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C91E" w14:textId="1A1D44C2" w:rsidR="005A4AF8" w:rsidRPr="005363BB" w:rsidRDefault="00A52AAB" w:rsidP="005A4AF8">
      <w:pPr>
        <w:rPr>
          <w:sz w:val="22"/>
        </w:rPr>
      </w:pPr>
      <w:r w:rsidRPr="00640E7A">
        <w:rPr>
          <w:noProof/>
        </w:rPr>
        <w:drawing>
          <wp:inline distT="0" distB="0" distL="0" distR="0" wp14:anchorId="4D064408" wp14:editId="2BF2BBD9">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5DD75C03" w14:textId="77777777" w:rsidR="005A4AF8" w:rsidRDefault="005A4AF8" w:rsidP="005A4AF8">
      <w:pPr>
        <w:jc w:val="center"/>
        <w:rPr>
          <w:sz w:val="22"/>
        </w:rPr>
      </w:pPr>
    </w:p>
    <w:p w14:paraId="29F1D04F" w14:textId="77777777" w:rsidR="005A4AF8" w:rsidRDefault="005A4AF8" w:rsidP="005A4AF8">
      <w:pPr>
        <w:jc w:val="center"/>
        <w:rPr>
          <w:sz w:val="22"/>
        </w:rPr>
      </w:pPr>
    </w:p>
    <w:p w14:paraId="3CD12BC9" w14:textId="77777777" w:rsidR="005A4AF8" w:rsidRDefault="005A4AF8" w:rsidP="005A4AF8">
      <w:pPr>
        <w:rPr>
          <w:sz w:val="24"/>
        </w:rPr>
      </w:pPr>
      <w:r>
        <w:rPr>
          <w:sz w:val="22"/>
        </w:rPr>
        <w:tab/>
      </w:r>
    </w:p>
    <w:p w14:paraId="3F8983A1" w14:textId="77777777" w:rsidR="005A4AF8" w:rsidRDefault="005A4AF8" w:rsidP="005A4AF8">
      <w:pPr>
        <w:pStyle w:val="Heading2"/>
        <w:rPr>
          <w:sz w:val="24"/>
          <w:lang w:val="en-US" w:eastAsia="en-US"/>
        </w:rPr>
      </w:pPr>
    </w:p>
    <w:p w14:paraId="198B8784" w14:textId="77777777" w:rsidR="005A4AF8" w:rsidRPr="00812287" w:rsidRDefault="005A4AF8" w:rsidP="005A4AF8"/>
    <w:p w14:paraId="18DA8622" w14:textId="77777777" w:rsidR="005A4AF8" w:rsidRPr="00812287" w:rsidRDefault="005A4AF8" w:rsidP="005A4AF8"/>
    <w:p w14:paraId="12587C27" w14:textId="77777777" w:rsidR="005A4AF8" w:rsidRPr="007E5338" w:rsidRDefault="005A4AF8" w:rsidP="005A4AF8">
      <w:pPr>
        <w:pStyle w:val="Heading2"/>
        <w:rPr>
          <w:sz w:val="24"/>
          <w:lang w:val="en-US" w:eastAsia="en-US"/>
        </w:rPr>
      </w:pPr>
    </w:p>
    <w:p w14:paraId="679FA7AD" w14:textId="77777777" w:rsidR="005A4AF8" w:rsidRDefault="005A4AF8" w:rsidP="005A4AF8">
      <w:pPr>
        <w:jc w:val="center"/>
        <w:rPr>
          <w:b/>
          <w:sz w:val="28"/>
        </w:rPr>
      </w:pPr>
      <w:bookmarkStart w:id="0" w:name="rptName"/>
      <w:r>
        <w:rPr>
          <w:b/>
          <w:sz w:val="28"/>
        </w:rPr>
        <w:t>Bellingham</w:t>
      </w:r>
      <w:bookmarkEnd w:id="0"/>
      <w:r w:rsidR="001B7FE9">
        <w:rPr>
          <w:b/>
          <w:sz w:val="28"/>
        </w:rPr>
        <w:t xml:space="preserve"> Public Schools </w:t>
      </w:r>
    </w:p>
    <w:p w14:paraId="72F08AEF" w14:textId="77777777" w:rsidR="005A4AF8" w:rsidRDefault="005A4AF8" w:rsidP="005A4AF8">
      <w:pPr>
        <w:jc w:val="center"/>
        <w:rPr>
          <w:b/>
          <w:sz w:val="28"/>
        </w:rPr>
      </w:pPr>
    </w:p>
    <w:p w14:paraId="110EF308" w14:textId="77777777" w:rsidR="005A4AF8" w:rsidRDefault="005A4AF8" w:rsidP="005A4AF8">
      <w:pPr>
        <w:jc w:val="center"/>
        <w:rPr>
          <w:b/>
          <w:sz w:val="28"/>
        </w:rPr>
      </w:pPr>
      <w:r>
        <w:rPr>
          <w:b/>
          <w:sz w:val="28"/>
        </w:rPr>
        <w:t>Tiered Focused Monitoring Report</w:t>
      </w:r>
    </w:p>
    <w:p w14:paraId="058E254B" w14:textId="77777777" w:rsidR="005A4AF8" w:rsidRDefault="005A4AF8" w:rsidP="005A4AF8">
      <w:pPr>
        <w:jc w:val="center"/>
        <w:rPr>
          <w:b/>
          <w:sz w:val="28"/>
        </w:rPr>
      </w:pPr>
    </w:p>
    <w:p w14:paraId="3939683E" w14:textId="77777777" w:rsidR="005A4AF8" w:rsidRDefault="006C0678" w:rsidP="005A4AF8">
      <w:pPr>
        <w:jc w:val="center"/>
        <w:rPr>
          <w:b/>
          <w:sz w:val="24"/>
        </w:rPr>
      </w:pPr>
      <w:r>
        <w:rPr>
          <w:b/>
          <w:sz w:val="28"/>
        </w:rPr>
        <w:t xml:space="preserve"> </w:t>
      </w:r>
      <w:r w:rsidR="005A4AF8">
        <w:rPr>
          <w:b/>
          <w:sz w:val="24"/>
        </w:rPr>
        <w:t xml:space="preserve">For </w:t>
      </w:r>
      <w:bookmarkStart w:id="1" w:name="CrGroup1"/>
      <w:r w:rsidR="005A4AF8">
        <w:rPr>
          <w:b/>
          <w:sz w:val="24"/>
        </w:rPr>
        <w:t>Group B</w:t>
      </w:r>
      <w:bookmarkEnd w:id="1"/>
      <w:r w:rsidR="005A4AF8">
        <w:rPr>
          <w:b/>
          <w:sz w:val="24"/>
        </w:rPr>
        <w:t xml:space="preserve"> Universal Standards</w:t>
      </w:r>
    </w:p>
    <w:p w14:paraId="6A60DCA0" w14:textId="77777777" w:rsidR="005A4AF8" w:rsidRDefault="005A4AF8" w:rsidP="005A4AF8">
      <w:pPr>
        <w:jc w:val="center"/>
        <w:rPr>
          <w:b/>
          <w:sz w:val="24"/>
        </w:rPr>
      </w:pPr>
      <w:r>
        <w:rPr>
          <w:b/>
          <w:sz w:val="24"/>
        </w:rPr>
        <w:t xml:space="preserve">Tier Level </w:t>
      </w:r>
      <w:bookmarkStart w:id="2" w:name="TierNumber"/>
      <w:r>
        <w:rPr>
          <w:b/>
          <w:sz w:val="24"/>
        </w:rPr>
        <w:t>2</w:t>
      </w:r>
      <w:bookmarkEnd w:id="2"/>
    </w:p>
    <w:p w14:paraId="20FCD89E" w14:textId="77777777" w:rsidR="005A4AF8" w:rsidRDefault="005A4AF8" w:rsidP="005A4AF8">
      <w:pPr>
        <w:jc w:val="center"/>
        <w:rPr>
          <w:b/>
          <w:sz w:val="24"/>
        </w:rPr>
      </w:pPr>
    </w:p>
    <w:p w14:paraId="1F0EEDDB" w14:textId="77777777" w:rsidR="005A4AF8" w:rsidRPr="00F8472A" w:rsidRDefault="005A4AF8" w:rsidP="005A4AF8">
      <w:pPr>
        <w:jc w:val="center"/>
        <w:rPr>
          <w:b/>
          <w:sz w:val="24"/>
        </w:rPr>
      </w:pPr>
      <w:r>
        <w:rPr>
          <w:b/>
          <w:sz w:val="24"/>
        </w:rPr>
        <w:t xml:space="preserve">Dates of Onsite Visit: </w:t>
      </w:r>
      <w:bookmarkStart w:id="3" w:name="onsiteVisitDate"/>
      <w:r w:rsidRPr="00F8472A">
        <w:rPr>
          <w:b/>
          <w:sz w:val="24"/>
        </w:rPr>
        <w:t>December 9</w:t>
      </w:r>
      <w:r w:rsidR="006C0678">
        <w:rPr>
          <w:b/>
          <w:sz w:val="24"/>
        </w:rPr>
        <w:t xml:space="preserve"> &amp; </w:t>
      </w:r>
      <w:r w:rsidRPr="00F8472A">
        <w:rPr>
          <w:b/>
          <w:sz w:val="24"/>
        </w:rPr>
        <w:t>10, 2019</w:t>
      </w:r>
      <w:bookmarkEnd w:id="3"/>
    </w:p>
    <w:p w14:paraId="1AC7B6D7" w14:textId="77777777" w:rsidR="005A4AF8" w:rsidRDefault="005A4AF8" w:rsidP="005A4AF8">
      <w:pPr>
        <w:jc w:val="center"/>
        <w:rPr>
          <w:b/>
          <w:sz w:val="24"/>
        </w:rPr>
      </w:pPr>
    </w:p>
    <w:p w14:paraId="7ABE0622" w14:textId="77777777" w:rsidR="005A4AF8" w:rsidRDefault="005A4AF8" w:rsidP="005A4AF8">
      <w:pPr>
        <w:jc w:val="center"/>
        <w:rPr>
          <w:b/>
          <w:sz w:val="24"/>
        </w:rPr>
      </w:pPr>
      <w:r>
        <w:rPr>
          <w:b/>
          <w:sz w:val="24"/>
        </w:rPr>
        <w:t xml:space="preserve">Date of Final Report: </w:t>
      </w:r>
      <w:bookmarkStart w:id="4" w:name="reportDate"/>
      <w:r w:rsidR="006C0678">
        <w:rPr>
          <w:b/>
          <w:sz w:val="24"/>
        </w:rPr>
        <w:t xml:space="preserve">February 19, </w:t>
      </w:r>
      <w:r>
        <w:rPr>
          <w:b/>
          <w:sz w:val="24"/>
        </w:rPr>
        <w:t>2020</w:t>
      </w:r>
      <w:bookmarkEnd w:id="4"/>
    </w:p>
    <w:p w14:paraId="66FE30BF" w14:textId="77777777" w:rsidR="005A4AF8" w:rsidRDefault="005A4AF8" w:rsidP="005A4AF8">
      <w:pPr>
        <w:rPr>
          <w:sz w:val="22"/>
          <w:szCs w:val="22"/>
        </w:rPr>
      </w:pPr>
    </w:p>
    <w:p w14:paraId="40A10CE4" w14:textId="77777777" w:rsidR="005A4AF8" w:rsidRDefault="005A4AF8" w:rsidP="005A4AF8">
      <w:pPr>
        <w:rPr>
          <w:sz w:val="22"/>
          <w:szCs w:val="22"/>
        </w:rPr>
      </w:pPr>
    </w:p>
    <w:p w14:paraId="7D786A2E" w14:textId="77777777" w:rsidR="005A4AF8" w:rsidRDefault="005A4AF8" w:rsidP="005A4AF8">
      <w:pPr>
        <w:rPr>
          <w:sz w:val="22"/>
          <w:szCs w:val="22"/>
        </w:rPr>
      </w:pPr>
    </w:p>
    <w:p w14:paraId="0F8E615F" w14:textId="77777777" w:rsidR="005A4AF8" w:rsidRDefault="005A4AF8" w:rsidP="005A4AF8">
      <w:pPr>
        <w:rPr>
          <w:sz w:val="22"/>
          <w:szCs w:val="22"/>
        </w:rPr>
      </w:pPr>
    </w:p>
    <w:p w14:paraId="643A3A53" w14:textId="77777777" w:rsidR="005A4AF8" w:rsidRDefault="005A4AF8" w:rsidP="005A4AF8">
      <w:pPr>
        <w:tabs>
          <w:tab w:val="left" w:pos="4125"/>
        </w:tabs>
        <w:rPr>
          <w:sz w:val="22"/>
        </w:rPr>
      </w:pPr>
    </w:p>
    <w:p w14:paraId="28DC6090" w14:textId="77777777" w:rsidR="005A4AF8" w:rsidRDefault="005A4AF8" w:rsidP="005A4AF8">
      <w:pPr>
        <w:tabs>
          <w:tab w:val="left" w:pos="4125"/>
        </w:tabs>
        <w:rPr>
          <w:sz w:val="22"/>
        </w:rPr>
      </w:pPr>
    </w:p>
    <w:p w14:paraId="2971490F" w14:textId="77777777" w:rsidR="005A4AF8" w:rsidRDefault="005A4AF8" w:rsidP="005A4AF8">
      <w:pPr>
        <w:tabs>
          <w:tab w:val="left" w:pos="4125"/>
        </w:tabs>
        <w:rPr>
          <w:sz w:val="22"/>
        </w:rPr>
      </w:pPr>
    </w:p>
    <w:p w14:paraId="7A0C88A1" w14:textId="77777777" w:rsidR="005A4AF8" w:rsidRDefault="005A4AF8" w:rsidP="005A4AF8">
      <w:pPr>
        <w:tabs>
          <w:tab w:val="left" w:pos="4125"/>
        </w:tabs>
        <w:rPr>
          <w:sz w:val="22"/>
        </w:rPr>
      </w:pPr>
    </w:p>
    <w:p w14:paraId="4DE293EE" w14:textId="77777777" w:rsidR="005A4AF8" w:rsidRDefault="005A4AF8" w:rsidP="005A4AF8">
      <w:pPr>
        <w:tabs>
          <w:tab w:val="left" w:pos="4125"/>
        </w:tabs>
        <w:rPr>
          <w:sz w:val="22"/>
        </w:rPr>
      </w:pPr>
    </w:p>
    <w:p w14:paraId="0851ECA7" w14:textId="77777777" w:rsidR="005A4AF8" w:rsidRDefault="005A4AF8" w:rsidP="005A4AF8">
      <w:pPr>
        <w:tabs>
          <w:tab w:val="left" w:pos="4125"/>
        </w:tabs>
        <w:rPr>
          <w:sz w:val="22"/>
        </w:rPr>
      </w:pPr>
    </w:p>
    <w:p w14:paraId="49F07851" w14:textId="77777777" w:rsidR="005A4AF8" w:rsidRDefault="005A4AF8" w:rsidP="005A4AF8">
      <w:pPr>
        <w:tabs>
          <w:tab w:val="left" w:pos="4125"/>
        </w:tabs>
        <w:rPr>
          <w:sz w:val="22"/>
        </w:rPr>
      </w:pPr>
    </w:p>
    <w:p w14:paraId="2944975D" w14:textId="77777777" w:rsidR="005A4AF8" w:rsidRDefault="005A4AF8" w:rsidP="005A4AF8">
      <w:pPr>
        <w:tabs>
          <w:tab w:val="left" w:pos="4125"/>
        </w:tabs>
        <w:rPr>
          <w:sz w:val="22"/>
        </w:rPr>
      </w:pPr>
    </w:p>
    <w:p w14:paraId="476F9FC1" w14:textId="7A1B75DE" w:rsidR="005A4AF8" w:rsidRDefault="00A52AAB" w:rsidP="00011C98">
      <w:pPr>
        <w:tabs>
          <w:tab w:val="left" w:pos="4125"/>
        </w:tabs>
        <w:jc w:val="center"/>
        <w:rPr>
          <w:sz w:val="22"/>
        </w:rPr>
      </w:pPr>
      <w:r w:rsidRPr="00640E7A">
        <w:rPr>
          <w:noProof/>
        </w:rPr>
        <w:drawing>
          <wp:inline distT="0" distB="0" distL="0" distR="0" wp14:anchorId="046CD20F" wp14:editId="16DB676D">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20508835" w14:textId="77777777" w:rsidR="005A4AF8" w:rsidRDefault="005A4AF8" w:rsidP="005A4AF8">
      <w:pPr>
        <w:tabs>
          <w:tab w:val="left" w:pos="4125"/>
        </w:tabs>
        <w:rPr>
          <w:sz w:val="22"/>
        </w:rPr>
      </w:pPr>
    </w:p>
    <w:p w14:paraId="4C860B9B" w14:textId="77777777" w:rsidR="006C0678" w:rsidRDefault="006C0678" w:rsidP="005A4AF8">
      <w:pPr>
        <w:tabs>
          <w:tab w:val="left" w:pos="4125"/>
        </w:tabs>
        <w:jc w:val="center"/>
        <w:rPr>
          <w:sz w:val="22"/>
          <w:szCs w:val="22"/>
        </w:rPr>
      </w:pPr>
    </w:p>
    <w:p w14:paraId="4D78158B" w14:textId="77777777" w:rsidR="005A4AF8" w:rsidRPr="00E1547A" w:rsidRDefault="005A4AF8" w:rsidP="005A4AF8">
      <w:pPr>
        <w:tabs>
          <w:tab w:val="left" w:pos="4125"/>
        </w:tabs>
        <w:jc w:val="center"/>
        <w:rPr>
          <w:sz w:val="22"/>
          <w:szCs w:val="22"/>
        </w:rPr>
      </w:pPr>
      <w:r w:rsidRPr="00E1547A">
        <w:rPr>
          <w:sz w:val="22"/>
          <w:szCs w:val="22"/>
        </w:rPr>
        <w:t>Jeffrey C. Riley</w:t>
      </w:r>
    </w:p>
    <w:p w14:paraId="12DF6657" w14:textId="77777777" w:rsidR="005A4AF8" w:rsidRPr="00812287" w:rsidRDefault="005A4AF8" w:rsidP="005A4AF8">
      <w:pPr>
        <w:tabs>
          <w:tab w:val="left" w:pos="4125"/>
        </w:tabs>
        <w:jc w:val="center"/>
        <w:rPr>
          <w:sz w:val="22"/>
          <w:szCs w:val="22"/>
        </w:rPr>
      </w:pPr>
      <w:r w:rsidRPr="00E1547A">
        <w:rPr>
          <w:sz w:val="22"/>
          <w:szCs w:val="22"/>
        </w:rPr>
        <w:t>Commissioner of Elementary and Secondary Education</w:t>
      </w:r>
    </w:p>
    <w:p w14:paraId="1F65E037" w14:textId="77777777" w:rsidR="005A4AF8" w:rsidRPr="00F84189" w:rsidRDefault="005A4AF8" w:rsidP="005A4AF8">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Bellingham</w:t>
      </w:r>
      <w:bookmarkEnd w:id="6"/>
      <w:r w:rsidR="001B7FE9">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225751D5" w14:textId="77777777" w:rsidR="005A4AF8" w:rsidRPr="00C07FE7" w:rsidRDefault="005A4AF8" w:rsidP="005A4AF8">
      <w:pPr>
        <w:rPr>
          <w:sz w:val="22"/>
          <w:szCs w:val="22"/>
        </w:rPr>
      </w:pPr>
    </w:p>
    <w:p w14:paraId="0AEB2688" w14:textId="77777777" w:rsidR="005A4AF8" w:rsidRDefault="005A4AF8" w:rsidP="005A4AF8">
      <w:pPr>
        <w:rPr>
          <w:sz w:val="22"/>
          <w:szCs w:val="22"/>
        </w:rPr>
      </w:pPr>
      <w:r w:rsidRPr="009E12C6">
        <w:rPr>
          <w:sz w:val="22"/>
          <w:szCs w:val="22"/>
        </w:rPr>
        <w:t>District</w:t>
      </w:r>
      <w:r>
        <w:rPr>
          <w:sz w:val="22"/>
          <w:szCs w:val="22"/>
        </w:rPr>
        <w:t>s</w:t>
      </w:r>
      <w:r w:rsidR="001B7FE9">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A31F430" w14:textId="77777777" w:rsidR="005A4AF8" w:rsidRDefault="005A4AF8" w:rsidP="005A4AF8">
      <w:pPr>
        <w:rPr>
          <w:sz w:val="22"/>
          <w:szCs w:val="22"/>
        </w:rPr>
      </w:pPr>
    </w:p>
    <w:p w14:paraId="6971CBE6" w14:textId="77777777" w:rsidR="005A4AF8" w:rsidRPr="005369A1" w:rsidRDefault="005A4AF8" w:rsidP="005A4AF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DA81723" w14:textId="77777777" w:rsidR="005A4AF8" w:rsidRPr="009E12C6" w:rsidRDefault="005A4AF8" w:rsidP="005A4AF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48C78B9" w14:textId="77777777" w:rsidR="005A4AF8" w:rsidRPr="009E12C6" w:rsidRDefault="005A4AF8" w:rsidP="005A4AF8">
      <w:pPr>
        <w:pStyle w:val="ListParagraph"/>
        <w:numPr>
          <w:ilvl w:val="0"/>
          <w:numId w:val="3"/>
        </w:numPr>
        <w:rPr>
          <w:sz w:val="22"/>
          <w:szCs w:val="22"/>
        </w:rPr>
      </w:pPr>
      <w:r w:rsidRPr="00A35C9E">
        <w:rPr>
          <w:rFonts w:ascii="Times New Roman" w:hAnsi="Times New Roman" w:cs="Times New Roman"/>
          <w:sz w:val="22"/>
          <w:szCs w:val="22"/>
        </w:rPr>
        <w:t>IEP development</w:t>
      </w:r>
    </w:p>
    <w:p w14:paraId="5C003755" w14:textId="77777777" w:rsidR="005A4AF8" w:rsidRPr="009E12C6" w:rsidRDefault="005A4AF8" w:rsidP="005A4AF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F57A7D3" w14:textId="77777777" w:rsidR="005A4AF8" w:rsidRPr="009E12C6" w:rsidRDefault="005A4AF8" w:rsidP="005A4AF8">
      <w:pPr>
        <w:pStyle w:val="ListParagraph"/>
        <w:numPr>
          <w:ilvl w:val="0"/>
          <w:numId w:val="3"/>
        </w:numPr>
        <w:rPr>
          <w:sz w:val="22"/>
          <w:szCs w:val="22"/>
        </w:rPr>
      </w:pPr>
      <w:r w:rsidRPr="009E12C6">
        <w:rPr>
          <w:rFonts w:ascii="Times New Roman" w:hAnsi="Times New Roman" w:cs="Times New Roman"/>
          <w:sz w:val="22"/>
          <w:szCs w:val="22"/>
        </w:rPr>
        <w:t>Equal opportunity</w:t>
      </w:r>
    </w:p>
    <w:p w14:paraId="30CE0B5E" w14:textId="77777777" w:rsidR="005A4AF8" w:rsidRPr="009E12C6" w:rsidRDefault="005A4AF8" w:rsidP="005A4AF8">
      <w:pPr>
        <w:rPr>
          <w:sz w:val="22"/>
          <w:szCs w:val="22"/>
        </w:rPr>
      </w:pPr>
    </w:p>
    <w:p w14:paraId="6B96D416" w14:textId="77777777" w:rsidR="005A4AF8" w:rsidRDefault="005A4AF8" w:rsidP="005A4AF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4534003" w14:textId="77777777" w:rsidR="005A4AF8" w:rsidRPr="009E12C6" w:rsidRDefault="005A4AF8" w:rsidP="005A4AF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8CB7BD8" w14:textId="77777777" w:rsidR="005A4AF8" w:rsidRPr="009E12C6" w:rsidRDefault="005A4AF8" w:rsidP="005A4AF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15AF59F" w14:textId="77777777" w:rsidR="005A4AF8" w:rsidRPr="009E12C6" w:rsidRDefault="005A4AF8" w:rsidP="005A4AF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98D9AAB" w14:textId="77777777" w:rsidR="005A4AF8" w:rsidRPr="009E12C6" w:rsidRDefault="005A4AF8" w:rsidP="005A4AF8">
      <w:pPr>
        <w:pStyle w:val="ListParagraph"/>
        <w:numPr>
          <w:ilvl w:val="0"/>
          <w:numId w:val="3"/>
        </w:numPr>
        <w:rPr>
          <w:sz w:val="22"/>
          <w:szCs w:val="22"/>
        </w:rPr>
      </w:pPr>
      <w:r w:rsidRPr="009E12C6">
        <w:rPr>
          <w:rFonts w:ascii="Times New Roman" w:hAnsi="Times New Roman" w:cs="Times New Roman"/>
          <w:sz w:val="22"/>
          <w:szCs w:val="22"/>
        </w:rPr>
        <w:t>Oversight</w:t>
      </w:r>
    </w:p>
    <w:p w14:paraId="78737E04" w14:textId="77777777" w:rsidR="005A4AF8" w:rsidRPr="009E12C6" w:rsidRDefault="005A4AF8" w:rsidP="005A4AF8">
      <w:pPr>
        <w:pStyle w:val="ListParagraph"/>
        <w:numPr>
          <w:ilvl w:val="0"/>
          <w:numId w:val="3"/>
        </w:numPr>
        <w:rPr>
          <w:sz w:val="22"/>
          <w:szCs w:val="22"/>
        </w:rPr>
      </w:pPr>
      <w:r w:rsidRPr="009E12C6">
        <w:rPr>
          <w:rFonts w:ascii="Times New Roman" w:hAnsi="Times New Roman" w:cs="Times New Roman"/>
          <w:sz w:val="22"/>
          <w:szCs w:val="22"/>
        </w:rPr>
        <w:t>Time and learning</w:t>
      </w:r>
    </w:p>
    <w:p w14:paraId="01B64EE0" w14:textId="77777777" w:rsidR="005A4AF8" w:rsidRPr="003844DB" w:rsidRDefault="005A4AF8" w:rsidP="005A4AF8">
      <w:pPr>
        <w:pStyle w:val="ListParagraph"/>
        <w:numPr>
          <w:ilvl w:val="0"/>
          <w:numId w:val="3"/>
        </w:numPr>
        <w:rPr>
          <w:sz w:val="22"/>
          <w:szCs w:val="22"/>
        </w:rPr>
      </w:pPr>
      <w:r w:rsidRPr="009E12C6">
        <w:rPr>
          <w:rFonts w:ascii="Times New Roman" w:hAnsi="Times New Roman" w:cs="Times New Roman"/>
          <w:sz w:val="22"/>
          <w:szCs w:val="22"/>
        </w:rPr>
        <w:t>Equal access</w:t>
      </w:r>
    </w:p>
    <w:p w14:paraId="49FC9EBF" w14:textId="77777777" w:rsidR="005A4AF8" w:rsidRDefault="005A4AF8" w:rsidP="005A4AF8">
      <w:pPr>
        <w:rPr>
          <w:sz w:val="22"/>
          <w:szCs w:val="22"/>
        </w:rPr>
      </w:pPr>
    </w:p>
    <w:p w14:paraId="7B62E824" w14:textId="77777777" w:rsidR="005A4AF8" w:rsidRPr="000912A8" w:rsidRDefault="005A4AF8" w:rsidP="005A4AF8">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C70AD5C" w14:textId="77777777" w:rsidR="005A4AF8" w:rsidRDefault="005A4AF8" w:rsidP="005A4AF8">
      <w:pPr>
        <w:ind w:hanging="1080"/>
        <w:rPr>
          <w:sz w:val="22"/>
        </w:rPr>
      </w:pPr>
    </w:p>
    <w:p w14:paraId="29B754B3" w14:textId="77777777" w:rsidR="005A4AF8" w:rsidRDefault="005A4AF8" w:rsidP="005A4AF8">
      <w:pPr>
        <w:rPr>
          <w:sz w:val="22"/>
        </w:rPr>
      </w:pPr>
      <w:r>
        <w:rPr>
          <w:sz w:val="22"/>
        </w:rPr>
        <w:t>Universal Standards and Targeted Standards are aligned with the following regulations:</w:t>
      </w:r>
    </w:p>
    <w:p w14:paraId="79392C4B" w14:textId="77777777" w:rsidR="005A4AF8" w:rsidRDefault="005A4AF8" w:rsidP="005A4AF8">
      <w:pPr>
        <w:rPr>
          <w:sz w:val="22"/>
          <w:szCs w:val="22"/>
        </w:rPr>
      </w:pPr>
    </w:p>
    <w:p w14:paraId="21652E36" w14:textId="77777777" w:rsidR="005A4AF8" w:rsidRPr="00BB486A" w:rsidRDefault="005A4AF8" w:rsidP="005A4AF8">
      <w:pPr>
        <w:rPr>
          <w:sz w:val="22"/>
          <w:szCs w:val="22"/>
        </w:rPr>
      </w:pPr>
      <w:r>
        <w:rPr>
          <w:sz w:val="22"/>
          <w:szCs w:val="22"/>
        </w:rPr>
        <w:t>Sp</w:t>
      </w:r>
      <w:r w:rsidRPr="00BB486A">
        <w:rPr>
          <w:sz w:val="22"/>
          <w:szCs w:val="22"/>
        </w:rPr>
        <w:t>ecial Education (SE)</w:t>
      </w:r>
    </w:p>
    <w:p w14:paraId="41AA95EC" w14:textId="77777777" w:rsidR="005A4AF8" w:rsidRPr="00A35C9E" w:rsidRDefault="005A4AF8" w:rsidP="005A4AF8">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8466370" w14:textId="77777777" w:rsidR="005A4AF8" w:rsidRPr="00A804D9" w:rsidRDefault="005A4AF8" w:rsidP="005A4AF8">
      <w:pPr>
        <w:ind w:left="360"/>
        <w:rPr>
          <w:sz w:val="22"/>
          <w:szCs w:val="22"/>
        </w:rPr>
      </w:pPr>
    </w:p>
    <w:p w14:paraId="4F619E52" w14:textId="77777777" w:rsidR="005A4AF8" w:rsidRPr="00A804D9" w:rsidRDefault="005A4AF8" w:rsidP="005A4AF8">
      <w:pPr>
        <w:rPr>
          <w:b/>
          <w:bCs/>
          <w:sz w:val="22"/>
          <w:szCs w:val="22"/>
        </w:rPr>
      </w:pPr>
      <w:r w:rsidRPr="00A804D9">
        <w:rPr>
          <w:sz w:val="22"/>
          <w:szCs w:val="22"/>
        </w:rPr>
        <w:t>Civil Rights Methods of Administration and Other General Education Requirements (CR)</w:t>
      </w:r>
    </w:p>
    <w:p w14:paraId="6F03996F" w14:textId="77777777" w:rsidR="005A4AF8" w:rsidRPr="00E676DB" w:rsidRDefault="005A4AF8" w:rsidP="005A4AF8">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8223BDF" w14:textId="77777777" w:rsidR="005A4AF8" w:rsidRPr="009C23B4" w:rsidRDefault="005A4AF8" w:rsidP="005A4AF8">
      <w:pPr>
        <w:numPr>
          <w:ilvl w:val="0"/>
          <w:numId w:val="3"/>
        </w:numPr>
        <w:rPr>
          <w:sz w:val="22"/>
          <w:szCs w:val="22"/>
        </w:rPr>
      </w:pPr>
      <w:r w:rsidRPr="00A57BCD">
        <w:rPr>
          <w:sz w:val="22"/>
          <w:szCs w:val="22"/>
        </w:rPr>
        <w:t>selected requirements from the Massachusetts Board of Education’s Physical Restraint regulations (603 CMR 46.00).</w:t>
      </w:r>
    </w:p>
    <w:p w14:paraId="545FC04A" w14:textId="77777777" w:rsidR="005A4AF8" w:rsidRPr="00A775CC" w:rsidRDefault="005A4AF8" w:rsidP="005A4AF8">
      <w:pPr>
        <w:numPr>
          <w:ilvl w:val="0"/>
          <w:numId w:val="3"/>
        </w:numPr>
        <w:rPr>
          <w:sz w:val="22"/>
          <w:szCs w:val="22"/>
        </w:rPr>
      </w:pPr>
      <w:r w:rsidRPr="009C23B4">
        <w:rPr>
          <w:sz w:val="22"/>
          <w:szCs w:val="22"/>
        </w:rPr>
        <w:t>selected requirements from the Massachusetts Board of Education’s Student Learning Time regulations (603 CMR 27.00).</w:t>
      </w:r>
    </w:p>
    <w:p w14:paraId="7860AE79" w14:textId="77777777" w:rsidR="005A4AF8" w:rsidRPr="00970C4F" w:rsidRDefault="005A4AF8" w:rsidP="005A4AF8">
      <w:pPr>
        <w:numPr>
          <w:ilvl w:val="0"/>
          <w:numId w:val="3"/>
        </w:numPr>
        <w:rPr>
          <w:sz w:val="22"/>
        </w:rPr>
      </w:pPr>
      <w:r w:rsidRPr="006E6B9B">
        <w:rPr>
          <w:sz w:val="22"/>
          <w:szCs w:val="22"/>
        </w:rPr>
        <w:t>various requirements under other federal and state laws.</w:t>
      </w:r>
    </w:p>
    <w:p w14:paraId="30123EC3" w14:textId="77777777" w:rsidR="005A4AF8" w:rsidRPr="006E6B9B" w:rsidRDefault="005A4AF8" w:rsidP="005A4AF8">
      <w:pPr>
        <w:rPr>
          <w:sz w:val="22"/>
        </w:rPr>
      </w:pPr>
    </w:p>
    <w:p w14:paraId="46FE7A68" w14:textId="77777777" w:rsidR="005A4AF8" w:rsidRPr="006E6B9B" w:rsidRDefault="005A4AF8" w:rsidP="005A4AF8">
      <w:pPr>
        <w:rPr>
          <w:sz w:val="22"/>
        </w:rPr>
      </w:pPr>
      <w:r w:rsidRPr="001862C9">
        <w:rPr>
          <w:bCs/>
          <w:sz w:val="22"/>
          <w:szCs w:val="22"/>
        </w:rPr>
        <w:lastRenderedPageBreak/>
        <w:t xml:space="preserve">Tiered Focused Monitoring allows for differentiated monitoring based on a district/charter school’s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2BAAD122" w14:textId="77777777" w:rsidR="005A4AF8" w:rsidRDefault="005A4AF8" w:rsidP="005A4AF8">
      <w:pPr>
        <w:pStyle w:val="BodyText"/>
        <w:tabs>
          <w:tab w:val="left" w:pos="1080"/>
        </w:tabs>
        <w:rPr>
          <w:bCs/>
          <w:szCs w:val="22"/>
        </w:rPr>
      </w:pPr>
    </w:p>
    <w:p w14:paraId="5325C7AA" w14:textId="77777777" w:rsidR="005A4AF8" w:rsidRDefault="005A4AF8" w:rsidP="005A4AF8">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B699514" w14:textId="77777777" w:rsidR="005A4AF8" w:rsidRPr="00E676DB" w:rsidRDefault="005A4AF8" w:rsidP="005A4AF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C8915AE" w14:textId="77777777" w:rsidR="006C0678" w:rsidRPr="006C0678" w:rsidRDefault="005A4AF8" w:rsidP="005A4AF8">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2117FF7" w14:textId="77777777" w:rsidR="005A4AF8" w:rsidRPr="009C23B4" w:rsidRDefault="005A4AF8" w:rsidP="006C0678">
      <w:pPr>
        <w:ind w:left="720"/>
        <w:rPr>
          <w:sz w:val="22"/>
          <w:szCs w:val="22"/>
        </w:rPr>
      </w:pPr>
      <w:r w:rsidRPr="001862C9">
        <w:rPr>
          <w:bCs/>
          <w:sz w:val="22"/>
          <w:szCs w:val="22"/>
        </w:rPr>
        <w:t>outcomes – low risk.</w:t>
      </w:r>
    </w:p>
    <w:p w14:paraId="3466F2B5" w14:textId="77777777" w:rsidR="005A4AF8" w:rsidRDefault="005A4AF8" w:rsidP="005A4AF8">
      <w:pPr>
        <w:pStyle w:val="BodyText"/>
        <w:tabs>
          <w:tab w:val="left" w:pos="1080"/>
        </w:tabs>
        <w:rPr>
          <w:bCs/>
          <w:szCs w:val="22"/>
        </w:rPr>
      </w:pPr>
    </w:p>
    <w:p w14:paraId="6C79EAA2" w14:textId="77777777" w:rsidR="005A4AF8" w:rsidRPr="001862C9" w:rsidRDefault="005A4AF8" w:rsidP="005A4AF8">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C2B43BD" w14:textId="77777777" w:rsidR="005A4AF8" w:rsidRPr="00026CFD" w:rsidRDefault="005A4AF8" w:rsidP="005A4AF8">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2D258F1" w14:textId="77777777" w:rsidR="005A4AF8" w:rsidRPr="00E676DB" w:rsidRDefault="005A4AF8" w:rsidP="005A4AF8">
      <w:pPr>
        <w:ind w:left="720"/>
        <w:rPr>
          <w:sz w:val="22"/>
          <w:szCs w:val="22"/>
        </w:rPr>
      </w:pPr>
      <w:r w:rsidRPr="001862C9">
        <w:rPr>
          <w:bCs/>
          <w:sz w:val="22"/>
          <w:szCs w:val="22"/>
        </w:rPr>
        <w:t>outcomes – moderate risk</w:t>
      </w:r>
      <w:r w:rsidRPr="00E676DB">
        <w:rPr>
          <w:sz w:val="22"/>
          <w:szCs w:val="22"/>
        </w:rPr>
        <w:t>.</w:t>
      </w:r>
    </w:p>
    <w:p w14:paraId="1AAAE0A2" w14:textId="77777777" w:rsidR="005A4AF8" w:rsidRPr="009C23B4" w:rsidRDefault="005A4AF8" w:rsidP="005A4AF8">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8785A7B" w14:textId="77777777" w:rsidR="005A4AF8" w:rsidRDefault="005A4AF8" w:rsidP="005A4AF8">
      <w:pPr>
        <w:pStyle w:val="BodyText"/>
        <w:tabs>
          <w:tab w:val="left" w:pos="1080"/>
        </w:tabs>
        <w:rPr>
          <w:bCs/>
          <w:szCs w:val="22"/>
          <w:u w:val="single"/>
        </w:rPr>
      </w:pPr>
    </w:p>
    <w:p w14:paraId="2C33D9EE" w14:textId="77777777" w:rsidR="005A4AF8" w:rsidRPr="004D29DF" w:rsidRDefault="005A4AF8" w:rsidP="005A4AF8">
      <w:pPr>
        <w:pStyle w:val="BodyText"/>
        <w:tabs>
          <w:tab w:val="left" w:pos="1080"/>
        </w:tabs>
        <w:rPr>
          <w:bCs/>
          <w:szCs w:val="22"/>
          <w:u w:val="single"/>
        </w:rPr>
      </w:pPr>
    </w:p>
    <w:p w14:paraId="5C3C509B" w14:textId="77777777" w:rsidR="005A4AF8" w:rsidRPr="001862C9" w:rsidRDefault="005A4AF8" w:rsidP="005A4AF8">
      <w:pPr>
        <w:pStyle w:val="BodyText"/>
        <w:tabs>
          <w:tab w:val="left" w:pos="1080"/>
        </w:tabs>
        <w:rPr>
          <w:bCs/>
          <w:szCs w:val="22"/>
        </w:rPr>
      </w:pPr>
      <w:r>
        <w:rPr>
          <w:bCs/>
          <w:szCs w:val="22"/>
        </w:rPr>
        <w:t xml:space="preserve">The phases of Tiered Focused Monitoring for </w:t>
      </w:r>
      <w:r w:rsidR="006C0678">
        <w:rPr>
          <w:bCs/>
          <w:szCs w:val="22"/>
        </w:rPr>
        <w:t xml:space="preserve">Bellingham Public Schools </w:t>
      </w:r>
      <w:r w:rsidRPr="001862C9">
        <w:rPr>
          <w:bCs/>
          <w:szCs w:val="22"/>
        </w:rPr>
        <w:t>include</w:t>
      </w:r>
      <w:r>
        <w:rPr>
          <w:bCs/>
          <w:szCs w:val="22"/>
        </w:rPr>
        <w:t>d</w:t>
      </w:r>
      <w:r w:rsidRPr="001862C9">
        <w:rPr>
          <w:bCs/>
          <w:szCs w:val="22"/>
        </w:rPr>
        <w:t>:</w:t>
      </w:r>
    </w:p>
    <w:p w14:paraId="10ED3FA6" w14:textId="77777777" w:rsidR="005A4AF8" w:rsidRPr="00BF7CCC" w:rsidRDefault="005A4AF8" w:rsidP="005A4AF8">
      <w:pPr>
        <w:pStyle w:val="BodyText"/>
        <w:tabs>
          <w:tab w:val="left" w:pos="1080"/>
        </w:tabs>
        <w:rPr>
          <w:bCs/>
          <w:szCs w:val="22"/>
          <w:u w:val="single"/>
        </w:rPr>
      </w:pPr>
    </w:p>
    <w:p w14:paraId="78AF8803" w14:textId="77777777" w:rsidR="005A4AF8" w:rsidRPr="006822D1" w:rsidRDefault="005A4AF8" w:rsidP="005A4AF8">
      <w:pPr>
        <w:rPr>
          <w:sz w:val="22"/>
          <w:szCs w:val="22"/>
        </w:rPr>
      </w:pPr>
      <w:r w:rsidRPr="006822D1">
        <w:rPr>
          <w:sz w:val="22"/>
          <w:szCs w:val="22"/>
        </w:rPr>
        <w:t>Self-Assessment Phase:</w:t>
      </w:r>
    </w:p>
    <w:p w14:paraId="0101CA96" w14:textId="77777777" w:rsidR="005A4AF8" w:rsidRPr="006822D1" w:rsidRDefault="001B7FE9" w:rsidP="005A4AF8">
      <w:pPr>
        <w:numPr>
          <w:ilvl w:val="0"/>
          <w:numId w:val="3"/>
        </w:numPr>
        <w:rPr>
          <w:sz w:val="22"/>
          <w:szCs w:val="22"/>
        </w:rPr>
      </w:pPr>
      <w:r>
        <w:rPr>
          <w:sz w:val="22"/>
          <w:szCs w:val="22"/>
        </w:rPr>
        <w:t>District</w:t>
      </w:r>
      <w:r w:rsidR="005A4AF8" w:rsidRPr="006822D1">
        <w:rPr>
          <w:sz w:val="22"/>
          <w:szCs w:val="22"/>
        </w:rPr>
        <w:t xml:space="preserve"> review</w:t>
      </w:r>
      <w:r w:rsidR="005A4AF8">
        <w:rPr>
          <w:sz w:val="22"/>
          <w:szCs w:val="22"/>
        </w:rPr>
        <w:t>ed</w:t>
      </w:r>
      <w:r w:rsidR="005A4AF8" w:rsidRPr="006822D1">
        <w:rPr>
          <w:sz w:val="22"/>
          <w:szCs w:val="22"/>
        </w:rPr>
        <w:t xml:space="preserve"> special education and civil rights documentation for required elements including document uploads. </w:t>
      </w:r>
    </w:p>
    <w:p w14:paraId="3CC59AC2" w14:textId="77777777" w:rsidR="005A4AF8" w:rsidRPr="00E675C7" w:rsidRDefault="001B7FE9" w:rsidP="005A4AF8">
      <w:pPr>
        <w:numPr>
          <w:ilvl w:val="0"/>
          <w:numId w:val="3"/>
        </w:numPr>
        <w:rPr>
          <w:sz w:val="22"/>
          <w:szCs w:val="22"/>
        </w:rPr>
      </w:pPr>
      <w:r>
        <w:rPr>
          <w:sz w:val="22"/>
          <w:szCs w:val="22"/>
        </w:rPr>
        <w:t>Upon completion of this internal review</w:t>
      </w:r>
      <w:r w:rsidR="005A4AF8" w:rsidRPr="00E675C7">
        <w:rPr>
          <w:sz w:val="22"/>
          <w:szCs w:val="22"/>
        </w:rPr>
        <w:t>, the distr</w:t>
      </w:r>
      <w:r>
        <w:rPr>
          <w:sz w:val="22"/>
          <w:szCs w:val="22"/>
        </w:rPr>
        <w:t>ict</w:t>
      </w:r>
      <w:r w:rsidR="005A4AF8">
        <w:rPr>
          <w:sz w:val="22"/>
          <w:szCs w:val="22"/>
        </w:rPr>
        <w:t xml:space="preserve">’s self-assessment was </w:t>
      </w:r>
      <w:r w:rsidR="005A4AF8" w:rsidRPr="00E675C7">
        <w:rPr>
          <w:sz w:val="22"/>
          <w:szCs w:val="22"/>
        </w:rPr>
        <w:t>submitted to the Department for review.</w:t>
      </w:r>
    </w:p>
    <w:p w14:paraId="03CEDC26" w14:textId="77777777" w:rsidR="005A4AF8" w:rsidRPr="009D2A0D" w:rsidRDefault="005A4AF8" w:rsidP="005A4AF8">
      <w:pPr>
        <w:rPr>
          <w:sz w:val="22"/>
          <w:szCs w:val="22"/>
        </w:rPr>
      </w:pPr>
    </w:p>
    <w:p w14:paraId="31E04A50" w14:textId="77777777" w:rsidR="005A4AF8" w:rsidRDefault="005A4AF8" w:rsidP="005A4AF8">
      <w:pPr>
        <w:rPr>
          <w:sz w:val="22"/>
          <w:szCs w:val="22"/>
        </w:rPr>
      </w:pPr>
      <w:r>
        <w:rPr>
          <w:sz w:val="22"/>
          <w:szCs w:val="22"/>
        </w:rPr>
        <w:t>On-site Verification Phase:</w:t>
      </w:r>
    </w:p>
    <w:p w14:paraId="048FB4DC" w14:textId="77777777" w:rsidR="005A4AF8" w:rsidRPr="009E12C6" w:rsidRDefault="005A4AF8" w:rsidP="005A4AF8">
      <w:pPr>
        <w:numPr>
          <w:ilvl w:val="0"/>
          <w:numId w:val="3"/>
        </w:numPr>
        <w:rPr>
          <w:sz w:val="22"/>
          <w:szCs w:val="22"/>
        </w:rPr>
      </w:pPr>
      <w:r w:rsidRPr="009E12C6">
        <w:rPr>
          <w:sz w:val="22"/>
          <w:szCs w:val="22"/>
        </w:rPr>
        <w:t>Review of additional documents for special education or civil rights.</w:t>
      </w:r>
    </w:p>
    <w:p w14:paraId="181A0E93" w14:textId="77777777" w:rsidR="005A4AF8" w:rsidRPr="00943822" w:rsidRDefault="005A4AF8" w:rsidP="005A4AF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AADEF26" w14:textId="77777777" w:rsidR="005A4AF8" w:rsidRPr="009E12C6" w:rsidRDefault="005A4AF8" w:rsidP="005A4AF8">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DBC652A" w14:textId="77777777" w:rsidR="005A4AF8" w:rsidRPr="009E12C6" w:rsidRDefault="005A4AF8" w:rsidP="005A4AF8">
      <w:pPr>
        <w:numPr>
          <w:ilvl w:val="0"/>
          <w:numId w:val="3"/>
        </w:numPr>
        <w:rPr>
          <w:sz w:val="22"/>
          <w:szCs w:val="22"/>
        </w:rPr>
      </w:pPr>
      <w:r w:rsidRPr="009E12C6">
        <w:rPr>
          <w:sz w:val="22"/>
          <w:szCs w:val="22"/>
        </w:rPr>
        <w:t>Interview of parent advisory council (PAC) representative.</w:t>
      </w:r>
    </w:p>
    <w:p w14:paraId="7F81C65C" w14:textId="77777777" w:rsidR="005A4AF8" w:rsidRPr="00684EF7" w:rsidRDefault="005A4AF8" w:rsidP="005A4AF8">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30A3A9EA" w14:textId="77777777" w:rsidR="005A4AF8" w:rsidRDefault="005A4AF8" w:rsidP="005A4AF8">
      <w:pPr>
        <w:rPr>
          <w:b/>
          <w:bCs/>
          <w:sz w:val="22"/>
          <w:szCs w:val="22"/>
        </w:rPr>
      </w:pPr>
    </w:p>
    <w:p w14:paraId="11BA3E77" w14:textId="77777777" w:rsidR="005A4AF8" w:rsidRDefault="005A4AF8" w:rsidP="005A4AF8">
      <w:pPr>
        <w:rPr>
          <w:b/>
          <w:bCs/>
          <w:sz w:val="22"/>
          <w:szCs w:val="22"/>
        </w:rPr>
      </w:pPr>
    </w:p>
    <w:p w14:paraId="30FB2782" w14:textId="77777777" w:rsidR="006C0678" w:rsidRDefault="006C0678" w:rsidP="005A4AF8">
      <w:pPr>
        <w:rPr>
          <w:b/>
          <w:bCs/>
          <w:sz w:val="22"/>
          <w:szCs w:val="22"/>
        </w:rPr>
      </w:pPr>
    </w:p>
    <w:p w14:paraId="2E277C9F" w14:textId="77777777" w:rsidR="006C0678" w:rsidRDefault="006C0678" w:rsidP="005A4AF8">
      <w:pPr>
        <w:rPr>
          <w:b/>
          <w:bCs/>
          <w:sz w:val="22"/>
          <w:szCs w:val="22"/>
        </w:rPr>
      </w:pPr>
    </w:p>
    <w:p w14:paraId="3BE4A3CC" w14:textId="77777777" w:rsidR="006C0678" w:rsidRDefault="006C0678" w:rsidP="005A4AF8">
      <w:pPr>
        <w:rPr>
          <w:b/>
          <w:bCs/>
          <w:sz w:val="22"/>
          <w:szCs w:val="22"/>
        </w:rPr>
      </w:pPr>
    </w:p>
    <w:p w14:paraId="4D6CA040" w14:textId="77777777" w:rsidR="006C0678" w:rsidRDefault="006C0678" w:rsidP="005A4AF8">
      <w:pPr>
        <w:rPr>
          <w:b/>
          <w:bCs/>
          <w:sz w:val="22"/>
          <w:szCs w:val="22"/>
        </w:rPr>
      </w:pPr>
    </w:p>
    <w:p w14:paraId="5B4C9A9B" w14:textId="77777777" w:rsidR="006C0678" w:rsidRDefault="006C0678" w:rsidP="005A4AF8">
      <w:pPr>
        <w:rPr>
          <w:b/>
          <w:bCs/>
          <w:sz w:val="22"/>
          <w:szCs w:val="22"/>
        </w:rPr>
      </w:pPr>
    </w:p>
    <w:p w14:paraId="24D4009B" w14:textId="77777777" w:rsidR="006C0678" w:rsidRDefault="006C0678" w:rsidP="005A4AF8">
      <w:pPr>
        <w:rPr>
          <w:b/>
          <w:bCs/>
          <w:sz w:val="22"/>
          <w:szCs w:val="22"/>
        </w:rPr>
      </w:pPr>
    </w:p>
    <w:p w14:paraId="7427FB0B" w14:textId="77777777" w:rsidR="006C0678" w:rsidRDefault="006C0678" w:rsidP="005A4AF8">
      <w:pPr>
        <w:rPr>
          <w:b/>
          <w:bCs/>
          <w:sz w:val="22"/>
          <w:szCs w:val="22"/>
        </w:rPr>
      </w:pPr>
    </w:p>
    <w:p w14:paraId="3CD6D2CD" w14:textId="77777777" w:rsidR="006C0678" w:rsidRDefault="006C0678" w:rsidP="005A4AF8">
      <w:pPr>
        <w:rPr>
          <w:b/>
          <w:bCs/>
          <w:sz w:val="22"/>
          <w:szCs w:val="22"/>
        </w:rPr>
      </w:pPr>
    </w:p>
    <w:p w14:paraId="1861DB6A" w14:textId="77777777" w:rsidR="006C0678" w:rsidRDefault="006C0678" w:rsidP="005A4AF8">
      <w:pPr>
        <w:rPr>
          <w:b/>
          <w:bCs/>
          <w:sz w:val="22"/>
          <w:szCs w:val="22"/>
        </w:rPr>
      </w:pPr>
    </w:p>
    <w:p w14:paraId="7D2B3C48" w14:textId="77777777" w:rsidR="006C0678" w:rsidRDefault="006C0678" w:rsidP="005A4AF8">
      <w:pPr>
        <w:rPr>
          <w:b/>
          <w:bCs/>
          <w:sz w:val="22"/>
          <w:szCs w:val="22"/>
        </w:rPr>
      </w:pPr>
    </w:p>
    <w:p w14:paraId="7EB4A0FF" w14:textId="77777777" w:rsidR="006C0678" w:rsidRDefault="006C0678" w:rsidP="005A4AF8">
      <w:pPr>
        <w:rPr>
          <w:b/>
          <w:bCs/>
          <w:sz w:val="22"/>
          <w:szCs w:val="22"/>
        </w:rPr>
      </w:pPr>
    </w:p>
    <w:p w14:paraId="729146CD" w14:textId="77777777" w:rsidR="006C0678" w:rsidRDefault="006C0678" w:rsidP="005A4AF8">
      <w:pPr>
        <w:rPr>
          <w:b/>
          <w:bCs/>
          <w:sz w:val="22"/>
          <w:szCs w:val="22"/>
        </w:rPr>
      </w:pPr>
    </w:p>
    <w:p w14:paraId="4A562387" w14:textId="77777777" w:rsidR="006C0678" w:rsidRDefault="006C0678" w:rsidP="005A4AF8">
      <w:pPr>
        <w:rPr>
          <w:b/>
          <w:bCs/>
          <w:sz w:val="22"/>
          <w:szCs w:val="22"/>
        </w:rPr>
      </w:pPr>
    </w:p>
    <w:p w14:paraId="659DD206" w14:textId="77777777" w:rsidR="005A4AF8" w:rsidRPr="00DF4FB3" w:rsidRDefault="005A4AF8" w:rsidP="005A4AF8">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28F242A" w14:textId="77777777" w:rsidR="005A4AF8" w:rsidRPr="00DF4FB3" w:rsidRDefault="005A4AF8" w:rsidP="005A4AF8">
      <w:pPr>
        <w:pStyle w:val="BodyText"/>
        <w:rPr>
          <w:b/>
          <w:bCs/>
          <w:szCs w:val="22"/>
        </w:rPr>
      </w:pPr>
      <w:r w:rsidRPr="00DF4FB3">
        <w:rPr>
          <w:b/>
          <w:bCs/>
          <w:szCs w:val="22"/>
        </w:rPr>
        <w:t xml:space="preserve">  </w:t>
      </w:r>
    </w:p>
    <w:p w14:paraId="786B665A" w14:textId="77777777" w:rsidR="005A4AF8" w:rsidRDefault="005A4AF8" w:rsidP="005A4AF8">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4B4277B7" w14:textId="77777777" w:rsidR="005A4AF8" w:rsidRDefault="005A4AF8" w:rsidP="005A4AF8">
      <w:pPr>
        <w:rPr>
          <w:sz w:val="22"/>
          <w:szCs w:val="22"/>
        </w:rPr>
      </w:pPr>
      <w:r>
        <w:rPr>
          <w:sz w:val="22"/>
          <w:szCs w:val="22"/>
        </w:rPr>
        <w:br w:type="page"/>
      </w:r>
    </w:p>
    <w:p w14:paraId="4FF78C69" w14:textId="77777777" w:rsidR="005A4AF8" w:rsidRDefault="005A4AF8" w:rsidP="005A4AF8">
      <w:pPr>
        <w:pStyle w:val="Heading1"/>
        <w:jc w:val="left"/>
        <w:rPr>
          <w:b/>
          <w:sz w:val="22"/>
        </w:rPr>
      </w:pPr>
    </w:p>
    <w:p w14:paraId="66D26552" w14:textId="77777777" w:rsidR="005A4AF8" w:rsidRPr="00F0631B" w:rsidRDefault="005A4AF8" w:rsidP="005A4AF8"/>
    <w:p w14:paraId="3085D813" w14:textId="77777777" w:rsidR="005A4AF8" w:rsidRDefault="005A4AF8" w:rsidP="005A4AF8">
      <w:pPr>
        <w:pStyle w:val="Heading1"/>
        <w:rPr>
          <w:b/>
          <w:sz w:val="22"/>
        </w:rPr>
      </w:pPr>
      <w:r>
        <w:rPr>
          <w:b/>
          <w:sz w:val="22"/>
        </w:rPr>
        <w:t>D</w:t>
      </w:r>
      <w:r w:rsidRPr="007E5338">
        <w:rPr>
          <w:b/>
          <w:sz w:val="22"/>
        </w:rPr>
        <w:t>EFINITION OF COMPLIANCE RATINGS</w:t>
      </w:r>
    </w:p>
    <w:p w14:paraId="19BF3037" w14:textId="77777777" w:rsidR="006C0678" w:rsidRDefault="006C0678" w:rsidP="006C0678">
      <w:pPr>
        <w:rPr>
          <w:lang w:val="x-none" w:eastAsia="x-none"/>
        </w:rPr>
      </w:pPr>
    </w:p>
    <w:p w14:paraId="56A96341" w14:textId="77777777" w:rsidR="006C0678" w:rsidRPr="006C0678" w:rsidRDefault="006C0678" w:rsidP="006C0678">
      <w:pPr>
        <w:rPr>
          <w:lang w:val="x-none" w:eastAsia="x-none"/>
        </w:rPr>
      </w:pPr>
    </w:p>
    <w:p w14:paraId="3B519413" w14:textId="77777777" w:rsidR="005A4AF8" w:rsidRPr="00F917FE" w:rsidRDefault="005A4AF8" w:rsidP="005A4AF8">
      <w:pPr>
        <w:rPr>
          <w:b/>
          <w:sz w:val="22"/>
        </w:rPr>
        <w:sectPr w:rsidR="005A4AF8" w:rsidRPr="00F917FE" w:rsidSect="005A4AF8">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A4AF8" w14:paraId="4B9105D6" w14:textId="77777777" w:rsidTr="005A4AF8">
        <w:tc>
          <w:tcPr>
            <w:tcW w:w="3888" w:type="dxa"/>
            <w:tcBorders>
              <w:top w:val="nil"/>
              <w:left w:val="nil"/>
              <w:bottom w:val="nil"/>
              <w:right w:val="nil"/>
            </w:tcBorders>
          </w:tcPr>
          <w:p w14:paraId="43AA601D" w14:textId="77777777" w:rsidR="005A4AF8" w:rsidRDefault="005A4AF8" w:rsidP="005A4AF8">
            <w:pPr>
              <w:pStyle w:val="BodyText"/>
              <w:jc w:val="both"/>
              <w:rPr>
                <w:b/>
              </w:rPr>
            </w:pPr>
          </w:p>
          <w:p w14:paraId="7A360FC0" w14:textId="77777777" w:rsidR="005A4AF8" w:rsidRDefault="005A4AF8" w:rsidP="005A4AF8">
            <w:pPr>
              <w:pStyle w:val="BodyText"/>
              <w:jc w:val="both"/>
              <w:rPr>
                <w:b/>
              </w:rPr>
            </w:pPr>
          </w:p>
          <w:p w14:paraId="07072314" w14:textId="77777777" w:rsidR="005A4AF8" w:rsidRDefault="005A4AF8" w:rsidP="005A4AF8">
            <w:pPr>
              <w:pStyle w:val="BodyText"/>
              <w:jc w:val="both"/>
              <w:rPr>
                <w:b/>
              </w:rPr>
            </w:pPr>
            <w:r>
              <w:rPr>
                <w:b/>
              </w:rPr>
              <w:t>Commendable</w:t>
            </w:r>
          </w:p>
          <w:p w14:paraId="37D96027" w14:textId="77777777" w:rsidR="006C0678" w:rsidRDefault="006C0678" w:rsidP="005A4AF8">
            <w:pPr>
              <w:pStyle w:val="BodyText"/>
              <w:jc w:val="both"/>
              <w:rPr>
                <w:b/>
              </w:rPr>
            </w:pPr>
          </w:p>
          <w:p w14:paraId="294A8040" w14:textId="77777777" w:rsidR="006C0678" w:rsidRDefault="006C0678" w:rsidP="005A4AF8">
            <w:pPr>
              <w:pStyle w:val="BodyText"/>
              <w:jc w:val="both"/>
              <w:rPr>
                <w:b/>
              </w:rPr>
            </w:pPr>
          </w:p>
          <w:p w14:paraId="2A26E70D" w14:textId="77777777" w:rsidR="006C0678" w:rsidRDefault="006C0678" w:rsidP="005A4AF8">
            <w:pPr>
              <w:pStyle w:val="BodyText"/>
              <w:jc w:val="both"/>
              <w:rPr>
                <w:b/>
              </w:rPr>
            </w:pPr>
          </w:p>
          <w:p w14:paraId="317AA25C" w14:textId="77777777" w:rsidR="006C0678" w:rsidRDefault="006C0678" w:rsidP="005A4AF8">
            <w:pPr>
              <w:pStyle w:val="BodyText"/>
              <w:jc w:val="both"/>
              <w:rPr>
                <w:b/>
              </w:rPr>
            </w:pPr>
          </w:p>
        </w:tc>
        <w:tc>
          <w:tcPr>
            <w:tcW w:w="5202" w:type="dxa"/>
            <w:tcBorders>
              <w:top w:val="nil"/>
              <w:left w:val="nil"/>
              <w:bottom w:val="nil"/>
              <w:right w:val="nil"/>
            </w:tcBorders>
          </w:tcPr>
          <w:p w14:paraId="48B36595" w14:textId="77777777" w:rsidR="005A4AF8" w:rsidRDefault="005A4AF8" w:rsidP="005A4AF8">
            <w:pPr>
              <w:pStyle w:val="BodyText"/>
            </w:pPr>
          </w:p>
          <w:p w14:paraId="254CEDE1" w14:textId="77777777" w:rsidR="005A4AF8" w:rsidRDefault="005A4AF8" w:rsidP="005A4AF8">
            <w:pPr>
              <w:pStyle w:val="BodyText"/>
            </w:pPr>
          </w:p>
          <w:p w14:paraId="134EA808" w14:textId="77777777" w:rsidR="005A4AF8" w:rsidRDefault="005A4AF8" w:rsidP="005A4AF8">
            <w:pPr>
              <w:pStyle w:val="BodyText"/>
            </w:pPr>
            <w:r>
              <w:t>Any requirement or aspect of a requirement implemented in an exemplary manner significantly beyond the requirements of law or regulation.</w:t>
            </w:r>
          </w:p>
        </w:tc>
      </w:tr>
      <w:tr w:rsidR="005A4AF8" w14:paraId="255282FB" w14:textId="77777777" w:rsidTr="005A4AF8">
        <w:tc>
          <w:tcPr>
            <w:tcW w:w="3888" w:type="dxa"/>
            <w:tcBorders>
              <w:top w:val="nil"/>
              <w:left w:val="nil"/>
              <w:bottom w:val="nil"/>
              <w:right w:val="nil"/>
            </w:tcBorders>
          </w:tcPr>
          <w:p w14:paraId="1599AECC" w14:textId="77777777" w:rsidR="005A4AF8" w:rsidRDefault="005A4AF8" w:rsidP="005A4AF8">
            <w:pPr>
              <w:pStyle w:val="BodyText"/>
              <w:jc w:val="both"/>
              <w:rPr>
                <w:b/>
              </w:rPr>
            </w:pPr>
          </w:p>
        </w:tc>
        <w:tc>
          <w:tcPr>
            <w:tcW w:w="5202" w:type="dxa"/>
            <w:tcBorders>
              <w:top w:val="nil"/>
              <w:left w:val="nil"/>
              <w:bottom w:val="nil"/>
              <w:right w:val="nil"/>
            </w:tcBorders>
          </w:tcPr>
          <w:p w14:paraId="43D38999" w14:textId="77777777" w:rsidR="005A4AF8" w:rsidRDefault="005A4AF8" w:rsidP="005A4AF8">
            <w:pPr>
              <w:pStyle w:val="BodyText"/>
            </w:pPr>
          </w:p>
        </w:tc>
      </w:tr>
      <w:tr w:rsidR="005A4AF8" w14:paraId="52DFEB54" w14:textId="77777777" w:rsidTr="005A4AF8">
        <w:trPr>
          <w:trHeight w:val="459"/>
        </w:trPr>
        <w:tc>
          <w:tcPr>
            <w:tcW w:w="3888" w:type="dxa"/>
            <w:tcBorders>
              <w:top w:val="nil"/>
              <w:left w:val="nil"/>
              <w:bottom w:val="nil"/>
              <w:right w:val="nil"/>
            </w:tcBorders>
          </w:tcPr>
          <w:p w14:paraId="6977AD33" w14:textId="77777777" w:rsidR="005A4AF8" w:rsidRDefault="005A4AF8" w:rsidP="005A4AF8">
            <w:pPr>
              <w:pStyle w:val="BodyText"/>
              <w:jc w:val="both"/>
              <w:rPr>
                <w:b/>
              </w:rPr>
            </w:pPr>
            <w:r>
              <w:rPr>
                <w:b/>
              </w:rPr>
              <w:t>Implemented</w:t>
            </w:r>
          </w:p>
          <w:p w14:paraId="2F3C6B73" w14:textId="77777777" w:rsidR="006C0678" w:rsidRDefault="006C0678" w:rsidP="005A4AF8">
            <w:pPr>
              <w:pStyle w:val="BodyText"/>
              <w:jc w:val="both"/>
              <w:rPr>
                <w:b/>
              </w:rPr>
            </w:pPr>
          </w:p>
          <w:p w14:paraId="3BF2E029" w14:textId="77777777" w:rsidR="006C0678" w:rsidRDefault="006C0678" w:rsidP="005A4AF8">
            <w:pPr>
              <w:pStyle w:val="BodyText"/>
              <w:jc w:val="both"/>
              <w:rPr>
                <w:b/>
              </w:rPr>
            </w:pPr>
          </w:p>
          <w:p w14:paraId="6F8E6660" w14:textId="77777777" w:rsidR="006C0678" w:rsidRDefault="006C0678" w:rsidP="005A4AF8">
            <w:pPr>
              <w:pStyle w:val="BodyText"/>
              <w:jc w:val="both"/>
              <w:rPr>
                <w:b/>
              </w:rPr>
            </w:pPr>
          </w:p>
        </w:tc>
        <w:tc>
          <w:tcPr>
            <w:tcW w:w="5202" w:type="dxa"/>
            <w:tcBorders>
              <w:top w:val="nil"/>
              <w:left w:val="nil"/>
              <w:bottom w:val="nil"/>
              <w:right w:val="nil"/>
            </w:tcBorders>
          </w:tcPr>
          <w:p w14:paraId="44FA56C7" w14:textId="77777777" w:rsidR="005A4AF8" w:rsidRDefault="005A4AF8" w:rsidP="005A4AF8">
            <w:pPr>
              <w:pStyle w:val="BodyText"/>
            </w:pPr>
            <w:r>
              <w:t>The requirement is substantially met in all important aspects.</w:t>
            </w:r>
          </w:p>
        </w:tc>
      </w:tr>
      <w:tr w:rsidR="005A4AF8" w14:paraId="2A426196" w14:textId="77777777" w:rsidTr="005A4AF8">
        <w:tc>
          <w:tcPr>
            <w:tcW w:w="3888" w:type="dxa"/>
            <w:tcBorders>
              <w:top w:val="nil"/>
              <w:left w:val="nil"/>
              <w:bottom w:val="nil"/>
              <w:right w:val="nil"/>
            </w:tcBorders>
          </w:tcPr>
          <w:p w14:paraId="7353E9F4" w14:textId="77777777" w:rsidR="005A4AF8" w:rsidRDefault="005A4AF8" w:rsidP="005A4AF8">
            <w:pPr>
              <w:pStyle w:val="BodyText"/>
              <w:jc w:val="both"/>
              <w:rPr>
                <w:b/>
              </w:rPr>
            </w:pPr>
          </w:p>
        </w:tc>
        <w:tc>
          <w:tcPr>
            <w:tcW w:w="5202" w:type="dxa"/>
            <w:tcBorders>
              <w:top w:val="nil"/>
              <w:left w:val="nil"/>
              <w:bottom w:val="nil"/>
              <w:right w:val="nil"/>
            </w:tcBorders>
          </w:tcPr>
          <w:p w14:paraId="754319D1" w14:textId="77777777" w:rsidR="005A4AF8" w:rsidRDefault="005A4AF8" w:rsidP="005A4AF8">
            <w:pPr>
              <w:pStyle w:val="BodyText"/>
            </w:pPr>
          </w:p>
        </w:tc>
      </w:tr>
      <w:tr w:rsidR="005A4AF8" w14:paraId="430F2272" w14:textId="77777777" w:rsidTr="005A4AF8">
        <w:tc>
          <w:tcPr>
            <w:tcW w:w="3888" w:type="dxa"/>
            <w:tcBorders>
              <w:top w:val="nil"/>
              <w:left w:val="nil"/>
              <w:bottom w:val="nil"/>
              <w:right w:val="nil"/>
            </w:tcBorders>
          </w:tcPr>
          <w:p w14:paraId="4FA6784E" w14:textId="77777777" w:rsidR="005A4AF8" w:rsidRDefault="005A4AF8" w:rsidP="005A4AF8">
            <w:pPr>
              <w:pStyle w:val="BodyText"/>
              <w:jc w:val="both"/>
              <w:rPr>
                <w:b/>
              </w:rPr>
            </w:pPr>
            <w:r>
              <w:rPr>
                <w:b/>
              </w:rPr>
              <w:t>Implementation in Progress</w:t>
            </w:r>
          </w:p>
          <w:p w14:paraId="406226BF" w14:textId="77777777" w:rsidR="006C0678" w:rsidRDefault="006C0678" w:rsidP="005A4AF8">
            <w:pPr>
              <w:pStyle w:val="BodyText"/>
              <w:jc w:val="both"/>
              <w:rPr>
                <w:b/>
              </w:rPr>
            </w:pPr>
          </w:p>
          <w:p w14:paraId="10754222" w14:textId="77777777" w:rsidR="006C0678" w:rsidRDefault="006C0678" w:rsidP="005A4AF8">
            <w:pPr>
              <w:pStyle w:val="BodyText"/>
              <w:jc w:val="both"/>
              <w:rPr>
                <w:b/>
              </w:rPr>
            </w:pPr>
          </w:p>
          <w:p w14:paraId="7D76D688" w14:textId="77777777" w:rsidR="006C0678" w:rsidRDefault="006C0678" w:rsidP="005A4AF8">
            <w:pPr>
              <w:pStyle w:val="BodyText"/>
              <w:jc w:val="both"/>
              <w:rPr>
                <w:b/>
              </w:rPr>
            </w:pPr>
          </w:p>
          <w:p w14:paraId="53112AD9" w14:textId="77777777" w:rsidR="006C0678" w:rsidRDefault="006C0678" w:rsidP="005A4AF8">
            <w:pPr>
              <w:pStyle w:val="BodyText"/>
              <w:jc w:val="both"/>
              <w:rPr>
                <w:b/>
              </w:rPr>
            </w:pPr>
          </w:p>
          <w:p w14:paraId="54A5A205" w14:textId="77777777" w:rsidR="006C0678" w:rsidRDefault="006C0678" w:rsidP="005A4AF8">
            <w:pPr>
              <w:pStyle w:val="BodyText"/>
              <w:jc w:val="both"/>
              <w:rPr>
                <w:b/>
              </w:rPr>
            </w:pPr>
          </w:p>
          <w:p w14:paraId="714575D3" w14:textId="77777777" w:rsidR="006C0678" w:rsidRDefault="006C0678" w:rsidP="005A4AF8">
            <w:pPr>
              <w:pStyle w:val="BodyText"/>
              <w:jc w:val="both"/>
              <w:rPr>
                <w:b/>
              </w:rPr>
            </w:pPr>
          </w:p>
          <w:p w14:paraId="10C621F5" w14:textId="77777777" w:rsidR="006C0678" w:rsidRDefault="006C0678" w:rsidP="005A4AF8">
            <w:pPr>
              <w:pStyle w:val="BodyText"/>
              <w:jc w:val="both"/>
              <w:rPr>
                <w:b/>
              </w:rPr>
            </w:pPr>
          </w:p>
          <w:p w14:paraId="1C1162B0" w14:textId="77777777" w:rsidR="006C0678" w:rsidRDefault="006C0678" w:rsidP="005A4AF8">
            <w:pPr>
              <w:pStyle w:val="BodyText"/>
              <w:jc w:val="both"/>
              <w:rPr>
                <w:b/>
              </w:rPr>
            </w:pPr>
          </w:p>
        </w:tc>
        <w:tc>
          <w:tcPr>
            <w:tcW w:w="5202" w:type="dxa"/>
            <w:tcBorders>
              <w:top w:val="nil"/>
              <w:left w:val="nil"/>
              <w:bottom w:val="nil"/>
              <w:right w:val="nil"/>
            </w:tcBorders>
          </w:tcPr>
          <w:p w14:paraId="6203B3A1" w14:textId="77777777" w:rsidR="005A4AF8" w:rsidRDefault="005A4AF8" w:rsidP="005A4AF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A4AF8" w14:paraId="17D66F81" w14:textId="77777777" w:rsidTr="005A4AF8">
        <w:trPr>
          <w:trHeight w:val="333"/>
        </w:trPr>
        <w:tc>
          <w:tcPr>
            <w:tcW w:w="9090" w:type="dxa"/>
            <w:gridSpan w:val="2"/>
            <w:tcBorders>
              <w:top w:val="nil"/>
              <w:left w:val="nil"/>
              <w:bottom w:val="nil"/>
              <w:right w:val="nil"/>
            </w:tcBorders>
          </w:tcPr>
          <w:p w14:paraId="36A94C07" w14:textId="77777777" w:rsidR="005A4AF8" w:rsidRDefault="005A4AF8" w:rsidP="005A4AF8">
            <w:pPr>
              <w:rPr>
                <w:sz w:val="22"/>
              </w:rPr>
            </w:pPr>
          </w:p>
        </w:tc>
      </w:tr>
      <w:tr w:rsidR="005A4AF8" w14:paraId="76323CE4" w14:textId="77777777" w:rsidTr="005A4AF8">
        <w:tc>
          <w:tcPr>
            <w:tcW w:w="3888" w:type="dxa"/>
            <w:tcBorders>
              <w:top w:val="nil"/>
              <w:left w:val="nil"/>
              <w:bottom w:val="nil"/>
              <w:right w:val="nil"/>
            </w:tcBorders>
          </w:tcPr>
          <w:p w14:paraId="18805BDE" w14:textId="77777777" w:rsidR="005A4AF8" w:rsidRDefault="005A4AF8" w:rsidP="005A4AF8">
            <w:pPr>
              <w:ind w:right="-180"/>
              <w:jc w:val="both"/>
              <w:rPr>
                <w:b/>
                <w:sz w:val="22"/>
              </w:rPr>
            </w:pPr>
            <w:r>
              <w:rPr>
                <w:b/>
                <w:sz w:val="22"/>
              </w:rPr>
              <w:t>Partially Implemented</w:t>
            </w:r>
          </w:p>
          <w:p w14:paraId="0F510960" w14:textId="77777777" w:rsidR="006C0678" w:rsidRDefault="006C0678" w:rsidP="005A4AF8">
            <w:pPr>
              <w:ind w:right="-180"/>
              <w:jc w:val="both"/>
              <w:rPr>
                <w:b/>
                <w:sz w:val="22"/>
              </w:rPr>
            </w:pPr>
          </w:p>
          <w:p w14:paraId="32E1646B" w14:textId="77777777" w:rsidR="006C0678" w:rsidRDefault="006C0678" w:rsidP="005A4AF8">
            <w:pPr>
              <w:ind w:right="-180"/>
              <w:jc w:val="both"/>
              <w:rPr>
                <w:b/>
                <w:sz w:val="22"/>
              </w:rPr>
            </w:pPr>
          </w:p>
          <w:p w14:paraId="0BD62DB9" w14:textId="77777777" w:rsidR="006C0678" w:rsidRDefault="006C0678" w:rsidP="005A4AF8">
            <w:pPr>
              <w:ind w:right="-180"/>
              <w:jc w:val="both"/>
              <w:rPr>
                <w:b/>
                <w:sz w:val="22"/>
              </w:rPr>
            </w:pPr>
          </w:p>
        </w:tc>
        <w:tc>
          <w:tcPr>
            <w:tcW w:w="5202" w:type="dxa"/>
            <w:tcBorders>
              <w:top w:val="nil"/>
              <w:left w:val="nil"/>
              <w:bottom w:val="nil"/>
              <w:right w:val="nil"/>
            </w:tcBorders>
          </w:tcPr>
          <w:p w14:paraId="32A4C54F" w14:textId="77777777" w:rsidR="005A4AF8" w:rsidRDefault="005A4AF8" w:rsidP="005A4AF8">
            <w:pPr>
              <w:ind w:right="-180"/>
              <w:rPr>
                <w:sz w:val="22"/>
              </w:rPr>
            </w:pPr>
            <w:r>
              <w:rPr>
                <w:sz w:val="22"/>
              </w:rPr>
              <w:t>The requirement, in one or several important aspects, is not entirely met.</w:t>
            </w:r>
          </w:p>
        </w:tc>
      </w:tr>
      <w:tr w:rsidR="005A4AF8" w14:paraId="20953F02" w14:textId="77777777" w:rsidTr="005A4AF8">
        <w:trPr>
          <w:trHeight w:val="306"/>
        </w:trPr>
        <w:tc>
          <w:tcPr>
            <w:tcW w:w="9090" w:type="dxa"/>
            <w:gridSpan w:val="2"/>
            <w:tcBorders>
              <w:top w:val="nil"/>
              <w:left w:val="nil"/>
              <w:bottom w:val="nil"/>
              <w:right w:val="nil"/>
            </w:tcBorders>
          </w:tcPr>
          <w:p w14:paraId="0056E4D4" w14:textId="77777777" w:rsidR="005A4AF8" w:rsidRDefault="005A4AF8" w:rsidP="005A4AF8">
            <w:pPr>
              <w:rPr>
                <w:sz w:val="22"/>
              </w:rPr>
            </w:pPr>
          </w:p>
        </w:tc>
      </w:tr>
      <w:tr w:rsidR="005A4AF8" w14:paraId="3C0E4BBF" w14:textId="77777777" w:rsidTr="005A4AF8">
        <w:tc>
          <w:tcPr>
            <w:tcW w:w="3888" w:type="dxa"/>
            <w:tcBorders>
              <w:top w:val="nil"/>
              <w:left w:val="nil"/>
              <w:bottom w:val="nil"/>
              <w:right w:val="nil"/>
            </w:tcBorders>
          </w:tcPr>
          <w:p w14:paraId="189EE6BA" w14:textId="77777777" w:rsidR="005A4AF8" w:rsidRDefault="005A4AF8" w:rsidP="005A4AF8">
            <w:pPr>
              <w:pStyle w:val="BodyText"/>
              <w:jc w:val="both"/>
              <w:rPr>
                <w:b/>
              </w:rPr>
            </w:pPr>
            <w:r>
              <w:rPr>
                <w:b/>
              </w:rPr>
              <w:t>Not Implemented</w:t>
            </w:r>
          </w:p>
          <w:p w14:paraId="23063BDF" w14:textId="77777777" w:rsidR="006C0678" w:rsidRDefault="006C0678" w:rsidP="005A4AF8">
            <w:pPr>
              <w:pStyle w:val="BodyText"/>
              <w:jc w:val="both"/>
              <w:rPr>
                <w:b/>
              </w:rPr>
            </w:pPr>
          </w:p>
          <w:p w14:paraId="4133ACBC" w14:textId="77777777" w:rsidR="006C0678" w:rsidRDefault="006C0678" w:rsidP="005A4AF8">
            <w:pPr>
              <w:pStyle w:val="BodyText"/>
              <w:jc w:val="both"/>
              <w:rPr>
                <w:b/>
              </w:rPr>
            </w:pPr>
          </w:p>
          <w:p w14:paraId="76767026" w14:textId="77777777" w:rsidR="005A4AF8" w:rsidRDefault="005A4AF8" w:rsidP="005A4AF8">
            <w:pPr>
              <w:pStyle w:val="BodyText"/>
              <w:jc w:val="both"/>
              <w:rPr>
                <w:b/>
              </w:rPr>
            </w:pPr>
          </w:p>
        </w:tc>
        <w:tc>
          <w:tcPr>
            <w:tcW w:w="5202" w:type="dxa"/>
            <w:tcBorders>
              <w:top w:val="nil"/>
              <w:left w:val="nil"/>
              <w:bottom w:val="nil"/>
              <w:right w:val="nil"/>
            </w:tcBorders>
          </w:tcPr>
          <w:p w14:paraId="38B9696D" w14:textId="77777777" w:rsidR="005A4AF8" w:rsidRDefault="005A4AF8" w:rsidP="005A4AF8">
            <w:pPr>
              <w:pStyle w:val="BodyText"/>
            </w:pPr>
            <w:r>
              <w:t>The requirement is totally or substantially not met.</w:t>
            </w:r>
          </w:p>
        </w:tc>
      </w:tr>
      <w:tr w:rsidR="005A4AF8" w14:paraId="58114F84" w14:textId="77777777" w:rsidTr="005A4AF8">
        <w:tc>
          <w:tcPr>
            <w:tcW w:w="3888" w:type="dxa"/>
            <w:tcBorders>
              <w:top w:val="nil"/>
              <w:left w:val="nil"/>
              <w:bottom w:val="nil"/>
              <w:right w:val="nil"/>
            </w:tcBorders>
          </w:tcPr>
          <w:p w14:paraId="0B7CAD5D" w14:textId="77777777" w:rsidR="005A4AF8" w:rsidRDefault="005A4AF8" w:rsidP="005A4AF8">
            <w:pPr>
              <w:pStyle w:val="BodyText"/>
              <w:jc w:val="both"/>
              <w:rPr>
                <w:b/>
              </w:rPr>
            </w:pPr>
            <w:r>
              <w:rPr>
                <w:b/>
              </w:rPr>
              <w:t xml:space="preserve">Not Applicable </w:t>
            </w:r>
          </w:p>
          <w:p w14:paraId="49138D7F" w14:textId="77777777" w:rsidR="005A4AF8" w:rsidRDefault="005A4AF8" w:rsidP="005A4AF8">
            <w:pPr>
              <w:pStyle w:val="BodyText"/>
              <w:jc w:val="both"/>
              <w:rPr>
                <w:b/>
              </w:rPr>
            </w:pPr>
          </w:p>
          <w:p w14:paraId="0E280A45" w14:textId="77777777" w:rsidR="005A4AF8" w:rsidRDefault="005A4AF8" w:rsidP="005A4AF8">
            <w:pPr>
              <w:pStyle w:val="BodyText"/>
              <w:jc w:val="both"/>
              <w:rPr>
                <w:b/>
              </w:rPr>
            </w:pPr>
          </w:p>
          <w:p w14:paraId="311EB755" w14:textId="77777777" w:rsidR="005A4AF8" w:rsidRDefault="005A4AF8" w:rsidP="005A4AF8">
            <w:pPr>
              <w:pStyle w:val="BodyText"/>
              <w:jc w:val="both"/>
              <w:rPr>
                <w:b/>
              </w:rPr>
            </w:pPr>
          </w:p>
          <w:p w14:paraId="026C0F8D" w14:textId="77777777" w:rsidR="005A4AF8" w:rsidRDefault="005A4AF8" w:rsidP="005A4AF8">
            <w:pPr>
              <w:pStyle w:val="BodyText"/>
              <w:jc w:val="both"/>
              <w:rPr>
                <w:b/>
              </w:rPr>
            </w:pPr>
            <w:r>
              <w:rPr>
                <w:b/>
              </w:rPr>
              <w:t xml:space="preserve"> </w:t>
            </w:r>
          </w:p>
        </w:tc>
        <w:tc>
          <w:tcPr>
            <w:tcW w:w="5202" w:type="dxa"/>
            <w:tcBorders>
              <w:top w:val="nil"/>
              <w:left w:val="nil"/>
              <w:bottom w:val="nil"/>
              <w:right w:val="nil"/>
            </w:tcBorders>
          </w:tcPr>
          <w:p w14:paraId="069D3545" w14:textId="77777777" w:rsidR="005A4AF8" w:rsidRDefault="005A4AF8" w:rsidP="005A4AF8">
            <w:pPr>
              <w:pStyle w:val="BodyText"/>
            </w:pPr>
            <w:r>
              <w:t>The requirement does not apply to the school district or charter school.</w:t>
            </w:r>
          </w:p>
        </w:tc>
      </w:tr>
    </w:tbl>
    <w:p w14:paraId="2B24554F" w14:textId="77777777" w:rsidR="005A4AF8" w:rsidRDefault="005A4AF8" w:rsidP="005A4AF8">
      <w:pPr>
        <w:rPr>
          <w:sz w:val="22"/>
        </w:rPr>
      </w:pPr>
    </w:p>
    <w:p w14:paraId="2BE98481" w14:textId="77777777" w:rsidR="005A4AF8" w:rsidRPr="00A91EDE" w:rsidRDefault="005A4AF8" w:rsidP="005A4AF8">
      <w:pPr>
        <w:rPr>
          <w:sz w:val="22"/>
        </w:rPr>
      </w:pPr>
    </w:p>
    <w:p w14:paraId="388D034F" w14:textId="77777777" w:rsidR="005A4AF8" w:rsidRDefault="005A4AF8" w:rsidP="005A4AF8">
      <w:pPr>
        <w:rPr>
          <w:b/>
          <w:sz w:val="26"/>
        </w:rPr>
      </w:pPr>
      <w:r>
        <w:rPr>
          <w:b/>
          <w:sz w:val="26"/>
        </w:rPr>
        <w:br w:type="page"/>
      </w:r>
    </w:p>
    <w:p w14:paraId="14C4BB41" w14:textId="77777777" w:rsidR="005A4AF8" w:rsidRPr="006C0678" w:rsidRDefault="005A4AF8" w:rsidP="005A4AF8">
      <w:pPr>
        <w:jc w:val="center"/>
        <w:rPr>
          <w:b/>
          <w:sz w:val="28"/>
          <w:szCs w:val="28"/>
        </w:rPr>
      </w:pPr>
      <w:bookmarkStart w:id="9" w:name="rptName3"/>
      <w:r w:rsidRPr="006C0678">
        <w:rPr>
          <w:b/>
          <w:sz w:val="28"/>
          <w:szCs w:val="28"/>
        </w:rPr>
        <w:lastRenderedPageBreak/>
        <w:t>Bellingham</w:t>
      </w:r>
      <w:bookmarkEnd w:id="9"/>
      <w:r w:rsidR="001B7FE9" w:rsidRPr="006C0678">
        <w:rPr>
          <w:b/>
          <w:sz w:val="28"/>
          <w:szCs w:val="28"/>
        </w:rPr>
        <w:t xml:space="preserve"> Public Schools</w:t>
      </w:r>
    </w:p>
    <w:p w14:paraId="5A506003" w14:textId="77777777" w:rsidR="005A4AF8" w:rsidRDefault="005A4AF8" w:rsidP="005A4AF8">
      <w:pPr>
        <w:ind w:left="-720" w:right="-720"/>
        <w:jc w:val="both"/>
        <w:rPr>
          <w:sz w:val="22"/>
          <w:u w:val="single"/>
        </w:rPr>
      </w:pPr>
      <w:bookmarkStart w:id="10" w:name="CommendableBlock"/>
    </w:p>
    <w:p w14:paraId="58804428" w14:textId="77777777" w:rsidR="005A4AF8" w:rsidRDefault="005A4AF8" w:rsidP="005A4AF8">
      <w:pPr>
        <w:rPr>
          <w:sz w:val="22"/>
          <w:szCs w:val="22"/>
        </w:rPr>
      </w:pPr>
      <w:bookmarkStart w:id="11" w:name="CommendableList"/>
      <w:bookmarkEnd w:id="11"/>
    </w:p>
    <w:bookmarkEnd w:id="10"/>
    <w:p w14:paraId="4BC3900B" w14:textId="77777777" w:rsidR="005A4AF8" w:rsidRDefault="005A4AF8" w:rsidP="005A4AF8">
      <w:pPr>
        <w:ind w:left="-720" w:right="-720"/>
        <w:jc w:val="both"/>
        <w:rPr>
          <w:sz w:val="22"/>
          <w:u w:val="single"/>
        </w:rPr>
      </w:pPr>
    </w:p>
    <w:p w14:paraId="2879C3D9" w14:textId="77777777" w:rsidR="005A4AF8" w:rsidRDefault="005A4AF8" w:rsidP="005A4AF8">
      <w:pPr>
        <w:ind w:left="-720" w:right="-720"/>
        <w:jc w:val="both"/>
        <w:rPr>
          <w:sz w:val="22"/>
          <w:u w:val="single"/>
        </w:rPr>
      </w:pPr>
    </w:p>
    <w:p w14:paraId="625B2B1B" w14:textId="77777777" w:rsidR="005A4AF8" w:rsidRDefault="005A4AF8" w:rsidP="005A4AF8">
      <w:pPr>
        <w:ind w:left="-720" w:right="-720"/>
        <w:jc w:val="both"/>
        <w:rPr>
          <w:sz w:val="22"/>
          <w:u w:val="single"/>
        </w:rPr>
      </w:pPr>
    </w:p>
    <w:p w14:paraId="5E918B64" w14:textId="77777777" w:rsidR="005A4AF8" w:rsidRDefault="005A4AF8" w:rsidP="005A4AF8">
      <w:pPr>
        <w:tabs>
          <w:tab w:val="center" w:pos="4680"/>
        </w:tabs>
        <w:ind w:left="-720" w:right="-720"/>
        <w:jc w:val="center"/>
        <w:rPr>
          <w:b/>
          <w:sz w:val="22"/>
        </w:rPr>
      </w:pPr>
      <w:r>
        <w:rPr>
          <w:b/>
          <w:sz w:val="22"/>
        </w:rPr>
        <w:t xml:space="preserve">SUMMARY OF COMPLIANCE CRITERIA RATINGS </w:t>
      </w:r>
    </w:p>
    <w:p w14:paraId="109D5A57" w14:textId="77777777" w:rsidR="005A4AF8" w:rsidRDefault="005A4AF8" w:rsidP="005A4AF8">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1B7FE9" w14:paraId="7A8161BD" w14:textId="77777777" w:rsidTr="001B7FE9">
        <w:trPr>
          <w:jc w:val="center"/>
        </w:trPr>
        <w:tc>
          <w:tcPr>
            <w:tcW w:w="2644" w:type="dxa"/>
          </w:tcPr>
          <w:p w14:paraId="7F9F7B5E" w14:textId="77777777" w:rsidR="001B7FE9" w:rsidRDefault="001B7FE9" w:rsidP="005A4AF8">
            <w:pPr>
              <w:jc w:val="center"/>
              <w:rPr>
                <w:b/>
                <w:bCs/>
                <w:sz w:val="22"/>
              </w:rPr>
            </w:pPr>
          </w:p>
        </w:tc>
        <w:tc>
          <w:tcPr>
            <w:tcW w:w="1642" w:type="dxa"/>
          </w:tcPr>
          <w:p w14:paraId="244CB518" w14:textId="77777777" w:rsidR="001B7FE9" w:rsidRDefault="001B7FE9" w:rsidP="005A4AF8">
            <w:pPr>
              <w:jc w:val="center"/>
              <w:rPr>
                <w:b/>
                <w:bCs/>
                <w:sz w:val="22"/>
              </w:rPr>
            </w:pPr>
          </w:p>
          <w:p w14:paraId="2DCC1B95" w14:textId="77777777" w:rsidR="001B7FE9" w:rsidRDefault="001B7FE9" w:rsidP="005A4AF8">
            <w:pPr>
              <w:jc w:val="center"/>
              <w:rPr>
                <w:b/>
                <w:bCs/>
                <w:sz w:val="22"/>
              </w:rPr>
            </w:pPr>
            <w:r>
              <w:rPr>
                <w:b/>
                <w:bCs/>
                <w:sz w:val="22"/>
              </w:rPr>
              <w:t>Universal Standards</w:t>
            </w:r>
          </w:p>
          <w:p w14:paraId="0A4AF002" w14:textId="77777777" w:rsidR="001B7FE9" w:rsidRDefault="001B7FE9" w:rsidP="005A4AF8">
            <w:pPr>
              <w:jc w:val="center"/>
              <w:rPr>
                <w:b/>
                <w:bCs/>
                <w:sz w:val="22"/>
              </w:rPr>
            </w:pPr>
          </w:p>
          <w:p w14:paraId="77E63E23" w14:textId="77777777" w:rsidR="001B7FE9" w:rsidRDefault="001B7FE9" w:rsidP="005A4AF8">
            <w:pPr>
              <w:jc w:val="center"/>
              <w:rPr>
                <w:b/>
                <w:bCs/>
                <w:sz w:val="22"/>
              </w:rPr>
            </w:pPr>
            <w:r>
              <w:rPr>
                <w:b/>
                <w:bCs/>
                <w:sz w:val="22"/>
              </w:rPr>
              <w:t xml:space="preserve"> Special Education</w:t>
            </w:r>
          </w:p>
        </w:tc>
        <w:tc>
          <w:tcPr>
            <w:tcW w:w="1845" w:type="dxa"/>
          </w:tcPr>
          <w:p w14:paraId="56EAB482" w14:textId="77777777" w:rsidR="001B7FE9" w:rsidRDefault="001B7FE9" w:rsidP="005A4AF8">
            <w:pPr>
              <w:jc w:val="center"/>
              <w:rPr>
                <w:b/>
                <w:bCs/>
                <w:sz w:val="22"/>
              </w:rPr>
            </w:pPr>
          </w:p>
          <w:p w14:paraId="051BB95F" w14:textId="77777777" w:rsidR="001B7FE9" w:rsidRDefault="001B7FE9" w:rsidP="005A4AF8">
            <w:pPr>
              <w:jc w:val="center"/>
              <w:rPr>
                <w:b/>
                <w:bCs/>
                <w:sz w:val="22"/>
              </w:rPr>
            </w:pPr>
            <w:r>
              <w:rPr>
                <w:b/>
                <w:bCs/>
                <w:sz w:val="22"/>
              </w:rPr>
              <w:t>Universal Standards</w:t>
            </w:r>
          </w:p>
          <w:p w14:paraId="13A31255" w14:textId="77777777" w:rsidR="001B7FE9" w:rsidRDefault="001B7FE9" w:rsidP="005A4AF8">
            <w:pPr>
              <w:jc w:val="center"/>
              <w:rPr>
                <w:b/>
                <w:bCs/>
                <w:sz w:val="22"/>
              </w:rPr>
            </w:pPr>
          </w:p>
          <w:p w14:paraId="72030FC8" w14:textId="77777777" w:rsidR="001B7FE9" w:rsidRDefault="001B7FE9" w:rsidP="005A4AF8">
            <w:pPr>
              <w:jc w:val="center"/>
              <w:rPr>
                <w:b/>
                <w:bCs/>
                <w:sz w:val="22"/>
              </w:rPr>
            </w:pPr>
            <w:r>
              <w:rPr>
                <w:b/>
                <w:bCs/>
                <w:sz w:val="22"/>
              </w:rPr>
              <w:t xml:space="preserve"> Civil Rights and Other General Education Requirements</w:t>
            </w:r>
          </w:p>
        </w:tc>
      </w:tr>
      <w:tr w:rsidR="001B7FE9" w:rsidRPr="00B21A33" w14:paraId="53496782" w14:textId="77777777" w:rsidTr="001B7FE9">
        <w:trPr>
          <w:jc w:val="center"/>
        </w:trPr>
        <w:tc>
          <w:tcPr>
            <w:tcW w:w="2644" w:type="dxa"/>
          </w:tcPr>
          <w:p w14:paraId="508F9A0D" w14:textId="77777777" w:rsidR="001B7FE9" w:rsidRPr="005B2310" w:rsidRDefault="001B7FE9" w:rsidP="005A4AF8">
            <w:pPr>
              <w:ind w:right="-720"/>
              <w:jc w:val="both"/>
              <w:rPr>
                <w:sz w:val="22"/>
              </w:rPr>
            </w:pPr>
            <w:r>
              <w:rPr>
                <w:b/>
                <w:sz w:val="22"/>
              </w:rPr>
              <w:t>IMPLEMENTED</w:t>
            </w:r>
          </w:p>
        </w:tc>
        <w:tc>
          <w:tcPr>
            <w:tcW w:w="1642" w:type="dxa"/>
          </w:tcPr>
          <w:p w14:paraId="3015D172" w14:textId="77777777" w:rsidR="001B7FE9" w:rsidRPr="005B2310" w:rsidRDefault="001B7FE9" w:rsidP="005A4AF8">
            <w:pPr>
              <w:rPr>
                <w:sz w:val="22"/>
              </w:rPr>
            </w:pPr>
            <w:bookmarkStart w:id="12" w:name="seImplCnt"/>
            <w:r w:rsidRPr="002A0696">
              <w:rPr>
                <w:sz w:val="22"/>
              </w:rPr>
              <w:t xml:space="preserve">SE 15, </w:t>
            </w:r>
            <w:r>
              <w:rPr>
                <w:sz w:val="22"/>
              </w:rPr>
              <w:t xml:space="preserve">SE 35, </w:t>
            </w:r>
            <w:r w:rsidRPr="002A0696">
              <w:rPr>
                <w:sz w:val="22"/>
              </w:rPr>
              <w:t>SE 36, SE 50, SE 51, SE 52, SE 52A, SE 54, SE 55, SE 56</w:t>
            </w:r>
            <w:bookmarkEnd w:id="12"/>
          </w:p>
        </w:tc>
        <w:tc>
          <w:tcPr>
            <w:tcW w:w="1845" w:type="dxa"/>
          </w:tcPr>
          <w:p w14:paraId="5010CB65" w14:textId="77777777" w:rsidR="001B7FE9" w:rsidRDefault="001B7FE9" w:rsidP="005A4AF8">
            <w:pPr>
              <w:rPr>
                <w:sz w:val="22"/>
              </w:rPr>
            </w:pPr>
            <w:bookmarkStart w:id="13" w:name="crImplCnt"/>
            <w:r w:rsidRPr="00E847A1">
              <w:rPr>
                <w:sz w:val="22"/>
              </w:rPr>
              <w:t xml:space="preserve">CR 3, CR 7, </w:t>
            </w:r>
          </w:p>
          <w:p w14:paraId="2F57B863" w14:textId="77777777" w:rsidR="001B7FE9" w:rsidRPr="00E847A1" w:rsidRDefault="001B7FE9" w:rsidP="005A4AF8">
            <w:pPr>
              <w:rPr>
                <w:sz w:val="22"/>
              </w:rPr>
            </w:pPr>
            <w:r w:rsidRPr="00E847A1">
              <w:rPr>
                <w:sz w:val="22"/>
              </w:rPr>
              <w:t>CR 7A, CR 7B, CR 7C, CR 10B, CR 10C, CR 12A, CR 16, CR 17A, CR 20, CR 21, CR 22, CR 23, CR 24, CR 25</w:t>
            </w:r>
            <w:bookmarkEnd w:id="13"/>
          </w:p>
        </w:tc>
      </w:tr>
      <w:tr w:rsidR="001B7FE9" w:rsidRPr="00B21A33" w14:paraId="3003520A" w14:textId="77777777" w:rsidTr="001B7FE9">
        <w:trPr>
          <w:jc w:val="center"/>
        </w:trPr>
        <w:tc>
          <w:tcPr>
            <w:tcW w:w="2644" w:type="dxa"/>
          </w:tcPr>
          <w:p w14:paraId="4214D33F" w14:textId="77777777" w:rsidR="001B7FE9" w:rsidRDefault="001B7FE9" w:rsidP="005A4AF8">
            <w:pPr>
              <w:ind w:right="-720"/>
              <w:jc w:val="both"/>
              <w:rPr>
                <w:b/>
                <w:sz w:val="22"/>
              </w:rPr>
            </w:pPr>
            <w:r>
              <w:rPr>
                <w:b/>
                <w:sz w:val="22"/>
              </w:rPr>
              <w:t>PARTIALLY</w:t>
            </w:r>
          </w:p>
          <w:p w14:paraId="33F8FCBE" w14:textId="77777777" w:rsidR="001B7FE9" w:rsidRDefault="001B7FE9" w:rsidP="005A4AF8">
            <w:pPr>
              <w:ind w:right="-720"/>
              <w:jc w:val="both"/>
              <w:rPr>
                <w:b/>
                <w:sz w:val="22"/>
              </w:rPr>
            </w:pPr>
            <w:r>
              <w:rPr>
                <w:b/>
                <w:sz w:val="22"/>
              </w:rPr>
              <w:t>IMPLEMENTED</w:t>
            </w:r>
          </w:p>
        </w:tc>
        <w:tc>
          <w:tcPr>
            <w:tcW w:w="1642" w:type="dxa"/>
          </w:tcPr>
          <w:p w14:paraId="7204CB3B" w14:textId="77777777" w:rsidR="001B7FE9" w:rsidRPr="002A0696" w:rsidRDefault="001B7FE9" w:rsidP="005A4AF8">
            <w:pPr>
              <w:rPr>
                <w:sz w:val="22"/>
              </w:rPr>
            </w:pPr>
            <w:bookmarkStart w:id="14" w:name="seCritPartial"/>
            <w:r>
              <w:rPr>
                <w:sz w:val="22"/>
              </w:rPr>
              <w:t>SE 32</w:t>
            </w:r>
            <w:bookmarkEnd w:id="14"/>
          </w:p>
        </w:tc>
        <w:tc>
          <w:tcPr>
            <w:tcW w:w="1845" w:type="dxa"/>
          </w:tcPr>
          <w:p w14:paraId="3CF577D7" w14:textId="77777777" w:rsidR="001B7FE9" w:rsidRPr="00E847A1" w:rsidRDefault="001B7FE9" w:rsidP="005A4AF8">
            <w:pPr>
              <w:jc w:val="both"/>
              <w:rPr>
                <w:sz w:val="22"/>
              </w:rPr>
            </w:pPr>
            <w:bookmarkStart w:id="15" w:name="crCritPartial"/>
            <w:r>
              <w:rPr>
                <w:sz w:val="22"/>
              </w:rPr>
              <w:t>CR 10A</w:t>
            </w:r>
            <w:bookmarkEnd w:id="15"/>
          </w:p>
        </w:tc>
        <w:bookmarkStart w:id="16" w:name="tgtCritPartial"/>
        <w:bookmarkEnd w:id="16"/>
      </w:tr>
      <w:tr w:rsidR="006C0678" w:rsidRPr="00B21A33" w14:paraId="30F4B35C" w14:textId="77777777" w:rsidTr="001B7FE9">
        <w:trPr>
          <w:jc w:val="center"/>
        </w:trPr>
        <w:tc>
          <w:tcPr>
            <w:tcW w:w="2644" w:type="dxa"/>
          </w:tcPr>
          <w:p w14:paraId="0A6F28CC" w14:textId="77777777" w:rsidR="006C0678" w:rsidRDefault="006C0678" w:rsidP="005A4AF8">
            <w:pPr>
              <w:ind w:right="-720"/>
              <w:jc w:val="both"/>
              <w:rPr>
                <w:b/>
                <w:sz w:val="22"/>
              </w:rPr>
            </w:pPr>
            <w:r>
              <w:rPr>
                <w:b/>
                <w:sz w:val="22"/>
              </w:rPr>
              <w:t>NOT IMPLEMENTED</w:t>
            </w:r>
          </w:p>
        </w:tc>
        <w:tc>
          <w:tcPr>
            <w:tcW w:w="1642" w:type="dxa"/>
          </w:tcPr>
          <w:p w14:paraId="657CC172" w14:textId="77777777" w:rsidR="006C0678" w:rsidRDefault="006C0678" w:rsidP="005A4AF8">
            <w:pPr>
              <w:rPr>
                <w:sz w:val="22"/>
              </w:rPr>
            </w:pPr>
          </w:p>
        </w:tc>
        <w:tc>
          <w:tcPr>
            <w:tcW w:w="1845" w:type="dxa"/>
          </w:tcPr>
          <w:p w14:paraId="7E161A1D" w14:textId="77777777" w:rsidR="006C0678" w:rsidRDefault="006C0678" w:rsidP="005A4AF8">
            <w:pPr>
              <w:jc w:val="both"/>
              <w:rPr>
                <w:sz w:val="22"/>
              </w:rPr>
            </w:pPr>
          </w:p>
        </w:tc>
      </w:tr>
    </w:tbl>
    <w:p w14:paraId="3691AEC2" w14:textId="77777777" w:rsidR="005A4AF8" w:rsidRDefault="005A4AF8" w:rsidP="005A4AF8">
      <w:pPr>
        <w:tabs>
          <w:tab w:val="center" w:pos="4680"/>
        </w:tabs>
        <w:ind w:left="-720" w:right="-720"/>
        <w:jc w:val="both"/>
        <w:rPr>
          <w:sz w:val="22"/>
        </w:rPr>
      </w:pPr>
    </w:p>
    <w:p w14:paraId="0DEA1641" w14:textId="77777777" w:rsidR="006C0678" w:rsidRDefault="006C0678" w:rsidP="006C0678">
      <w:pPr>
        <w:tabs>
          <w:tab w:val="center" w:pos="4680"/>
        </w:tabs>
        <w:ind w:left="-270"/>
        <w:rPr>
          <w:sz w:val="22"/>
          <w:szCs w:val="22"/>
        </w:rPr>
      </w:pPr>
    </w:p>
    <w:p w14:paraId="686483EB" w14:textId="77777777" w:rsidR="006C0678" w:rsidRPr="006C0678" w:rsidRDefault="006C0678" w:rsidP="006C0678">
      <w:pPr>
        <w:tabs>
          <w:tab w:val="center" w:pos="4680"/>
        </w:tabs>
        <w:ind w:left="-270"/>
        <w:rPr>
          <w:sz w:val="22"/>
          <w:szCs w:val="22"/>
        </w:rPr>
      </w:pPr>
      <w:r w:rsidRPr="006C0678">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6C0678">
          <w:rPr>
            <w:rStyle w:val="Hyperlink"/>
            <w:sz w:val="22"/>
            <w:szCs w:val="22"/>
          </w:rPr>
          <w:t>http://www.doe.mass.edu/psm/resources/default.html</w:t>
        </w:r>
      </w:hyperlink>
      <w:r w:rsidRPr="006C0678">
        <w:rPr>
          <w:sz w:val="22"/>
          <w:szCs w:val="22"/>
        </w:rPr>
        <w:t>.</w:t>
      </w:r>
    </w:p>
    <w:p w14:paraId="7325B312" w14:textId="77777777" w:rsidR="006C0678" w:rsidRDefault="006C0678" w:rsidP="005A4AF8">
      <w:pPr>
        <w:pStyle w:val="BodyText"/>
        <w:tabs>
          <w:tab w:val="clear" w:pos="-1440"/>
        </w:tabs>
        <w:rPr>
          <w:szCs w:val="22"/>
        </w:rPr>
      </w:pPr>
    </w:p>
    <w:p w14:paraId="0853BE8A" w14:textId="77777777" w:rsidR="006C0678" w:rsidRDefault="006C0678" w:rsidP="005A4AF8">
      <w:pPr>
        <w:pStyle w:val="BodyText"/>
        <w:tabs>
          <w:tab w:val="clear" w:pos="-1440"/>
        </w:tabs>
        <w:rPr>
          <w:szCs w:val="22"/>
        </w:rPr>
      </w:pPr>
    </w:p>
    <w:p w14:paraId="0FC1777F" w14:textId="77777777" w:rsidR="006C0678" w:rsidRDefault="006C0678" w:rsidP="005A4AF8">
      <w:pPr>
        <w:pStyle w:val="BodyText"/>
        <w:tabs>
          <w:tab w:val="clear" w:pos="-1440"/>
        </w:tabs>
        <w:rPr>
          <w:szCs w:val="22"/>
        </w:rPr>
      </w:pPr>
    </w:p>
    <w:p w14:paraId="0C1201EE" w14:textId="77777777" w:rsidR="006C0678" w:rsidRDefault="006C0678" w:rsidP="005A4AF8">
      <w:pPr>
        <w:pStyle w:val="BodyText"/>
        <w:tabs>
          <w:tab w:val="clear" w:pos="-1440"/>
        </w:tabs>
        <w:rPr>
          <w:szCs w:val="22"/>
        </w:rPr>
      </w:pPr>
    </w:p>
    <w:p w14:paraId="29E0C32E" w14:textId="77777777" w:rsidR="006C0678" w:rsidRDefault="006C0678" w:rsidP="005A4AF8">
      <w:pPr>
        <w:pStyle w:val="BodyText"/>
        <w:tabs>
          <w:tab w:val="clear" w:pos="-1440"/>
        </w:tabs>
      </w:pPr>
    </w:p>
    <w:p w14:paraId="2EAC8CA3" w14:textId="77777777" w:rsidR="005A4AF8" w:rsidRDefault="005A4AF8" w:rsidP="005A4AF8">
      <w:pPr>
        <w:pStyle w:val="BodyText"/>
        <w:tabs>
          <w:tab w:val="clear" w:pos="-1440"/>
        </w:tabs>
        <w:ind w:left="-360" w:right="-450"/>
      </w:pPr>
    </w:p>
    <w:p w14:paraId="2C9C0349" w14:textId="77777777" w:rsidR="001B7FE9" w:rsidRPr="008E14D8" w:rsidRDefault="001B7FE9" w:rsidP="001B7FE9">
      <w:pPr>
        <w:pStyle w:val="BodyText"/>
        <w:tabs>
          <w:tab w:val="clear" w:pos="-1440"/>
        </w:tabs>
        <w:ind w:right="-450"/>
        <w:rPr>
          <w:rFonts w:ascii="Verdana" w:hAnsi="Verdana"/>
          <w:sz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A4AF8" w:rsidRPr="00D47BA6" w14:paraId="6B200739" w14:textId="77777777" w:rsidTr="005A4AF8">
        <w:trPr>
          <w:tblHeader/>
        </w:trPr>
        <w:tc>
          <w:tcPr>
            <w:tcW w:w="9360" w:type="dxa"/>
            <w:tcBorders>
              <w:bottom w:val="single" w:sz="4" w:space="0" w:color="auto"/>
            </w:tcBorders>
            <w:shd w:val="clear" w:color="auto" w:fill="C0C0C0"/>
          </w:tcPr>
          <w:p w14:paraId="7836D897" w14:textId="77777777" w:rsidR="005A4AF8" w:rsidRPr="00D47BA6" w:rsidRDefault="005A4AF8" w:rsidP="005A4AF8">
            <w:pPr>
              <w:pStyle w:val="Normal0"/>
              <w:keepNext/>
              <w:rPr>
                <w:b/>
                <w:sz w:val="22"/>
                <w:szCs w:val="22"/>
              </w:rPr>
            </w:pPr>
            <w:r w:rsidRPr="00D47BA6">
              <w:rPr>
                <w:b/>
                <w:sz w:val="22"/>
                <w:szCs w:val="22"/>
              </w:rPr>
              <w:lastRenderedPageBreak/>
              <w:t xml:space="preserve">Improvement Area </w:t>
            </w:r>
            <w:bookmarkStart w:id="17" w:name="AreaCounter"/>
            <w:r w:rsidRPr="00D47BA6">
              <w:rPr>
                <w:b/>
                <w:sz w:val="22"/>
                <w:szCs w:val="22"/>
              </w:rPr>
              <w:t>1</w:t>
            </w:r>
            <w:bookmarkEnd w:id="17"/>
          </w:p>
        </w:tc>
      </w:tr>
      <w:tr w:rsidR="005A4AF8" w:rsidRPr="00D47BA6" w14:paraId="3A152A66" w14:textId="77777777" w:rsidTr="005A4AF8">
        <w:tc>
          <w:tcPr>
            <w:tcW w:w="9360" w:type="dxa"/>
            <w:tcBorders>
              <w:top w:val="single" w:sz="4" w:space="0" w:color="auto"/>
              <w:left w:val="single" w:sz="4" w:space="0" w:color="auto"/>
              <w:bottom w:val="nil"/>
              <w:right w:val="single" w:sz="4" w:space="0" w:color="auto"/>
            </w:tcBorders>
          </w:tcPr>
          <w:p w14:paraId="46C204FA" w14:textId="77777777" w:rsidR="005A4AF8" w:rsidRPr="00D47BA6" w:rsidRDefault="005A4AF8" w:rsidP="005A4AF8">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SE 32 - Parent advisory council for special education</w:t>
            </w:r>
            <w:bookmarkEnd w:id="18"/>
          </w:p>
          <w:p w14:paraId="1C45BA9F" w14:textId="77777777" w:rsidR="005A4AF8" w:rsidRPr="00D47BA6" w:rsidRDefault="005A4AF8" w:rsidP="005A4AF8">
            <w:pPr>
              <w:pStyle w:val="Normal0"/>
              <w:keepNext/>
              <w:rPr>
                <w:b/>
                <w:sz w:val="22"/>
                <w:szCs w:val="22"/>
              </w:rPr>
            </w:pPr>
          </w:p>
        </w:tc>
      </w:tr>
      <w:tr w:rsidR="005A4AF8" w:rsidRPr="00D47BA6" w14:paraId="2E871FBB" w14:textId="77777777" w:rsidTr="005A4AF8">
        <w:tc>
          <w:tcPr>
            <w:tcW w:w="9360" w:type="dxa"/>
            <w:tcBorders>
              <w:top w:val="single" w:sz="4" w:space="0" w:color="auto"/>
              <w:left w:val="single" w:sz="4" w:space="0" w:color="auto"/>
              <w:bottom w:val="nil"/>
              <w:right w:val="single" w:sz="4" w:space="0" w:color="auto"/>
            </w:tcBorders>
          </w:tcPr>
          <w:p w14:paraId="59084D37" w14:textId="77777777" w:rsidR="005A4AF8" w:rsidRPr="00D47BA6" w:rsidRDefault="005A4AF8" w:rsidP="005A4AF8">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5A4AF8" w:rsidRPr="00D47BA6" w14:paraId="74B61BFF" w14:textId="77777777" w:rsidTr="005A4AF8">
        <w:tc>
          <w:tcPr>
            <w:tcW w:w="9360" w:type="dxa"/>
            <w:tcBorders>
              <w:top w:val="nil"/>
              <w:left w:val="single" w:sz="4" w:space="0" w:color="auto"/>
              <w:bottom w:val="single" w:sz="4" w:space="0" w:color="auto"/>
              <w:right w:val="single" w:sz="4" w:space="0" w:color="auto"/>
            </w:tcBorders>
          </w:tcPr>
          <w:p w14:paraId="10D9203A" w14:textId="77777777" w:rsidR="005A4AF8" w:rsidRPr="00D47BA6" w:rsidRDefault="005A4AF8" w:rsidP="005A4AF8">
            <w:pPr>
              <w:pStyle w:val="Normal0"/>
              <w:keepNext/>
              <w:rPr>
                <w:rFonts w:cs="Arial"/>
                <w:b/>
                <w:sz w:val="22"/>
                <w:szCs w:val="22"/>
              </w:rPr>
            </w:pPr>
          </w:p>
        </w:tc>
      </w:tr>
      <w:tr w:rsidR="005A4AF8" w:rsidRPr="00D47BA6" w14:paraId="28FDA1AC" w14:textId="77777777" w:rsidTr="005A4AF8">
        <w:tc>
          <w:tcPr>
            <w:tcW w:w="9360" w:type="dxa"/>
            <w:tcBorders>
              <w:top w:val="nil"/>
              <w:left w:val="single" w:sz="4" w:space="0" w:color="auto"/>
              <w:bottom w:val="single" w:sz="4" w:space="0" w:color="auto"/>
              <w:right w:val="single" w:sz="4" w:space="0" w:color="auto"/>
            </w:tcBorders>
          </w:tcPr>
          <w:p w14:paraId="095CF80E" w14:textId="77777777" w:rsidR="005A4AF8" w:rsidRPr="00D47BA6" w:rsidRDefault="005A4AF8" w:rsidP="005A4AF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documents and staff and parent interviews indicated that the parent advisory council for special education does not participate in the planning, development, and evaluation of the district's special education programs.</w:t>
            </w:r>
            <w:bookmarkEnd w:id="20"/>
          </w:p>
          <w:p w14:paraId="4EA4F2A6" w14:textId="77777777" w:rsidR="005A4AF8" w:rsidRPr="00D47BA6" w:rsidRDefault="005A4AF8" w:rsidP="005A4AF8">
            <w:pPr>
              <w:pStyle w:val="Normal0"/>
              <w:keepNext/>
              <w:rPr>
                <w:rFonts w:cs="Arial"/>
                <w:b/>
                <w:sz w:val="22"/>
                <w:szCs w:val="22"/>
              </w:rPr>
            </w:pPr>
          </w:p>
        </w:tc>
      </w:tr>
      <w:tr w:rsidR="005A4AF8" w:rsidRPr="00D47BA6" w14:paraId="650701A1" w14:textId="77777777" w:rsidTr="005A4AF8">
        <w:tc>
          <w:tcPr>
            <w:tcW w:w="9360" w:type="dxa"/>
            <w:tcBorders>
              <w:top w:val="nil"/>
              <w:left w:val="single" w:sz="4" w:space="0" w:color="auto"/>
              <w:bottom w:val="single" w:sz="4" w:space="0" w:color="auto"/>
              <w:right w:val="single" w:sz="4" w:space="0" w:color="auto"/>
            </w:tcBorders>
          </w:tcPr>
          <w:p w14:paraId="25301562" w14:textId="77777777" w:rsidR="005A4AF8" w:rsidRPr="00D47BA6" w:rsidRDefault="005A4AF8" w:rsidP="005A4AF8">
            <w:pPr>
              <w:pStyle w:val="Normal0"/>
              <w:keepNext/>
              <w:rPr>
                <w:rFonts w:cs="Arial"/>
                <w:sz w:val="22"/>
                <w:szCs w:val="22"/>
              </w:rPr>
            </w:pPr>
            <w:r w:rsidRPr="00D47BA6">
              <w:rPr>
                <w:b/>
                <w:sz w:val="22"/>
                <w:szCs w:val="22"/>
              </w:rPr>
              <w:t>LEA Outcome:</w:t>
            </w:r>
            <w:r>
              <w:rPr>
                <w:sz w:val="22"/>
                <w:szCs w:val="22"/>
              </w:rPr>
              <w:t xml:space="preserve"> </w:t>
            </w:r>
            <w:bookmarkStart w:id="21" w:name="LeaOutcome"/>
            <w:r>
              <w:rPr>
                <w:sz w:val="22"/>
                <w:szCs w:val="22"/>
              </w:rPr>
              <w:t xml:space="preserve">The District will be in full compliance with criterion SE 32. The Special Education Parent Advisory Council </w:t>
            </w:r>
            <w:r w:rsidR="00786913">
              <w:rPr>
                <w:sz w:val="22"/>
                <w:szCs w:val="22"/>
              </w:rPr>
              <w:t xml:space="preserve">(SEPAC) </w:t>
            </w:r>
            <w:r>
              <w:rPr>
                <w:sz w:val="22"/>
                <w:szCs w:val="22"/>
              </w:rPr>
              <w:t>will annually participate in the planning, development and evaluation of special education programs.</w:t>
            </w:r>
            <w:bookmarkEnd w:id="21"/>
          </w:p>
          <w:p w14:paraId="40B11888" w14:textId="77777777" w:rsidR="005A4AF8" w:rsidRPr="00D47BA6" w:rsidRDefault="005A4AF8" w:rsidP="005A4AF8">
            <w:pPr>
              <w:pStyle w:val="Normal0"/>
              <w:keepNext/>
              <w:rPr>
                <w:rFonts w:cs="Arial"/>
                <w:b/>
                <w:sz w:val="22"/>
                <w:szCs w:val="22"/>
              </w:rPr>
            </w:pPr>
          </w:p>
        </w:tc>
      </w:tr>
      <w:tr w:rsidR="005A4AF8" w:rsidRPr="00D47BA6" w14:paraId="4AD443CF" w14:textId="77777777" w:rsidTr="005A4AF8">
        <w:tc>
          <w:tcPr>
            <w:tcW w:w="9360" w:type="dxa"/>
            <w:tcBorders>
              <w:top w:val="nil"/>
              <w:left w:val="single" w:sz="4" w:space="0" w:color="auto"/>
              <w:bottom w:val="single" w:sz="4" w:space="0" w:color="auto"/>
              <w:right w:val="single" w:sz="4" w:space="0" w:color="auto"/>
            </w:tcBorders>
          </w:tcPr>
          <w:p w14:paraId="58D670BA" w14:textId="77777777" w:rsidR="006C0678" w:rsidRPr="006C0678" w:rsidRDefault="005A4AF8" w:rsidP="006C0678">
            <w:pPr>
              <w:rPr>
                <w:sz w:val="22"/>
                <w:szCs w:val="22"/>
              </w:rPr>
            </w:pPr>
            <w:r w:rsidRPr="00D47BA6">
              <w:rPr>
                <w:rFonts w:cs="Arial"/>
                <w:b/>
                <w:sz w:val="22"/>
                <w:szCs w:val="22"/>
              </w:rPr>
              <w:t>Action Plan:</w:t>
            </w:r>
            <w:r>
              <w:rPr>
                <w:rFonts w:cs="Arial"/>
                <w:sz w:val="22"/>
                <w:szCs w:val="22"/>
              </w:rPr>
              <w:t xml:space="preserve"> </w:t>
            </w:r>
            <w:bookmarkStart w:id="22" w:name="ActionPlan"/>
            <w:r w:rsidR="006C0678" w:rsidRPr="006C0678">
              <w:rPr>
                <w:sz w:val="22"/>
                <w:szCs w:val="22"/>
              </w:rPr>
              <w:t>By June 1, 2020, the district will reach out to the SEPAC Officer(s) to plan the dates and develop the agendas for the 2020-2021 quarterly meetings.</w:t>
            </w:r>
          </w:p>
          <w:p w14:paraId="35AF7759" w14:textId="77777777" w:rsidR="005A4AF8" w:rsidRDefault="005A4AF8" w:rsidP="005A4AF8">
            <w:pPr>
              <w:pStyle w:val="Normal0"/>
              <w:keepNext/>
              <w:rPr>
                <w:rFonts w:cs="Arial"/>
                <w:sz w:val="22"/>
                <w:szCs w:val="22"/>
              </w:rPr>
            </w:pPr>
          </w:p>
          <w:p w14:paraId="27825AC3" w14:textId="77777777" w:rsidR="005A4AF8" w:rsidRPr="006C0678" w:rsidRDefault="006C0678" w:rsidP="005A4AF8">
            <w:pPr>
              <w:pStyle w:val="Normal0"/>
              <w:keepNext/>
              <w:rPr>
                <w:sz w:val="22"/>
                <w:szCs w:val="22"/>
              </w:rPr>
            </w:pPr>
            <w:r w:rsidRPr="006C0678">
              <w:rPr>
                <w:sz w:val="22"/>
                <w:szCs w:val="22"/>
              </w:rPr>
              <w:t>By September 21, 2020, Bellingham staff will give a presentation describing one of the district's special education programs and the related services its students receive to the SEPAC. Upon conclusion of the presentation, a period of time will be provided for parent input, questions, and feedback on the planning, development, and evaluation of the program. The district will record the parental feedback.</w:t>
            </w:r>
          </w:p>
          <w:p w14:paraId="4EE0C4FA" w14:textId="77777777" w:rsidR="006C0678" w:rsidRDefault="006C0678" w:rsidP="005A4AF8">
            <w:pPr>
              <w:pStyle w:val="Normal0"/>
              <w:keepNext/>
              <w:rPr>
                <w:rFonts w:cs="Arial"/>
                <w:sz w:val="22"/>
                <w:szCs w:val="22"/>
              </w:rPr>
            </w:pPr>
          </w:p>
          <w:p w14:paraId="1FF1985E" w14:textId="77777777" w:rsidR="005A4AF8" w:rsidRDefault="006C0678" w:rsidP="006C0678">
            <w:pPr>
              <w:rPr>
                <w:rFonts w:cs="Arial"/>
                <w:sz w:val="22"/>
                <w:szCs w:val="22"/>
              </w:rPr>
            </w:pPr>
            <w:r w:rsidRPr="006C0678">
              <w:rPr>
                <w:sz w:val="22"/>
                <w:szCs w:val="22"/>
              </w:rPr>
              <w:t>By November 3, 2020, a summary of the parent feedback will be disseminated to SEPAC Officer(s), published on the district and SEPAC websites, and provided to families of students with disabilities via the district's electronic parent email system. The district will also convene a meeting of relevant staff members to review the results of the parent input summary and consider the parent feedback in program planning and decision-making.</w:t>
            </w:r>
            <w:bookmarkEnd w:id="22"/>
          </w:p>
          <w:p w14:paraId="126F170F" w14:textId="77777777" w:rsidR="005A4AF8" w:rsidRPr="00D47BA6" w:rsidRDefault="005A4AF8" w:rsidP="005A4AF8">
            <w:pPr>
              <w:pStyle w:val="Normal0"/>
              <w:keepNext/>
              <w:rPr>
                <w:rFonts w:cs="Arial"/>
                <w:b/>
                <w:sz w:val="22"/>
                <w:szCs w:val="22"/>
              </w:rPr>
            </w:pPr>
          </w:p>
        </w:tc>
      </w:tr>
      <w:tr w:rsidR="005A4AF8" w:rsidRPr="00D47BA6" w14:paraId="5390284B" w14:textId="77777777" w:rsidTr="005A4AF8">
        <w:tc>
          <w:tcPr>
            <w:tcW w:w="9360" w:type="dxa"/>
            <w:tcBorders>
              <w:top w:val="nil"/>
              <w:left w:val="single" w:sz="4" w:space="0" w:color="auto"/>
              <w:bottom w:val="single" w:sz="4" w:space="0" w:color="auto"/>
              <w:right w:val="single" w:sz="4" w:space="0" w:color="auto"/>
            </w:tcBorders>
          </w:tcPr>
          <w:p w14:paraId="4C3A403A" w14:textId="77777777" w:rsidR="006C0678" w:rsidRPr="006C0678" w:rsidRDefault="005A4AF8" w:rsidP="006C0678">
            <w:pPr>
              <w:rPr>
                <w:sz w:val="22"/>
                <w:szCs w:val="22"/>
              </w:rPr>
            </w:pPr>
            <w:r w:rsidRPr="00D47BA6">
              <w:rPr>
                <w:rFonts w:cs="Arial"/>
                <w:b/>
                <w:sz w:val="22"/>
                <w:szCs w:val="22"/>
              </w:rPr>
              <w:t>Success Metric:</w:t>
            </w:r>
            <w:r>
              <w:rPr>
                <w:rFonts w:cs="Arial"/>
                <w:sz w:val="22"/>
                <w:szCs w:val="22"/>
              </w:rPr>
              <w:t xml:space="preserve"> </w:t>
            </w:r>
            <w:bookmarkStart w:id="23" w:name="SuccessMetric"/>
            <w:r w:rsidR="006C0678" w:rsidRPr="006C0678">
              <w:rPr>
                <w:sz w:val="22"/>
                <w:szCs w:val="22"/>
              </w:rPr>
              <w:t xml:space="preserve">The Special Education Parent Advisory Council will annually participate in the planning, development and evaluation of special education programs. </w:t>
            </w:r>
          </w:p>
          <w:p w14:paraId="71BEDDB7" w14:textId="77777777" w:rsidR="006C0678" w:rsidRPr="006C0678" w:rsidRDefault="006C0678" w:rsidP="006C0678">
            <w:pPr>
              <w:rPr>
                <w:sz w:val="22"/>
                <w:szCs w:val="22"/>
              </w:rPr>
            </w:pPr>
          </w:p>
          <w:p w14:paraId="424C9DDB" w14:textId="77777777" w:rsidR="006C0678" w:rsidRPr="006C0678" w:rsidRDefault="006C0678" w:rsidP="006C0678">
            <w:pPr>
              <w:rPr>
                <w:sz w:val="22"/>
                <w:szCs w:val="22"/>
              </w:rPr>
            </w:pPr>
            <w:r w:rsidRPr="006C0678">
              <w:rPr>
                <w:sz w:val="22"/>
                <w:szCs w:val="22"/>
              </w:rPr>
              <w:t>The following evidence will be uploaded to the DESE portal:</w:t>
            </w:r>
          </w:p>
          <w:p w14:paraId="1050B573" w14:textId="77777777" w:rsidR="006C0678" w:rsidRPr="006C0678" w:rsidRDefault="006C0678" w:rsidP="006C0678">
            <w:pPr>
              <w:rPr>
                <w:sz w:val="22"/>
                <w:szCs w:val="22"/>
              </w:rPr>
            </w:pPr>
          </w:p>
          <w:p w14:paraId="034DBCEC" w14:textId="77777777" w:rsidR="006C0678" w:rsidRPr="006C0678" w:rsidRDefault="006C0678" w:rsidP="006C0678">
            <w:pPr>
              <w:rPr>
                <w:sz w:val="22"/>
                <w:szCs w:val="22"/>
              </w:rPr>
            </w:pPr>
            <w:r w:rsidRPr="006C0678">
              <w:rPr>
                <w:sz w:val="22"/>
                <w:szCs w:val="22"/>
              </w:rPr>
              <w:t>By September 21, 2020:</w:t>
            </w:r>
          </w:p>
          <w:p w14:paraId="5855496E" w14:textId="77777777" w:rsidR="006C0678" w:rsidRPr="006C0678" w:rsidRDefault="006C0678" w:rsidP="006C0678">
            <w:pPr>
              <w:rPr>
                <w:sz w:val="22"/>
                <w:szCs w:val="22"/>
              </w:rPr>
            </w:pPr>
            <w:r w:rsidRPr="006C0678">
              <w:rPr>
                <w:sz w:val="22"/>
                <w:szCs w:val="22"/>
              </w:rPr>
              <w:t>-SEPAC meeting schedule and agendas for the 2020-2021 school year</w:t>
            </w:r>
          </w:p>
          <w:p w14:paraId="5AEED46F" w14:textId="77777777" w:rsidR="006C0678" w:rsidRPr="006C0678" w:rsidRDefault="006C0678" w:rsidP="006C0678">
            <w:pPr>
              <w:rPr>
                <w:sz w:val="22"/>
                <w:szCs w:val="22"/>
              </w:rPr>
            </w:pPr>
          </w:p>
          <w:p w14:paraId="17587E25" w14:textId="77777777" w:rsidR="006C0678" w:rsidRPr="006C0678" w:rsidRDefault="006C0678" w:rsidP="006C0678">
            <w:pPr>
              <w:rPr>
                <w:sz w:val="22"/>
                <w:szCs w:val="22"/>
              </w:rPr>
            </w:pPr>
            <w:r w:rsidRPr="006C0678">
              <w:rPr>
                <w:sz w:val="22"/>
                <w:szCs w:val="22"/>
              </w:rPr>
              <w:t>By September 21, 2020:</w:t>
            </w:r>
          </w:p>
          <w:p w14:paraId="38EC006C" w14:textId="77777777" w:rsidR="006C0678" w:rsidRPr="006C0678" w:rsidRDefault="006C0678" w:rsidP="006C0678">
            <w:pPr>
              <w:rPr>
                <w:sz w:val="22"/>
                <w:szCs w:val="22"/>
              </w:rPr>
            </w:pPr>
            <w:r w:rsidRPr="006C0678">
              <w:rPr>
                <w:sz w:val="22"/>
                <w:szCs w:val="22"/>
              </w:rPr>
              <w:t>-SEPAC meeting agenda and attendance sign-in sheet</w:t>
            </w:r>
          </w:p>
          <w:p w14:paraId="50D904CD" w14:textId="77777777" w:rsidR="006C0678" w:rsidRPr="006C0678" w:rsidRDefault="006C0678" w:rsidP="006C0678">
            <w:pPr>
              <w:rPr>
                <w:sz w:val="22"/>
                <w:szCs w:val="22"/>
              </w:rPr>
            </w:pPr>
            <w:r w:rsidRPr="006C0678">
              <w:rPr>
                <w:sz w:val="22"/>
                <w:szCs w:val="22"/>
              </w:rPr>
              <w:t>-Summary report of parent input and feedback sessions</w:t>
            </w:r>
          </w:p>
          <w:p w14:paraId="309A16F2" w14:textId="77777777" w:rsidR="006C0678" w:rsidRPr="006C0678" w:rsidRDefault="006C0678" w:rsidP="006C0678">
            <w:pPr>
              <w:rPr>
                <w:sz w:val="22"/>
                <w:szCs w:val="22"/>
              </w:rPr>
            </w:pPr>
          </w:p>
          <w:p w14:paraId="226F2007" w14:textId="77777777" w:rsidR="006C0678" w:rsidRPr="006C0678" w:rsidRDefault="006C0678" w:rsidP="006C0678">
            <w:pPr>
              <w:rPr>
                <w:sz w:val="22"/>
                <w:szCs w:val="22"/>
              </w:rPr>
            </w:pPr>
            <w:r w:rsidRPr="006C0678">
              <w:rPr>
                <w:sz w:val="22"/>
                <w:szCs w:val="22"/>
              </w:rPr>
              <w:t>By November 3, 2020:</w:t>
            </w:r>
          </w:p>
          <w:p w14:paraId="1C2C656B" w14:textId="77777777" w:rsidR="006C0678" w:rsidRPr="006C0678" w:rsidRDefault="006C0678" w:rsidP="006C0678">
            <w:pPr>
              <w:rPr>
                <w:sz w:val="22"/>
                <w:szCs w:val="22"/>
              </w:rPr>
            </w:pPr>
            <w:r w:rsidRPr="006C0678">
              <w:rPr>
                <w:sz w:val="22"/>
                <w:szCs w:val="22"/>
              </w:rPr>
              <w:t>-District staff meeting agenda and attendance sign-in sheet</w:t>
            </w:r>
          </w:p>
          <w:p w14:paraId="6E3B682D" w14:textId="77777777" w:rsidR="006C0678" w:rsidRPr="006C0678" w:rsidRDefault="006C0678" w:rsidP="006C0678">
            <w:pPr>
              <w:rPr>
                <w:sz w:val="22"/>
                <w:szCs w:val="22"/>
              </w:rPr>
            </w:pPr>
            <w:r w:rsidRPr="006C0678">
              <w:rPr>
                <w:sz w:val="22"/>
                <w:szCs w:val="22"/>
              </w:rPr>
              <w:t>-A description of any programmatic decisions made based on SEPAC participation</w:t>
            </w:r>
          </w:p>
          <w:bookmarkEnd w:id="23"/>
          <w:p w14:paraId="781869ED" w14:textId="77777777" w:rsidR="005A4AF8" w:rsidRDefault="005A4AF8" w:rsidP="005A4AF8">
            <w:pPr>
              <w:pStyle w:val="Normal0"/>
              <w:keepNext/>
              <w:rPr>
                <w:rFonts w:cs="Arial"/>
                <w:sz w:val="22"/>
                <w:szCs w:val="22"/>
              </w:rPr>
            </w:pPr>
          </w:p>
          <w:p w14:paraId="5BA4925F" w14:textId="77777777" w:rsidR="005A4AF8" w:rsidRPr="00D47BA6" w:rsidRDefault="005A4AF8" w:rsidP="005A4AF8">
            <w:pPr>
              <w:pStyle w:val="Normal0"/>
              <w:keepNext/>
              <w:rPr>
                <w:rFonts w:cs="Arial"/>
                <w:b/>
                <w:sz w:val="22"/>
                <w:szCs w:val="22"/>
              </w:rPr>
            </w:pPr>
          </w:p>
        </w:tc>
      </w:tr>
      <w:tr w:rsidR="005A4AF8" w:rsidRPr="00D47BA6" w14:paraId="510B62DA" w14:textId="77777777" w:rsidTr="005A4AF8">
        <w:tc>
          <w:tcPr>
            <w:tcW w:w="9360" w:type="dxa"/>
            <w:tcBorders>
              <w:top w:val="nil"/>
              <w:left w:val="single" w:sz="4" w:space="0" w:color="auto"/>
              <w:bottom w:val="single" w:sz="4" w:space="0" w:color="auto"/>
              <w:right w:val="single" w:sz="4" w:space="0" w:color="auto"/>
            </w:tcBorders>
          </w:tcPr>
          <w:p w14:paraId="5C66A0A8" w14:textId="77777777" w:rsidR="005A4AF8" w:rsidRPr="00D47BA6" w:rsidRDefault="005A4AF8" w:rsidP="006C0678">
            <w:pPr>
              <w:rPr>
                <w:rFonts w:cs="Arial"/>
                <w:sz w:val="22"/>
                <w:szCs w:val="22"/>
              </w:rPr>
            </w:pPr>
            <w:r w:rsidRPr="00D47BA6">
              <w:rPr>
                <w:b/>
                <w:sz w:val="22"/>
                <w:szCs w:val="22"/>
              </w:rPr>
              <w:t>Measurement Mechanism:</w:t>
            </w:r>
            <w:r>
              <w:rPr>
                <w:sz w:val="22"/>
                <w:szCs w:val="22"/>
              </w:rPr>
              <w:t xml:space="preserve"> </w:t>
            </w:r>
            <w:bookmarkStart w:id="24" w:name="MeasurementMechanism"/>
            <w:r w:rsidR="006C0678" w:rsidRPr="006C0678">
              <w:rPr>
                <w:sz w:val="22"/>
                <w:szCs w:val="22"/>
              </w:rPr>
              <w:t>The Assistant Director of Special Education and/or the Assistant Superintendent of Student Services will provide annual oversight to ensure that the Special Education Parent Advisory Council is participating in the planning, development and evaluation of the district's special education programs.</w:t>
            </w:r>
            <w:bookmarkEnd w:id="24"/>
          </w:p>
          <w:p w14:paraId="682E3DF2" w14:textId="77777777" w:rsidR="005A4AF8" w:rsidRPr="00D47BA6" w:rsidRDefault="005A4AF8" w:rsidP="005A4AF8">
            <w:pPr>
              <w:pStyle w:val="Normal0"/>
              <w:keepNext/>
              <w:rPr>
                <w:rFonts w:cs="Arial"/>
                <w:b/>
                <w:sz w:val="22"/>
                <w:szCs w:val="22"/>
              </w:rPr>
            </w:pPr>
          </w:p>
        </w:tc>
      </w:tr>
      <w:tr w:rsidR="005A4AF8" w:rsidRPr="00D47BA6" w14:paraId="630FB468" w14:textId="77777777" w:rsidTr="005A4AF8">
        <w:tc>
          <w:tcPr>
            <w:tcW w:w="9360" w:type="dxa"/>
            <w:tcBorders>
              <w:top w:val="single" w:sz="4" w:space="0" w:color="auto"/>
              <w:left w:val="single" w:sz="4" w:space="0" w:color="auto"/>
              <w:bottom w:val="nil"/>
              <w:right w:val="single" w:sz="4" w:space="0" w:color="auto"/>
            </w:tcBorders>
          </w:tcPr>
          <w:p w14:paraId="3CDC1B4A" w14:textId="77777777" w:rsidR="005A4AF8" w:rsidRPr="00D47BA6" w:rsidRDefault="005A4AF8" w:rsidP="005A4AF8">
            <w:pPr>
              <w:pStyle w:val="Normal0"/>
              <w:keepNext/>
              <w:rPr>
                <w:sz w:val="22"/>
                <w:szCs w:val="22"/>
              </w:rPr>
            </w:pPr>
            <w:r w:rsidRPr="00D47BA6">
              <w:rPr>
                <w:b/>
                <w:sz w:val="22"/>
                <w:szCs w:val="22"/>
              </w:rPr>
              <w:lastRenderedPageBreak/>
              <w:t>Completion Timeframe:</w:t>
            </w:r>
            <w:r>
              <w:rPr>
                <w:sz w:val="22"/>
                <w:szCs w:val="22"/>
              </w:rPr>
              <w:t xml:space="preserve"> </w:t>
            </w:r>
            <w:bookmarkStart w:id="25" w:name="CompletionTimeframe"/>
            <w:r>
              <w:rPr>
                <w:sz w:val="22"/>
                <w:szCs w:val="22"/>
              </w:rPr>
              <w:t>11/03/2020</w:t>
            </w:r>
            <w:bookmarkEnd w:id="25"/>
          </w:p>
        </w:tc>
      </w:tr>
      <w:tr w:rsidR="005A4AF8" w:rsidRPr="00D47BA6" w14:paraId="5A3C34A3" w14:textId="77777777" w:rsidTr="005A4AF8">
        <w:tc>
          <w:tcPr>
            <w:tcW w:w="9360" w:type="dxa"/>
            <w:tcBorders>
              <w:top w:val="nil"/>
              <w:left w:val="single" w:sz="4" w:space="0" w:color="auto"/>
              <w:bottom w:val="single" w:sz="4" w:space="0" w:color="auto"/>
              <w:right w:val="single" w:sz="4" w:space="0" w:color="auto"/>
            </w:tcBorders>
          </w:tcPr>
          <w:p w14:paraId="6C88E168" w14:textId="77777777" w:rsidR="005A4AF8" w:rsidRPr="00D47BA6" w:rsidRDefault="005A4AF8" w:rsidP="005A4AF8">
            <w:pPr>
              <w:pStyle w:val="Normal0"/>
              <w:keepNext/>
              <w:rPr>
                <w:rFonts w:cs="Arial"/>
                <w:sz w:val="22"/>
                <w:szCs w:val="22"/>
              </w:rPr>
            </w:pPr>
          </w:p>
        </w:tc>
      </w:tr>
      <w:tr w:rsidR="005A4AF8" w:rsidRPr="00D47BA6" w14:paraId="1919FAC2" w14:textId="77777777" w:rsidTr="005A4AF8">
        <w:trPr>
          <w:tblHeader/>
        </w:trPr>
        <w:tc>
          <w:tcPr>
            <w:tcW w:w="9360" w:type="dxa"/>
            <w:tcBorders>
              <w:bottom w:val="single" w:sz="4" w:space="0" w:color="auto"/>
            </w:tcBorders>
            <w:shd w:val="clear" w:color="auto" w:fill="C0C0C0"/>
          </w:tcPr>
          <w:p w14:paraId="52BC33BF" w14:textId="77777777" w:rsidR="005A4AF8" w:rsidRPr="00D47BA6" w:rsidRDefault="005A4AF8" w:rsidP="005A4AF8">
            <w:pPr>
              <w:pStyle w:val="Normal1"/>
              <w:keepNext/>
              <w:rPr>
                <w:b/>
                <w:sz w:val="22"/>
                <w:szCs w:val="22"/>
              </w:rPr>
            </w:pPr>
            <w:r>
              <w:rPr>
                <w:rFonts w:ascii="Verdana" w:hAnsi="Verdana"/>
              </w:rPr>
              <w:br w:type="page"/>
            </w:r>
            <w:r w:rsidRPr="00D47BA6">
              <w:rPr>
                <w:b/>
                <w:sz w:val="22"/>
                <w:szCs w:val="22"/>
              </w:rPr>
              <w:t>Improvement Area 2</w:t>
            </w:r>
          </w:p>
        </w:tc>
      </w:tr>
      <w:tr w:rsidR="005A4AF8" w:rsidRPr="00D47BA6" w14:paraId="1AE7ADEF" w14:textId="77777777" w:rsidTr="005A4AF8">
        <w:tc>
          <w:tcPr>
            <w:tcW w:w="9360" w:type="dxa"/>
            <w:tcBorders>
              <w:top w:val="single" w:sz="4" w:space="0" w:color="auto"/>
              <w:left w:val="single" w:sz="4" w:space="0" w:color="auto"/>
              <w:bottom w:val="nil"/>
              <w:right w:val="single" w:sz="4" w:space="0" w:color="auto"/>
            </w:tcBorders>
          </w:tcPr>
          <w:p w14:paraId="14B5AC30" w14:textId="77777777" w:rsidR="005A4AF8" w:rsidRPr="00D47BA6" w:rsidRDefault="005A4AF8" w:rsidP="005A4AF8">
            <w:pPr>
              <w:pStyle w:val="Normal1"/>
              <w:keepNext/>
              <w:rPr>
                <w:sz w:val="22"/>
                <w:szCs w:val="22"/>
              </w:rPr>
            </w:pPr>
            <w:r w:rsidRPr="00D47BA6">
              <w:rPr>
                <w:b/>
                <w:sz w:val="22"/>
                <w:szCs w:val="22"/>
              </w:rPr>
              <w:t>Criterion:</w:t>
            </w:r>
            <w:r>
              <w:rPr>
                <w:sz w:val="22"/>
                <w:szCs w:val="22"/>
              </w:rPr>
              <w:t xml:space="preserve"> CR 10A - Student handbooks and codes of conduct</w:t>
            </w:r>
          </w:p>
          <w:p w14:paraId="189B5A66" w14:textId="77777777" w:rsidR="005A4AF8" w:rsidRPr="00D47BA6" w:rsidRDefault="005A4AF8" w:rsidP="005A4AF8">
            <w:pPr>
              <w:pStyle w:val="Normal1"/>
              <w:keepNext/>
              <w:rPr>
                <w:b/>
                <w:sz w:val="22"/>
                <w:szCs w:val="22"/>
              </w:rPr>
            </w:pPr>
          </w:p>
        </w:tc>
      </w:tr>
      <w:tr w:rsidR="005A4AF8" w:rsidRPr="00D47BA6" w14:paraId="6EDBAE87" w14:textId="77777777" w:rsidTr="005A4AF8">
        <w:tc>
          <w:tcPr>
            <w:tcW w:w="9360" w:type="dxa"/>
            <w:tcBorders>
              <w:top w:val="single" w:sz="4" w:space="0" w:color="auto"/>
              <w:left w:val="single" w:sz="4" w:space="0" w:color="auto"/>
              <w:bottom w:val="nil"/>
              <w:right w:val="single" w:sz="4" w:space="0" w:color="auto"/>
            </w:tcBorders>
          </w:tcPr>
          <w:p w14:paraId="45086A1D" w14:textId="77777777" w:rsidR="005A4AF8" w:rsidRPr="00D47BA6" w:rsidRDefault="005A4AF8" w:rsidP="005A4AF8">
            <w:pPr>
              <w:pStyle w:val="Normal1"/>
              <w:keepNext/>
              <w:rPr>
                <w:sz w:val="22"/>
                <w:szCs w:val="22"/>
              </w:rPr>
            </w:pPr>
            <w:r w:rsidRPr="00D47BA6">
              <w:rPr>
                <w:b/>
                <w:sz w:val="22"/>
                <w:szCs w:val="22"/>
              </w:rPr>
              <w:t>Rating:</w:t>
            </w:r>
            <w:r>
              <w:rPr>
                <w:sz w:val="22"/>
                <w:szCs w:val="22"/>
              </w:rPr>
              <w:t xml:space="preserve"> Partially Implemented</w:t>
            </w:r>
          </w:p>
        </w:tc>
      </w:tr>
      <w:tr w:rsidR="005A4AF8" w:rsidRPr="00D47BA6" w14:paraId="6EABC8C6" w14:textId="77777777" w:rsidTr="005A4AF8">
        <w:tc>
          <w:tcPr>
            <w:tcW w:w="9360" w:type="dxa"/>
            <w:tcBorders>
              <w:top w:val="nil"/>
              <w:left w:val="single" w:sz="4" w:space="0" w:color="auto"/>
              <w:bottom w:val="single" w:sz="4" w:space="0" w:color="auto"/>
              <w:right w:val="single" w:sz="4" w:space="0" w:color="auto"/>
            </w:tcBorders>
          </w:tcPr>
          <w:p w14:paraId="7CC362A2" w14:textId="77777777" w:rsidR="005A4AF8" w:rsidRPr="00D47BA6" w:rsidRDefault="005A4AF8" w:rsidP="005A4AF8">
            <w:pPr>
              <w:pStyle w:val="Normal1"/>
              <w:keepNext/>
              <w:rPr>
                <w:rFonts w:cs="Arial"/>
                <w:b/>
                <w:sz w:val="22"/>
                <w:szCs w:val="22"/>
              </w:rPr>
            </w:pPr>
          </w:p>
        </w:tc>
      </w:tr>
      <w:tr w:rsidR="005A4AF8" w:rsidRPr="00D47BA6" w14:paraId="01211D9C" w14:textId="77777777" w:rsidTr="005A4AF8">
        <w:tc>
          <w:tcPr>
            <w:tcW w:w="9360" w:type="dxa"/>
            <w:tcBorders>
              <w:top w:val="nil"/>
              <w:left w:val="single" w:sz="4" w:space="0" w:color="auto"/>
              <w:bottom w:val="single" w:sz="4" w:space="0" w:color="auto"/>
              <w:right w:val="single" w:sz="4" w:space="0" w:color="auto"/>
            </w:tcBorders>
          </w:tcPr>
          <w:p w14:paraId="4F4251BC" w14:textId="77777777" w:rsidR="005A4AF8" w:rsidRPr="00D47BA6" w:rsidRDefault="005A4AF8" w:rsidP="005A4AF8">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Bellingham High School code of conduct in the student handbook does not contain the requirement to provide expelled students with an opportunity to make academic progress. Specifically, the code of conduct states that no school or school district shall be required to admit or provide educational services to students who are expelled. However, 603 CMR 53.13 requires that any student who is expelled or suspended from school for more than ten consecutive days shall have an opportunity to receive education services and to make academic progress through the school-wide education service plan.</w:t>
            </w:r>
          </w:p>
          <w:p w14:paraId="3E46723D" w14:textId="77777777" w:rsidR="005A4AF8" w:rsidRDefault="005A4AF8" w:rsidP="005A4AF8">
            <w:pPr>
              <w:pStyle w:val="Normal1"/>
              <w:keepNext/>
              <w:rPr>
                <w:rFonts w:cs="Arial"/>
                <w:sz w:val="22"/>
                <w:szCs w:val="22"/>
              </w:rPr>
            </w:pPr>
          </w:p>
          <w:p w14:paraId="2F9958F1" w14:textId="77777777" w:rsidR="005A4AF8" w:rsidRDefault="005A4AF8" w:rsidP="005A4AF8">
            <w:pPr>
              <w:pStyle w:val="Normal1"/>
              <w:keepNext/>
              <w:rPr>
                <w:rFonts w:cs="Arial"/>
                <w:sz w:val="22"/>
                <w:szCs w:val="22"/>
              </w:rPr>
            </w:pPr>
            <w:r>
              <w:rPr>
                <w:rFonts w:cs="Arial"/>
                <w:sz w:val="22"/>
                <w:szCs w:val="22"/>
              </w:rPr>
              <w:t>Additionally, a review of documents indicated that the high school code of conduct does not consistently assure due process in disciplinary proceedings. Specifically, the handbook's vandalism policy states that students determined to have committed vandalism shall be suspended for a minimum of three school days; however, 603 CMR 53.08 requires providing the opportunity for a hearing so that the principal may determine if the student committed the disciplinary offense and, if so, the consequences for the infraction. The high school handbook also indicates that serious or repeated misconduct other than that outlined in M.G.L. c. 71, § 37H and § 37H 1/2 may result in an expulsion hearing before the school committee. However, infractions not covered under M.G.L. c. 71, § 37H and § 37H 1/2 fall under M.G.L. c. 71, § 37H 3/4 (and 603 CMR 53.00), which specifically requires the district to provide an opportunity for a hearing with the principal (or designee) and the right to appeal an expulsion or long-term suspension to the superintendent.</w:t>
            </w:r>
          </w:p>
          <w:p w14:paraId="28F5D3AB" w14:textId="77777777" w:rsidR="005A4AF8" w:rsidRDefault="005A4AF8" w:rsidP="005A4AF8">
            <w:pPr>
              <w:pStyle w:val="Normal1"/>
              <w:keepNext/>
              <w:rPr>
                <w:rFonts w:cs="Arial"/>
                <w:sz w:val="22"/>
                <w:szCs w:val="22"/>
              </w:rPr>
            </w:pPr>
          </w:p>
          <w:p w14:paraId="79C610D9" w14:textId="77777777" w:rsidR="005A4AF8" w:rsidRDefault="005A4AF8" w:rsidP="005A4AF8">
            <w:pPr>
              <w:pStyle w:val="Normal1"/>
              <w:keepNext/>
              <w:rPr>
                <w:rFonts w:cs="Arial"/>
                <w:sz w:val="22"/>
                <w:szCs w:val="22"/>
              </w:rPr>
            </w:pPr>
            <w:r>
              <w:rPr>
                <w:rFonts w:cs="Arial"/>
                <w:sz w:val="22"/>
                <w:szCs w:val="22"/>
              </w:rPr>
              <w:t>Finally, all district handbooks state that following a student's fourth bullying incident investigation, the student will be immediately suspended, but do not require first providing the student and the parent oral and written notice, and providing the student an opportunity for a hearing on the charge and the parent an opportunity to participate in such hearing in accordance with 603 CMR 53.08.</w:t>
            </w:r>
          </w:p>
          <w:p w14:paraId="3E814AD8" w14:textId="77777777" w:rsidR="005A4AF8" w:rsidRPr="00D47BA6" w:rsidRDefault="005A4AF8" w:rsidP="005A4AF8">
            <w:pPr>
              <w:pStyle w:val="Normal1"/>
              <w:keepNext/>
              <w:rPr>
                <w:rFonts w:cs="Arial"/>
                <w:b/>
                <w:sz w:val="22"/>
                <w:szCs w:val="22"/>
              </w:rPr>
            </w:pPr>
          </w:p>
        </w:tc>
      </w:tr>
      <w:tr w:rsidR="005A4AF8" w:rsidRPr="00D47BA6" w14:paraId="0B20FA99" w14:textId="77777777" w:rsidTr="005A4AF8">
        <w:tc>
          <w:tcPr>
            <w:tcW w:w="9360" w:type="dxa"/>
            <w:tcBorders>
              <w:top w:val="nil"/>
              <w:left w:val="single" w:sz="4" w:space="0" w:color="auto"/>
              <w:bottom w:val="single" w:sz="4" w:space="0" w:color="auto"/>
              <w:right w:val="single" w:sz="4" w:space="0" w:color="auto"/>
            </w:tcBorders>
          </w:tcPr>
          <w:p w14:paraId="6E7994AE" w14:textId="77777777" w:rsidR="005A4AF8" w:rsidRPr="00D47BA6" w:rsidRDefault="005A4AF8" w:rsidP="005A4AF8">
            <w:pPr>
              <w:pStyle w:val="Normal1"/>
              <w:keepNext/>
              <w:rPr>
                <w:rFonts w:cs="Arial"/>
                <w:sz w:val="22"/>
                <w:szCs w:val="22"/>
              </w:rPr>
            </w:pPr>
            <w:r w:rsidRPr="00D47BA6">
              <w:rPr>
                <w:b/>
                <w:sz w:val="22"/>
                <w:szCs w:val="22"/>
              </w:rPr>
              <w:lastRenderedPageBreak/>
              <w:t>LEA Outcome:</w:t>
            </w:r>
            <w:r>
              <w:rPr>
                <w:sz w:val="22"/>
                <w:szCs w:val="22"/>
              </w:rPr>
              <w:t xml:space="preserve"> All student handbooks and codes of conduct will include the requirement to provide expelled students with an opportunity to make academic progress and the requirement that any student who is expelled or suspended from school for more than ten consecutive days shall have an opportunity to receive education services and to make academic progress through the school-wide education service plan.</w:t>
            </w:r>
          </w:p>
          <w:p w14:paraId="4949BB17" w14:textId="77777777" w:rsidR="005A4AF8" w:rsidRDefault="005A4AF8" w:rsidP="005A4AF8">
            <w:pPr>
              <w:pStyle w:val="Normal1"/>
              <w:keepNext/>
              <w:rPr>
                <w:sz w:val="22"/>
                <w:szCs w:val="22"/>
              </w:rPr>
            </w:pPr>
          </w:p>
          <w:p w14:paraId="2C9B4BAE" w14:textId="77777777" w:rsidR="005A4AF8" w:rsidRDefault="005A4AF8" w:rsidP="005A4AF8">
            <w:pPr>
              <w:pStyle w:val="Normal1"/>
              <w:keepNext/>
              <w:rPr>
                <w:sz w:val="22"/>
                <w:szCs w:val="22"/>
              </w:rPr>
            </w:pPr>
            <w:r>
              <w:rPr>
                <w:sz w:val="22"/>
                <w:szCs w:val="22"/>
              </w:rPr>
              <w:t xml:space="preserve">All handbook vandalism policies will include the requirement that the principal will provide the student and the parent/guardian with oral and written notice that suspension is a potential consequence; provide the student with an opportunity for a hearing on the charge; and the parent/guardian with an opportunity to participate in such hearing, prior to imposing a suspension. </w:t>
            </w:r>
          </w:p>
          <w:p w14:paraId="5CB32262" w14:textId="77777777" w:rsidR="005A4AF8" w:rsidRDefault="005A4AF8" w:rsidP="005A4AF8">
            <w:pPr>
              <w:pStyle w:val="Normal1"/>
              <w:keepNext/>
              <w:rPr>
                <w:sz w:val="22"/>
                <w:szCs w:val="22"/>
              </w:rPr>
            </w:pPr>
          </w:p>
          <w:p w14:paraId="5F3AF113" w14:textId="77777777" w:rsidR="005A4AF8" w:rsidRDefault="005A4AF8" w:rsidP="005A4AF8">
            <w:pPr>
              <w:pStyle w:val="Normal1"/>
              <w:keepNext/>
              <w:rPr>
                <w:sz w:val="22"/>
                <w:szCs w:val="22"/>
              </w:rPr>
            </w:pPr>
            <w:r>
              <w:rPr>
                <w:sz w:val="22"/>
                <w:szCs w:val="22"/>
              </w:rPr>
              <w:t xml:space="preserve">All handbook bullying incident policies will include the requirement that, following a student's fourth bullying incident investigation, the principal will provide the student and the parent/guardian with oral and written notice; provide the student with an opportunity for a hearing on the charge; and the parent/guardian with an opportunity to participate in such hearing, prior to imposing a suspension. </w:t>
            </w:r>
          </w:p>
          <w:p w14:paraId="733F602F" w14:textId="77777777" w:rsidR="005A4AF8" w:rsidRDefault="005A4AF8" w:rsidP="005A4AF8">
            <w:pPr>
              <w:pStyle w:val="Normal1"/>
              <w:keepNext/>
              <w:rPr>
                <w:sz w:val="22"/>
                <w:szCs w:val="22"/>
              </w:rPr>
            </w:pPr>
          </w:p>
          <w:p w14:paraId="6159D5B2" w14:textId="77777777" w:rsidR="005A4AF8" w:rsidRDefault="005A4AF8" w:rsidP="005A4AF8">
            <w:pPr>
              <w:pStyle w:val="Normal1"/>
              <w:keepNext/>
              <w:rPr>
                <w:sz w:val="22"/>
                <w:szCs w:val="22"/>
              </w:rPr>
            </w:pPr>
            <w:r>
              <w:rPr>
                <w:sz w:val="22"/>
                <w:szCs w:val="22"/>
              </w:rPr>
              <w:t>The high school handbook Expulsion/Long Term Suspension policy will include the opportunity for a hearing with the principal (or designee) and the right to appeal an expulsion or long-term suspension to the superintendent.</w:t>
            </w:r>
          </w:p>
          <w:p w14:paraId="4E67F9C9" w14:textId="77777777" w:rsidR="00786913" w:rsidRDefault="00786913" w:rsidP="005A4AF8">
            <w:pPr>
              <w:pStyle w:val="Normal1"/>
              <w:keepNext/>
              <w:rPr>
                <w:sz w:val="22"/>
                <w:szCs w:val="22"/>
              </w:rPr>
            </w:pPr>
          </w:p>
          <w:p w14:paraId="74AF7B7A" w14:textId="7DF3A790" w:rsidR="005A4AF8" w:rsidRPr="00011C98" w:rsidRDefault="005A4AF8" w:rsidP="00011C98">
            <w:pPr>
              <w:pStyle w:val="Normal1"/>
              <w:keepNext/>
              <w:spacing w:after="120"/>
              <w:rPr>
                <w:sz w:val="22"/>
                <w:szCs w:val="22"/>
              </w:rPr>
            </w:pPr>
            <w:r>
              <w:rPr>
                <w:sz w:val="22"/>
                <w:szCs w:val="22"/>
              </w:rPr>
              <w:t>The high school handbook will no longer indicate that serious or repeated misconduct other than that outlined in M.G.L. c. 71, § 37H and § 37H 1/2 may result in an expulsion hearing before the school committee.</w:t>
            </w:r>
          </w:p>
        </w:tc>
      </w:tr>
      <w:tr w:rsidR="005A4AF8" w:rsidRPr="00D47BA6" w14:paraId="3C1C3B39" w14:textId="77777777" w:rsidTr="005A4AF8">
        <w:tc>
          <w:tcPr>
            <w:tcW w:w="9360" w:type="dxa"/>
            <w:tcBorders>
              <w:top w:val="nil"/>
              <w:left w:val="single" w:sz="4" w:space="0" w:color="auto"/>
              <w:bottom w:val="single" w:sz="4" w:space="0" w:color="auto"/>
              <w:right w:val="single" w:sz="4" w:space="0" w:color="auto"/>
            </w:tcBorders>
          </w:tcPr>
          <w:p w14:paraId="0B3A7C0D" w14:textId="77777777" w:rsidR="005A4AF8" w:rsidRPr="00D47BA6" w:rsidRDefault="005A4AF8" w:rsidP="005A4AF8">
            <w:pPr>
              <w:pStyle w:val="Normal1"/>
              <w:keepNext/>
              <w:rPr>
                <w:rFonts w:cs="Arial"/>
                <w:sz w:val="22"/>
                <w:szCs w:val="22"/>
              </w:rPr>
            </w:pPr>
            <w:r w:rsidRPr="00D47BA6">
              <w:rPr>
                <w:rFonts w:cs="Arial"/>
                <w:b/>
                <w:sz w:val="22"/>
                <w:szCs w:val="22"/>
              </w:rPr>
              <w:t>Action Plan:</w:t>
            </w:r>
            <w:r>
              <w:rPr>
                <w:rFonts w:cs="Arial"/>
                <w:sz w:val="22"/>
                <w:szCs w:val="22"/>
              </w:rPr>
              <w:t xml:space="preserve"> By June 1, 2020, the principals will provide a draft revision of the student handbooks to the </w:t>
            </w:r>
            <w:r w:rsidR="00786913">
              <w:rPr>
                <w:rFonts w:cs="Arial"/>
                <w:sz w:val="22"/>
                <w:szCs w:val="22"/>
              </w:rPr>
              <w:t>s</w:t>
            </w:r>
            <w:r>
              <w:rPr>
                <w:rFonts w:cs="Arial"/>
                <w:sz w:val="22"/>
                <w:szCs w:val="22"/>
              </w:rPr>
              <w:t xml:space="preserve">uperintendent for review. All revisions will include the information cited in the above LEA Outcome section. </w:t>
            </w:r>
          </w:p>
          <w:p w14:paraId="5DB5C89A" w14:textId="77777777" w:rsidR="005A4AF8" w:rsidRDefault="005A4AF8" w:rsidP="005A4AF8">
            <w:pPr>
              <w:pStyle w:val="Normal1"/>
              <w:keepNext/>
              <w:rPr>
                <w:rFonts w:cs="Arial"/>
                <w:sz w:val="22"/>
                <w:szCs w:val="22"/>
              </w:rPr>
            </w:pPr>
          </w:p>
          <w:p w14:paraId="4D57CB39" w14:textId="0DF0A8A1" w:rsidR="005A4AF8" w:rsidRPr="00011C98" w:rsidRDefault="005A4AF8" w:rsidP="00011C98">
            <w:pPr>
              <w:pStyle w:val="Normal1"/>
              <w:keepNext/>
              <w:spacing w:after="120"/>
              <w:rPr>
                <w:rFonts w:cs="Arial"/>
                <w:sz w:val="22"/>
                <w:szCs w:val="22"/>
              </w:rPr>
            </w:pPr>
            <w:r>
              <w:rPr>
                <w:rFonts w:cs="Arial"/>
                <w:sz w:val="22"/>
                <w:szCs w:val="22"/>
              </w:rPr>
              <w:t xml:space="preserve">By September 21, 2020, the revised handbooks will be presented to the </w:t>
            </w:r>
            <w:r w:rsidR="00786913">
              <w:rPr>
                <w:rFonts w:cs="Arial"/>
                <w:sz w:val="22"/>
                <w:szCs w:val="22"/>
              </w:rPr>
              <w:t>s</w:t>
            </w:r>
            <w:r>
              <w:rPr>
                <w:rFonts w:cs="Arial"/>
                <w:sz w:val="22"/>
                <w:szCs w:val="22"/>
              </w:rPr>
              <w:t xml:space="preserve">chool </w:t>
            </w:r>
            <w:r w:rsidR="00786913">
              <w:rPr>
                <w:rFonts w:cs="Arial"/>
                <w:sz w:val="22"/>
                <w:szCs w:val="22"/>
              </w:rPr>
              <w:t>c</w:t>
            </w:r>
            <w:r>
              <w:rPr>
                <w:rFonts w:cs="Arial"/>
                <w:sz w:val="22"/>
                <w:szCs w:val="22"/>
              </w:rPr>
              <w:t xml:space="preserve">ommittee for approval. The revised student handbooks will be provided to students and parents and will be posted on </w:t>
            </w:r>
            <w:r w:rsidR="00786913">
              <w:rPr>
                <w:rFonts w:cs="Arial"/>
                <w:sz w:val="22"/>
                <w:szCs w:val="22"/>
              </w:rPr>
              <w:t>d</w:t>
            </w:r>
            <w:r>
              <w:rPr>
                <w:rFonts w:cs="Arial"/>
                <w:sz w:val="22"/>
                <w:szCs w:val="22"/>
              </w:rPr>
              <w:t>istrict and school websites. Translations of the handbooks will also be available to district students and parents.</w:t>
            </w:r>
          </w:p>
        </w:tc>
      </w:tr>
      <w:tr w:rsidR="005A4AF8" w:rsidRPr="00D47BA6" w14:paraId="582CA4A6" w14:textId="77777777" w:rsidTr="005A4AF8">
        <w:tc>
          <w:tcPr>
            <w:tcW w:w="9360" w:type="dxa"/>
            <w:tcBorders>
              <w:top w:val="nil"/>
              <w:left w:val="single" w:sz="4" w:space="0" w:color="auto"/>
              <w:bottom w:val="single" w:sz="4" w:space="0" w:color="auto"/>
              <w:right w:val="single" w:sz="4" w:space="0" w:color="auto"/>
            </w:tcBorders>
          </w:tcPr>
          <w:p w14:paraId="2218DAAB" w14:textId="77777777" w:rsidR="005A4AF8" w:rsidRPr="00D47BA6" w:rsidRDefault="005A4AF8" w:rsidP="005A4AF8">
            <w:pPr>
              <w:pStyle w:val="Normal1"/>
              <w:keepNext/>
              <w:rPr>
                <w:rFonts w:cs="Arial"/>
                <w:sz w:val="22"/>
                <w:szCs w:val="22"/>
              </w:rPr>
            </w:pPr>
            <w:r w:rsidRPr="00D47BA6">
              <w:rPr>
                <w:rFonts w:cs="Arial"/>
                <w:b/>
                <w:sz w:val="22"/>
                <w:szCs w:val="22"/>
              </w:rPr>
              <w:t>Success Metric:</w:t>
            </w:r>
            <w:r>
              <w:rPr>
                <w:rFonts w:cs="Arial"/>
                <w:sz w:val="22"/>
                <w:szCs w:val="22"/>
              </w:rPr>
              <w:t xml:space="preserve"> The revised student handbooks will be posted on the district websites and disseminated to students and parents.</w:t>
            </w:r>
          </w:p>
          <w:p w14:paraId="2E89873F" w14:textId="77777777" w:rsidR="005A4AF8" w:rsidRDefault="005A4AF8" w:rsidP="005A4AF8">
            <w:pPr>
              <w:pStyle w:val="Normal1"/>
              <w:keepNext/>
              <w:rPr>
                <w:rFonts w:cs="Arial"/>
                <w:sz w:val="22"/>
                <w:szCs w:val="22"/>
              </w:rPr>
            </w:pPr>
          </w:p>
          <w:p w14:paraId="6D164D68" w14:textId="77777777" w:rsidR="005A4AF8" w:rsidRDefault="005A4AF8" w:rsidP="005A4AF8">
            <w:pPr>
              <w:pStyle w:val="Normal1"/>
              <w:keepNext/>
              <w:rPr>
                <w:rFonts w:cs="Arial"/>
                <w:sz w:val="22"/>
                <w:szCs w:val="22"/>
              </w:rPr>
            </w:pPr>
            <w:r>
              <w:rPr>
                <w:rFonts w:cs="Arial"/>
                <w:sz w:val="22"/>
                <w:szCs w:val="22"/>
              </w:rPr>
              <w:t xml:space="preserve">The following evidence will be uploaded to </w:t>
            </w:r>
            <w:r w:rsidR="00786913">
              <w:rPr>
                <w:rFonts w:cs="Arial"/>
                <w:sz w:val="22"/>
                <w:szCs w:val="22"/>
              </w:rPr>
              <w:t xml:space="preserve">the </w:t>
            </w:r>
            <w:r>
              <w:rPr>
                <w:rFonts w:cs="Arial"/>
                <w:sz w:val="22"/>
                <w:szCs w:val="22"/>
              </w:rPr>
              <w:t>DESE portal:</w:t>
            </w:r>
          </w:p>
          <w:p w14:paraId="0BA4809A" w14:textId="77777777" w:rsidR="006C0678" w:rsidRDefault="006C0678" w:rsidP="005A4AF8">
            <w:pPr>
              <w:pStyle w:val="Normal1"/>
              <w:keepNext/>
              <w:rPr>
                <w:rFonts w:cs="Arial"/>
                <w:sz w:val="22"/>
                <w:szCs w:val="22"/>
              </w:rPr>
            </w:pPr>
          </w:p>
          <w:p w14:paraId="40E64420" w14:textId="77777777" w:rsidR="005A4AF8" w:rsidRDefault="005A4AF8" w:rsidP="005A4AF8">
            <w:pPr>
              <w:pStyle w:val="Normal1"/>
              <w:keepNext/>
              <w:rPr>
                <w:rFonts w:cs="Arial"/>
                <w:sz w:val="22"/>
                <w:szCs w:val="22"/>
              </w:rPr>
            </w:pPr>
            <w:r>
              <w:rPr>
                <w:rFonts w:cs="Arial"/>
                <w:sz w:val="22"/>
                <w:szCs w:val="22"/>
              </w:rPr>
              <w:t>By June 1, 2020:</w:t>
            </w:r>
          </w:p>
          <w:p w14:paraId="5CD05198" w14:textId="77777777" w:rsidR="005A4AF8" w:rsidRDefault="005A4AF8" w:rsidP="005A4AF8">
            <w:pPr>
              <w:pStyle w:val="Normal1"/>
              <w:keepNext/>
              <w:rPr>
                <w:rFonts w:cs="Arial"/>
                <w:sz w:val="22"/>
                <w:szCs w:val="22"/>
              </w:rPr>
            </w:pPr>
            <w:r>
              <w:rPr>
                <w:rFonts w:cs="Arial"/>
                <w:sz w:val="22"/>
                <w:szCs w:val="22"/>
              </w:rPr>
              <w:t xml:space="preserve">-Draft revision of student handbook procedures </w:t>
            </w:r>
          </w:p>
          <w:p w14:paraId="3ED7297B" w14:textId="77777777" w:rsidR="005A4AF8" w:rsidRDefault="005A4AF8" w:rsidP="005A4AF8">
            <w:pPr>
              <w:pStyle w:val="Normal1"/>
              <w:keepNext/>
              <w:rPr>
                <w:rFonts w:cs="Arial"/>
                <w:sz w:val="22"/>
                <w:szCs w:val="22"/>
              </w:rPr>
            </w:pPr>
          </w:p>
          <w:p w14:paraId="5F5F37C9" w14:textId="77777777" w:rsidR="005A4AF8" w:rsidRDefault="005A4AF8" w:rsidP="005A4AF8">
            <w:pPr>
              <w:pStyle w:val="Normal1"/>
              <w:keepNext/>
              <w:rPr>
                <w:rFonts w:cs="Arial"/>
                <w:sz w:val="22"/>
                <w:szCs w:val="22"/>
              </w:rPr>
            </w:pPr>
            <w:r>
              <w:rPr>
                <w:rFonts w:cs="Arial"/>
                <w:sz w:val="22"/>
                <w:szCs w:val="22"/>
              </w:rPr>
              <w:t>By September 21, 2020:</w:t>
            </w:r>
          </w:p>
          <w:p w14:paraId="62EC0DA2" w14:textId="77777777" w:rsidR="005A4AF8" w:rsidRDefault="005A4AF8" w:rsidP="005A4AF8">
            <w:pPr>
              <w:pStyle w:val="Normal1"/>
              <w:keepNext/>
              <w:rPr>
                <w:rFonts w:cs="Arial"/>
                <w:sz w:val="22"/>
                <w:szCs w:val="22"/>
              </w:rPr>
            </w:pPr>
            <w:r>
              <w:rPr>
                <w:rFonts w:cs="Arial"/>
                <w:sz w:val="22"/>
                <w:szCs w:val="22"/>
              </w:rPr>
              <w:t xml:space="preserve">-Minutes from </w:t>
            </w:r>
            <w:r w:rsidR="00786913">
              <w:rPr>
                <w:rFonts w:cs="Arial"/>
                <w:sz w:val="22"/>
                <w:szCs w:val="22"/>
              </w:rPr>
              <w:t>s</w:t>
            </w:r>
            <w:r>
              <w:rPr>
                <w:rFonts w:cs="Arial"/>
                <w:sz w:val="22"/>
                <w:szCs w:val="22"/>
              </w:rPr>
              <w:t xml:space="preserve">chool </w:t>
            </w:r>
            <w:r w:rsidR="00786913">
              <w:rPr>
                <w:rFonts w:cs="Arial"/>
                <w:sz w:val="22"/>
                <w:szCs w:val="22"/>
              </w:rPr>
              <w:t>c</w:t>
            </w:r>
            <w:r>
              <w:rPr>
                <w:rFonts w:cs="Arial"/>
                <w:sz w:val="22"/>
                <w:szCs w:val="22"/>
              </w:rPr>
              <w:t xml:space="preserve">ommittee meeting giving approval to handbook revisions </w:t>
            </w:r>
          </w:p>
          <w:p w14:paraId="1FE2BB00" w14:textId="5BBE4F37" w:rsidR="005A4AF8" w:rsidRPr="00011C98" w:rsidRDefault="005A4AF8" w:rsidP="00011C98">
            <w:pPr>
              <w:pStyle w:val="Normal1"/>
              <w:keepNext/>
              <w:spacing w:after="120"/>
              <w:rPr>
                <w:rFonts w:cs="Arial"/>
                <w:sz w:val="22"/>
                <w:szCs w:val="22"/>
              </w:rPr>
            </w:pPr>
            <w:r>
              <w:rPr>
                <w:rFonts w:cs="Arial"/>
                <w:sz w:val="22"/>
                <w:szCs w:val="22"/>
              </w:rPr>
              <w:t>-Link(s) to the final version of revised student handbooks posted on district websites</w:t>
            </w:r>
          </w:p>
        </w:tc>
      </w:tr>
      <w:tr w:rsidR="005A4AF8" w:rsidRPr="00D47BA6" w14:paraId="702ECDDC" w14:textId="77777777" w:rsidTr="005A4AF8">
        <w:tc>
          <w:tcPr>
            <w:tcW w:w="9360" w:type="dxa"/>
            <w:tcBorders>
              <w:top w:val="nil"/>
              <w:left w:val="single" w:sz="4" w:space="0" w:color="auto"/>
              <w:bottom w:val="single" w:sz="4" w:space="0" w:color="auto"/>
              <w:right w:val="single" w:sz="4" w:space="0" w:color="auto"/>
            </w:tcBorders>
          </w:tcPr>
          <w:p w14:paraId="1DD42F7F" w14:textId="35F16B95" w:rsidR="005A4AF8" w:rsidRPr="00011C98" w:rsidRDefault="005A4AF8" w:rsidP="00011C98">
            <w:pPr>
              <w:pStyle w:val="Normal1"/>
              <w:keepNext/>
              <w:spacing w:after="120"/>
              <w:rPr>
                <w:rFonts w:cs="Arial"/>
                <w:sz w:val="22"/>
                <w:szCs w:val="22"/>
              </w:rPr>
            </w:pPr>
            <w:r w:rsidRPr="00D47BA6">
              <w:rPr>
                <w:b/>
                <w:sz w:val="22"/>
                <w:szCs w:val="22"/>
              </w:rPr>
              <w:t>Measurement Mechanism:</w:t>
            </w:r>
            <w:r>
              <w:rPr>
                <w:sz w:val="22"/>
                <w:szCs w:val="22"/>
              </w:rPr>
              <w:t xml:space="preserve"> All student handbooks, codes of conduct, suspension/expulsion procedures will be reviewed annually for policy, procedur</w:t>
            </w:r>
            <w:r w:rsidR="00786913">
              <w:rPr>
                <w:sz w:val="22"/>
                <w:szCs w:val="22"/>
              </w:rPr>
              <w:t>al</w:t>
            </w:r>
            <w:r>
              <w:rPr>
                <w:sz w:val="22"/>
                <w:szCs w:val="22"/>
              </w:rPr>
              <w:t>, and language updates.</w:t>
            </w:r>
          </w:p>
        </w:tc>
      </w:tr>
      <w:tr w:rsidR="005A4AF8" w:rsidRPr="00D47BA6" w14:paraId="62818C3C" w14:textId="77777777" w:rsidTr="005A4AF8">
        <w:tc>
          <w:tcPr>
            <w:tcW w:w="9360" w:type="dxa"/>
            <w:tcBorders>
              <w:top w:val="single" w:sz="4" w:space="0" w:color="auto"/>
              <w:left w:val="single" w:sz="4" w:space="0" w:color="auto"/>
              <w:bottom w:val="nil"/>
              <w:right w:val="single" w:sz="4" w:space="0" w:color="auto"/>
            </w:tcBorders>
          </w:tcPr>
          <w:p w14:paraId="4E9C7000" w14:textId="77777777" w:rsidR="005A4AF8" w:rsidRPr="00D47BA6" w:rsidRDefault="005A4AF8" w:rsidP="005A4AF8">
            <w:pPr>
              <w:pStyle w:val="Normal1"/>
              <w:keepNext/>
              <w:rPr>
                <w:sz w:val="22"/>
                <w:szCs w:val="22"/>
              </w:rPr>
            </w:pPr>
            <w:r w:rsidRPr="00D47BA6">
              <w:rPr>
                <w:b/>
                <w:sz w:val="22"/>
                <w:szCs w:val="22"/>
              </w:rPr>
              <w:t>Completion Timeframe:</w:t>
            </w:r>
            <w:r>
              <w:rPr>
                <w:sz w:val="22"/>
                <w:szCs w:val="22"/>
              </w:rPr>
              <w:t xml:space="preserve"> 09/21/2020</w:t>
            </w:r>
          </w:p>
        </w:tc>
      </w:tr>
      <w:tr w:rsidR="005A4AF8" w:rsidRPr="00D47BA6" w14:paraId="2383BE30" w14:textId="77777777" w:rsidTr="005A4AF8">
        <w:tc>
          <w:tcPr>
            <w:tcW w:w="9360" w:type="dxa"/>
            <w:tcBorders>
              <w:top w:val="nil"/>
              <w:left w:val="single" w:sz="4" w:space="0" w:color="auto"/>
              <w:bottom w:val="single" w:sz="4" w:space="0" w:color="auto"/>
              <w:right w:val="single" w:sz="4" w:space="0" w:color="auto"/>
            </w:tcBorders>
          </w:tcPr>
          <w:p w14:paraId="1EEDCAA4" w14:textId="77777777" w:rsidR="005A4AF8" w:rsidRPr="00D47BA6" w:rsidRDefault="005A4AF8" w:rsidP="005A4AF8">
            <w:pPr>
              <w:pStyle w:val="Normal1"/>
              <w:keepNext/>
              <w:rPr>
                <w:rFonts w:cs="Arial"/>
                <w:sz w:val="22"/>
                <w:szCs w:val="22"/>
              </w:rPr>
            </w:pPr>
            <w:bookmarkStart w:id="26" w:name="_GoBack"/>
            <w:bookmarkEnd w:id="26"/>
          </w:p>
        </w:tc>
      </w:tr>
    </w:tbl>
    <w:p w14:paraId="1023EB4B" w14:textId="77777777" w:rsidR="005A4AF8" w:rsidRDefault="005A4AF8" w:rsidP="005A4AF8">
      <w:pPr>
        <w:pStyle w:val="Normal1"/>
      </w:pPr>
    </w:p>
    <w:sectPr w:rsidR="005A4AF8" w:rsidSect="005A4AF8">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3428" w14:textId="77777777" w:rsidR="00983EB3" w:rsidRDefault="00983EB3">
      <w:r>
        <w:separator/>
      </w:r>
    </w:p>
  </w:endnote>
  <w:endnote w:type="continuationSeparator" w:id="0">
    <w:p w14:paraId="58A34B87" w14:textId="77777777" w:rsidR="00983EB3" w:rsidRDefault="0098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5BE9" w14:textId="77777777" w:rsidR="005A4AF8" w:rsidRDefault="005A4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1F6B656" w14:textId="77777777" w:rsidR="005A4AF8" w:rsidRDefault="005A4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3DC3" w14:textId="77777777" w:rsidR="005A4AF8" w:rsidRDefault="005A4AF8" w:rsidP="005A4AF8">
    <w:pPr>
      <w:pStyle w:val="Footer"/>
      <w:pBdr>
        <w:top w:val="single" w:sz="4" w:space="1" w:color="auto"/>
      </w:pBdr>
      <w:ind w:right="360"/>
      <w:jc w:val="right"/>
      <w:rPr>
        <w:sz w:val="16"/>
        <w:szCs w:val="16"/>
      </w:rPr>
    </w:pPr>
    <w:r>
      <w:rPr>
        <w:sz w:val="16"/>
        <w:szCs w:val="16"/>
      </w:rPr>
      <w:t>Template Version 040419</w:t>
    </w:r>
  </w:p>
  <w:p w14:paraId="11765E26" w14:textId="77777777" w:rsidR="005A4AF8" w:rsidRPr="00E97E9E" w:rsidRDefault="005A4AF8" w:rsidP="005A4AF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5069879" w14:textId="77777777" w:rsidR="005A4AF8" w:rsidRDefault="005A4AF8">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9140411" w14:textId="77777777" w:rsidR="005A4AF8" w:rsidRDefault="005A4AF8">
    <w:pPr>
      <w:pStyle w:val="Footer"/>
      <w:tabs>
        <w:tab w:val="clear" w:pos="8640"/>
      </w:tabs>
      <w:ind w:right="360"/>
      <w:jc w:val="center"/>
    </w:pPr>
    <w:bookmarkStart w:id="7" w:name="reportNameFooterSec1"/>
    <w:r w:rsidRPr="00044C45">
      <w:t>Bellingham</w:t>
    </w:r>
    <w:bookmarkEnd w:id="7"/>
    <w:r>
      <w:t xml:space="preserve"> </w:t>
    </w:r>
    <w:r w:rsidR="001B7FE9">
      <w:t xml:space="preserve">Public Schools </w:t>
    </w:r>
    <w:r>
      <w:t xml:space="preserve">Tiered Focused Monitoring Report – </w:t>
    </w:r>
    <w:bookmarkStart w:id="8" w:name="reportDateFooterSec1"/>
    <w:r>
      <w:t>02/1</w:t>
    </w:r>
    <w:r w:rsidR="006C0678">
      <w:t>9</w:t>
    </w:r>
    <w:r>
      <w:t>/2020</w:t>
    </w:r>
    <w:bookmarkEnd w:id="8"/>
  </w:p>
  <w:p w14:paraId="3FECDD2A" w14:textId="77777777" w:rsidR="005A4AF8" w:rsidRDefault="005A4AF8">
    <w:pPr>
      <w:pStyle w:val="Footer"/>
      <w:tabs>
        <w:tab w:val="clear" w:pos="8640"/>
      </w:tabs>
      <w:ind w:right="360"/>
      <w:jc w:val="center"/>
    </w:pPr>
    <w:r>
      <w:t xml:space="preserve">Page </w:t>
    </w:r>
    <w:r>
      <w:fldChar w:fldCharType="begin"/>
    </w:r>
    <w:r>
      <w:instrText xml:space="preserve"> PAGE </w:instrText>
    </w:r>
    <w:r>
      <w:fldChar w:fldCharType="separate"/>
    </w:r>
    <w:r w:rsidR="00786913">
      <w:rPr>
        <w:noProof/>
      </w:rPr>
      <w:t>5</w:t>
    </w:r>
    <w:r>
      <w:fldChar w:fldCharType="end"/>
    </w:r>
    <w:r>
      <w:t xml:space="preserve"> of </w:t>
    </w:r>
    <w:r w:rsidR="00983EB3">
      <w:fldChar w:fldCharType="begin"/>
    </w:r>
    <w:r w:rsidR="00983EB3">
      <w:instrText xml:space="preserve"> NUMPAGES </w:instrText>
    </w:r>
    <w:r w:rsidR="00983EB3">
      <w:fldChar w:fldCharType="separate"/>
    </w:r>
    <w:r w:rsidR="00786913">
      <w:rPr>
        <w:noProof/>
      </w:rPr>
      <w:t>9</w:t>
    </w:r>
    <w:r w:rsidR="00983EB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0D6C" w14:textId="77777777" w:rsidR="005A4AF8" w:rsidRPr="00E97E9E" w:rsidRDefault="005A4AF8" w:rsidP="005A4AF8">
    <w:pPr>
      <w:pStyle w:val="Footer1"/>
      <w:pBdr>
        <w:top w:val="single" w:sz="4" w:space="1" w:color="auto"/>
      </w:pBdr>
      <w:ind w:right="360"/>
      <w:jc w:val="right"/>
      <w:rPr>
        <w:sz w:val="16"/>
        <w:szCs w:val="16"/>
      </w:rPr>
    </w:pPr>
    <w:r>
      <w:rPr>
        <w:sz w:val="16"/>
        <w:szCs w:val="16"/>
      </w:rPr>
      <w:t>Template Version 102218</w:t>
    </w:r>
  </w:p>
  <w:p w14:paraId="0BF1C646" w14:textId="77777777" w:rsidR="005A4AF8" w:rsidRPr="00F818B6" w:rsidRDefault="005A4AF8" w:rsidP="005A4AF8">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5501D55" w14:textId="77777777" w:rsidR="005A4AF8" w:rsidRPr="00F818B6" w:rsidRDefault="005A4AF8" w:rsidP="005A4AF8">
    <w:pPr>
      <w:pStyle w:val="Footer1"/>
      <w:tabs>
        <w:tab w:val="clear" w:pos="8640"/>
      </w:tabs>
      <w:ind w:right="360"/>
      <w:jc w:val="center"/>
      <w:rPr>
        <w:sz w:val="20"/>
        <w:szCs w:val="20"/>
      </w:rPr>
    </w:pPr>
    <w:r w:rsidRPr="00F818B6">
      <w:rPr>
        <w:sz w:val="20"/>
        <w:szCs w:val="20"/>
      </w:rPr>
      <w:t xml:space="preserve">Bellingham </w:t>
    </w:r>
    <w:r w:rsidR="001B7FE9">
      <w:rPr>
        <w:sz w:val="20"/>
        <w:szCs w:val="20"/>
      </w:rPr>
      <w:t xml:space="preserve">Public Schools </w:t>
    </w:r>
    <w:r w:rsidRPr="00F818B6">
      <w:rPr>
        <w:sz w:val="20"/>
        <w:szCs w:val="20"/>
      </w:rPr>
      <w:t>Tiered Focused Monitoring Report – 02/1</w:t>
    </w:r>
    <w:r w:rsidR="006C0678">
      <w:rPr>
        <w:sz w:val="20"/>
        <w:szCs w:val="20"/>
      </w:rPr>
      <w:t>9</w:t>
    </w:r>
    <w:r w:rsidRPr="00F818B6">
      <w:rPr>
        <w:sz w:val="20"/>
        <w:szCs w:val="20"/>
      </w:rPr>
      <w:t>/2020</w:t>
    </w:r>
  </w:p>
  <w:p w14:paraId="7D821EAA" w14:textId="77777777" w:rsidR="005A4AF8" w:rsidRPr="00F818B6" w:rsidRDefault="005A4AF8" w:rsidP="005A4AF8">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786913">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786913">
      <w:rPr>
        <w:noProof/>
        <w:sz w:val="20"/>
        <w:szCs w:val="20"/>
      </w:rPr>
      <w:t>9</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DCE38" w14:textId="77777777" w:rsidR="00983EB3" w:rsidRDefault="00983EB3">
      <w:r>
        <w:separator/>
      </w:r>
    </w:p>
  </w:footnote>
  <w:footnote w:type="continuationSeparator" w:id="0">
    <w:p w14:paraId="7D33A23D" w14:textId="77777777" w:rsidR="00983EB3" w:rsidRDefault="00983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F078ED98">
      <w:start w:val="1"/>
      <w:numFmt w:val="bullet"/>
      <w:lvlText w:val=""/>
      <w:lvlJc w:val="left"/>
      <w:pPr>
        <w:ind w:left="720" w:hanging="360"/>
      </w:pPr>
      <w:rPr>
        <w:rFonts w:ascii="Symbol" w:hAnsi="Symbol" w:hint="default"/>
      </w:rPr>
    </w:lvl>
    <w:lvl w:ilvl="1" w:tplc="7C589BE4" w:tentative="1">
      <w:start w:val="1"/>
      <w:numFmt w:val="bullet"/>
      <w:lvlText w:val="o"/>
      <w:lvlJc w:val="left"/>
      <w:pPr>
        <w:ind w:left="1440" w:hanging="360"/>
      </w:pPr>
      <w:rPr>
        <w:rFonts w:ascii="Courier New" w:hAnsi="Courier New" w:cs="Courier New" w:hint="default"/>
      </w:rPr>
    </w:lvl>
    <w:lvl w:ilvl="2" w:tplc="1B4A6476" w:tentative="1">
      <w:start w:val="1"/>
      <w:numFmt w:val="bullet"/>
      <w:lvlText w:val=""/>
      <w:lvlJc w:val="left"/>
      <w:pPr>
        <w:ind w:left="2160" w:hanging="360"/>
      </w:pPr>
      <w:rPr>
        <w:rFonts w:ascii="Wingdings" w:hAnsi="Wingdings" w:hint="default"/>
      </w:rPr>
    </w:lvl>
    <w:lvl w:ilvl="3" w:tplc="84227182" w:tentative="1">
      <w:start w:val="1"/>
      <w:numFmt w:val="bullet"/>
      <w:lvlText w:val=""/>
      <w:lvlJc w:val="left"/>
      <w:pPr>
        <w:ind w:left="2880" w:hanging="360"/>
      </w:pPr>
      <w:rPr>
        <w:rFonts w:ascii="Symbol" w:hAnsi="Symbol" w:hint="default"/>
      </w:rPr>
    </w:lvl>
    <w:lvl w:ilvl="4" w:tplc="14E4CAF6" w:tentative="1">
      <w:start w:val="1"/>
      <w:numFmt w:val="bullet"/>
      <w:lvlText w:val="o"/>
      <w:lvlJc w:val="left"/>
      <w:pPr>
        <w:ind w:left="3600" w:hanging="360"/>
      </w:pPr>
      <w:rPr>
        <w:rFonts w:ascii="Courier New" w:hAnsi="Courier New" w:cs="Courier New" w:hint="default"/>
      </w:rPr>
    </w:lvl>
    <w:lvl w:ilvl="5" w:tplc="B6FEC3C6" w:tentative="1">
      <w:start w:val="1"/>
      <w:numFmt w:val="bullet"/>
      <w:lvlText w:val=""/>
      <w:lvlJc w:val="left"/>
      <w:pPr>
        <w:ind w:left="4320" w:hanging="360"/>
      </w:pPr>
      <w:rPr>
        <w:rFonts w:ascii="Wingdings" w:hAnsi="Wingdings" w:hint="default"/>
      </w:rPr>
    </w:lvl>
    <w:lvl w:ilvl="6" w:tplc="25E42158" w:tentative="1">
      <w:start w:val="1"/>
      <w:numFmt w:val="bullet"/>
      <w:lvlText w:val=""/>
      <w:lvlJc w:val="left"/>
      <w:pPr>
        <w:ind w:left="5040" w:hanging="360"/>
      </w:pPr>
      <w:rPr>
        <w:rFonts w:ascii="Symbol" w:hAnsi="Symbol" w:hint="default"/>
      </w:rPr>
    </w:lvl>
    <w:lvl w:ilvl="7" w:tplc="8442511E" w:tentative="1">
      <w:start w:val="1"/>
      <w:numFmt w:val="bullet"/>
      <w:lvlText w:val="o"/>
      <w:lvlJc w:val="left"/>
      <w:pPr>
        <w:ind w:left="5760" w:hanging="360"/>
      </w:pPr>
      <w:rPr>
        <w:rFonts w:ascii="Courier New" w:hAnsi="Courier New" w:cs="Courier New" w:hint="default"/>
      </w:rPr>
    </w:lvl>
    <w:lvl w:ilvl="8" w:tplc="44A6F5F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1C98"/>
    <w:rsid w:val="000E7DDA"/>
    <w:rsid w:val="001B7FE9"/>
    <w:rsid w:val="002341D8"/>
    <w:rsid w:val="003230F0"/>
    <w:rsid w:val="003C20B8"/>
    <w:rsid w:val="00413B72"/>
    <w:rsid w:val="00491589"/>
    <w:rsid w:val="004A0C5E"/>
    <w:rsid w:val="005A4AF8"/>
    <w:rsid w:val="005D52A8"/>
    <w:rsid w:val="00600123"/>
    <w:rsid w:val="006C0678"/>
    <w:rsid w:val="00786913"/>
    <w:rsid w:val="008E6B11"/>
    <w:rsid w:val="00983EB3"/>
    <w:rsid w:val="00A52AAB"/>
    <w:rsid w:val="00AE752A"/>
    <w:rsid w:val="00D77A05"/>
    <w:rsid w:val="00ED1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774C1"/>
  <w15:chartTrackingRefBased/>
  <w15:docId w15:val="{A84DAF5A-3F51-480D-9A30-B3BA48E5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DESE-231-58821</_dlc_DocId>
    <_dlc_DocIdUrl xmlns="733efe1c-5bbe-4968-87dc-d400e65c879f">
      <Url>https://sharepoint.doemass.org/ese/webteam/cps/_layouts/DocIdRedir.aspx?ID=DESE-231-58821</Url>
      <Description>DESE-231-58821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C7C6-309E-4438-8CAC-FD7223758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FBA9A-4ED9-41E3-80E0-BA517F3DCA1D}">
  <ds:schemaRefs>
    <ds:schemaRef ds:uri="http://schemas.microsoft.com/sharepoint/events"/>
  </ds:schemaRefs>
</ds:datastoreItem>
</file>

<file path=customXml/itemProps3.xml><?xml version="1.0" encoding="utf-8"?>
<ds:datastoreItem xmlns:ds="http://schemas.openxmlformats.org/officeDocument/2006/customXml" ds:itemID="{B25052F8-E7FB-421D-A8C5-E11CF168E2EF}">
  <ds:schemaRefs>
    <ds:schemaRef ds:uri="http://schemas.microsoft.com/sharepoint/v3/contenttype/forms"/>
  </ds:schemaRefs>
</ds:datastoreItem>
</file>

<file path=customXml/itemProps4.xml><?xml version="1.0" encoding="utf-8"?>
<ds:datastoreItem xmlns:ds="http://schemas.openxmlformats.org/officeDocument/2006/customXml" ds:itemID="{9AF30B47-54DF-46F7-9FA3-E482ACD477E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70EE2C5-15B8-4E38-8148-B4808234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2019-20 Bellingham PS TFM Report</vt:lpstr>
    </vt:vector>
  </TitlesOfParts>
  <Company/>
  <LinksUpToDate>false</LinksUpToDate>
  <CharactersWithSpaces>15055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Bellingham PS TFM Report</dc:title>
  <dc:subject/>
  <dc:creator>DESE</dc:creator>
  <cp:keywords/>
  <cp:lastModifiedBy>Zou, Dong (EOE)</cp:lastModifiedBy>
  <cp:revision>7</cp:revision>
  <cp:lastPrinted>2020-02-19T20:34:00Z</cp:lastPrinted>
  <dcterms:created xsi:type="dcterms:W3CDTF">2020-03-10T15:05:00Z</dcterms:created>
  <dcterms:modified xsi:type="dcterms:W3CDTF">2020-03-12T15:34:00Z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