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header14.xml" ContentType="application/vnd.openxmlformats-officedocument.wordprocessingml.header+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Default="007F0D61" w:rsidP="00A906BF">
      <w:pPr>
        <w:pStyle w:val="BodyText"/>
      </w:pPr>
    </w:p>
    <w:p w:rsidR="007F0D61" w:rsidRPr="00112FDA" w:rsidRDefault="00050D72" w:rsidP="00A906BF">
      <w:pPr>
        <w:pStyle w:val="ProjectTitle"/>
      </w:pPr>
      <w:r>
        <w:t>District Capacity Project</w:t>
      </w:r>
    </w:p>
    <w:p w:rsidR="007F0D61" w:rsidRDefault="009F020F" w:rsidP="00582E80">
      <w:pPr>
        <w:pStyle w:val="ReportTitle"/>
      </w:pPr>
      <w:r>
        <w:t>Evaluation Report</w:t>
      </w:r>
    </w:p>
    <w:p w:rsidR="009F020F" w:rsidRPr="00112FDA" w:rsidRDefault="009F020F" w:rsidP="009F020F">
      <w:pPr>
        <w:pStyle w:val="TitleSubheading"/>
      </w:pPr>
      <w:r>
        <w:t xml:space="preserve">Findings from </w:t>
      </w:r>
      <w:r w:rsidR="00050D72">
        <w:t>two</w:t>
      </w:r>
      <w:r>
        <w:t xml:space="preserve"> years of program implementation</w:t>
      </w:r>
    </w:p>
    <w:p w:rsidR="007F0D61" w:rsidRDefault="005E488D" w:rsidP="00A906BF">
      <w:pPr>
        <w:pStyle w:val="BodyText"/>
      </w:pPr>
      <w:r>
        <w:rPr>
          <w:noProof/>
        </w:rPr>
        <w:pict>
          <v:line id="Line 137" o:spid="_x0000_s1026" alt="horizontal line" style="position:absolute;z-index:251657728;visibility:visible;mso-wrap-distance-top:-3e-5mm;mso-wrap-distance-bottom:-3e-5mm" from="0,7.65pt" to="356.25pt,7.65pt" o:allowincell="f"/>
        </w:pict>
      </w:r>
    </w:p>
    <w:p w:rsidR="009F020F" w:rsidRDefault="008B37E6" w:rsidP="00A906BF">
      <w:pPr>
        <w:pStyle w:val="TitlePageAdditionalInfo"/>
      </w:pPr>
      <w:bookmarkStart w:id="0" w:name="_Toc141168412"/>
      <w:r>
        <w:t>Prepared for the Massachusetts Department of Elementary and Secondary Education</w:t>
      </w:r>
    </w:p>
    <w:p w:rsidR="00C53ABE" w:rsidRDefault="00C53ABE" w:rsidP="00A906BF">
      <w:pPr>
        <w:pStyle w:val="Heading7"/>
      </w:pPr>
    </w:p>
    <w:p w:rsidR="00AF2C49" w:rsidRDefault="00BD29CC" w:rsidP="00A906BF">
      <w:pPr>
        <w:pStyle w:val="TitlePageAdditionalInfo"/>
      </w:pPr>
      <w:r>
        <w:t>December 5</w:t>
      </w:r>
      <w:r w:rsidR="009F020F">
        <w:t>, 2014</w:t>
      </w:r>
    </w:p>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AF2C49" w:rsidP="00A906BF"/>
    <w:p w:rsidR="00AF2C49" w:rsidRPr="00AF2C49" w:rsidRDefault="00C84ABD" w:rsidP="00C84ABD">
      <w:pPr>
        <w:tabs>
          <w:tab w:val="left" w:pos="1612"/>
        </w:tabs>
      </w:pPr>
      <w:r>
        <w:tab/>
      </w:r>
    </w:p>
    <w:p w:rsidR="00AF2C49" w:rsidRDefault="00AF2C49" w:rsidP="00A906BF"/>
    <w:p w:rsidR="00C53ABE" w:rsidRPr="00AF2C49" w:rsidRDefault="00C53ABE" w:rsidP="00A906BF">
      <w:pPr>
        <w:sectPr w:rsidR="00C53ABE" w:rsidRPr="00AF2C49" w:rsidSect="00F55F60">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bookmarkEnd w:id="0"/>
    <w:p w:rsidR="009F020F" w:rsidRDefault="009F020F" w:rsidP="00A906BF">
      <w:pPr>
        <w:pStyle w:val="altHeading1notinTOC"/>
      </w:pPr>
      <w:r>
        <w:lastRenderedPageBreak/>
        <w:t>Contents</w:t>
      </w:r>
    </w:p>
    <w:p w:rsidR="007F0D61" w:rsidRDefault="007F0D61" w:rsidP="00A906BF">
      <w:pPr>
        <w:pStyle w:val="BodyText"/>
      </w:pPr>
    </w:p>
    <w:p w:rsidR="00EC23E9" w:rsidRDefault="005E488D">
      <w:pPr>
        <w:pStyle w:val="TOC1"/>
        <w:tabs>
          <w:tab w:val="right" w:leader="dot" w:pos="10070"/>
        </w:tabs>
        <w:rPr>
          <w:rFonts w:asciiTheme="minorHAnsi" w:eastAsiaTheme="minorEastAsia" w:hAnsiTheme="minorHAnsi" w:cstheme="minorBidi"/>
          <w:b w:val="0"/>
          <w:noProof/>
        </w:rPr>
      </w:pPr>
      <w:r w:rsidRPr="005E488D">
        <w:rPr>
          <w:szCs w:val="20"/>
        </w:rPr>
        <w:fldChar w:fldCharType="begin"/>
      </w:r>
      <w:r w:rsidR="009338DD">
        <w:rPr>
          <w:szCs w:val="20"/>
        </w:rPr>
        <w:instrText xml:space="preserve"> TOC \o "1-1" \h \z \t "Heading 2,2,Heading 3,3,Heading 4,4" </w:instrText>
      </w:r>
      <w:r w:rsidRPr="005E488D">
        <w:rPr>
          <w:szCs w:val="20"/>
        </w:rPr>
        <w:fldChar w:fldCharType="separate"/>
      </w:r>
      <w:hyperlink w:anchor="_Toc405541152" w:history="1">
        <w:r w:rsidR="00EC23E9" w:rsidRPr="00DF715E">
          <w:rPr>
            <w:rStyle w:val="Hyperlink"/>
            <w:noProof/>
          </w:rPr>
          <w:t>Executive Summary</w:t>
        </w:r>
        <w:r w:rsidR="00EC23E9">
          <w:rPr>
            <w:noProof/>
            <w:webHidden/>
          </w:rPr>
          <w:tab/>
        </w:r>
        <w:r>
          <w:rPr>
            <w:noProof/>
            <w:webHidden/>
          </w:rPr>
          <w:fldChar w:fldCharType="begin"/>
        </w:r>
        <w:r w:rsidR="00EC23E9">
          <w:rPr>
            <w:noProof/>
            <w:webHidden/>
          </w:rPr>
          <w:instrText xml:space="preserve"> PAGEREF _Toc405541152 \h </w:instrText>
        </w:r>
        <w:r>
          <w:rPr>
            <w:noProof/>
            <w:webHidden/>
          </w:rPr>
        </w:r>
        <w:r>
          <w:rPr>
            <w:noProof/>
            <w:webHidden/>
          </w:rPr>
          <w:fldChar w:fldCharType="separate"/>
        </w:r>
        <w:r w:rsidR="00EC23E9">
          <w:rPr>
            <w:noProof/>
            <w:webHidden/>
          </w:rPr>
          <w:t>i</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53" w:history="1">
        <w:r w:rsidR="00EC23E9" w:rsidRPr="00DF715E">
          <w:rPr>
            <w:rStyle w:val="Hyperlink"/>
            <w:noProof/>
          </w:rPr>
          <w:t>Introduction</w:t>
        </w:r>
        <w:r w:rsidR="00EC23E9">
          <w:rPr>
            <w:noProof/>
            <w:webHidden/>
          </w:rPr>
          <w:tab/>
        </w:r>
        <w:r>
          <w:rPr>
            <w:noProof/>
            <w:webHidden/>
          </w:rPr>
          <w:fldChar w:fldCharType="begin"/>
        </w:r>
        <w:r w:rsidR="00EC23E9">
          <w:rPr>
            <w:noProof/>
            <w:webHidden/>
          </w:rPr>
          <w:instrText xml:space="preserve"> PAGEREF _Toc405541153 \h </w:instrText>
        </w:r>
        <w:r>
          <w:rPr>
            <w:noProof/>
            <w:webHidden/>
          </w:rPr>
        </w:r>
        <w:r>
          <w:rPr>
            <w:noProof/>
            <w:webHidden/>
          </w:rPr>
          <w:fldChar w:fldCharType="separate"/>
        </w:r>
        <w:r w:rsidR="00EC23E9">
          <w:rPr>
            <w:noProof/>
            <w:webHidden/>
          </w:rPr>
          <w:t>i</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54" w:history="1">
        <w:r w:rsidR="00EC23E9" w:rsidRPr="00DF715E">
          <w:rPr>
            <w:rStyle w:val="Hyperlink"/>
            <w:noProof/>
          </w:rPr>
          <w:t>Program Implementation</w:t>
        </w:r>
        <w:r w:rsidR="00EC23E9">
          <w:rPr>
            <w:noProof/>
            <w:webHidden/>
          </w:rPr>
          <w:tab/>
        </w:r>
        <w:r>
          <w:rPr>
            <w:noProof/>
            <w:webHidden/>
          </w:rPr>
          <w:fldChar w:fldCharType="begin"/>
        </w:r>
        <w:r w:rsidR="00EC23E9">
          <w:rPr>
            <w:noProof/>
            <w:webHidden/>
          </w:rPr>
          <w:instrText xml:space="preserve"> PAGEREF _Toc405541154 \h </w:instrText>
        </w:r>
        <w:r>
          <w:rPr>
            <w:noProof/>
            <w:webHidden/>
          </w:rPr>
        </w:r>
        <w:r>
          <w:rPr>
            <w:noProof/>
            <w:webHidden/>
          </w:rPr>
          <w:fldChar w:fldCharType="separate"/>
        </w:r>
        <w:r w:rsidR="00EC23E9">
          <w:rPr>
            <w:noProof/>
            <w:webHidden/>
          </w:rPr>
          <w:t>i</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55" w:history="1">
        <w:r w:rsidR="00EC23E9" w:rsidRPr="00DF715E">
          <w:rPr>
            <w:rStyle w:val="Hyperlink"/>
            <w:noProof/>
          </w:rPr>
          <w:t>Program Impact</w:t>
        </w:r>
        <w:r w:rsidR="00EC23E9">
          <w:rPr>
            <w:noProof/>
            <w:webHidden/>
          </w:rPr>
          <w:tab/>
        </w:r>
        <w:r>
          <w:rPr>
            <w:noProof/>
            <w:webHidden/>
          </w:rPr>
          <w:fldChar w:fldCharType="begin"/>
        </w:r>
        <w:r w:rsidR="00EC23E9">
          <w:rPr>
            <w:noProof/>
            <w:webHidden/>
          </w:rPr>
          <w:instrText xml:space="preserve"> PAGEREF _Toc405541155 \h </w:instrText>
        </w:r>
        <w:r>
          <w:rPr>
            <w:noProof/>
            <w:webHidden/>
          </w:rPr>
        </w:r>
        <w:r>
          <w:rPr>
            <w:noProof/>
            <w:webHidden/>
          </w:rPr>
          <w:fldChar w:fldCharType="separate"/>
        </w:r>
        <w:r w:rsidR="00EC23E9">
          <w:rPr>
            <w:noProof/>
            <w:webHidden/>
          </w:rPr>
          <w:t>iii</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56" w:history="1">
        <w:r w:rsidR="00EC23E9" w:rsidRPr="00DF715E">
          <w:rPr>
            <w:rStyle w:val="Hyperlink"/>
            <w:noProof/>
          </w:rPr>
          <w:t>Introduction</w:t>
        </w:r>
        <w:r w:rsidR="00EC23E9">
          <w:rPr>
            <w:noProof/>
            <w:webHidden/>
          </w:rPr>
          <w:tab/>
        </w:r>
        <w:r>
          <w:rPr>
            <w:noProof/>
            <w:webHidden/>
          </w:rPr>
          <w:fldChar w:fldCharType="begin"/>
        </w:r>
        <w:r w:rsidR="00EC23E9">
          <w:rPr>
            <w:noProof/>
            <w:webHidden/>
          </w:rPr>
          <w:instrText xml:space="preserve"> PAGEREF _Toc405541156 \h </w:instrText>
        </w:r>
        <w:r>
          <w:rPr>
            <w:noProof/>
            <w:webHidden/>
          </w:rPr>
        </w:r>
        <w:r>
          <w:rPr>
            <w:noProof/>
            <w:webHidden/>
          </w:rPr>
          <w:fldChar w:fldCharType="separate"/>
        </w:r>
        <w:r w:rsidR="00EC23E9">
          <w:rPr>
            <w:noProof/>
            <w:webHidden/>
          </w:rPr>
          <w:t>1</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57" w:history="1">
        <w:r w:rsidR="00EC23E9" w:rsidRPr="00DF715E">
          <w:rPr>
            <w:rStyle w:val="Hyperlink"/>
            <w:noProof/>
          </w:rPr>
          <w:t>Program Overview</w:t>
        </w:r>
        <w:r w:rsidR="00EC23E9">
          <w:rPr>
            <w:noProof/>
            <w:webHidden/>
          </w:rPr>
          <w:tab/>
        </w:r>
        <w:r>
          <w:rPr>
            <w:noProof/>
            <w:webHidden/>
          </w:rPr>
          <w:fldChar w:fldCharType="begin"/>
        </w:r>
        <w:r w:rsidR="00EC23E9">
          <w:rPr>
            <w:noProof/>
            <w:webHidden/>
          </w:rPr>
          <w:instrText xml:space="preserve"> PAGEREF _Toc405541157 \h </w:instrText>
        </w:r>
        <w:r>
          <w:rPr>
            <w:noProof/>
            <w:webHidden/>
          </w:rPr>
        </w:r>
        <w:r>
          <w:rPr>
            <w:noProof/>
            <w:webHidden/>
          </w:rPr>
          <w:fldChar w:fldCharType="separate"/>
        </w:r>
        <w:r w:rsidR="00EC23E9">
          <w:rPr>
            <w:noProof/>
            <w:webHidden/>
          </w:rPr>
          <w:t>1</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58" w:history="1">
        <w:r w:rsidR="00EC23E9" w:rsidRPr="00DF715E">
          <w:rPr>
            <w:rStyle w:val="Hyperlink"/>
            <w:noProof/>
          </w:rPr>
          <w:t>External Evaluation</w:t>
        </w:r>
        <w:r w:rsidR="00EC23E9">
          <w:rPr>
            <w:noProof/>
            <w:webHidden/>
          </w:rPr>
          <w:tab/>
        </w:r>
        <w:r>
          <w:rPr>
            <w:noProof/>
            <w:webHidden/>
          </w:rPr>
          <w:fldChar w:fldCharType="begin"/>
        </w:r>
        <w:r w:rsidR="00EC23E9">
          <w:rPr>
            <w:noProof/>
            <w:webHidden/>
          </w:rPr>
          <w:instrText xml:space="preserve"> PAGEREF _Toc405541158 \h </w:instrText>
        </w:r>
        <w:r>
          <w:rPr>
            <w:noProof/>
            <w:webHidden/>
          </w:rPr>
        </w:r>
        <w:r>
          <w:rPr>
            <w:noProof/>
            <w:webHidden/>
          </w:rPr>
          <w:fldChar w:fldCharType="separate"/>
        </w:r>
        <w:r w:rsidR="00EC23E9">
          <w:rPr>
            <w:noProof/>
            <w:webHidden/>
          </w:rPr>
          <w:t>2</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59" w:history="1">
        <w:r w:rsidR="00EC23E9" w:rsidRPr="00DF715E">
          <w:rPr>
            <w:rStyle w:val="Hyperlink"/>
            <w:noProof/>
          </w:rPr>
          <w:t>Program Implementation</w:t>
        </w:r>
        <w:r w:rsidR="00EC23E9">
          <w:rPr>
            <w:noProof/>
            <w:webHidden/>
          </w:rPr>
          <w:tab/>
        </w:r>
        <w:r>
          <w:rPr>
            <w:noProof/>
            <w:webHidden/>
          </w:rPr>
          <w:fldChar w:fldCharType="begin"/>
        </w:r>
        <w:r w:rsidR="00EC23E9">
          <w:rPr>
            <w:noProof/>
            <w:webHidden/>
          </w:rPr>
          <w:instrText xml:space="preserve"> PAGEREF _Toc405541159 \h </w:instrText>
        </w:r>
        <w:r>
          <w:rPr>
            <w:noProof/>
            <w:webHidden/>
          </w:rPr>
        </w:r>
        <w:r>
          <w:rPr>
            <w:noProof/>
            <w:webHidden/>
          </w:rPr>
          <w:fldChar w:fldCharType="separate"/>
        </w:r>
        <w:r w:rsidR="00EC23E9">
          <w:rPr>
            <w:noProof/>
            <w:webHidden/>
          </w:rPr>
          <w:t>3</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0" w:history="1">
        <w:r w:rsidR="00EC23E9" w:rsidRPr="00DF715E">
          <w:rPr>
            <w:rStyle w:val="Hyperlink"/>
            <w:noProof/>
          </w:rPr>
          <w:t>District Teams and Projects</w:t>
        </w:r>
        <w:r w:rsidR="00EC23E9">
          <w:rPr>
            <w:noProof/>
            <w:webHidden/>
          </w:rPr>
          <w:tab/>
        </w:r>
        <w:r>
          <w:rPr>
            <w:noProof/>
            <w:webHidden/>
          </w:rPr>
          <w:fldChar w:fldCharType="begin"/>
        </w:r>
        <w:r w:rsidR="00EC23E9">
          <w:rPr>
            <w:noProof/>
            <w:webHidden/>
          </w:rPr>
          <w:instrText xml:space="preserve"> PAGEREF _Toc405541160 \h </w:instrText>
        </w:r>
        <w:r>
          <w:rPr>
            <w:noProof/>
            <w:webHidden/>
          </w:rPr>
        </w:r>
        <w:r>
          <w:rPr>
            <w:noProof/>
            <w:webHidden/>
          </w:rPr>
          <w:fldChar w:fldCharType="separate"/>
        </w:r>
        <w:r w:rsidR="00EC23E9">
          <w:rPr>
            <w:noProof/>
            <w:webHidden/>
          </w:rPr>
          <w:t>3</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1" w:history="1">
        <w:r w:rsidR="00EC23E9" w:rsidRPr="00DF715E">
          <w:rPr>
            <w:rStyle w:val="Hyperlink"/>
            <w:noProof/>
          </w:rPr>
          <w:t>DCP Facilitators</w:t>
        </w:r>
        <w:r w:rsidR="00EC23E9">
          <w:rPr>
            <w:noProof/>
            <w:webHidden/>
          </w:rPr>
          <w:tab/>
        </w:r>
        <w:r>
          <w:rPr>
            <w:noProof/>
            <w:webHidden/>
          </w:rPr>
          <w:fldChar w:fldCharType="begin"/>
        </w:r>
        <w:r w:rsidR="00EC23E9">
          <w:rPr>
            <w:noProof/>
            <w:webHidden/>
          </w:rPr>
          <w:instrText xml:space="preserve"> PAGEREF _Toc405541161 \h </w:instrText>
        </w:r>
        <w:r>
          <w:rPr>
            <w:noProof/>
            <w:webHidden/>
          </w:rPr>
        </w:r>
        <w:r>
          <w:rPr>
            <w:noProof/>
            <w:webHidden/>
          </w:rPr>
          <w:fldChar w:fldCharType="separate"/>
        </w:r>
        <w:r w:rsidR="00EC23E9">
          <w:rPr>
            <w:noProof/>
            <w:webHidden/>
          </w:rPr>
          <w:t>6</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2" w:history="1">
        <w:r w:rsidR="00EC23E9" w:rsidRPr="00DF715E">
          <w:rPr>
            <w:rStyle w:val="Hyperlink"/>
            <w:noProof/>
          </w:rPr>
          <w:t>Statewide Capacity Institutes</w:t>
        </w:r>
        <w:r w:rsidR="00EC23E9">
          <w:rPr>
            <w:noProof/>
            <w:webHidden/>
          </w:rPr>
          <w:tab/>
        </w:r>
        <w:r>
          <w:rPr>
            <w:noProof/>
            <w:webHidden/>
          </w:rPr>
          <w:fldChar w:fldCharType="begin"/>
        </w:r>
        <w:r w:rsidR="00EC23E9">
          <w:rPr>
            <w:noProof/>
            <w:webHidden/>
          </w:rPr>
          <w:instrText xml:space="preserve"> PAGEREF _Toc405541162 \h </w:instrText>
        </w:r>
        <w:r>
          <w:rPr>
            <w:noProof/>
            <w:webHidden/>
          </w:rPr>
        </w:r>
        <w:r>
          <w:rPr>
            <w:noProof/>
            <w:webHidden/>
          </w:rPr>
          <w:fldChar w:fldCharType="separate"/>
        </w:r>
        <w:r w:rsidR="00EC23E9">
          <w:rPr>
            <w:noProof/>
            <w:webHidden/>
          </w:rPr>
          <w:t>8</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3" w:history="1">
        <w:r w:rsidR="00EC23E9" w:rsidRPr="00DF715E">
          <w:rPr>
            <w:rStyle w:val="Hyperlink"/>
            <w:noProof/>
          </w:rPr>
          <w:t>Labor-Management-Community Collaboration Toolkit</w:t>
        </w:r>
        <w:r w:rsidR="00EC23E9">
          <w:rPr>
            <w:noProof/>
            <w:webHidden/>
          </w:rPr>
          <w:tab/>
        </w:r>
        <w:r>
          <w:rPr>
            <w:noProof/>
            <w:webHidden/>
          </w:rPr>
          <w:fldChar w:fldCharType="begin"/>
        </w:r>
        <w:r w:rsidR="00EC23E9">
          <w:rPr>
            <w:noProof/>
            <w:webHidden/>
          </w:rPr>
          <w:instrText xml:space="preserve"> PAGEREF _Toc405541163 \h </w:instrText>
        </w:r>
        <w:r>
          <w:rPr>
            <w:noProof/>
            <w:webHidden/>
          </w:rPr>
        </w:r>
        <w:r>
          <w:rPr>
            <w:noProof/>
            <w:webHidden/>
          </w:rPr>
          <w:fldChar w:fldCharType="separate"/>
        </w:r>
        <w:r w:rsidR="00EC23E9">
          <w:rPr>
            <w:noProof/>
            <w:webHidden/>
          </w:rPr>
          <w:t>8</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4" w:history="1">
        <w:r w:rsidR="00EC23E9" w:rsidRPr="00DF715E">
          <w:rPr>
            <w:rStyle w:val="Hyperlink"/>
            <w:noProof/>
          </w:rPr>
          <w:t>Common Challenges</w:t>
        </w:r>
        <w:r w:rsidR="00EC23E9">
          <w:rPr>
            <w:noProof/>
            <w:webHidden/>
          </w:rPr>
          <w:tab/>
        </w:r>
        <w:r>
          <w:rPr>
            <w:noProof/>
            <w:webHidden/>
          </w:rPr>
          <w:fldChar w:fldCharType="begin"/>
        </w:r>
        <w:r w:rsidR="00EC23E9">
          <w:rPr>
            <w:noProof/>
            <w:webHidden/>
          </w:rPr>
          <w:instrText xml:space="preserve"> PAGEREF _Toc405541164 \h </w:instrText>
        </w:r>
        <w:r>
          <w:rPr>
            <w:noProof/>
            <w:webHidden/>
          </w:rPr>
        </w:r>
        <w:r>
          <w:rPr>
            <w:noProof/>
            <w:webHidden/>
          </w:rPr>
          <w:fldChar w:fldCharType="separate"/>
        </w:r>
        <w:r w:rsidR="00EC23E9">
          <w:rPr>
            <w:noProof/>
            <w:webHidden/>
          </w:rPr>
          <w:t>9</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65" w:history="1">
        <w:r w:rsidR="00EC23E9" w:rsidRPr="00DF715E">
          <w:rPr>
            <w:rStyle w:val="Hyperlink"/>
            <w:noProof/>
          </w:rPr>
          <w:t>Program Impact</w:t>
        </w:r>
        <w:r w:rsidR="00EC23E9">
          <w:rPr>
            <w:noProof/>
            <w:webHidden/>
          </w:rPr>
          <w:tab/>
        </w:r>
        <w:r>
          <w:rPr>
            <w:noProof/>
            <w:webHidden/>
          </w:rPr>
          <w:fldChar w:fldCharType="begin"/>
        </w:r>
        <w:r w:rsidR="00EC23E9">
          <w:rPr>
            <w:noProof/>
            <w:webHidden/>
          </w:rPr>
          <w:instrText xml:space="preserve"> PAGEREF _Toc405541165 \h </w:instrText>
        </w:r>
        <w:r>
          <w:rPr>
            <w:noProof/>
            <w:webHidden/>
          </w:rPr>
        </w:r>
        <w:r>
          <w:rPr>
            <w:noProof/>
            <w:webHidden/>
          </w:rPr>
          <w:fldChar w:fldCharType="separate"/>
        </w:r>
        <w:r w:rsidR="00EC23E9">
          <w:rPr>
            <w:noProof/>
            <w:webHidden/>
          </w:rPr>
          <w:t>11</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6" w:history="1">
        <w:r w:rsidR="00EC23E9" w:rsidRPr="00DF715E">
          <w:rPr>
            <w:rStyle w:val="Hyperlink"/>
            <w:noProof/>
          </w:rPr>
          <w:t>Impact on DCP Teams</w:t>
        </w:r>
        <w:r w:rsidR="00EC23E9">
          <w:rPr>
            <w:noProof/>
            <w:webHidden/>
          </w:rPr>
          <w:tab/>
        </w:r>
        <w:r>
          <w:rPr>
            <w:noProof/>
            <w:webHidden/>
          </w:rPr>
          <w:fldChar w:fldCharType="begin"/>
        </w:r>
        <w:r w:rsidR="00EC23E9">
          <w:rPr>
            <w:noProof/>
            <w:webHidden/>
          </w:rPr>
          <w:instrText xml:space="preserve"> PAGEREF _Toc405541166 \h </w:instrText>
        </w:r>
        <w:r>
          <w:rPr>
            <w:noProof/>
            <w:webHidden/>
          </w:rPr>
        </w:r>
        <w:r>
          <w:rPr>
            <w:noProof/>
            <w:webHidden/>
          </w:rPr>
          <w:fldChar w:fldCharType="separate"/>
        </w:r>
        <w:r w:rsidR="00EC23E9">
          <w:rPr>
            <w:noProof/>
            <w:webHidden/>
          </w:rPr>
          <w:t>11</w:t>
        </w:r>
        <w:r>
          <w:rPr>
            <w:noProof/>
            <w:webHidden/>
          </w:rPr>
          <w:fldChar w:fldCharType="end"/>
        </w:r>
      </w:hyperlink>
    </w:p>
    <w:p w:rsidR="00EC23E9" w:rsidRDefault="005E488D">
      <w:pPr>
        <w:pStyle w:val="TOC2"/>
        <w:tabs>
          <w:tab w:val="right" w:leader="dot" w:pos="10070"/>
        </w:tabs>
        <w:rPr>
          <w:rFonts w:asciiTheme="minorHAnsi" w:eastAsiaTheme="minorEastAsia" w:hAnsiTheme="minorHAnsi" w:cstheme="minorBidi"/>
          <w:noProof/>
          <w:szCs w:val="22"/>
        </w:rPr>
      </w:pPr>
      <w:hyperlink w:anchor="_Toc405541167" w:history="1">
        <w:r w:rsidR="00EC23E9" w:rsidRPr="00DF715E">
          <w:rPr>
            <w:rStyle w:val="Hyperlink"/>
            <w:noProof/>
          </w:rPr>
          <w:t>Impact on Districts</w:t>
        </w:r>
        <w:r w:rsidR="00EC23E9">
          <w:rPr>
            <w:noProof/>
            <w:webHidden/>
          </w:rPr>
          <w:tab/>
        </w:r>
        <w:r>
          <w:rPr>
            <w:noProof/>
            <w:webHidden/>
          </w:rPr>
          <w:fldChar w:fldCharType="begin"/>
        </w:r>
        <w:r w:rsidR="00EC23E9">
          <w:rPr>
            <w:noProof/>
            <w:webHidden/>
          </w:rPr>
          <w:instrText xml:space="preserve"> PAGEREF _Toc405541167 \h </w:instrText>
        </w:r>
        <w:r>
          <w:rPr>
            <w:noProof/>
            <w:webHidden/>
          </w:rPr>
        </w:r>
        <w:r>
          <w:rPr>
            <w:noProof/>
            <w:webHidden/>
          </w:rPr>
          <w:fldChar w:fldCharType="separate"/>
        </w:r>
        <w:r w:rsidR="00EC23E9">
          <w:rPr>
            <w:noProof/>
            <w:webHidden/>
          </w:rPr>
          <w:t>12</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68" w:history="1">
        <w:r w:rsidR="00EC23E9" w:rsidRPr="00DF715E">
          <w:rPr>
            <w:rStyle w:val="Hyperlink"/>
            <w:noProof/>
          </w:rPr>
          <w:t>Conclusion</w:t>
        </w:r>
        <w:r w:rsidR="00EC23E9">
          <w:rPr>
            <w:noProof/>
            <w:webHidden/>
          </w:rPr>
          <w:tab/>
        </w:r>
        <w:r>
          <w:rPr>
            <w:noProof/>
            <w:webHidden/>
          </w:rPr>
          <w:fldChar w:fldCharType="begin"/>
        </w:r>
        <w:r w:rsidR="00EC23E9">
          <w:rPr>
            <w:noProof/>
            <w:webHidden/>
          </w:rPr>
          <w:instrText xml:space="preserve"> PAGEREF _Toc405541168 \h </w:instrText>
        </w:r>
        <w:r>
          <w:rPr>
            <w:noProof/>
            <w:webHidden/>
          </w:rPr>
        </w:r>
        <w:r>
          <w:rPr>
            <w:noProof/>
            <w:webHidden/>
          </w:rPr>
          <w:fldChar w:fldCharType="separate"/>
        </w:r>
        <w:r w:rsidR="00EC23E9">
          <w:rPr>
            <w:noProof/>
            <w:webHidden/>
          </w:rPr>
          <w:t>16</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69" w:history="1">
        <w:r w:rsidR="00EC23E9" w:rsidRPr="00DF715E">
          <w:rPr>
            <w:rStyle w:val="Hyperlink"/>
            <w:noProof/>
          </w:rPr>
          <w:t>Appendix A: DCP Theory of Change</w:t>
        </w:r>
        <w:r w:rsidR="00EC23E9">
          <w:rPr>
            <w:noProof/>
            <w:webHidden/>
          </w:rPr>
          <w:tab/>
        </w:r>
        <w:r>
          <w:rPr>
            <w:noProof/>
            <w:webHidden/>
          </w:rPr>
          <w:fldChar w:fldCharType="begin"/>
        </w:r>
        <w:r w:rsidR="00EC23E9">
          <w:rPr>
            <w:noProof/>
            <w:webHidden/>
          </w:rPr>
          <w:instrText xml:space="preserve"> PAGEREF _Toc405541169 \h </w:instrText>
        </w:r>
        <w:r>
          <w:rPr>
            <w:noProof/>
            <w:webHidden/>
          </w:rPr>
        </w:r>
        <w:r>
          <w:rPr>
            <w:noProof/>
            <w:webHidden/>
          </w:rPr>
          <w:fldChar w:fldCharType="separate"/>
        </w:r>
        <w:r w:rsidR="00EC23E9">
          <w:rPr>
            <w:noProof/>
            <w:webHidden/>
          </w:rPr>
          <w:t>17</w:t>
        </w:r>
        <w:r>
          <w:rPr>
            <w:noProof/>
            <w:webHidden/>
          </w:rPr>
          <w:fldChar w:fldCharType="end"/>
        </w:r>
      </w:hyperlink>
    </w:p>
    <w:p w:rsidR="00EC23E9" w:rsidRDefault="005E488D">
      <w:pPr>
        <w:pStyle w:val="TOC1"/>
        <w:tabs>
          <w:tab w:val="right" w:leader="dot" w:pos="10070"/>
        </w:tabs>
        <w:rPr>
          <w:rFonts w:asciiTheme="minorHAnsi" w:eastAsiaTheme="minorEastAsia" w:hAnsiTheme="minorHAnsi" w:cstheme="minorBidi"/>
          <w:b w:val="0"/>
          <w:noProof/>
        </w:rPr>
      </w:pPr>
      <w:hyperlink w:anchor="_Toc405541170" w:history="1">
        <w:r w:rsidR="00EC23E9" w:rsidRPr="00DF715E">
          <w:rPr>
            <w:rStyle w:val="Hyperlink"/>
            <w:noProof/>
          </w:rPr>
          <w:t>Appendix B: Survey Results</w:t>
        </w:r>
        <w:r w:rsidR="00EC23E9">
          <w:rPr>
            <w:noProof/>
            <w:webHidden/>
          </w:rPr>
          <w:tab/>
        </w:r>
        <w:r>
          <w:rPr>
            <w:noProof/>
            <w:webHidden/>
          </w:rPr>
          <w:fldChar w:fldCharType="begin"/>
        </w:r>
        <w:r w:rsidR="00EC23E9">
          <w:rPr>
            <w:noProof/>
            <w:webHidden/>
          </w:rPr>
          <w:instrText xml:space="preserve"> PAGEREF _Toc405541170 \h </w:instrText>
        </w:r>
        <w:r>
          <w:rPr>
            <w:noProof/>
            <w:webHidden/>
          </w:rPr>
        </w:r>
        <w:r>
          <w:rPr>
            <w:noProof/>
            <w:webHidden/>
          </w:rPr>
          <w:fldChar w:fldCharType="separate"/>
        </w:r>
        <w:r w:rsidR="00EC23E9">
          <w:rPr>
            <w:noProof/>
            <w:webHidden/>
          </w:rPr>
          <w:t>18</w:t>
        </w:r>
        <w:r>
          <w:rPr>
            <w:noProof/>
            <w:webHidden/>
          </w:rPr>
          <w:fldChar w:fldCharType="end"/>
        </w:r>
      </w:hyperlink>
    </w:p>
    <w:p w:rsidR="007F0D61" w:rsidRDefault="005E488D" w:rsidP="00A906BF">
      <w:pPr>
        <w:pStyle w:val="TOC2"/>
        <w:sectPr w:rsidR="007F0D61" w:rsidSect="00F55F60">
          <w:headerReference w:type="even" r:id="rId17"/>
          <w:headerReference w:type="default" r:id="rId18"/>
          <w:footerReference w:type="default" r:id="rId19"/>
          <w:headerReference w:type="first" r:id="rId20"/>
          <w:footerReference w:type="first" r:id="rId21"/>
          <w:pgSz w:w="12240" w:h="15840" w:code="1"/>
          <w:pgMar w:top="360" w:right="720" w:bottom="720" w:left="1440" w:header="720" w:footer="360" w:gutter="0"/>
          <w:pgNumType w:fmt="lowerRoman"/>
          <w:cols w:space="360"/>
          <w:titlePg/>
          <w:docGrid w:linePitch="360"/>
        </w:sectPr>
      </w:pPr>
      <w:r>
        <w:fldChar w:fldCharType="end"/>
      </w:r>
    </w:p>
    <w:p w:rsidR="00D90E1F" w:rsidRDefault="00D90E1F" w:rsidP="00D90E1F">
      <w:pPr>
        <w:pStyle w:val="Heading1"/>
      </w:pPr>
      <w:bookmarkStart w:id="1" w:name="_Toc405541152"/>
      <w:r>
        <w:lastRenderedPageBreak/>
        <w:t>Executive Summary</w:t>
      </w:r>
      <w:bookmarkEnd w:id="1"/>
    </w:p>
    <w:p w:rsidR="00D90E1F" w:rsidRDefault="00D90E1F" w:rsidP="00D90E1F">
      <w:pPr>
        <w:pStyle w:val="Heading2"/>
      </w:pPr>
      <w:bookmarkStart w:id="2" w:name="_Toc405541153"/>
      <w:r>
        <w:t>Introduction</w:t>
      </w:r>
      <w:bookmarkEnd w:id="2"/>
    </w:p>
    <w:p w:rsidR="00D90E1F" w:rsidRDefault="00D90E1F" w:rsidP="00D90E1F">
      <w:pPr>
        <w:pStyle w:val="Normal12pt"/>
      </w:pPr>
      <w:r>
        <w:t xml:space="preserve">In fall 2012, the newly established Massachusetts Education Partnership (MEP) launched the District Capacity Project (DCP), a two-year initiative to accelerate the efforts of school districts to raise student achievement through the development and strategic use of collaborative skills, practices, and policies in the area of labor-management relations. The program articulates its theory of change as follows: </w:t>
      </w:r>
    </w:p>
    <w:p w:rsidR="00D90E1F" w:rsidRDefault="00D90E1F" w:rsidP="00D90E1F">
      <w:pPr>
        <w:pStyle w:val="Quote"/>
      </w:pPr>
      <w:r>
        <w:t>“When labor and management leaders collaborate on strategies for improving teaching and learning</w:t>
      </w:r>
      <w:r w:rsidR="008119FB">
        <w:t>,</w:t>
      </w:r>
      <w:r>
        <w:t xml:space="preserve"> they strengthen relationships, build trust and improve the quality of their practice, creating the conditions needed for sustained educator and student success.”</w:t>
      </w:r>
    </w:p>
    <w:p w:rsidR="00D90E1F" w:rsidRDefault="00D90E1F" w:rsidP="00D90E1F">
      <w:pPr>
        <w:pStyle w:val="Normal12pt"/>
      </w:pPr>
      <w:r>
        <w:t xml:space="preserve">In its first two years, seven districts actively participated in DCP – Berkshire Hills, Boylston Elementary, Brockton, Fall River, Leominster, Malden and Springfield. Through the project, teams consisting of labor and management representatives worked collaboratively to address specific projects focused on the development of practices, structures, and policies that impact student achievement and well-being. Teams equally represented labor and management and included the superintendent, union president, a school committee member, teachers, and administrators. Participating district teams </w:t>
      </w:r>
      <w:r w:rsidR="00BD29CC">
        <w:t xml:space="preserve">each </w:t>
      </w:r>
      <w:r>
        <w:t xml:space="preserve">received up to 100 hours of support from </w:t>
      </w:r>
      <w:r w:rsidR="00BD29CC">
        <w:t xml:space="preserve">a </w:t>
      </w:r>
      <w:r>
        <w:t xml:space="preserve">skilled facilitator. Teams and facilitators met regularly (typically monthly) throughout the two-year engagement. In addition, teams were required to participate in </w:t>
      </w:r>
      <w:r w:rsidR="008119FB">
        <w:t>project</w:t>
      </w:r>
      <w:r>
        <w:t>-wide Capacity Institutes that provided intensive training</w:t>
      </w:r>
      <w:r w:rsidR="008119FB">
        <w:t>, team planning</w:t>
      </w:r>
      <w:r>
        <w:t xml:space="preserve"> and networking opportunities.</w:t>
      </w:r>
    </w:p>
    <w:p w:rsidR="00D90E1F" w:rsidRDefault="00D90E1F" w:rsidP="00D90E1F">
      <w:pPr>
        <w:pStyle w:val="Normal12pt"/>
      </w:pPr>
      <w:r>
        <w:t xml:space="preserve">Program funding was provided by the Massachusetts Department of Elementary and Secondary Education (ESE) through its federal Race to the Top award, the Massachusetts Teachers Association, the Bill &amp; Melinda Gates Foundation, </w:t>
      </w:r>
      <w:r w:rsidR="008119FB">
        <w:t xml:space="preserve">the NEA Foundation, </w:t>
      </w:r>
      <w:r>
        <w:t xml:space="preserve">and participating districts through required contributions. Ongoing management of DCP is provided by the Rennie Center for Education Research and Policy. While some of the program funding is directed to cover program administrative staff and their activities, the Rennie Center also provides in-kind support, including ongoing attention from its executive director, and contributions of expertise and resources to promote the initiative. </w:t>
      </w:r>
    </w:p>
    <w:p w:rsidR="00D90E1F" w:rsidRDefault="00D90E1F" w:rsidP="00D90E1F">
      <w:pPr>
        <w:pStyle w:val="Normal12pt"/>
        <w:spacing w:after="120"/>
      </w:pPr>
      <w:r>
        <w:t>In January 2013, ESE contracted with the UMass Donahue Institute to conduct a mixed-methods evaluation of DCP. The pri</w:t>
      </w:r>
      <w:r w:rsidR="00701081">
        <w:t>mary purpose of the evaluation wa</w:t>
      </w:r>
      <w:r>
        <w:t xml:space="preserve">s to provide formative feedback to inform the development, implementation, and sustainability of the project. This report presents findings from the first two years of program implementation in relation to program implementation and early impact. </w:t>
      </w:r>
    </w:p>
    <w:p w:rsidR="00D90E1F" w:rsidRDefault="00D90E1F" w:rsidP="00D90E1F">
      <w:pPr>
        <w:pStyle w:val="Heading2"/>
      </w:pPr>
      <w:bookmarkStart w:id="3" w:name="_Toc405541154"/>
      <w:r>
        <w:t>Program Implementation</w:t>
      </w:r>
      <w:bookmarkEnd w:id="3"/>
    </w:p>
    <w:p w:rsidR="00D90E1F" w:rsidRDefault="00D90E1F" w:rsidP="00D90E1F">
      <w:pPr>
        <w:pStyle w:val="Normal12pt"/>
        <w:spacing w:before="120" w:after="120"/>
      </w:pPr>
      <w:r>
        <w:rPr>
          <w:rStyle w:val="Strong"/>
        </w:rPr>
        <w:t>District Teams</w:t>
      </w:r>
    </w:p>
    <w:p w:rsidR="00D90E1F" w:rsidRDefault="00D90E1F" w:rsidP="00D90E1F">
      <w:pPr>
        <w:pStyle w:val="Normal12pt"/>
      </w:pPr>
      <w:r w:rsidRPr="00792D38">
        <w:t>Overall, DCP teams have embraced the initiative and made notable progress in relation to their identified projects, which address a range of topics from issues such as culture and relationships</w:t>
      </w:r>
      <w:r>
        <w:t>,</w:t>
      </w:r>
      <w:r w:rsidRPr="00792D38">
        <w:t xml:space="preserve"> to more defined initiatives such as designing district professional development plans, creating new professional positions, and establishing a new school.</w:t>
      </w:r>
      <w:r>
        <w:t xml:space="preserve"> Many are working to share their collaborative practice more broadly within their districts. The full report provides brief summaries of district projects and their implementation status as of June 2014.</w:t>
      </w:r>
    </w:p>
    <w:p w:rsidR="00D90E1F" w:rsidRDefault="00D90E1F" w:rsidP="00D90E1F">
      <w:pPr>
        <w:pStyle w:val="Normal12pt"/>
        <w:spacing w:before="120" w:after="120"/>
      </w:pPr>
      <w:r>
        <w:rPr>
          <w:rStyle w:val="Strong"/>
        </w:rPr>
        <w:lastRenderedPageBreak/>
        <w:t>DCP Facilitators</w:t>
      </w:r>
    </w:p>
    <w:p w:rsidR="00D90E1F" w:rsidRDefault="00D90E1F" w:rsidP="00D90E1F">
      <w:pPr>
        <w:pStyle w:val="Normal12pt"/>
      </w:pPr>
      <w:r w:rsidRPr="003239AC">
        <w:t>In many ways the crux o</w:t>
      </w:r>
      <w:r>
        <w:t xml:space="preserve">f the DCP </w:t>
      </w:r>
      <w:r w:rsidRPr="003239AC">
        <w:t>intervention is the support that the facilitators provide to each of the district teams. Facilitators make extensive use of interest-based practices, team</w:t>
      </w:r>
      <w:r>
        <w:t>-</w:t>
      </w:r>
      <w:r w:rsidRPr="003239AC">
        <w:t xml:space="preserve">building skills, and collaborative approaches to guide </w:t>
      </w:r>
      <w:r>
        <w:t>DCP</w:t>
      </w:r>
      <w:r w:rsidRPr="003239AC">
        <w:t xml:space="preserve"> teams in execution of a jointly developed work plan. DCP facilitators’ support has been highly customized to the specific needs of each team. </w:t>
      </w:r>
    </w:p>
    <w:p w:rsidR="00D90E1F" w:rsidRDefault="00D90E1F" w:rsidP="00D90E1F">
      <w:pPr>
        <w:pStyle w:val="Normal12pt"/>
      </w:pPr>
      <w:r>
        <w:t>Survey data reveal that DCP team</w:t>
      </w:r>
      <w:r w:rsidR="004F7FFC">
        <w:t xml:space="preserve"> member</w:t>
      </w:r>
      <w:r>
        <w:t>s highly value the support provided by their facilitators. All respondents indicated that they were satisfied with their facilitator. Similarly, the vast majority of respondents (97%) said that their facilitator’s experience and skills matched the needs of the district. Finally, the vast majority agreed that their facilitator had strong overall knowledge of K–12 education issues (100%), provided helpful insight or feedback (100%), effectively promoted collaboration among the members of the DCP team (98%), effectively supported implementation of the team’s work plan (98%), and supported team building within the district (96%).</w:t>
      </w:r>
    </w:p>
    <w:p w:rsidR="00D90E1F" w:rsidRDefault="00D90E1F" w:rsidP="00D90E1F">
      <w:pPr>
        <w:pStyle w:val="BodyText"/>
        <w:rPr>
          <w:sz w:val="24"/>
          <w:szCs w:val="24"/>
        </w:rPr>
      </w:pPr>
      <w:r>
        <w:rPr>
          <w:sz w:val="24"/>
          <w:szCs w:val="24"/>
        </w:rPr>
        <w:t xml:space="preserve">The DCP facilitators meet periodically as a Community of Practice to address administrative issues, share district updates, and support each other. Although perhaps not originally envisioned as such, the facilitator group has been instrumental in shaping the nature of the program, including planning for statewide Capacity Institutes, designing the project’s approach for Years 2 and 3, and planning to expand the number of participating districts. Through observation of their meetings, it is clear that each facilitator is highly committed to the project and motivated to provide exceptional support to the teams participating in the project. </w:t>
      </w:r>
    </w:p>
    <w:p w:rsidR="00D90E1F" w:rsidRPr="00BD4873" w:rsidRDefault="00D90E1F" w:rsidP="00D90E1F">
      <w:pPr>
        <w:pStyle w:val="Normal12pt"/>
        <w:spacing w:before="240" w:after="120"/>
        <w:rPr>
          <w:rStyle w:val="Strong"/>
        </w:rPr>
      </w:pPr>
      <w:r w:rsidRPr="00BD4873">
        <w:rPr>
          <w:rStyle w:val="Strong"/>
        </w:rPr>
        <w:t>Statewide Capacity Institutes</w:t>
      </w:r>
    </w:p>
    <w:p w:rsidR="00D90E1F" w:rsidRDefault="00D90E1F" w:rsidP="00D90E1F">
      <w:pPr>
        <w:pStyle w:val="BodyText"/>
        <w:spacing w:after="180"/>
        <w:rPr>
          <w:sz w:val="24"/>
          <w:szCs w:val="24"/>
        </w:rPr>
      </w:pPr>
      <w:r>
        <w:rPr>
          <w:sz w:val="24"/>
          <w:szCs w:val="24"/>
        </w:rPr>
        <w:t xml:space="preserve">Statewide Capacity Institutes are a key element of the DCP project design. The project has identified three overarching goals for each of these meetings: </w:t>
      </w:r>
      <w:r w:rsidRPr="00FF45DE">
        <w:rPr>
          <w:sz w:val="24"/>
          <w:szCs w:val="24"/>
        </w:rPr>
        <w:t xml:space="preserve">(1) networking and relationship building </w:t>
      </w:r>
      <w:r w:rsidR="00701081">
        <w:rPr>
          <w:sz w:val="24"/>
          <w:szCs w:val="24"/>
        </w:rPr>
        <w:t>among</w:t>
      </w:r>
      <w:r w:rsidRPr="00FF45DE">
        <w:rPr>
          <w:sz w:val="24"/>
          <w:szCs w:val="24"/>
        </w:rPr>
        <w:t xml:space="preserve"> districts; (2) professional development, including leadership development by all districts; and (3) providing “team time” for planning work within district teams. </w:t>
      </w:r>
      <w:r>
        <w:rPr>
          <w:sz w:val="24"/>
          <w:szCs w:val="24"/>
        </w:rPr>
        <w:t xml:space="preserve">While it was challenging to be away from the district </w:t>
      </w:r>
      <w:r w:rsidR="009B2045">
        <w:rPr>
          <w:sz w:val="24"/>
          <w:szCs w:val="24"/>
        </w:rPr>
        <w:t xml:space="preserve">to participate in </w:t>
      </w:r>
      <w:r>
        <w:rPr>
          <w:sz w:val="24"/>
          <w:szCs w:val="24"/>
        </w:rPr>
        <w:t xml:space="preserve">Capacity Institutes, all survey respondents reported that </w:t>
      </w:r>
      <w:r w:rsidR="009B2045">
        <w:rPr>
          <w:sz w:val="24"/>
          <w:szCs w:val="24"/>
        </w:rPr>
        <w:t xml:space="preserve">the institutes </w:t>
      </w:r>
      <w:r>
        <w:rPr>
          <w:sz w:val="24"/>
          <w:szCs w:val="24"/>
        </w:rPr>
        <w:t xml:space="preserve">were of value. In particular respondents cited the opportunity to share with teams from other districts and time set aside to work with their own teams. </w:t>
      </w:r>
    </w:p>
    <w:p w:rsidR="00D90E1F" w:rsidRPr="000051C8" w:rsidRDefault="00D90E1F" w:rsidP="00D90E1F">
      <w:pPr>
        <w:pStyle w:val="Normal12pt"/>
        <w:spacing w:before="240" w:after="120"/>
        <w:rPr>
          <w:rStyle w:val="Strong"/>
        </w:rPr>
      </w:pPr>
      <w:r w:rsidRPr="000051C8">
        <w:rPr>
          <w:rStyle w:val="Strong"/>
        </w:rPr>
        <w:t>Labor-Management-Community Collaboration Toolkit</w:t>
      </w:r>
    </w:p>
    <w:p w:rsidR="00D90E1F" w:rsidRDefault="00D90E1F" w:rsidP="00D90E1F">
      <w:pPr>
        <w:pStyle w:val="BodyText"/>
        <w:rPr>
          <w:sz w:val="24"/>
          <w:szCs w:val="24"/>
        </w:rPr>
      </w:pPr>
      <w:r>
        <w:rPr>
          <w:sz w:val="24"/>
          <w:szCs w:val="24"/>
        </w:rPr>
        <w:t xml:space="preserve">One requirement of the funding agreement with ESE was that DCP would develop a program curriculum. During the project’s first year, the DCP leadership struggled to conceptualize what a curriculum would look like in a program with such a high level of district customization. During this time period, DCP accomplished a lot of preliminary work by creating or identifying useful training materials, but did not </w:t>
      </w:r>
      <w:r w:rsidR="00EA77C9">
        <w:rPr>
          <w:sz w:val="24"/>
          <w:szCs w:val="24"/>
        </w:rPr>
        <w:t xml:space="preserve">attempt to </w:t>
      </w:r>
      <w:r>
        <w:rPr>
          <w:sz w:val="24"/>
          <w:szCs w:val="24"/>
        </w:rPr>
        <w:t xml:space="preserve">develop a coherent curriculum with defined scope and sequence. Early in Year 2, the Rennie Center identified an expert consultant to lead the curriculum development component of the project. With agreement from ESE, the deliverable changed from a formal curriculum to a </w:t>
      </w:r>
      <w:r w:rsidRPr="003239AC">
        <w:rPr>
          <w:sz w:val="24"/>
          <w:szCs w:val="24"/>
        </w:rPr>
        <w:t xml:space="preserve">toolkit </w:t>
      </w:r>
      <w:r w:rsidR="00EA77C9">
        <w:rPr>
          <w:sz w:val="24"/>
          <w:szCs w:val="24"/>
        </w:rPr>
        <w:t xml:space="preserve">for educators, </w:t>
      </w:r>
      <w:r w:rsidRPr="003239AC">
        <w:rPr>
          <w:sz w:val="24"/>
          <w:szCs w:val="24"/>
        </w:rPr>
        <w:t>with resources and guidance related to core activities focus</w:t>
      </w:r>
      <w:r>
        <w:rPr>
          <w:sz w:val="24"/>
          <w:szCs w:val="24"/>
        </w:rPr>
        <w:t>ed</w:t>
      </w:r>
      <w:r w:rsidRPr="003239AC">
        <w:rPr>
          <w:sz w:val="24"/>
          <w:szCs w:val="24"/>
        </w:rPr>
        <w:t xml:space="preserve"> on improving labor-management collaboration. </w:t>
      </w:r>
      <w:r>
        <w:rPr>
          <w:sz w:val="24"/>
          <w:szCs w:val="24"/>
        </w:rPr>
        <w:t xml:space="preserve">The toolkit provides background on labor-management </w:t>
      </w:r>
      <w:r w:rsidR="00EA77C9">
        <w:rPr>
          <w:sz w:val="24"/>
          <w:szCs w:val="24"/>
        </w:rPr>
        <w:t>collaboration in K</w:t>
      </w:r>
      <w:r w:rsidR="00701081">
        <w:rPr>
          <w:sz w:val="24"/>
          <w:szCs w:val="24"/>
        </w:rPr>
        <w:t>-</w:t>
      </w:r>
      <w:r w:rsidR="00EA77C9">
        <w:rPr>
          <w:sz w:val="24"/>
          <w:szCs w:val="24"/>
        </w:rPr>
        <w:t>12 contexts</w:t>
      </w:r>
      <w:r>
        <w:rPr>
          <w:sz w:val="24"/>
          <w:szCs w:val="24"/>
        </w:rPr>
        <w:t xml:space="preserve">, strategies for enhancing collaboration, and real world examples of effective collaboration. It also includes an extensive list of available tools, trainings, and resources. </w:t>
      </w:r>
    </w:p>
    <w:p w:rsidR="00D90E1F" w:rsidRDefault="00D90E1F" w:rsidP="00D90E1F">
      <w:pPr>
        <w:spacing w:after="0" w:line="240" w:lineRule="auto"/>
        <w:rPr>
          <w:rStyle w:val="Strong"/>
          <w:sz w:val="24"/>
        </w:rPr>
      </w:pPr>
      <w:r>
        <w:rPr>
          <w:rStyle w:val="Strong"/>
        </w:rPr>
        <w:br w:type="page"/>
      </w:r>
    </w:p>
    <w:p w:rsidR="00D90E1F" w:rsidRDefault="00D90E1F" w:rsidP="00D90E1F">
      <w:pPr>
        <w:pStyle w:val="Heading2"/>
        <w:spacing w:before="360"/>
      </w:pPr>
      <w:bookmarkStart w:id="4" w:name="_Toc405541155"/>
      <w:r>
        <w:lastRenderedPageBreak/>
        <w:t>Program Impact</w:t>
      </w:r>
      <w:bookmarkEnd w:id="4"/>
    </w:p>
    <w:p w:rsidR="00D90E1F" w:rsidRPr="00425CB2" w:rsidRDefault="00D90E1F" w:rsidP="00D90E1F">
      <w:pPr>
        <w:pStyle w:val="BodyText"/>
        <w:rPr>
          <w:sz w:val="24"/>
          <w:szCs w:val="24"/>
        </w:rPr>
      </w:pPr>
      <w:r w:rsidRPr="00425CB2">
        <w:rPr>
          <w:sz w:val="24"/>
          <w:szCs w:val="24"/>
        </w:rPr>
        <w:t>In its first two years of operation, DCP has been successful in building a strong foundation for collaboration within DCP teams. Several teams persisted with the program despite external challenges such as difficult negotiations, leadership transitions, and</w:t>
      </w:r>
      <w:r w:rsidR="00701081">
        <w:rPr>
          <w:sz w:val="24"/>
          <w:szCs w:val="24"/>
        </w:rPr>
        <w:t xml:space="preserve"> divergent views on critical issues.</w:t>
      </w:r>
      <w:r w:rsidRPr="00425CB2">
        <w:rPr>
          <w:sz w:val="24"/>
          <w:szCs w:val="24"/>
        </w:rPr>
        <w:t xml:space="preserve"> </w:t>
      </w:r>
      <w:r w:rsidR="00704D27">
        <w:rPr>
          <w:sz w:val="24"/>
          <w:szCs w:val="24"/>
        </w:rPr>
        <w:t>Several teams</w:t>
      </w:r>
      <w:r w:rsidR="00704D27" w:rsidRPr="00425CB2">
        <w:rPr>
          <w:sz w:val="24"/>
          <w:szCs w:val="24"/>
        </w:rPr>
        <w:t xml:space="preserve"> </w:t>
      </w:r>
      <w:r w:rsidRPr="00425CB2">
        <w:rPr>
          <w:sz w:val="24"/>
          <w:szCs w:val="24"/>
        </w:rPr>
        <w:t xml:space="preserve">came through </w:t>
      </w:r>
      <w:r w:rsidR="00704D27">
        <w:rPr>
          <w:sz w:val="24"/>
          <w:szCs w:val="24"/>
        </w:rPr>
        <w:t xml:space="preserve">these periods of difficulty and delay – often referred to by the DCP staff as “bumps in the road” – </w:t>
      </w:r>
      <w:r w:rsidRPr="00425CB2">
        <w:rPr>
          <w:sz w:val="24"/>
          <w:szCs w:val="24"/>
        </w:rPr>
        <w:t>with increased levels of trust</w:t>
      </w:r>
      <w:r w:rsidR="00704D27">
        <w:rPr>
          <w:sz w:val="24"/>
          <w:szCs w:val="24"/>
        </w:rPr>
        <w:t>,</w:t>
      </w:r>
      <w:r w:rsidRPr="00425CB2">
        <w:rPr>
          <w:sz w:val="24"/>
          <w:szCs w:val="24"/>
        </w:rPr>
        <w:t xml:space="preserve"> as DCP helped them to get better at engaging constructively with conflict. Furthermore, the projects undertaken by DCP teams </w:t>
      </w:r>
      <w:r w:rsidR="00224491">
        <w:rPr>
          <w:sz w:val="24"/>
          <w:szCs w:val="24"/>
        </w:rPr>
        <w:t>enabled most of them</w:t>
      </w:r>
      <w:r w:rsidRPr="00425CB2">
        <w:rPr>
          <w:sz w:val="24"/>
          <w:szCs w:val="24"/>
        </w:rPr>
        <w:t xml:space="preserve"> to establish new practices</w:t>
      </w:r>
      <w:r w:rsidR="00224491">
        <w:rPr>
          <w:sz w:val="24"/>
          <w:szCs w:val="24"/>
        </w:rPr>
        <w:t xml:space="preserve"> and</w:t>
      </w:r>
      <w:r w:rsidRPr="00425CB2">
        <w:rPr>
          <w:sz w:val="24"/>
          <w:szCs w:val="24"/>
        </w:rPr>
        <w:t xml:space="preserve"> structures </w:t>
      </w:r>
      <w:r w:rsidR="00224491">
        <w:rPr>
          <w:sz w:val="24"/>
          <w:szCs w:val="24"/>
        </w:rPr>
        <w:t xml:space="preserve">for doing their work, with the </w:t>
      </w:r>
      <w:r w:rsidR="00701081">
        <w:rPr>
          <w:sz w:val="24"/>
          <w:szCs w:val="24"/>
        </w:rPr>
        <w:t>intent to</w:t>
      </w:r>
      <w:r w:rsidRPr="00425CB2">
        <w:rPr>
          <w:sz w:val="24"/>
          <w:szCs w:val="24"/>
        </w:rPr>
        <w:t xml:space="preserve"> positively impact student learning and achievement. </w:t>
      </w:r>
    </w:p>
    <w:p w:rsidR="00D90E1F" w:rsidRPr="00425CB2" w:rsidRDefault="00D90E1F" w:rsidP="00D90E1F">
      <w:pPr>
        <w:pStyle w:val="Normal12pt"/>
        <w:spacing w:after="120"/>
      </w:pPr>
      <w:r w:rsidRPr="00425CB2">
        <w:rPr>
          <w:bCs/>
        </w:rPr>
        <w:t>DCP explicit</w:t>
      </w:r>
      <w:r w:rsidR="00224491">
        <w:rPr>
          <w:bCs/>
        </w:rPr>
        <w:t xml:space="preserve">ly requires </w:t>
      </w:r>
      <w:r w:rsidRPr="00425CB2">
        <w:rPr>
          <w:bCs/>
        </w:rPr>
        <w:t>that district</w:t>
      </w:r>
      <w:r w:rsidR="00224491">
        <w:rPr>
          <w:bCs/>
        </w:rPr>
        <w:t xml:space="preserve"> team</w:t>
      </w:r>
      <w:r w:rsidRPr="00425CB2">
        <w:rPr>
          <w:bCs/>
        </w:rPr>
        <w:t>s tackle projects with direct linkages to student achievement,</w:t>
      </w:r>
      <w:r w:rsidR="00224491">
        <w:rPr>
          <w:bCs/>
        </w:rPr>
        <w:t xml:space="preserve"> and each of the seven teams did so, across a wide spectrum </w:t>
      </w:r>
      <w:r w:rsidR="00701081">
        <w:rPr>
          <w:bCs/>
        </w:rPr>
        <w:t xml:space="preserve">of subjects and approaches. </w:t>
      </w:r>
      <w:r w:rsidR="00224491">
        <w:rPr>
          <w:bCs/>
        </w:rPr>
        <w:t>DCP</w:t>
      </w:r>
      <w:r w:rsidRPr="00425CB2">
        <w:rPr>
          <w:bCs/>
        </w:rPr>
        <w:t xml:space="preserve"> project leadership asserts</w:t>
      </w:r>
      <w:r w:rsidR="00224491">
        <w:rPr>
          <w:bCs/>
        </w:rPr>
        <w:t>, however,</w:t>
      </w:r>
      <w:r w:rsidRPr="00425CB2">
        <w:rPr>
          <w:bCs/>
        </w:rPr>
        <w:t xml:space="preserve"> that the</w:t>
      </w:r>
      <w:r w:rsidR="00224491">
        <w:rPr>
          <w:bCs/>
        </w:rPr>
        <w:t>re are two key</w:t>
      </w:r>
      <w:r w:rsidRPr="00425CB2">
        <w:rPr>
          <w:bCs/>
        </w:rPr>
        <w:t xml:space="preserve"> measure</w:t>
      </w:r>
      <w:r w:rsidR="00224491">
        <w:rPr>
          <w:bCs/>
        </w:rPr>
        <w:t>s</w:t>
      </w:r>
      <w:r w:rsidRPr="00425CB2">
        <w:rPr>
          <w:bCs/>
        </w:rPr>
        <w:t xml:space="preserve"> of DCP’s success</w:t>
      </w:r>
      <w:r w:rsidR="00224491">
        <w:rPr>
          <w:bCs/>
        </w:rPr>
        <w:t xml:space="preserve">:  a) </w:t>
      </w:r>
      <w:r w:rsidRPr="00425CB2">
        <w:rPr>
          <w:bCs/>
        </w:rPr>
        <w:t>whether teams identify and complete a particular project</w:t>
      </w:r>
      <w:r w:rsidR="00224491">
        <w:rPr>
          <w:bCs/>
        </w:rPr>
        <w:t xml:space="preserve"> with some degree of impact on student achievement</w:t>
      </w:r>
      <w:r w:rsidRPr="00425CB2">
        <w:rPr>
          <w:bCs/>
        </w:rPr>
        <w:t xml:space="preserve">, </w:t>
      </w:r>
      <w:r w:rsidR="00224491">
        <w:rPr>
          <w:bCs/>
        </w:rPr>
        <w:t>and</w:t>
      </w:r>
      <w:r w:rsidR="00224491" w:rsidRPr="00425CB2">
        <w:rPr>
          <w:bCs/>
        </w:rPr>
        <w:t xml:space="preserve"> </w:t>
      </w:r>
      <w:r w:rsidR="00224491">
        <w:rPr>
          <w:bCs/>
        </w:rPr>
        <w:t xml:space="preserve">b) </w:t>
      </w:r>
      <w:r w:rsidRPr="00425CB2">
        <w:rPr>
          <w:bCs/>
        </w:rPr>
        <w:t>whether they have improved working relationships and developed strong collaborative processes in a way that will allow them to be successful</w:t>
      </w:r>
      <w:r w:rsidR="00224491">
        <w:rPr>
          <w:bCs/>
        </w:rPr>
        <w:t>, both with DCP and</w:t>
      </w:r>
      <w:r w:rsidRPr="00425CB2">
        <w:rPr>
          <w:bCs/>
        </w:rPr>
        <w:t xml:space="preserve"> future projects. From </w:t>
      </w:r>
      <w:r w:rsidR="00224491">
        <w:rPr>
          <w:bCs/>
        </w:rPr>
        <w:t>DCP’s</w:t>
      </w:r>
      <w:r w:rsidR="00224491" w:rsidRPr="00425CB2">
        <w:rPr>
          <w:bCs/>
        </w:rPr>
        <w:t xml:space="preserve"> </w:t>
      </w:r>
      <w:r w:rsidRPr="00425CB2">
        <w:rPr>
          <w:bCs/>
        </w:rPr>
        <w:t xml:space="preserve">perspective, the push to change the way leaders work </w:t>
      </w:r>
      <w:r w:rsidR="00224491">
        <w:rPr>
          <w:bCs/>
        </w:rPr>
        <w:t xml:space="preserve">– </w:t>
      </w:r>
      <w:r w:rsidRPr="00425CB2">
        <w:rPr>
          <w:bCs/>
        </w:rPr>
        <w:t xml:space="preserve">and thus change the culture </w:t>
      </w:r>
      <w:r w:rsidR="00E86F4A">
        <w:rPr>
          <w:bCs/>
        </w:rPr>
        <w:t xml:space="preserve">and practice </w:t>
      </w:r>
      <w:r w:rsidRPr="00425CB2">
        <w:rPr>
          <w:bCs/>
        </w:rPr>
        <w:t xml:space="preserve">of districts, buildings, and classrooms </w:t>
      </w:r>
      <w:r w:rsidR="00224491">
        <w:rPr>
          <w:bCs/>
        </w:rPr>
        <w:t xml:space="preserve">– </w:t>
      </w:r>
      <w:r w:rsidRPr="00425CB2">
        <w:rPr>
          <w:bCs/>
        </w:rPr>
        <w:t xml:space="preserve">should be front and center. </w:t>
      </w:r>
    </w:p>
    <w:p w:rsidR="00D90E1F" w:rsidRPr="00425CB2" w:rsidRDefault="00D90E1F" w:rsidP="00D90E1F">
      <w:pPr>
        <w:pStyle w:val="BodyText"/>
        <w:rPr>
          <w:sz w:val="24"/>
          <w:szCs w:val="24"/>
        </w:rPr>
      </w:pPr>
      <w:r w:rsidRPr="00425CB2">
        <w:rPr>
          <w:sz w:val="24"/>
          <w:szCs w:val="24"/>
        </w:rPr>
        <w:t>Additionally, in many participating districts collaborative practices are making their way into the district and its schools. Most notably, a</w:t>
      </w:r>
      <w:r w:rsidRPr="00425CB2">
        <w:rPr>
          <w:rStyle w:val="Strong"/>
          <w:b w:val="0"/>
          <w:sz w:val="24"/>
          <w:szCs w:val="24"/>
        </w:rPr>
        <w:t xml:space="preserve">s a direct outgrowth of DCP, </w:t>
      </w:r>
      <w:r w:rsidR="00224491">
        <w:rPr>
          <w:rStyle w:val="Strong"/>
          <w:b w:val="0"/>
          <w:sz w:val="24"/>
          <w:szCs w:val="24"/>
        </w:rPr>
        <w:t>four of the seven</w:t>
      </w:r>
      <w:r w:rsidR="00224491" w:rsidRPr="00425CB2">
        <w:rPr>
          <w:rStyle w:val="Strong"/>
          <w:b w:val="0"/>
          <w:sz w:val="24"/>
          <w:szCs w:val="24"/>
        </w:rPr>
        <w:t xml:space="preserve"> </w:t>
      </w:r>
      <w:r w:rsidRPr="00425CB2">
        <w:rPr>
          <w:rStyle w:val="Strong"/>
          <w:b w:val="0"/>
          <w:sz w:val="24"/>
          <w:szCs w:val="24"/>
        </w:rPr>
        <w:t xml:space="preserve">districts participated in interest-based bargaining training </w:t>
      </w:r>
      <w:r w:rsidR="00224491">
        <w:rPr>
          <w:rStyle w:val="Strong"/>
          <w:b w:val="0"/>
          <w:sz w:val="24"/>
          <w:szCs w:val="24"/>
        </w:rPr>
        <w:t xml:space="preserve">through the Massachusetts Education Partnership, </w:t>
      </w:r>
      <w:r w:rsidRPr="00425CB2">
        <w:rPr>
          <w:rStyle w:val="Strong"/>
          <w:b w:val="0"/>
          <w:sz w:val="24"/>
          <w:szCs w:val="24"/>
        </w:rPr>
        <w:t xml:space="preserve">and/or began using interest-based practices as they engaged in contract negotiations. </w:t>
      </w:r>
      <w:r w:rsidR="00224491">
        <w:rPr>
          <w:rStyle w:val="Strong"/>
          <w:b w:val="0"/>
          <w:sz w:val="24"/>
          <w:szCs w:val="24"/>
        </w:rPr>
        <w:t>In this way, the first two years of DCP have</w:t>
      </w:r>
      <w:r w:rsidR="00224491" w:rsidRPr="00425CB2">
        <w:rPr>
          <w:rStyle w:val="Strong"/>
          <w:b w:val="0"/>
          <w:sz w:val="24"/>
          <w:szCs w:val="24"/>
        </w:rPr>
        <w:t xml:space="preserve"> </w:t>
      </w:r>
      <w:r w:rsidRPr="00425CB2">
        <w:rPr>
          <w:rStyle w:val="Strong"/>
          <w:b w:val="0"/>
          <w:sz w:val="24"/>
          <w:szCs w:val="24"/>
        </w:rPr>
        <w:t>demonstrate</w:t>
      </w:r>
      <w:r w:rsidR="00224491">
        <w:rPr>
          <w:rStyle w:val="Strong"/>
          <w:b w:val="0"/>
          <w:sz w:val="24"/>
          <w:szCs w:val="24"/>
        </w:rPr>
        <w:t>d</w:t>
      </w:r>
      <w:r w:rsidRPr="00425CB2">
        <w:rPr>
          <w:rStyle w:val="Strong"/>
          <w:b w:val="0"/>
          <w:sz w:val="24"/>
          <w:szCs w:val="24"/>
        </w:rPr>
        <w:t xml:space="preserve"> that using non-contractual issues as an opportunity to practice labor-management collaboration can prompt the stakeholders to transfer those skills to collective bargaining</w:t>
      </w:r>
      <w:r w:rsidR="004F7FFC">
        <w:rPr>
          <w:rStyle w:val="Strong"/>
          <w:b w:val="0"/>
          <w:sz w:val="24"/>
          <w:szCs w:val="24"/>
        </w:rPr>
        <w:t xml:space="preserve">, adopting </w:t>
      </w:r>
      <w:r w:rsidR="004F7FFC" w:rsidRPr="00425CB2">
        <w:rPr>
          <w:rStyle w:val="Strong"/>
          <w:b w:val="0"/>
          <w:sz w:val="24"/>
          <w:szCs w:val="24"/>
        </w:rPr>
        <w:t>a more collaborative approach</w:t>
      </w:r>
      <w:r w:rsidRPr="00425CB2">
        <w:rPr>
          <w:rStyle w:val="Strong"/>
          <w:b w:val="0"/>
          <w:sz w:val="24"/>
          <w:szCs w:val="24"/>
        </w:rPr>
        <w:t>.</w:t>
      </w:r>
    </w:p>
    <w:p w:rsidR="00D90E1F" w:rsidRPr="00425CB2" w:rsidRDefault="00D90E1F" w:rsidP="00D90E1F">
      <w:pPr>
        <w:pStyle w:val="BodyText"/>
        <w:rPr>
          <w:sz w:val="24"/>
          <w:szCs w:val="24"/>
        </w:rPr>
      </w:pPr>
      <w:r w:rsidRPr="00425CB2">
        <w:rPr>
          <w:sz w:val="24"/>
          <w:szCs w:val="24"/>
        </w:rPr>
        <w:t xml:space="preserve">Reflecting on changes since the start of DCP, </w:t>
      </w:r>
      <w:r w:rsidR="004F7FFC">
        <w:rPr>
          <w:sz w:val="24"/>
          <w:szCs w:val="24"/>
        </w:rPr>
        <w:t xml:space="preserve">labor and management participants responding to the </w:t>
      </w:r>
      <w:r w:rsidRPr="00425CB2">
        <w:rPr>
          <w:sz w:val="24"/>
          <w:szCs w:val="24"/>
        </w:rPr>
        <w:t>survey overwhelming report that:</w:t>
      </w:r>
    </w:p>
    <w:p w:rsidR="00D74D26" w:rsidRDefault="00D90E1F" w:rsidP="00701081">
      <w:pPr>
        <w:pStyle w:val="BodyText"/>
        <w:numPr>
          <w:ilvl w:val="0"/>
          <w:numId w:val="23"/>
        </w:numPr>
        <w:rPr>
          <w:sz w:val="24"/>
          <w:szCs w:val="24"/>
        </w:rPr>
      </w:pPr>
      <w:r w:rsidRPr="00425CB2">
        <w:rPr>
          <w:sz w:val="24"/>
          <w:szCs w:val="24"/>
        </w:rPr>
        <w:t xml:space="preserve">Collective bargaining, which was </w:t>
      </w:r>
      <w:r w:rsidR="00224491">
        <w:rPr>
          <w:sz w:val="24"/>
          <w:szCs w:val="24"/>
        </w:rPr>
        <w:t xml:space="preserve">once </w:t>
      </w:r>
      <w:r w:rsidRPr="00425CB2">
        <w:rPr>
          <w:sz w:val="24"/>
          <w:szCs w:val="24"/>
        </w:rPr>
        <w:t xml:space="preserve">viewed as an obstacle to achieving improvements in educational outcomes, has become an effective means for improvement. </w:t>
      </w:r>
    </w:p>
    <w:p w:rsidR="00D74D26" w:rsidRDefault="00D90E1F" w:rsidP="00701081">
      <w:pPr>
        <w:pStyle w:val="BodyText"/>
        <w:numPr>
          <w:ilvl w:val="0"/>
          <w:numId w:val="23"/>
        </w:numPr>
        <w:rPr>
          <w:sz w:val="24"/>
          <w:szCs w:val="24"/>
        </w:rPr>
      </w:pPr>
      <w:r w:rsidRPr="00425CB2">
        <w:rPr>
          <w:sz w:val="24"/>
          <w:szCs w:val="24"/>
        </w:rPr>
        <w:t>They are substantially more confident that the state of labor management relations in their districts is sufficient to address the need for performance improvement in education.</w:t>
      </w:r>
    </w:p>
    <w:p w:rsidR="00D74D26" w:rsidRDefault="00D90E1F" w:rsidP="00701081">
      <w:pPr>
        <w:pStyle w:val="BodyText"/>
        <w:numPr>
          <w:ilvl w:val="0"/>
          <w:numId w:val="23"/>
        </w:numPr>
        <w:rPr>
          <w:sz w:val="24"/>
          <w:szCs w:val="24"/>
        </w:rPr>
      </w:pPr>
      <w:r w:rsidRPr="00425CB2">
        <w:rPr>
          <w:sz w:val="24"/>
          <w:szCs w:val="24"/>
        </w:rPr>
        <w:t>The day-to-day relationship between the superintendent and local union leaders is more collaborative and less adversarial, as are relationships between teachers and school administrators.</w:t>
      </w:r>
    </w:p>
    <w:p w:rsidR="00D74D26" w:rsidRDefault="00D90E1F" w:rsidP="00701081">
      <w:pPr>
        <w:pStyle w:val="BodyText"/>
        <w:numPr>
          <w:ilvl w:val="0"/>
          <w:numId w:val="23"/>
        </w:numPr>
        <w:spacing w:after="180"/>
        <w:rPr>
          <w:sz w:val="24"/>
          <w:szCs w:val="24"/>
        </w:rPr>
      </w:pPr>
      <w:r w:rsidRPr="00425CB2">
        <w:rPr>
          <w:sz w:val="24"/>
          <w:szCs w:val="24"/>
        </w:rPr>
        <w:t xml:space="preserve">School personnel are more involved in </w:t>
      </w:r>
      <w:r w:rsidR="004F7FFC">
        <w:rPr>
          <w:sz w:val="24"/>
          <w:szCs w:val="24"/>
        </w:rPr>
        <w:t xml:space="preserve">making </w:t>
      </w:r>
      <w:r w:rsidRPr="00425CB2">
        <w:rPr>
          <w:sz w:val="24"/>
          <w:szCs w:val="24"/>
        </w:rPr>
        <w:t>decisions about school operations,</w:t>
      </w:r>
      <w:r w:rsidR="004F7FFC">
        <w:rPr>
          <w:sz w:val="24"/>
          <w:szCs w:val="24"/>
        </w:rPr>
        <w:t xml:space="preserve"> and in</w:t>
      </w:r>
      <w:r w:rsidRPr="00425CB2">
        <w:rPr>
          <w:sz w:val="24"/>
          <w:szCs w:val="24"/>
        </w:rPr>
        <w:t xml:space="preserve"> developing strategies to improve school performance, and </w:t>
      </w:r>
      <w:r w:rsidR="004F7FFC">
        <w:rPr>
          <w:sz w:val="24"/>
          <w:szCs w:val="24"/>
        </w:rPr>
        <w:t xml:space="preserve">they are more frequently </w:t>
      </w:r>
      <w:r w:rsidRPr="00425CB2">
        <w:rPr>
          <w:sz w:val="24"/>
          <w:szCs w:val="24"/>
        </w:rPr>
        <w:t xml:space="preserve">encouraged to share </w:t>
      </w:r>
      <w:r w:rsidR="004F7FFC">
        <w:rPr>
          <w:sz w:val="24"/>
          <w:szCs w:val="24"/>
        </w:rPr>
        <w:t xml:space="preserve">their </w:t>
      </w:r>
      <w:r w:rsidRPr="00425CB2">
        <w:rPr>
          <w:sz w:val="24"/>
          <w:szCs w:val="24"/>
        </w:rPr>
        <w:t xml:space="preserve">opinions of school programs and practices. </w:t>
      </w:r>
    </w:p>
    <w:p w:rsidR="00D90E1F" w:rsidRPr="00425CB2" w:rsidRDefault="00D90E1F" w:rsidP="00D90E1F">
      <w:pPr>
        <w:pStyle w:val="BodyText"/>
        <w:rPr>
          <w:sz w:val="24"/>
          <w:szCs w:val="24"/>
        </w:rPr>
      </w:pPr>
      <w:r w:rsidRPr="00425CB2">
        <w:rPr>
          <w:sz w:val="24"/>
          <w:szCs w:val="24"/>
        </w:rPr>
        <w:t xml:space="preserve">The value that participating district administrators, school committees, and union leadership place on the support provided by DCP is clearly demonstrated in the decision of five of the seven original districts to make a significant financial contribution ($15,000) that will enable the work to continue for a third year. DCP leadership is clear in its resolve to help </w:t>
      </w:r>
      <w:r w:rsidR="004F7FFC">
        <w:rPr>
          <w:sz w:val="24"/>
          <w:szCs w:val="24"/>
        </w:rPr>
        <w:t>the five “Y</w:t>
      </w:r>
      <w:r w:rsidRPr="00425CB2">
        <w:rPr>
          <w:sz w:val="24"/>
          <w:szCs w:val="24"/>
        </w:rPr>
        <w:t>ear 3</w:t>
      </w:r>
      <w:r w:rsidR="004F7FFC">
        <w:rPr>
          <w:sz w:val="24"/>
          <w:szCs w:val="24"/>
        </w:rPr>
        <w:t>”</w:t>
      </w:r>
      <w:r w:rsidRPr="00425CB2">
        <w:rPr>
          <w:sz w:val="24"/>
          <w:szCs w:val="24"/>
        </w:rPr>
        <w:t xml:space="preserve"> districts make more explicit linkages between DCP work and student achievement. Another challenge will be helping those districts to establish the structures and support that will allow collaboration to persist in the long term. Impact on </w:t>
      </w:r>
      <w:r w:rsidRPr="00425CB2">
        <w:rPr>
          <w:sz w:val="24"/>
          <w:szCs w:val="24"/>
        </w:rPr>
        <w:lastRenderedPageBreak/>
        <w:t xml:space="preserve">student achievement and sustainability will be key areas of focus for continuing program evaluation work. </w:t>
      </w:r>
    </w:p>
    <w:p w:rsidR="006B5B79" w:rsidRDefault="00D90E1F" w:rsidP="008C4A59">
      <w:pPr>
        <w:pStyle w:val="BodyText"/>
        <w:sectPr w:rsidR="006B5B79" w:rsidSect="0063047A">
          <w:headerReference w:type="even" r:id="rId22"/>
          <w:headerReference w:type="default" r:id="rId23"/>
          <w:headerReference w:type="first" r:id="rId24"/>
          <w:pgSz w:w="12240" w:h="15840" w:code="1"/>
          <w:pgMar w:top="720" w:right="720" w:bottom="720" w:left="1440" w:header="720" w:footer="360" w:gutter="0"/>
          <w:pgNumType w:fmt="lowerRoman" w:start="1"/>
          <w:cols w:space="720"/>
          <w:docGrid w:linePitch="360"/>
        </w:sectPr>
      </w:pPr>
      <w:r w:rsidRPr="00425CB2">
        <w:rPr>
          <w:sz w:val="24"/>
          <w:szCs w:val="24"/>
        </w:rPr>
        <w:t>As this report is being finalized, DCP leaders are in the process of engaging a new cohort of districts to enter the program in 2014-2015</w:t>
      </w:r>
      <w:r w:rsidR="00EC23E9">
        <w:rPr>
          <w:sz w:val="24"/>
          <w:szCs w:val="24"/>
        </w:rPr>
        <w:t xml:space="preserve">. </w:t>
      </w:r>
      <w:r w:rsidRPr="00425CB2">
        <w:rPr>
          <w:sz w:val="24"/>
          <w:szCs w:val="24"/>
        </w:rPr>
        <w:t xml:space="preserve">Those districts will benefit from the lessons learned </w:t>
      </w:r>
      <w:r w:rsidR="004F7FFC">
        <w:rPr>
          <w:sz w:val="24"/>
          <w:szCs w:val="24"/>
        </w:rPr>
        <w:t>by</w:t>
      </w:r>
      <w:r w:rsidRPr="00425CB2">
        <w:rPr>
          <w:sz w:val="24"/>
          <w:szCs w:val="24"/>
        </w:rPr>
        <w:t xml:space="preserve"> the first cohort. DCP </w:t>
      </w:r>
      <w:r w:rsidR="004F7FFC">
        <w:rPr>
          <w:sz w:val="24"/>
          <w:szCs w:val="24"/>
        </w:rPr>
        <w:t xml:space="preserve">participants, </w:t>
      </w:r>
      <w:r w:rsidRPr="00425CB2">
        <w:rPr>
          <w:sz w:val="24"/>
          <w:szCs w:val="24"/>
        </w:rPr>
        <w:t>leadership and facilitators have a better understanding of how to use DCP resources to develop and work with labor-management teams</w:t>
      </w:r>
      <w:r w:rsidR="004F7FFC">
        <w:rPr>
          <w:sz w:val="24"/>
          <w:szCs w:val="24"/>
        </w:rPr>
        <w:t xml:space="preserve">. Together, they are </w:t>
      </w:r>
      <w:r w:rsidR="00615684">
        <w:rPr>
          <w:sz w:val="24"/>
          <w:szCs w:val="24"/>
        </w:rPr>
        <w:t>making meaningful progress</w:t>
      </w:r>
      <w:r w:rsidR="004F7FFC">
        <w:rPr>
          <w:sz w:val="24"/>
          <w:szCs w:val="24"/>
        </w:rPr>
        <w:t xml:space="preserve"> on the </w:t>
      </w:r>
      <w:r w:rsidR="00615684">
        <w:rPr>
          <w:sz w:val="24"/>
          <w:szCs w:val="24"/>
        </w:rPr>
        <w:t>DCP’s</w:t>
      </w:r>
      <w:r w:rsidR="004F7FFC">
        <w:rPr>
          <w:sz w:val="24"/>
          <w:szCs w:val="24"/>
        </w:rPr>
        <w:t xml:space="preserve"> twin purposes: 1)</w:t>
      </w:r>
      <w:r w:rsidRPr="00425CB2">
        <w:rPr>
          <w:sz w:val="24"/>
          <w:szCs w:val="24"/>
        </w:rPr>
        <w:t xml:space="preserve"> to </w:t>
      </w:r>
      <w:r w:rsidR="004F7FFC">
        <w:rPr>
          <w:sz w:val="24"/>
          <w:szCs w:val="24"/>
        </w:rPr>
        <w:t>enable districts</w:t>
      </w:r>
      <w:r w:rsidR="00615684">
        <w:rPr>
          <w:sz w:val="24"/>
          <w:szCs w:val="24"/>
        </w:rPr>
        <w:t>, schools and teams</w:t>
      </w:r>
      <w:r w:rsidR="004F7FFC">
        <w:rPr>
          <w:sz w:val="24"/>
          <w:szCs w:val="24"/>
        </w:rPr>
        <w:t xml:space="preserve"> to </w:t>
      </w:r>
      <w:r w:rsidRPr="00425CB2">
        <w:rPr>
          <w:sz w:val="24"/>
          <w:szCs w:val="24"/>
        </w:rPr>
        <w:t>build culture</w:t>
      </w:r>
      <w:r w:rsidR="004F7FFC">
        <w:rPr>
          <w:sz w:val="24"/>
          <w:szCs w:val="24"/>
        </w:rPr>
        <w:t>s</w:t>
      </w:r>
      <w:r w:rsidRPr="00425CB2">
        <w:rPr>
          <w:sz w:val="24"/>
          <w:szCs w:val="24"/>
        </w:rPr>
        <w:t xml:space="preserve"> of collaboration </w:t>
      </w:r>
      <w:r w:rsidRPr="00425CB2">
        <w:rPr>
          <w:i/>
          <w:sz w:val="24"/>
          <w:szCs w:val="24"/>
        </w:rPr>
        <w:t>and</w:t>
      </w:r>
      <w:r w:rsidRPr="00425CB2">
        <w:rPr>
          <w:sz w:val="24"/>
          <w:szCs w:val="24"/>
        </w:rPr>
        <w:t xml:space="preserve"> </w:t>
      </w:r>
      <w:r w:rsidR="004F7FFC">
        <w:rPr>
          <w:sz w:val="24"/>
          <w:szCs w:val="24"/>
        </w:rPr>
        <w:t xml:space="preserve">2) to </w:t>
      </w:r>
      <w:r w:rsidRPr="00425CB2">
        <w:rPr>
          <w:sz w:val="24"/>
          <w:szCs w:val="24"/>
        </w:rPr>
        <w:t>make progress on specific project</w:t>
      </w:r>
      <w:r w:rsidR="00615684">
        <w:rPr>
          <w:sz w:val="24"/>
          <w:szCs w:val="24"/>
        </w:rPr>
        <w:t>s that affect</w:t>
      </w:r>
      <w:r w:rsidR="004F7FFC">
        <w:rPr>
          <w:sz w:val="24"/>
          <w:szCs w:val="24"/>
        </w:rPr>
        <w:t xml:space="preserve"> student learning</w:t>
      </w:r>
      <w:r w:rsidRPr="00425CB2">
        <w:rPr>
          <w:sz w:val="24"/>
          <w:szCs w:val="24"/>
        </w:rPr>
        <w:t xml:space="preserve">. </w:t>
      </w:r>
    </w:p>
    <w:p w:rsidR="00526849" w:rsidRDefault="00526849" w:rsidP="00A906BF">
      <w:pPr>
        <w:pStyle w:val="Heading1"/>
      </w:pPr>
      <w:bookmarkStart w:id="5" w:name="_Toc30317176"/>
      <w:bookmarkStart w:id="6" w:name="_Toc30486479"/>
      <w:bookmarkStart w:id="7" w:name="_Toc30487994"/>
      <w:bookmarkStart w:id="8" w:name="_Toc141168416"/>
      <w:bookmarkStart w:id="9" w:name="_Toc142906773"/>
      <w:bookmarkStart w:id="10" w:name="_Toc405541156"/>
      <w:r>
        <w:lastRenderedPageBreak/>
        <w:t>Introduction</w:t>
      </w:r>
      <w:bookmarkEnd w:id="5"/>
      <w:bookmarkEnd w:id="6"/>
      <w:bookmarkEnd w:id="7"/>
      <w:bookmarkEnd w:id="8"/>
      <w:bookmarkEnd w:id="9"/>
      <w:bookmarkEnd w:id="10"/>
    </w:p>
    <w:p w:rsidR="008E73A7" w:rsidRDefault="008E73A7" w:rsidP="00A906BF">
      <w:pPr>
        <w:pStyle w:val="Heading2"/>
      </w:pPr>
      <w:bookmarkStart w:id="11" w:name="_Toc405541157"/>
      <w:r>
        <w:t xml:space="preserve">Program </w:t>
      </w:r>
      <w:r w:rsidRPr="00A906BF">
        <w:t>Overview</w:t>
      </w:r>
      <w:bookmarkEnd w:id="11"/>
    </w:p>
    <w:p w:rsidR="007C40ED" w:rsidRDefault="00050D72" w:rsidP="0063047A">
      <w:pPr>
        <w:pStyle w:val="Normal12pt"/>
      </w:pPr>
      <w:r>
        <w:t>In fall 2012, the newly</w:t>
      </w:r>
      <w:r w:rsidR="00575663">
        <w:t xml:space="preserve"> </w:t>
      </w:r>
      <w:r>
        <w:t xml:space="preserve">established Massachusetts Education Partnership (MEP) launched the District Capacity Project (DCP), a two-year initiative to accelerate the efforts of school districts to raise student achievement through the development and strategic use of collaborative skills, practices, and policies in the area of labor-management relations. </w:t>
      </w:r>
      <w:r w:rsidR="007C40ED">
        <w:t>MEP was formed with the goal of improving student achievement and success through collaborative labor-management relations in school districts across the Commonwealth. The partners are the American Federation of Teachers – Massachusetts, Collins Center for Public Management at the University of Massachusetts Boston, Dukakis Center for Urban and Regional Policy at Northeastern University, Institute for Work and Employment Research at the MIT Sloan School of Management, Massachusetts Association of School Committees, Massachusetts Association of School Superintendents, Massachusetts Teachers Association, and Rennie Center for Education Research &amp; Policy</w:t>
      </w:r>
    </w:p>
    <w:p w:rsidR="00483AA3" w:rsidRDefault="00050D72" w:rsidP="0063047A">
      <w:pPr>
        <w:pStyle w:val="Normal12pt"/>
      </w:pPr>
      <w:r>
        <w:t xml:space="preserve">Along with the New Superintendents Induction Program and the District Governance Support Project, DCP is a key component of collaborative efforts within the state to establish effective educational governance and leadership, and thus strengthen district capacity to improve schools and positively impact student achievement. </w:t>
      </w:r>
      <w:r w:rsidR="00575663">
        <w:t xml:space="preserve">DCP </w:t>
      </w:r>
      <w:r w:rsidR="00913C45">
        <w:t>contribut</w:t>
      </w:r>
      <w:r w:rsidR="00575663">
        <w:t>es</w:t>
      </w:r>
      <w:r w:rsidR="00913C45">
        <w:t xml:space="preserve"> to th</w:t>
      </w:r>
      <w:r w:rsidR="00575663">
        <w:t>e</w:t>
      </w:r>
      <w:r w:rsidR="00913C45">
        <w:t>s</w:t>
      </w:r>
      <w:r w:rsidR="00575663">
        <w:t>e</w:t>
      </w:r>
      <w:r w:rsidR="00913C45">
        <w:t xml:space="preserve"> effort</w:t>
      </w:r>
      <w:r w:rsidR="00575663">
        <w:t>s</w:t>
      </w:r>
      <w:r w:rsidR="00913C45">
        <w:t xml:space="preserve"> </w:t>
      </w:r>
      <w:r w:rsidR="00575663">
        <w:t>by</w:t>
      </w:r>
      <w:r w:rsidR="00913C45">
        <w:t xml:space="preserve"> working with </w:t>
      </w:r>
      <w:r w:rsidR="00615684">
        <w:t xml:space="preserve">a diversity of leaders within </w:t>
      </w:r>
      <w:r w:rsidR="00913C45">
        <w:t xml:space="preserve">districts to develop and use collaborative skills, practices, and policies to improve labor-management relations. </w:t>
      </w:r>
    </w:p>
    <w:p w:rsidR="00F93B05" w:rsidRDefault="00483AA3" w:rsidP="008B37E6">
      <w:pPr>
        <w:pStyle w:val="Normal12pt"/>
        <w:spacing w:after="60"/>
      </w:pPr>
      <w:r>
        <w:t>The program arti</w:t>
      </w:r>
      <w:r w:rsidR="00F93B05">
        <w:t>culates its theory of change</w:t>
      </w:r>
      <w:r w:rsidR="00F93B05">
        <w:rPr>
          <w:rStyle w:val="FootnoteReference"/>
        </w:rPr>
        <w:footnoteReference w:id="1"/>
      </w:r>
      <w:r w:rsidR="00F93B05">
        <w:t xml:space="preserve"> as follows: </w:t>
      </w:r>
    </w:p>
    <w:p w:rsidR="00F93B05" w:rsidRDefault="00412306" w:rsidP="00F93B05">
      <w:pPr>
        <w:pStyle w:val="Quote"/>
      </w:pPr>
      <w:r>
        <w:t>“</w:t>
      </w:r>
      <w:r w:rsidR="00F93B05">
        <w:t>When labor and management leaders collaborate on strategies for improving teaching and learning they strengthen relationships, build trust, and improve the quality of their practice, creating the conditions needed for sustained educator and student success.</w:t>
      </w:r>
      <w:r>
        <w:t>”</w:t>
      </w:r>
    </w:p>
    <w:p w:rsidR="00050D72" w:rsidRDefault="00A8632B" w:rsidP="0063047A">
      <w:pPr>
        <w:pStyle w:val="Normal12pt"/>
        <w:spacing w:after="120"/>
      </w:pPr>
      <w:r>
        <w:t>DCP’s</w:t>
      </w:r>
      <w:r w:rsidR="00050D72">
        <w:t xml:space="preserve"> overarching goals are to</w:t>
      </w:r>
    </w:p>
    <w:p w:rsidR="00D74D26" w:rsidRDefault="00050D72" w:rsidP="007C40ED">
      <w:pPr>
        <w:pStyle w:val="Normal12pt"/>
        <w:numPr>
          <w:ilvl w:val="0"/>
          <w:numId w:val="16"/>
        </w:numPr>
        <w:spacing w:after="60"/>
      </w:pPr>
      <w:r>
        <w:t>Accelerate student performance through effective labor-management practices;</w:t>
      </w:r>
    </w:p>
    <w:p w:rsidR="00D74D26" w:rsidRDefault="00050D72" w:rsidP="007C40ED">
      <w:pPr>
        <w:pStyle w:val="Normal12pt"/>
        <w:numPr>
          <w:ilvl w:val="0"/>
          <w:numId w:val="16"/>
        </w:numPr>
        <w:spacing w:after="60"/>
      </w:pPr>
      <w:r>
        <w:t>Increase engagement and leadership in school/district governance practice, and effectiveness;</w:t>
      </w:r>
    </w:p>
    <w:p w:rsidR="00D74D26" w:rsidRDefault="00050D72" w:rsidP="007C40ED">
      <w:pPr>
        <w:pStyle w:val="Normal12pt"/>
        <w:numPr>
          <w:ilvl w:val="0"/>
          <w:numId w:val="16"/>
        </w:numPr>
        <w:spacing w:after="60"/>
      </w:pPr>
      <w:r>
        <w:t>Improve school and district-wide culture among teachers, administrators, and members of the community; and</w:t>
      </w:r>
    </w:p>
    <w:p w:rsidR="00D74D26" w:rsidRDefault="00050D72" w:rsidP="007C40ED">
      <w:pPr>
        <w:pStyle w:val="Normal12pt"/>
        <w:numPr>
          <w:ilvl w:val="0"/>
          <w:numId w:val="16"/>
        </w:numPr>
      </w:pPr>
      <w:r>
        <w:t>Improve and sustain a system of supports for effective labor-management practices.</w:t>
      </w:r>
    </w:p>
    <w:p w:rsidR="00894158" w:rsidRDefault="00894158" w:rsidP="00894158">
      <w:pPr>
        <w:pStyle w:val="Normal12pt"/>
      </w:pPr>
      <w:r>
        <w:t xml:space="preserve">The objectives for </w:t>
      </w:r>
      <w:r w:rsidR="00A60767">
        <w:t>Y</w:t>
      </w:r>
      <w:r>
        <w:t xml:space="preserve">ear 1 were </w:t>
      </w:r>
      <w:r w:rsidR="00A8632B">
        <w:t>to build</w:t>
      </w:r>
      <w:r>
        <w:t xml:space="preserve"> a strong foundation for collaboration within DCP teams as well as </w:t>
      </w:r>
      <w:r w:rsidR="00A8632B">
        <w:t>to develop and implement</w:t>
      </w:r>
      <w:r>
        <w:t xml:space="preserve"> work plans for identified DCP projects. Year 2 objectives were to increase the focus on student achievement, foster more team-driven work </w:t>
      </w:r>
      <w:r w:rsidR="00615684">
        <w:t xml:space="preserve">that </w:t>
      </w:r>
      <w:r>
        <w:t>promote</w:t>
      </w:r>
      <w:r w:rsidR="007C40ED">
        <w:t>d</w:t>
      </w:r>
      <w:r>
        <w:t xml:space="preserve"> independence from </w:t>
      </w:r>
      <w:r w:rsidR="00A8632B">
        <w:t xml:space="preserve">DCP </w:t>
      </w:r>
      <w:r>
        <w:t>facilitator</w:t>
      </w:r>
      <w:r w:rsidR="00A8632B">
        <w:t>s, and expand</w:t>
      </w:r>
      <w:r>
        <w:t xml:space="preserve"> collaborative practice </w:t>
      </w:r>
      <w:r w:rsidR="00615684">
        <w:t xml:space="preserve">from its central office </w:t>
      </w:r>
      <w:r>
        <w:t xml:space="preserve">into school buildings and classrooms. </w:t>
      </w:r>
    </w:p>
    <w:p w:rsidR="00894158" w:rsidRDefault="00050D72" w:rsidP="00050D72">
      <w:pPr>
        <w:pStyle w:val="Normal12pt"/>
      </w:pPr>
      <w:r>
        <w:lastRenderedPageBreak/>
        <w:t xml:space="preserve">In its </w:t>
      </w:r>
      <w:r w:rsidR="00454F27">
        <w:t>first two</w:t>
      </w:r>
      <w:r>
        <w:t xml:space="preserve"> year</w:t>
      </w:r>
      <w:r w:rsidR="00454F27">
        <w:t>s</w:t>
      </w:r>
      <w:r>
        <w:t xml:space="preserve">, seven districts actively participated in DCP. Through the project, teams consisting of labor and management representatives </w:t>
      </w:r>
      <w:r w:rsidR="00454F27">
        <w:t>work</w:t>
      </w:r>
      <w:r w:rsidR="008B37E6">
        <w:t>ed</w:t>
      </w:r>
      <w:r>
        <w:t xml:space="preserve"> collaboratively to address specific projects focused on the development of practices, structures, and policies that impact student achievement and well-being. Teams equally represent</w:t>
      </w:r>
      <w:r w:rsidR="008B37E6">
        <w:t>ed</w:t>
      </w:r>
      <w:r>
        <w:t xml:space="preserve"> labor and management and include</w:t>
      </w:r>
      <w:r w:rsidR="008B37E6">
        <w:t>d</w:t>
      </w:r>
      <w:r>
        <w:t xml:space="preserve"> the superintendent, union president, a school committee member, teachers, and administrators. Participating district teams</w:t>
      </w:r>
      <w:r w:rsidR="00473209">
        <w:t xml:space="preserve"> each</w:t>
      </w:r>
      <w:r>
        <w:t xml:space="preserve"> receive</w:t>
      </w:r>
      <w:r w:rsidR="008B37E6">
        <w:t>d</w:t>
      </w:r>
      <w:r>
        <w:t xml:space="preserve"> up to 100 hours of support from </w:t>
      </w:r>
      <w:r w:rsidR="00473209">
        <w:t xml:space="preserve">a </w:t>
      </w:r>
      <w:r>
        <w:t>skilled facilitator. Teams and facilitators met regularly (typically monthly) throughout the two-year</w:t>
      </w:r>
      <w:r w:rsidR="008B37E6">
        <w:t xml:space="preserve"> engagement. In addition</w:t>
      </w:r>
      <w:r w:rsidR="00AD75A5">
        <w:t>,</w:t>
      </w:r>
      <w:r w:rsidR="008B37E6">
        <w:t xml:space="preserve"> teams we</w:t>
      </w:r>
      <w:r>
        <w:t xml:space="preserve">re required to participate in </w:t>
      </w:r>
      <w:r w:rsidR="005051C6">
        <w:t>project</w:t>
      </w:r>
      <w:r>
        <w:t>-wide Capacity Institutes</w:t>
      </w:r>
      <w:r>
        <w:rPr>
          <w:rStyle w:val="FootnoteReference"/>
        </w:rPr>
        <w:footnoteReference w:id="2"/>
      </w:r>
      <w:r>
        <w:t xml:space="preserve"> </w:t>
      </w:r>
      <w:r w:rsidR="00AD75A5">
        <w:t xml:space="preserve">that </w:t>
      </w:r>
      <w:r>
        <w:t>provid</w:t>
      </w:r>
      <w:r w:rsidR="00AD75A5">
        <w:t>ed</w:t>
      </w:r>
      <w:r>
        <w:t xml:space="preserve"> intensive training and networking opportunities.</w:t>
      </w:r>
    </w:p>
    <w:p w:rsidR="00050D72" w:rsidRDefault="0019352E" w:rsidP="00894158">
      <w:pPr>
        <w:pStyle w:val="Normal12pt"/>
      </w:pPr>
      <w:r>
        <w:t xml:space="preserve">Program funding was provided by </w:t>
      </w:r>
      <w:r w:rsidR="00050D72">
        <w:t>the Massachusetts Department of Elementary and Secondary Education (ESE) through its federal Race</w:t>
      </w:r>
      <w:r w:rsidR="008A6EF4">
        <w:t xml:space="preserve"> </w:t>
      </w:r>
      <w:r w:rsidR="00050D72">
        <w:t>to</w:t>
      </w:r>
      <w:r w:rsidR="008A6EF4">
        <w:t xml:space="preserve"> </w:t>
      </w:r>
      <w:r w:rsidR="00050D72">
        <w:t>the</w:t>
      </w:r>
      <w:r w:rsidR="008A6EF4">
        <w:t xml:space="preserve"> </w:t>
      </w:r>
      <w:r w:rsidR="00050D72">
        <w:t>Top award, the Massachusetts Teachers Association, the Bill &amp; Melinda Gates Foundation</w:t>
      </w:r>
      <w:r>
        <w:t xml:space="preserve">, </w:t>
      </w:r>
      <w:r w:rsidR="005051C6">
        <w:t xml:space="preserve">the NEA Foundation, </w:t>
      </w:r>
      <w:r>
        <w:t xml:space="preserve">and </w:t>
      </w:r>
      <w:r w:rsidR="008A6EF4">
        <w:t xml:space="preserve">participating districts through required </w:t>
      </w:r>
      <w:r>
        <w:t>contributions</w:t>
      </w:r>
      <w:r w:rsidR="00050D72">
        <w:t xml:space="preserve">. Ongoing management of DCP is provided by the Rennie Center </w:t>
      </w:r>
      <w:r>
        <w:t xml:space="preserve">for Education Research and Policy. </w:t>
      </w:r>
      <w:r w:rsidR="00050D72">
        <w:t>While some of the program funding is directed to cover program administrative staff and their activities, the Rennie Center also provides in-kind support</w:t>
      </w:r>
      <w:r w:rsidR="008A6EF4">
        <w:t>,</w:t>
      </w:r>
      <w:r w:rsidR="00050D72">
        <w:t xml:space="preserve"> including ongoing attention from its </w:t>
      </w:r>
      <w:r w:rsidR="008A6EF4">
        <w:t>e</w:t>
      </w:r>
      <w:r w:rsidR="00050D72">
        <w:t xml:space="preserve">xecutive </w:t>
      </w:r>
      <w:r w:rsidR="008A6EF4">
        <w:t>d</w:t>
      </w:r>
      <w:r w:rsidR="00050D72">
        <w:t>irector</w:t>
      </w:r>
      <w:r w:rsidR="008A6EF4">
        <w:t>,</w:t>
      </w:r>
      <w:r w:rsidR="00050D72">
        <w:t xml:space="preserve"> and contributions of expertise and resources to promote the initiative. </w:t>
      </w:r>
    </w:p>
    <w:p w:rsidR="006935F7" w:rsidRDefault="006935F7" w:rsidP="006935F7">
      <w:pPr>
        <w:pStyle w:val="Heading2"/>
      </w:pPr>
      <w:bookmarkStart w:id="12" w:name="_Toc405541158"/>
      <w:r>
        <w:t>External Evaluation</w:t>
      </w:r>
      <w:bookmarkEnd w:id="12"/>
    </w:p>
    <w:p w:rsidR="00050D72" w:rsidRDefault="00050D72" w:rsidP="00050D72">
      <w:pPr>
        <w:pStyle w:val="Normal12pt"/>
        <w:spacing w:after="120"/>
      </w:pPr>
      <w:r>
        <w:t>In January 2013, ESE contracted with the UMass Donahue Institute to conduct a mixed-methods evaluation of DCP. The primary purpose of the evaluation is to provide formative feedback to inform the development, implementation, and sustainability of the project. Key data sources for the evaluation include</w:t>
      </w:r>
    </w:p>
    <w:p w:rsidR="00D74D26" w:rsidRDefault="00050D72" w:rsidP="00473209">
      <w:pPr>
        <w:pStyle w:val="Normal12pt"/>
        <w:numPr>
          <w:ilvl w:val="0"/>
          <w:numId w:val="17"/>
        </w:numPr>
        <w:spacing w:after="120"/>
      </w:pPr>
      <w:r>
        <w:t>A review of extensive program documentation including district work plans, meeting notes, facilitator reports, and quarterly project reports submitted to ESE;</w:t>
      </w:r>
    </w:p>
    <w:p w:rsidR="00D74D26" w:rsidRDefault="00050D72" w:rsidP="00473209">
      <w:pPr>
        <w:pStyle w:val="Normal12pt"/>
        <w:numPr>
          <w:ilvl w:val="0"/>
          <w:numId w:val="17"/>
        </w:numPr>
        <w:spacing w:after="120"/>
      </w:pPr>
      <w:r>
        <w:t xml:space="preserve">Informal observation of facilitators meetings, district team meetings, and </w:t>
      </w:r>
      <w:r w:rsidR="00E24CE5">
        <w:t>project</w:t>
      </w:r>
      <w:r>
        <w:t>-wide Capacity Institutes</w:t>
      </w:r>
      <w:r w:rsidR="00183E74">
        <w:t>,</w:t>
      </w:r>
      <w:r>
        <w:t xml:space="preserve"> as well as ongoing consultation and discussion with DCP project directors; </w:t>
      </w:r>
    </w:p>
    <w:p w:rsidR="00D74D26" w:rsidRDefault="0019352E" w:rsidP="00473209">
      <w:pPr>
        <w:pStyle w:val="Normal12pt"/>
        <w:numPr>
          <w:ilvl w:val="0"/>
          <w:numId w:val="17"/>
        </w:numPr>
        <w:spacing w:after="120"/>
      </w:pPr>
      <w:r>
        <w:t>Focus groups with DCP facilitators</w:t>
      </w:r>
      <w:r w:rsidR="001442DD">
        <w:t xml:space="preserve"> (November 2013 and June 2014)</w:t>
      </w:r>
      <w:r>
        <w:t xml:space="preserve">; and </w:t>
      </w:r>
    </w:p>
    <w:p w:rsidR="00D74D26" w:rsidRDefault="00C42D96" w:rsidP="00473209">
      <w:pPr>
        <w:pStyle w:val="Normal12pt"/>
        <w:numPr>
          <w:ilvl w:val="0"/>
          <w:numId w:val="17"/>
        </w:numPr>
      </w:pPr>
      <w:r>
        <w:t>Two w</w:t>
      </w:r>
      <w:r w:rsidR="00050D72">
        <w:t>eb-based s</w:t>
      </w:r>
      <w:r w:rsidR="0019352E">
        <w:t>urveys of district team members</w:t>
      </w:r>
      <w:r>
        <w:t>. An initial survey was administered in April 2013 and a follow-up survey in May 2014 as the second year of DCP drew to a close.</w:t>
      </w:r>
      <w:r w:rsidR="00DB1E5A">
        <w:t xml:space="preserve"> In addition to selected references in the report narrative, responses to the May 2014 survey are provided in Appendix B. </w:t>
      </w:r>
    </w:p>
    <w:p w:rsidR="00A8632B" w:rsidRDefault="0019352E" w:rsidP="0063047A">
      <w:pPr>
        <w:pStyle w:val="Normal12pt"/>
      </w:pPr>
      <w:r>
        <w:t xml:space="preserve">This report presents findings from the first two </w:t>
      </w:r>
      <w:r w:rsidR="006935F7">
        <w:t>years of program implementation in rel</w:t>
      </w:r>
      <w:r w:rsidR="00180656">
        <w:t>ation to program implementation and</w:t>
      </w:r>
      <w:r w:rsidR="006935F7">
        <w:t xml:space="preserve"> its </w:t>
      </w:r>
      <w:r w:rsidR="00180656">
        <w:t>early impacts</w:t>
      </w:r>
      <w:r w:rsidR="006935F7">
        <w:t>.</w:t>
      </w:r>
      <w:r w:rsidR="00A8632B">
        <w:t xml:space="preserve"> UMDI and the Rennie Center are in the process of contracting directly to continue the program evaluation in Year 3 and beyond. </w:t>
      </w:r>
    </w:p>
    <w:p w:rsidR="006935F7" w:rsidRDefault="006935F7" w:rsidP="00A906BF">
      <w:pPr>
        <w:sectPr w:rsidR="006935F7" w:rsidSect="00701B52">
          <w:headerReference w:type="default" r:id="rId25"/>
          <w:pgSz w:w="12240" w:h="15840" w:code="1"/>
          <w:pgMar w:top="720" w:right="720" w:bottom="720" w:left="1440" w:header="720" w:footer="360" w:gutter="0"/>
          <w:pgNumType w:start="1"/>
          <w:cols w:space="720"/>
          <w:docGrid w:linePitch="360"/>
        </w:sectPr>
      </w:pPr>
    </w:p>
    <w:p w:rsidR="00526849" w:rsidRDefault="008E73A7" w:rsidP="00A906BF">
      <w:pPr>
        <w:pStyle w:val="Heading1"/>
      </w:pPr>
      <w:bookmarkStart w:id="13" w:name="_Toc405541159"/>
      <w:r>
        <w:lastRenderedPageBreak/>
        <w:t xml:space="preserve">Program </w:t>
      </w:r>
      <w:r w:rsidR="008344A1">
        <w:t>Implementation</w:t>
      </w:r>
      <w:bookmarkEnd w:id="13"/>
    </w:p>
    <w:p w:rsidR="00344635" w:rsidRDefault="00344635" w:rsidP="00344635">
      <w:pPr>
        <w:pStyle w:val="Heading2"/>
      </w:pPr>
      <w:bookmarkStart w:id="14" w:name="_Toc405541160"/>
      <w:r>
        <w:t>District Teams and Projects</w:t>
      </w:r>
      <w:bookmarkEnd w:id="14"/>
    </w:p>
    <w:p w:rsidR="00344635" w:rsidRPr="00895EB1" w:rsidRDefault="00344635" w:rsidP="00344635">
      <w:pPr>
        <w:pStyle w:val="Normal12pt"/>
        <w:spacing w:before="120" w:after="120"/>
        <w:rPr>
          <w:rStyle w:val="Strong"/>
        </w:rPr>
      </w:pPr>
      <w:r w:rsidRPr="00895EB1">
        <w:rPr>
          <w:rStyle w:val="Strong"/>
        </w:rPr>
        <w:t>Recruitment</w:t>
      </w:r>
    </w:p>
    <w:p w:rsidR="00344635" w:rsidRDefault="00344635" w:rsidP="00344635">
      <w:pPr>
        <w:pStyle w:val="Normal12pt"/>
      </w:pPr>
      <w:r>
        <w:t xml:space="preserve">The DCP application process took place in August and September of 2012. The project invited proposals from 95 districts meeting one or more of the following criteria: districts in Gateway Cities, Urban Superintendent Network districts with fewer than 30,000 students, districts participating in </w:t>
      </w:r>
      <w:r w:rsidR="00D76F8A">
        <w:t xml:space="preserve">the </w:t>
      </w:r>
      <w:r w:rsidR="00CE5AA8">
        <w:t>N</w:t>
      </w:r>
      <w:r w:rsidR="00A60767">
        <w:t xml:space="preserve">ew </w:t>
      </w:r>
      <w:r w:rsidR="00CE5AA8">
        <w:t>S</w:t>
      </w:r>
      <w:r w:rsidR="00A60767">
        <w:t xml:space="preserve">uperintendent </w:t>
      </w:r>
      <w:r w:rsidR="00CE5AA8">
        <w:t>I</w:t>
      </w:r>
      <w:r w:rsidR="00A60767">
        <w:t xml:space="preserve">nduction </w:t>
      </w:r>
      <w:r w:rsidR="00CE5AA8">
        <w:t>P</w:t>
      </w:r>
      <w:r w:rsidR="00A60767">
        <w:t>rogram</w:t>
      </w:r>
      <w:r w:rsidR="00CE5AA8">
        <w:t xml:space="preserve"> or </w:t>
      </w:r>
      <w:r w:rsidR="00D76F8A">
        <w:t xml:space="preserve">the </w:t>
      </w:r>
      <w:r w:rsidR="00CE5AA8">
        <w:t>D</w:t>
      </w:r>
      <w:r w:rsidR="00A60767">
        <w:t xml:space="preserve">istrict </w:t>
      </w:r>
      <w:r w:rsidR="00CE5AA8">
        <w:t>G</w:t>
      </w:r>
      <w:r w:rsidR="00A60767">
        <w:t xml:space="preserve">overnance </w:t>
      </w:r>
      <w:r w:rsidR="00CE5AA8">
        <w:t>S</w:t>
      </w:r>
      <w:r w:rsidR="00A60767">
        <w:t xml:space="preserve">upport </w:t>
      </w:r>
      <w:r w:rsidR="00CE5AA8">
        <w:t>P</w:t>
      </w:r>
      <w:r w:rsidR="00A60767">
        <w:t>roject</w:t>
      </w:r>
      <w:r>
        <w:t xml:space="preserve">, or districts that had attended a national </w:t>
      </w:r>
      <w:r w:rsidR="00D76F8A">
        <w:t>l</w:t>
      </w:r>
      <w:r>
        <w:t>abor-</w:t>
      </w:r>
      <w:r w:rsidR="00D76F8A">
        <w:t>m</w:t>
      </w:r>
      <w:r>
        <w:t xml:space="preserve">anagement meeting sponsored by the US Department of Education. Invitations were sent to both management and labor representatives from each of the eligible districts and there were two informational webinars for those who were interested in learning more about the program. </w:t>
      </w:r>
      <w:r w:rsidR="00B8667A">
        <w:t>Four k</w:t>
      </w:r>
      <w:r>
        <w:t>ey state associations (</w:t>
      </w:r>
      <w:r w:rsidR="00183E74">
        <w:t xml:space="preserve">Massachusetts Association of School Committees, Massachusetts Association of School Superintendents, </w:t>
      </w:r>
      <w:proofErr w:type="gramStart"/>
      <w:r w:rsidR="00183E74">
        <w:t>American</w:t>
      </w:r>
      <w:proofErr w:type="gramEnd"/>
      <w:r w:rsidR="00183E74">
        <w:t xml:space="preserve"> Federation of Teachers – Massachusetts, Massachusetts Teachers Association</w:t>
      </w:r>
      <w:r>
        <w:t xml:space="preserve">) </w:t>
      </w:r>
      <w:r w:rsidR="00961D44">
        <w:t>played</w:t>
      </w:r>
      <w:r>
        <w:t xml:space="preserve"> important role</w:t>
      </w:r>
      <w:r w:rsidR="00961D44">
        <w:t>s</w:t>
      </w:r>
      <w:r>
        <w:t xml:space="preserve"> in disseminating invitations and making introductions that facilitated </w:t>
      </w:r>
      <w:r w:rsidR="00B8667A">
        <w:t xml:space="preserve">the staff’s </w:t>
      </w:r>
      <w:r>
        <w:t>follow-up through email, phone, or in-person conversations</w:t>
      </w:r>
      <w:r w:rsidR="00B8667A">
        <w:t>,</w:t>
      </w:r>
      <w:r>
        <w:t xml:space="preserve"> involving at least 40 of the 95 districts</w:t>
      </w:r>
      <w:r w:rsidR="00EC23E9">
        <w:t xml:space="preserve">. </w:t>
      </w:r>
    </w:p>
    <w:p w:rsidR="00344635" w:rsidRDefault="00344635" w:rsidP="00344635">
      <w:pPr>
        <w:pStyle w:val="Normal12pt"/>
      </w:pPr>
      <w:r>
        <w:t>Despite this extensive outreach, proposals were received from only eight districts</w:t>
      </w:r>
      <w:r>
        <w:rPr>
          <w:rStyle w:val="FootnoteReference"/>
        </w:rPr>
        <w:footnoteReference w:id="3"/>
      </w:r>
      <w:r>
        <w:t>—Berkshire Hills Regional, Boylston Elementary, Brockton, Fall River, Leominster, Malden, Springfield</w:t>
      </w:r>
      <w:r w:rsidR="00B8667A">
        <w:t xml:space="preserve"> and Swampscott</w:t>
      </w:r>
      <w:r>
        <w:t>. In its first quarterly report to ESE, DCP acknowledged this disappointing response rate and cited several key factors based on feedback from eligible districts. Perhaps most obviously, the timing of the application process was problematic</w:t>
      </w:r>
      <w:r w:rsidR="00B8667A">
        <w:t>,</w:t>
      </w:r>
      <w:r>
        <w:t xml:space="preserve"> given that districts were extremely busy starting a new school year. Furthermore, many districts were discouraged by the time demands of the project as articulated in the recruitment materials, including monthly team meetings and multiple days off site over the course of the two-year engagement. Finally, many districts noted the challenge of recruiting teams of labor, district administration, and school committee representation who were prepared to work collaboratively. In October 2012, DCP notified all eight applicant districts that they had been selected to participate in the program. However, Swampscott withdrew from the project shortly thereafter, apparently due to conflicts among the required team members. </w:t>
      </w:r>
    </w:p>
    <w:p w:rsidR="00A73FA5" w:rsidRDefault="005A3274" w:rsidP="00344635">
      <w:pPr>
        <w:pStyle w:val="Normal12pt"/>
      </w:pPr>
      <w:r>
        <w:t>In March 2013</w:t>
      </w:r>
      <w:r w:rsidR="00A73FA5">
        <w:t xml:space="preserve">, </w:t>
      </w:r>
      <w:r w:rsidR="00B8667A">
        <w:t xml:space="preserve">having been encouraged by multiple MEP leaders and participants, </w:t>
      </w:r>
      <w:r w:rsidR="00A73FA5">
        <w:t xml:space="preserve">Lowell expressed an interest in joining the project. A small delegation attended the June 2013 Capacity Institute followed by a delegation of 12 attending the September 2013 Capacity Institute. </w:t>
      </w:r>
      <w:r w:rsidR="00A8632B">
        <w:t>With support from a DCP facilitator</w:t>
      </w:r>
      <w:r w:rsidR="00D76F8A">
        <w:t>,</w:t>
      </w:r>
      <w:r w:rsidR="00A8632B">
        <w:t xml:space="preserve"> the </w:t>
      </w:r>
      <w:r w:rsidR="00D76F8A">
        <w:t xml:space="preserve">Lowell </w:t>
      </w:r>
      <w:r w:rsidR="00A8632B">
        <w:t>team</w:t>
      </w:r>
      <w:r>
        <w:t xml:space="preserve"> identified a DCP project</w:t>
      </w:r>
      <w:r w:rsidR="00D76F8A">
        <w:t>:</w:t>
      </w:r>
      <w:r>
        <w:t xml:space="preserve"> developing a fifth year of high school. </w:t>
      </w:r>
      <w:r w:rsidR="00D76F8A">
        <w:t>T</w:t>
      </w:r>
      <w:r w:rsidR="00A73FA5">
        <w:t>he team faced significant internal challenges</w:t>
      </w:r>
      <w:r w:rsidR="00D76F8A">
        <w:t>, however,</w:t>
      </w:r>
      <w:r w:rsidR="00A73FA5">
        <w:t xml:space="preserve"> and it was not able to gain the traction</w:t>
      </w:r>
      <w:r w:rsidR="00BD1D7D">
        <w:t xml:space="preserve"> around their project that was</w:t>
      </w:r>
      <w:r w:rsidR="00A73FA5">
        <w:t xml:space="preserve"> necessary to further its participation. </w:t>
      </w:r>
      <w:r w:rsidR="00A8632B">
        <w:t xml:space="preserve">Lowell formally withdrew from DCP in </w:t>
      </w:r>
      <w:r w:rsidR="00BD1D7D">
        <w:t>October</w:t>
      </w:r>
      <w:r w:rsidR="00B8667A">
        <w:t>,</w:t>
      </w:r>
      <w:r w:rsidR="00BD1D7D">
        <w:t xml:space="preserve"> with district leaders expressing an interest in a </w:t>
      </w:r>
      <w:r w:rsidR="00B8667A">
        <w:t xml:space="preserve">possible </w:t>
      </w:r>
      <w:r w:rsidR="00BD1D7D">
        <w:t xml:space="preserve">future return. </w:t>
      </w:r>
    </w:p>
    <w:p w:rsidR="00691EB8" w:rsidRDefault="00BA12E0" w:rsidP="0063047A">
      <w:pPr>
        <w:pStyle w:val="Normal12pt"/>
        <w:rPr>
          <w:rStyle w:val="Strong"/>
        </w:rPr>
      </w:pPr>
      <w:r>
        <w:t>During the project’s first two years</w:t>
      </w:r>
      <w:r w:rsidR="00D76F8A">
        <w:t>,</w:t>
      </w:r>
      <w:r>
        <w:t xml:space="preserve"> several other districts actively considered participation</w:t>
      </w:r>
      <w:r w:rsidR="00691EB8">
        <w:t xml:space="preserve"> at their own expense</w:t>
      </w:r>
      <w:r w:rsidR="00D76F8A">
        <w:t>,</w:t>
      </w:r>
      <w:r w:rsidR="00691EB8">
        <w:t xml:space="preserve"> </w:t>
      </w:r>
      <w:r w:rsidR="00D76F8A">
        <w:t>though</w:t>
      </w:r>
      <w:r w:rsidR="000F723A">
        <w:t xml:space="preserve"> ultimately none of them </w:t>
      </w:r>
      <w:r w:rsidR="00A8632B">
        <w:t>chose to fully</w:t>
      </w:r>
      <w:r w:rsidR="000F723A">
        <w:t xml:space="preserve"> engage with the project. </w:t>
      </w:r>
      <w:r w:rsidR="00691EB8">
        <w:t xml:space="preserve">Although the evaluator does not have direct feedback from those districts, it seems likely that the limiting factors were </w:t>
      </w:r>
      <w:r w:rsidR="00691EB8">
        <w:lastRenderedPageBreak/>
        <w:t>budgetary considerations, time limitations, competing priorities, and the challenge of assembling the required labor-management team.</w:t>
      </w:r>
    </w:p>
    <w:p w:rsidR="000F69FB" w:rsidRDefault="000F69FB" w:rsidP="0063047A">
      <w:pPr>
        <w:pStyle w:val="Normal12pt"/>
        <w:spacing w:before="240" w:after="120"/>
        <w:rPr>
          <w:rStyle w:val="Strong"/>
          <w:sz w:val="22"/>
        </w:rPr>
      </w:pPr>
      <w:r>
        <w:rPr>
          <w:rStyle w:val="Strong"/>
        </w:rPr>
        <w:t>Team Composition</w:t>
      </w:r>
    </w:p>
    <w:p w:rsidR="00A8632B" w:rsidRPr="00DF6D33" w:rsidRDefault="000F69FB" w:rsidP="0063047A">
      <w:pPr>
        <w:pStyle w:val="Normal12pt"/>
      </w:pPr>
      <w:r w:rsidRPr="00DF6D33">
        <w:t>As described in the introduction, DCP teams are required to equally represent labor and management and include the superintendent, union president, a school committee member, teachers and administrators. Some teams also include other stakeholders</w:t>
      </w:r>
      <w:r w:rsidR="00DF6D33">
        <w:t>,</w:t>
      </w:r>
      <w:r w:rsidRPr="00DF6D33">
        <w:t xml:space="preserve"> </w:t>
      </w:r>
      <w:r w:rsidR="00DF6D33">
        <w:t>for instance</w:t>
      </w:r>
      <w:r w:rsidRPr="00DF6D33">
        <w:t xml:space="preserve"> community members and union field representatives. </w:t>
      </w:r>
      <w:r w:rsidR="00A8632B" w:rsidRPr="00DF6D33">
        <w:t xml:space="preserve">Over time, several teams </w:t>
      </w:r>
      <w:r w:rsidR="00A53126" w:rsidRPr="00DF6D33">
        <w:t xml:space="preserve">have </w:t>
      </w:r>
      <w:r w:rsidR="00A8632B" w:rsidRPr="00DF6D33">
        <w:t xml:space="preserve">expanded their membership while maintaining a balance between labor and management representatives. </w:t>
      </w:r>
    </w:p>
    <w:p w:rsidR="00C42D96" w:rsidRPr="00DF6D33" w:rsidRDefault="00C42D96" w:rsidP="0063047A">
      <w:pPr>
        <w:pStyle w:val="Normal12pt"/>
      </w:pPr>
      <w:r w:rsidRPr="00DF6D33">
        <w:t>May 2014 survey data indicate that DCP team members were quite satisfied that their team</w:t>
      </w:r>
      <w:r w:rsidR="00961D44">
        <w:t>s</w:t>
      </w:r>
      <w:r w:rsidRPr="00DF6D33">
        <w:t xml:space="preserve"> included the individuals needed to ad</w:t>
      </w:r>
      <w:r w:rsidR="00A53126" w:rsidRPr="00DF6D33">
        <w:t>vance the districts</w:t>
      </w:r>
      <w:r w:rsidR="00961D44">
        <w:t>’</w:t>
      </w:r>
      <w:r w:rsidR="00A53126" w:rsidRPr="00DF6D33">
        <w:t xml:space="preserve"> efforts to</w:t>
      </w:r>
      <w:r w:rsidR="00961D44">
        <w:t xml:space="preserve"> establish (or improve) </w:t>
      </w:r>
      <w:r w:rsidRPr="00DF6D33">
        <w:t>culture</w:t>
      </w:r>
      <w:r w:rsidR="00961D44">
        <w:t>s</w:t>
      </w:r>
      <w:r w:rsidRPr="00DF6D33">
        <w:t xml:space="preserve"> of collaboration and make progress on their identified project</w:t>
      </w:r>
      <w:r w:rsidR="00961D44">
        <w:t>s</w:t>
      </w:r>
      <w:r w:rsidRPr="00DF6D33">
        <w:t>.</w:t>
      </w:r>
      <w:r w:rsidR="001442DD" w:rsidRPr="00DF6D33">
        <w:t xml:space="preserve"> Suggestions for improving team composition related to expanding the teams to include additional members, particularly ensuring staff representation across educational levels (elementary, </w:t>
      </w:r>
      <w:r w:rsidR="00A53126" w:rsidRPr="00DF6D33">
        <w:t>middle</w:t>
      </w:r>
      <w:r w:rsidR="004968C6">
        <w:t>,</w:t>
      </w:r>
      <w:r w:rsidR="00A53126" w:rsidRPr="00DF6D33">
        <w:t xml:space="preserve"> and high school) and/or including educators from additional school buildings. </w:t>
      </w:r>
    </w:p>
    <w:p w:rsidR="00131CF8" w:rsidRPr="00DF6D33" w:rsidRDefault="005F463E" w:rsidP="0063047A">
      <w:pPr>
        <w:pStyle w:val="Normal12pt"/>
      </w:pPr>
      <w:r w:rsidRPr="00DF6D33">
        <w:t>Reflecting</w:t>
      </w:r>
      <w:r w:rsidR="001442DD" w:rsidRPr="00DF6D33">
        <w:t xml:space="preserve"> on team composition during their June 2014 focus group, the </w:t>
      </w:r>
      <w:r w:rsidR="00A53126" w:rsidRPr="00DF6D33">
        <w:t xml:space="preserve">DCP </w:t>
      </w:r>
      <w:r w:rsidR="001442DD" w:rsidRPr="00DF6D33">
        <w:t>facilitators engaged in an extended discu</w:t>
      </w:r>
      <w:r w:rsidR="00131CF8" w:rsidRPr="00DF6D33">
        <w:t xml:space="preserve">ssion about the value of union field representative engagement </w:t>
      </w:r>
      <w:r w:rsidR="00A53126" w:rsidRPr="00DF6D33">
        <w:t>as a member of</w:t>
      </w:r>
      <w:r w:rsidR="00131CF8" w:rsidRPr="00DF6D33">
        <w:t xml:space="preserve"> the team. In general, field rep involvemen</w:t>
      </w:r>
      <w:r w:rsidR="00863A07" w:rsidRPr="00DF6D33">
        <w:t>t was considered a real benefit</w:t>
      </w:r>
      <w:r w:rsidR="004968C6">
        <w:t>—</w:t>
      </w:r>
      <w:r w:rsidR="00863A07" w:rsidRPr="00DF6D33">
        <w:t>particularly in the interest of having collaborative practice carry</w:t>
      </w:r>
      <w:r w:rsidR="004968C6">
        <w:t xml:space="preserve"> </w:t>
      </w:r>
      <w:r w:rsidR="00863A07" w:rsidRPr="00DF6D33">
        <w:t>over to the bargaining table. Several</w:t>
      </w:r>
      <w:r w:rsidR="00131CF8" w:rsidRPr="00DF6D33">
        <w:t xml:space="preserve"> facilitators advocated for making </w:t>
      </w:r>
      <w:r w:rsidR="00863A07" w:rsidRPr="00DF6D33">
        <w:t>the field rep</w:t>
      </w:r>
      <w:r w:rsidR="00131CF8" w:rsidRPr="00DF6D33">
        <w:t xml:space="preserve"> one of the required team members (along with the superintendent, local union president, and a school committee representative). In the end, the group agreed that DCP should strongly recommend including the union field rep on the DCP team, but agreed that it should remain a local decision</w:t>
      </w:r>
      <w:r w:rsidR="00A53126" w:rsidRPr="00DF6D33">
        <w:t>, as the nature of the relationship between the district and union field rep var</w:t>
      </w:r>
      <w:r w:rsidR="00DA7F0F">
        <w:t>ies</w:t>
      </w:r>
      <w:r w:rsidR="00A53126" w:rsidRPr="00DF6D33">
        <w:t xml:space="preserve"> from district to district</w:t>
      </w:r>
      <w:r w:rsidR="00131CF8" w:rsidRPr="00DF6D33">
        <w:t xml:space="preserve">. </w:t>
      </w:r>
    </w:p>
    <w:p w:rsidR="00863A07" w:rsidRPr="00DF6D33" w:rsidRDefault="00863A07" w:rsidP="0063047A">
      <w:pPr>
        <w:pStyle w:val="Normal12pt"/>
      </w:pPr>
      <w:r w:rsidRPr="00DF6D33">
        <w:t>Another facilitator stressed the importance of helping team leaders determine how to select the most effective members of their teams</w:t>
      </w:r>
      <w:r w:rsidR="00D03E00">
        <w:t>—</w:t>
      </w:r>
      <w:r w:rsidR="00C10393" w:rsidRPr="00DF6D33">
        <w:t>both as they are initially getting organized and when an existing team is considering expanding</w:t>
      </w:r>
      <w:r w:rsidRPr="00DF6D33">
        <w:t xml:space="preserve">. </w:t>
      </w:r>
      <w:r w:rsidR="00D03E00">
        <w:t>The facilitator</w:t>
      </w:r>
      <w:r w:rsidRPr="00DF6D33">
        <w:t xml:space="preserve"> noted the importance of </w:t>
      </w:r>
      <w:r w:rsidR="005F463E" w:rsidRPr="00DF6D33">
        <w:t>selecting</w:t>
      </w:r>
      <w:r w:rsidRPr="00DF6D33">
        <w:t xml:space="preserve"> teachers </w:t>
      </w:r>
      <w:r w:rsidR="005F463E" w:rsidRPr="00DF6D33">
        <w:t>who bring</w:t>
      </w:r>
      <w:r w:rsidRPr="00DF6D33">
        <w:t xml:space="preserve"> strong relationships with their colleagues and/or the ability to contribute additional perspective to the team discussions. </w:t>
      </w:r>
      <w:r w:rsidR="005F463E" w:rsidRPr="00DF6D33">
        <w:t xml:space="preserve">It seems logical that the same would </w:t>
      </w:r>
      <w:r w:rsidR="006B5B79" w:rsidRPr="00DF6D33">
        <w:t xml:space="preserve">also </w:t>
      </w:r>
      <w:r w:rsidR="005F463E" w:rsidRPr="00DF6D33">
        <w:t>be t</w:t>
      </w:r>
      <w:r w:rsidR="006B5B79" w:rsidRPr="00DF6D33">
        <w:t>rue of other team members</w:t>
      </w:r>
      <w:r w:rsidR="005F463E" w:rsidRPr="00DF6D33">
        <w:t xml:space="preserve">, be they school committee representatives, additional administrators, or community representatives. </w:t>
      </w:r>
      <w:r w:rsidR="00C10393" w:rsidRPr="00DF6D33">
        <w:t xml:space="preserve">In addition to active consultation by the facilitator, DCP staff should consider developing guidance about what </w:t>
      </w:r>
      <w:r w:rsidR="006B5B79" w:rsidRPr="00DF6D33">
        <w:t xml:space="preserve">qualities </w:t>
      </w:r>
      <w:r w:rsidR="00C10393" w:rsidRPr="00DF6D33">
        <w:t xml:space="preserve">to look for in prospective DCP team members. </w:t>
      </w:r>
    </w:p>
    <w:p w:rsidR="00344635" w:rsidRDefault="00344635" w:rsidP="006B5B79">
      <w:pPr>
        <w:pStyle w:val="Normal12pt"/>
        <w:spacing w:before="240" w:after="120"/>
        <w:rPr>
          <w:rStyle w:val="Strong"/>
        </w:rPr>
      </w:pPr>
      <w:r>
        <w:rPr>
          <w:rStyle w:val="Strong"/>
        </w:rPr>
        <w:t>District Projects</w:t>
      </w:r>
    </w:p>
    <w:p w:rsidR="00EF2FB9" w:rsidRDefault="00344635" w:rsidP="00344635">
      <w:pPr>
        <w:pStyle w:val="Normal12pt"/>
      </w:pPr>
      <w:r w:rsidRPr="00792D38">
        <w:t>Overall, DCP teams have embraced the initiative and made notable progress in relation to their identified projects, which address a range of topics from issues such as culture and relationships</w:t>
      </w:r>
      <w:r w:rsidR="00D03E00">
        <w:t>,</w:t>
      </w:r>
      <w:r w:rsidRPr="00792D38">
        <w:t xml:space="preserve"> to more defined initiatives such as designing district professional development plans, creating new professional positions, and establishing a new school.</w:t>
      </w:r>
      <w:r>
        <w:t xml:space="preserve"> </w:t>
      </w:r>
      <w:r w:rsidR="00913C45">
        <w:t>Many are working to share their collaborative practice more broadly within their districts. T</w:t>
      </w:r>
      <w:r>
        <w:t>he following are brief summaries of the projects and their implementation status as of June 2014</w:t>
      </w:r>
      <w:r w:rsidR="00DA7F0F">
        <w:t>,</w:t>
      </w:r>
      <w:r>
        <w:t xml:space="preserve"> in each the seven districts. It is noteworthy that five teams have committed to continuing with DCP for a third year</w:t>
      </w:r>
      <w:r w:rsidR="00EF2FB9">
        <w:t>, at a considerable expense to the district.</w:t>
      </w:r>
      <w:r w:rsidR="00EF2FB9">
        <w:rPr>
          <w:rStyle w:val="FootnoteReference"/>
        </w:rPr>
        <w:footnoteReference w:id="4"/>
      </w:r>
    </w:p>
    <w:p w:rsidR="00344635" w:rsidRDefault="00344635" w:rsidP="00344635">
      <w:pPr>
        <w:pStyle w:val="Normal12pt"/>
      </w:pPr>
      <w:r w:rsidRPr="00895EB1">
        <w:rPr>
          <w:i/>
        </w:rPr>
        <w:lastRenderedPageBreak/>
        <w:t>Berkshire Hills</w:t>
      </w:r>
      <w:r>
        <w:t xml:space="preserve"> focused on developing district-wide supports to </w:t>
      </w:r>
      <w:r w:rsidRPr="00A34911">
        <w:rPr>
          <w:u w:val="single"/>
        </w:rPr>
        <w:t>cultivate a culture of collaboration within teams</w:t>
      </w:r>
      <w:r>
        <w:t xml:space="preserve"> in order to increase their effectiveness in promoting student growth. After conducting research about effective team-building strategies, including a study of the needs of </w:t>
      </w:r>
      <w:r w:rsidR="007C1C5E">
        <w:t xml:space="preserve">37 </w:t>
      </w:r>
      <w:r>
        <w:t xml:space="preserve">existing teams within the district, the team designed and produced a toolkit to support effective teaming. The toolkit includes guidelines, diagnostics, rubrics and norms for building and maintaining effective teams. </w:t>
      </w:r>
    </w:p>
    <w:p w:rsidR="00344635" w:rsidRDefault="00344635" w:rsidP="00344635">
      <w:pPr>
        <w:pStyle w:val="Normal12pt"/>
      </w:pPr>
      <w:r w:rsidRPr="00EF7DA4">
        <w:rPr>
          <w:i/>
        </w:rPr>
        <w:t>Boylston Elementary</w:t>
      </w:r>
      <w:r w:rsidRPr="00EF7DA4">
        <w:t xml:space="preserve"> </w:t>
      </w:r>
      <w:r w:rsidRPr="00A34911">
        <w:rPr>
          <w:u w:val="single"/>
        </w:rPr>
        <w:t>develop</w:t>
      </w:r>
      <w:r>
        <w:rPr>
          <w:u w:val="single"/>
        </w:rPr>
        <w:t>ed</w:t>
      </w:r>
      <w:r w:rsidRPr="00A34911">
        <w:rPr>
          <w:u w:val="single"/>
        </w:rPr>
        <w:t xml:space="preserve"> a comprehensive and sustainable professional development plan</w:t>
      </w:r>
      <w:r>
        <w:t xml:space="preserve"> that was approved by the school committee in May</w:t>
      </w:r>
      <w:r w:rsidRPr="00960A82">
        <w:t xml:space="preserve">. </w:t>
      </w:r>
      <w:r>
        <w:t>As part of its efforts to develop that plan through an effective collaborative process, the team engaged DCP Content Expert John D’Auria. Together they worked to foster a constructive professional environment by improving communication, particularly as relates to</w:t>
      </w:r>
      <w:r w:rsidR="00DA7F0F">
        <w:t xml:space="preserve"> having</w:t>
      </w:r>
      <w:r>
        <w:t xml:space="preserve"> “difficult conversations” and creat</w:t>
      </w:r>
      <w:r w:rsidR="00D03E00">
        <w:t>ing</w:t>
      </w:r>
      <w:r>
        <w:t xml:space="preserve"> a sustainable </w:t>
      </w:r>
      <w:r w:rsidR="00256E06">
        <w:t>p</w:t>
      </w:r>
      <w:r>
        <w:t xml:space="preserve">rofessional </w:t>
      </w:r>
      <w:r w:rsidR="00256E06">
        <w:t>l</w:t>
      </w:r>
      <w:r>
        <w:t xml:space="preserve">earning </w:t>
      </w:r>
      <w:r w:rsidR="00256E06">
        <w:t>c</w:t>
      </w:r>
      <w:r>
        <w:t>ommunity</w:t>
      </w:r>
      <w:r w:rsidR="009164D1">
        <w:t xml:space="preserve"> (PLC)</w:t>
      </w:r>
      <w:r>
        <w:t xml:space="preserve">. The district is now considering participation in MEP’s Interest-Based Bargaining training. </w:t>
      </w:r>
    </w:p>
    <w:p w:rsidR="00344635" w:rsidRDefault="00344635" w:rsidP="00344635">
      <w:pPr>
        <w:pStyle w:val="Normal12pt"/>
      </w:pPr>
      <w:r w:rsidRPr="00EA3E01">
        <w:rPr>
          <w:i/>
        </w:rPr>
        <w:t>Brockton</w:t>
      </w:r>
      <w:r w:rsidRPr="00EA3E01">
        <w:t xml:space="preserve"> is</w:t>
      </w:r>
      <w:r>
        <w:t xml:space="preserve"> planning for a </w:t>
      </w:r>
      <w:r w:rsidRPr="00EA3E01">
        <w:rPr>
          <w:u w:val="single"/>
        </w:rPr>
        <w:t xml:space="preserve">new </w:t>
      </w:r>
      <w:r w:rsidR="00C8453D">
        <w:rPr>
          <w:u w:val="single"/>
        </w:rPr>
        <w:t xml:space="preserve">three-strand </w:t>
      </w:r>
      <w:r w:rsidRPr="00EA3E01">
        <w:rPr>
          <w:u w:val="single"/>
        </w:rPr>
        <w:t>language immersion school</w:t>
      </w:r>
      <w:r>
        <w:t xml:space="preserve"> with the mission of integrating the diverse languages and cultures of the city</w:t>
      </w:r>
      <w:r w:rsidR="00D03E00">
        <w:t>.</w:t>
      </w:r>
      <w:r>
        <w:t xml:space="preserve"> </w:t>
      </w:r>
      <w:r w:rsidR="00256E06">
        <w:t xml:space="preserve">The school </w:t>
      </w:r>
      <w:r w:rsidR="009D2E43">
        <w:t>would</w:t>
      </w:r>
      <w:r w:rsidR="00D03E00">
        <w:t xml:space="preserve"> </w:t>
      </w:r>
      <w:r>
        <w:t>provid</w:t>
      </w:r>
      <w:r w:rsidR="00D03E00">
        <w:t>e</w:t>
      </w:r>
      <w:r>
        <w:t xml:space="preserve"> instruction in English a</w:t>
      </w:r>
      <w:r w:rsidR="00D03E00">
        <w:t>s well as in</w:t>
      </w:r>
      <w:r>
        <w:t xml:space="preserve"> Portuguese, French</w:t>
      </w:r>
      <w:r w:rsidR="00D03E00">
        <w:t>,</w:t>
      </w:r>
      <w:r>
        <w:t xml:space="preserve"> </w:t>
      </w:r>
      <w:r w:rsidR="00256E06">
        <w:t xml:space="preserve">and </w:t>
      </w:r>
      <w:r>
        <w:t>Spanish. As part of its efforts the team conducted site visits to other bilingual programs in the region and conducted “market research” through surveys and community meetings</w:t>
      </w:r>
      <w:r w:rsidR="00DA7F0F">
        <w:t>, reaching 2600 families</w:t>
      </w:r>
      <w:r>
        <w:t xml:space="preserve">. </w:t>
      </w:r>
      <w:r w:rsidR="0022183E">
        <w:t xml:space="preserve">During </w:t>
      </w:r>
      <w:r w:rsidR="00183E74">
        <w:t>Y</w:t>
      </w:r>
      <w:r w:rsidR="0022183E">
        <w:t>ear 2 they made a formal presentation to the school commit</w:t>
      </w:r>
      <w:r w:rsidR="009D2E43">
        <w:t xml:space="preserve">tee, began planning the program </w:t>
      </w:r>
      <w:r w:rsidR="0022183E">
        <w:t xml:space="preserve">model and structure for the new school, and considered facility needs and options. </w:t>
      </w:r>
      <w:r>
        <w:t>Although the district is facing a significant budget crisis, it does appear likely that they will be able to continue this work and engage</w:t>
      </w:r>
      <w:r w:rsidR="007C1C5E">
        <w:t>ment with DCP for a third year</w:t>
      </w:r>
      <w:r w:rsidR="00D03E00">
        <w:t>,</w:t>
      </w:r>
      <w:r w:rsidR="007C1C5E">
        <w:t xml:space="preserve"> with a September 201</w:t>
      </w:r>
      <w:r w:rsidR="00DA7F0F">
        <w:t>6</w:t>
      </w:r>
      <w:r w:rsidR="007C1C5E">
        <w:t xml:space="preserve"> targeted opening date for the new school. </w:t>
      </w:r>
    </w:p>
    <w:p w:rsidR="00344635" w:rsidRDefault="00344635" w:rsidP="00344635">
      <w:pPr>
        <w:pStyle w:val="Normal12pt"/>
      </w:pPr>
      <w:r w:rsidRPr="00930A75">
        <w:rPr>
          <w:i/>
        </w:rPr>
        <w:t>Fall River</w:t>
      </w:r>
      <w:r>
        <w:t xml:space="preserve"> is </w:t>
      </w:r>
      <w:r w:rsidRPr="00BA2C87">
        <w:rPr>
          <w:u w:val="single"/>
        </w:rPr>
        <w:t xml:space="preserve">supporting and further developing </w:t>
      </w:r>
      <w:r w:rsidR="00256E06">
        <w:rPr>
          <w:u w:val="single"/>
        </w:rPr>
        <w:t>p</w:t>
      </w:r>
      <w:r w:rsidRPr="00BA2C87">
        <w:rPr>
          <w:u w:val="single"/>
        </w:rPr>
        <w:t xml:space="preserve">rofessional </w:t>
      </w:r>
      <w:r w:rsidR="00256E06">
        <w:rPr>
          <w:u w:val="single"/>
        </w:rPr>
        <w:t>l</w:t>
      </w:r>
      <w:r w:rsidRPr="00BA2C87">
        <w:rPr>
          <w:u w:val="single"/>
        </w:rPr>
        <w:t xml:space="preserve">earning </w:t>
      </w:r>
      <w:r w:rsidR="00256E06">
        <w:rPr>
          <w:u w:val="single"/>
        </w:rPr>
        <w:t>c</w:t>
      </w:r>
      <w:r w:rsidRPr="00BA2C87">
        <w:rPr>
          <w:u w:val="single"/>
        </w:rPr>
        <w:t>ommunities in every school</w:t>
      </w:r>
      <w:r>
        <w:t xml:space="preserve"> in the district, with the goal of encouraging shared decision</w:t>
      </w:r>
      <w:r w:rsidR="009164D1">
        <w:t xml:space="preserve"> </w:t>
      </w:r>
      <w:r>
        <w:t>making and risk</w:t>
      </w:r>
      <w:r w:rsidR="009164D1">
        <w:t xml:space="preserve"> </w:t>
      </w:r>
      <w:r>
        <w:t xml:space="preserve">taking among </w:t>
      </w:r>
      <w:r w:rsidRPr="00D93624">
        <w:t>staff. As</w:t>
      </w:r>
      <w:r>
        <w:t xml:space="preserve"> part of this effort</w:t>
      </w:r>
      <w:r w:rsidR="009164D1">
        <w:t>,</w:t>
      </w:r>
      <w:r>
        <w:t xml:space="preserve"> the team developed and administered a district-wide faculty survey, achieving a 75% response rate and generating useful information for consideration in developing PLCs. This survey informed a subsequent district-wide professional development day</w:t>
      </w:r>
      <w:r w:rsidR="0002081C">
        <w:t xml:space="preserve"> co-led by the Center for Collaborative Education. The session, which involved 150 educators,</w:t>
      </w:r>
      <w:r>
        <w:t xml:space="preserve"> focused on PLCs and collaboration. The district is currently working to integrate PLCs in the </w:t>
      </w:r>
      <w:r w:rsidR="009164D1">
        <w:t>i</w:t>
      </w:r>
      <w:r>
        <w:t xml:space="preserve">nstructional </w:t>
      </w:r>
      <w:r w:rsidR="009164D1">
        <w:t>l</w:t>
      </w:r>
      <w:r>
        <w:t xml:space="preserve">eadership </w:t>
      </w:r>
      <w:r w:rsidR="009164D1">
        <w:t>t</w:t>
      </w:r>
      <w:r>
        <w:t xml:space="preserve">eams of each school. </w:t>
      </w:r>
    </w:p>
    <w:p w:rsidR="00344635" w:rsidRDefault="00344635" w:rsidP="00AF3A74">
      <w:pPr>
        <w:pStyle w:val="Normal12pt"/>
      </w:pPr>
      <w:r w:rsidRPr="000E6BCD">
        <w:rPr>
          <w:i/>
        </w:rPr>
        <w:t>Leominster</w:t>
      </w:r>
      <w:r>
        <w:t xml:space="preserve"> worked collaboratively to </w:t>
      </w:r>
      <w:r w:rsidRPr="000E6BCD">
        <w:rPr>
          <w:u w:val="single"/>
        </w:rPr>
        <w:t>develop a new teacher leader program</w:t>
      </w:r>
      <w:r w:rsidR="005A6338">
        <w:rPr>
          <w:u w:val="single"/>
        </w:rPr>
        <w:t>,</w:t>
      </w:r>
      <w:r w:rsidRPr="00AF3A74">
        <w:t xml:space="preserve"> </w:t>
      </w:r>
      <w:r w:rsidR="009164D1">
        <w:t xml:space="preserve">which </w:t>
      </w:r>
      <w:r>
        <w:t>creat</w:t>
      </w:r>
      <w:r w:rsidR="009164D1">
        <w:t>ed</w:t>
      </w:r>
      <w:r>
        <w:t xml:space="preserve"> additional work time and compensation to allow </w:t>
      </w:r>
      <w:r w:rsidR="005A6338">
        <w:t xml:space="preserve">selected highly effective </w:t>
      </w:r>
      <w:r>
        <w:t>teachers to support their colleagues through professional development, mentoring, curriculum development, and special projects</w:t>
      </w:r>
      <w:r w:rsidR="00B1616A">
        <w:t>.</w:t>
      </w:r>
      <w:r>
        <w:rPr>
          <w:rStyle w:val="FootnoteReference"/>
        </w:rPr>
        <w:footnoteReference w:id="5"/>
      </w:r>
      <w:r>
        <w:t xml:space="preserve"> In May 2013 the team’s proposal was adopted by both the union and school committee. The team was able to secure </w:t>
      </w:r>
      <w:r w:rsidR="007D6066">
        <w:t>$70,000 in district funding</w:t>
      </w:r>
      <w:r>
        <w:t xml:space="preserve"> to support seven teacher leader positions in the 2013</w:t>
      </w:r>
      <w:r w:rsidR="00183E74">
        <w:t>–</w:t>
      </w:r>
      <w:r>
        <w:t>2014</w:t>
      </w:r>
      <w:r w:rsidR="00B1616A">
        <w:t xml:space="preserve"> school year</w:t>
      </w:r>
      <w:r>
        <w:t xml:space="preserve"> and the superintendent received school committee approval, as well as additional funding, to expand the program to ten positions in the 2014</w:t>
      </w:r>
      <w:r w:rsidR="00183E74">
        <w:t>–</w:t>
      </w:r>
      <w:r>
        <w:t xml:space="preserve">2015 school year. </w:t>
      </w:r>
    </w:p>
    <w:p w:rsidR="00344635" w:rsidRDefault="00344635" w:rsidP="00344635">
      <w:pPr>
        <w:pStyle w:val="Normal12pt"/>
      </w:pPr>
      <w:r>
        <w:t xml:space="preserve">In </w:t>
      </w:r>
      <w:r w:rsidR="00183E74">
        <w:t>Y</w:t>
      </w:r>
      <w:r>
        <w:t xml:space="preserve">ear </w:t>
      </w:r>
      <w:r w:rsidR="00B1616A">
        <w:t>2</w:t>
      </w:r>
      <w:r>
        <w:t xml:space="preserve">, the Leominster team was successful in proposing a </w:t>
      </w:r>
      <w:r w:rsidRPr="00282B09">
        <w:rPr>
          <w:u w:val="single"/>
        </w:rPr>
        <w:t>redesigned school calendar</w:t>
      </w:r>
      <w:r>
        <w:t xml:space="preserve"> based on feedback from a district-wide teacher survey. The changes, which are taking effect in the 2014</w:t>
      </w:r>
      <w:r w:rsidR="00183E74">
        <w:t>–</w:t>
      </w:r>
      <w:r>
        <w:t xml:space="preserve">2015 school </w:t>
      </w:r>
      <w:proofErr w:type="gramStart"/>
      <w:r>
        <w:t>year</w:t>
      </w:r>
      <w:proofErr w:type="gramEnd"/>
      <w:r>
        <w:t xml:space="preserve">, include providing common planning time during the school day for pre-K and </w:t>
      </w:r>
      <w:r w:rsidR="009D2E43">
        <w:t>K</w:t>
      </w:r>
      <w:r>
        <w:t xml:space="preserve">indergarten teachers. The team also focused on establishing a structure to ensure that the use of </w:t>
      </w:r>
      <w:r w:rsidR="009164D1">
        <w:t>i</w:t>
      </w:r>
      <w:r>
        <w:t>nterest</w:t>
      </w:r>
      <w:r w:rsidR="009164D1">
        <w:t>-b</w:t>
      </w:r>
      <w:r>
        <w:t xml:space="preserve">ased </w:t>
      </w:r>
      <w:r w:rsidR="009164D1">
        <w:t>p</w:t>
      </w:r>
      <w:r>
        <w:t xml:space="preserve">ractices will become standard practice for decision making throughout the district. Their approach will </w:t>
      </w:r>
      <w:r>
        <w:lastRenderedPageBreak/>
        <w:t xml:space="preserve">lead to the selection of school-based facilitators and a series of additional </w:t>
      </w:r>
      <w:r w:rsidR="009164D1">
        <w:t>interest-based practices</w:t>
      </w:r>
      <w:r>
        <w:t xml:space="preserve"> training</w:t>
      </w:r>
      <w:r w:rsidR="005A6338">
        <w:t xml:space="preserve"> for </w:t>
      </w:r>
      <w:r>
        <w:t>educators across the district in the 2014</w:t>
      </w:r>
      <w:r w:rsidR="00183E74">
        <w:t>–</w:t>
      </w:r>
      <w:r>
        <w:t xml:space="preserve">2015 school </w:t>
      </w:r>
      <w:proofErr w:type="gramStart"/>
      <w:r>
        <w:t>year</w:t>
      </w:r>
      <w:proofErr w:type="gramEnd"/>
      <w:r>
        <w:t xml:space="preserve">. </w:t>
      </w:r>
    </w:p>
    <w:p w:rsidR="00344635" w:rsidRDefault="00344635" w:rsidP="00344635">
      <w:pPr>
        <w:pStyle w:val="Normal12pt"/>
      </w:pPr>
      <w:r w:rsidRPr="000E6BCD">
        <w:rPr>
          <w:i/>
        </w:rPr>
        <w:t>Malden</w:t>
      </w:r>
      <w:r>
        <w:t xml:space="preserve"> </w:t>
      </w:r>
      <w:r w:rsidR="00CE5AA8">
        <w:t>has been focusing</w:t>
      </w:r>
      <w:r>
        <w:t xml:space="preserve"> on supporting student achievement by </w:t>
      </w:r>
      <w:r>
        <w:rPr>
          <w:u w:val="single"/>
        </w:rPr>
        <w:t xml:space="preserve">building </w:t>
      </w:r>
      <w:r w:rsidRPr="000E6BCD">
        <w:rPr>
          <w:u w:val="single"/>
        </w:rPr>
        <w:t xml:space="preserve">a </w:t>
      </w:r>
      <w:r>
        <w:rPr>
          <w:u w:val="single"/>
        </w:rPr>
        <w:t>c</w:t>
      </w:r>
      <w:r w:rsidRPr="000E6BCD">
        <w:rPr>
          <w:u w:val="single"/>
        </w:rPr>
        <w:t xml:space="preserve">ulture of </w:t>
      </w:r>
      <w:r>
        <w:rPr>
          <w:u w:val="single"/>
        </w:rPr>
        <w:t>dialogue among all educators and stakeholders</w:t>
      </w:r>
      <w:r>
        <w:t>. During the first year of DCP participation</w:t>
      </w:r>
      <w:r w:rsidR="00CE5AA8">
        <w:t>,</w:t>
      </w:r>
      <w:r>
        <w:t xml:space="preserve"> the district held two “Days of Learning” aimed at sharing the skills and tools needed to foster the desired culture. One key aspect of this is working to support development of that culture within the Linden STEAM Academy</w:t>
      </w:r>
      <w:r w:rsidR="009D2E43">
        <w:rPr>
          <w:rStyle w:val="FootnoteReference"/>
        </w:rPr>
        <w:footnoteReference w:id="6"/>
      </w:r>
      <w:r>
        <w:t>—a</w:t>
      </w:r>
      <w:r w:rsidR="005A6338">
        <w:t xml:space="preserve">n </w:t>
      </w:r>
      <w:r>
        <w:t>Innovation School serving students in grades K</w:t>
      </w:r>
      <w:r w:rsidR="005B7C02">
        <w:t>–</w:t>
      </w:r>
      <w:r>
        <w:t>8—and to share that school’s work with the rest of the district. In an effort to build the capacity of the district to engage many additional people in the work to transform district culture, the team organized four full days of intensive leadership development for 18 educators representing all schools in the district. After the training, the DCP team expanded to include those individuals, providing a structure to develop DCP work plans for each school. The team also designed and administered a survey of school climate across the district</w:t>
      </w:r>
      <w:r w:rsidR="009D2E43">
        <w:t xml:space="preserve">, </w:t>
      </w:r>
      <w:r>
        <w:t xml:space="preserve">which attained a 70% response rate. School-based teams will use the survey data to inform plans for DCP </w:t>
      </w:r>
      <w:r w:rsidR="005B7C02">
        <w:t>Y</w:t>
      </w:r>
      <w:r>
        <w:t xml:space="preserve">ear 3. </w:t>
      </w:r>
    </w:p>
    <w:p w:rsidR="00344635" w:rsidRDefault="00344635" w:rsidP="00AF3A74">
      <w:pPr>
        <w:pStyle w:val="Normal12pt"/>
      </w:pPr>
      <w:r w:rsidRPr="000E6BCD">
        <w:rPr>
          <w:i/>
        </w:rPr>
        <w:t>Springfield</w:t>
      </w:r>
      <w:r>
        <w:t xml:space="preserve"> is working on </w:t>
      </w:r>
      <w:r w:rsidRPr="00E6274D">
        <w:rPr>
          <w:u w:val="single"/>
        </w:rPr>
        <w:t xml:space="preserve">developing staff capacity to </w:t>
      </w:r>
      <w:r>
        <w:rPr>
          <w:u w:val="single"/>
        </w:rPr>
        <w:t>“turn difficult</w:t>
      </w:r>
      <w:r w:rsidRPr="00E6274D">
        <w:rPr>
          <w:u w:val="single"/>
        </w:rPr>
        <w:t xml:space="preserve"> conversations</w:t>
      </w:r>
      <w:r>
        <w:rPr>
          <w:u w:val="single"/>
        </w:rPr>
        <w:t xml:space="preserve"> into learning</w:t>
      </w:r>
      <w:r w:rsidRPr="00AF3A74">
        <w:t>.</w:t>
      </w:r>
      <w:r w:rsidRPr="00E6274D">
        <w:t>”</w:t>
      </w:r>
      <w:r>
        <w:t xml:space="preserve"> Through DCP, they have engaged John D’Auria of Teachers21 who is widely acknowledged as an expert consultant and trainer on this topic. The district has valued the work so highly that it significantly expanded the membership of its DCP team to include principals and leaders of the administrators’ union, bringing the team up to 12 members. </w:t>
      </w:r>
      <w:r w:rsidR="003E1060">
        <w:t>Furthermore, the district and labor union jointly committed up to $30,000 to support expansion of professional development related to the “difficult conversation” work</w:t>
      </w:r>
      <w:r w:rsidR="005B7C02">
        <w:t>,</w:t>
      </w:r>
      <w:r w:rsidR="003E1060">
        <w:t xml:space="preserve"> allowing the active participation of </w:t>
      </w:r>
      <w:r>
        <w:t xml:space="preserve">six school-based teams in </w:t>
      </w:r>
      <w:r w:rsidR="00183E74">
        <w:t>Y</w:t>
      </w:r>
      <w:r>
        <w:t xml:space="preserve">ear 2. The DCP team also added a second goal of </w:t>
      </w:r>
      <w:r w:rsidRPr="00282B09">
        <w:rPr>
          <w:u w:val="single"/>
        </w:rPr>
        <w:t xml:space="preserve">ensuring successful implementation of </w:t>
      </w:r>
      <w:r w:rsidR="005A6338">
        <w:rPr>
          <w:u w:val="single"/>
        </w:rPr>
        <w:t>the Springfield Effective Educator Development System</w:t>
      </w:r>
      <w:r w:rsidR="009D2E43">
        <w:rPr>
          <w:u w:val="single"/>
        </w:rPr>
        <w:t xml:space="preserve"> (</w:t>
      </w:r>
      <w:r w:rsidR="005A6338">
        <w:rPr>
          <w:u w:val="single"/>
        </w:rPr>
        <w:t>SEEDS</w:t>
      </w:r>
      <w:r w:rsidR="009D2E43">
        <w:rPr>
          <w:u w:val="single"/>
        </w:rPr>
        <w:t>)</w:t>
      </w:r>
      <w:r w:rsidR="005A6338">
        <w:rPr>
          <w:u w:val="single"/>
        </w:rPr>
        <w:t xml:space="preserve"> </w:t>
      </w:r>
      <w:r w:rsidRPr="00282B09">
        <w:rPr>
          <w:u w:val="single"/>
        </w:rPr>
        <w:t>the district’s new educator evaluation system</w:t>
      </w:r>
      <w:r w:rsidR="005A6338">
        <w:rPr>
          <w:u w:val="single"/>
        </w:rPr>
        <w:t>,</w:t>
      </w:r>
      <w:r>
        <w:t xml:space="preserve"> through active monitoring, critique and improvement efforts. </w:t>
      </w:r>
      <w:r w:rsidR="005A6338">
        <w:t>As the school year ended, the team made a commitment to engage in up to 12 hours of intensive meetings</w:t>
      </w:r>
      <w:r w:rsidR="00E86F4A">
        <w:t xml:space="preserve"> in July and August</w:t>
      </w:r>
      <w:r w:rsidR="005A6338">
        <w:t xml:space="preserve"> to identify, articulate, and adopt a set of improvements to SEEDS, vowing to make these changes, orient all staff to them during summer PD sessions, and implement them in September, 2014. </w:t>
      </w:r>
    </w:p>
    <w:p w:rsidR="008344A1" w:rsidRDefault="008344A1" w:rsidP="00593D98">
      <w:pPr>
        <w:pStyle w:val="Heading2"/>
        <w:spacing w:before="360"/>
      </w:pPr>
      <w:bookmarkStart w:id="15" w:name="_Toc405541161"/>
      <w:r>
        <w:t>DCP Facilitators</w:t>
      </w:r>
      <w:bookmarkEnd w:id="15"/>
    </w:p>
    <w:p w:rsidR="008344A1" w:rsidRDefault="008344A1" w:rsidP="00AF3A74">
      <w:pPr>
        <w:pStyle w:val="BodyText"/>
        <w:spacing w:after="180"/>
        <w:rPr>
          <w:sz w:val="24"/>
          <w:szCs w:val="24"/>
        </w:rPr>
      </w:pPr>
      <w:r w:rsidRPr="003239AC">
        <w:rPr>
          <w:sz w:val="24"/>
          <w:szCs w:val="24"/>
        </w:rPr>
        <w:t>In many ways the crux o</w:t>
      </w:r>
      <w:r w:rsidR="00593D98">
        <w:rPr>
          <w:sz w:val="24"/>
          <w:szCs w:val="24"/>
        </w:rPr>
        <w:t xml:space="preserve">f the DCP </w:t>
      </w:r>
      <w:r w:rsidRPr="003239AC">
        <w:rPr>
          <w:sz w:val="24"/>
          <w:szCs w:val="24"/>
        </w:rPr>
        <w:t>intervention is the support that the facilitators provide to each of the district teams. Facilitators make extensive use of interest-based practices, team</w:t>
      </w:r>
      <w:r w:rsidR="005B7C02">
        <w:rPr>
          <w:sz w:val="24"/>
          <w:szCs w:val="24"/>
        </w:rPr>
        <w:t>-</w:t>
      </w:r>
      <w:r w:rsidRPr="003239AC">
        <w:rPr>
          <w:sz w:val="24"/>
          <w:szCs w:val="24"/>
        </w:rPr>
        <w:t xml:space="preserve">building skills, and collaborative approaches to guide </w:t>
      </w:r>
      <w:r w:rsidR="00994314">
        <w:rPr>
          <w:sz w:val="24"/>
          <w:szCs w:val="24"/>
        </w:rPr>
        <w:t>DCP</w:t>
      </w:r>
      <w:r w:rsidRPr="003239AC">
        <w:rPr>
          <w:sz w:val="24"/>
          <w:szCs w:val="24"/>
        </w:rPr>
        <w:t xml:space="preserve"> teams in execution of a jointly developed work plan. DCP facilitators’ support has been highly customized to the specific needs of each team. </w:t>
      </w:r>
    </w:p>
    <w:p w:rsidR="003239AC" w:rsidRDefault="003239AC" w:rsidP="009879CC">
      <w:pPr>
        <w:pStyle w:val="BodyText"/>
        <w:rPr>
          <w:sz w:val="24"/>
          <w:szCs w:val="24"/>
        </w:rPr>
      </w:pPr>
      <w:r>
        <w:rPr>
          <w:sz w:val="24"/>
          <w:szCs w:val="24"/>
        </w:rPr>
        <w:t xml:space="preserve">Facilitator recruitment was a key activity in the project start-up period. The DCP </w:t>
      </w:r>
      <w:r w:rsidR="00593D98">
        <w:rPr>
          <w:sz w:val="24"/>
          <w:szCs w:val="24"/>
        </w:rPr>
        <w:t>leadership</w:t>
      </w:r>
      <w:r>
        <w:rPr>
          <w:sz w:val="24"/>
          <w:szCs w:val="24"/>
        </w:rPr>
        <w:t xml:space="preserve"> worked with the MEP board to identify individual</w:t>
      </w:r>
      <w:r w:rsidR="00564EDD">
        <w:rPr>
          <w:sz w:val="24"/>
          <w:szCs w:val="24"/>
        </w:rPr>
        <w:t>s</w:t>
      </w:r>
      <w:r>
        <w:rPr>
          <w:sz w:val="24"/>
          <w:szCs w:val="24"/>
        </w:rPr>
        <w:t xml:space="preserve"> who met the following criteria:</w:t>
      </w:r>
    </w:p>
    <w:p w:rsidR="00D74D26" w:rsidRDefault="003239AC" w:rsidP="002C08AC">
      <w:pPr>
        <w:pStyle w:val="BodyText"/>
        <w:numPr>
          <w:ilvl w:val="0"/>
          <w:numId w:val="18"/>
        </w:numPr>
        <w:spacing w:after="60"/>
        <w:rPr>
          <w:sz w:val="24"/>
          <w:szCs w:val="24"/>
        </w:rPr>
      </w:pPr>
      <w:r>
        <w:rPr>
          <w:sz w:val="24"/>
          <w:szCs w:val="24"/>
        </w:rPr>
        <w:t>Skilled at intensive facilitation and support of collaborative teams</w:t>
      </w:r>
    </w:p>
    <w:p w:rsidR="00D74D26" w:rsidRDefault="003239AC" w:rsidP="002C08AC">
      <w:pPr>
        <w:pStyle w:val="BodyText"/>
        <w:numPr>
          <w:ilvl w:val="0"/>
          <w:numId w:val="18"/>
        </w:numPr>
        <w:spacing w:after="60"/>
        <w:rPr>
          <w:sz w:val="24"/>
          <w:szCs w:val="24"/>
        </w:rPr>
      </w:pPr>
      <w:r>
        <w:rPr>
          <w:sz w:val="24"/>
          <w:szCs w:val="24"/>
        </w:rPr>
        <w:t>Specialist in effective collaborative practice</w:t>
      </w:r>
    </w:p>
    <w:p w:rsidR="00D74D26" w:rsidRDefault="003239AC" w:rsidP="002C08AC">
      <w:pPr>
        <w:pStyle w:val="BodyText"/>
        <w:numPr>
          <w:ilvl w:val="0"/>
          <w:numId w:val="18"/>
        </w:numPr>
        <w:spacing w:after="60"/>
        <w:rPr>
          <w:sz w:val="24"/>
          <w:szCs w:val="24"/>
        </w:rPr>
      </w:pPr>
      <w:r>
        <w:rPr>
          <w:sz w:val="24"/>
          <w:szCs w:val="24"/>
        </w:rPr>
        <w:t>Skilled user of interest-based processes</w:t>
      </w:r>
    </w:p>
    <w:p w:rsidR="00D74D26" w:rsidRDefault="003239AC" w:rsidP="002C08AC">
      <w:pPr>
        <w:pStyle w:val="BodyText"/>
        <w:numPr>
          <w:ilvl w:val="0"/>
          <w:numId w:val="18"/>
        </w:numPr>
        <w:spacing w:after="60"/>
        <w:rPr>
          <w:sz w:val="24"/>
          <w:szCs w:val="24"/>
        </w:rPr>
      </w:pPr>
      <w:r>
        <w:rPr>
          <w:sz w:val="24"/>
          <w:szCs w:val="24"/>
        </w:rPr>
        <w:t>Deeply knowledgeable about public schools and systems</w:t>
      </w:r>
    </w:p>
    <w:p w:rsidR="00D74D26" w:rsidRDefault="003239AC" w:rsidP="002C08AC">
      <w:pPr>
        <w:pStyle w:val="BodyText"/>
        <w:numPr>
          <w:ilvl w:val="0"/>
          <w:numId w:val="18"/>
        </w:numPr>
        <w:spacing w:after="60"/>
        <w:rPr>
          <w:sz w:val="24"/>
          <w:szCs w:val="24"/>
        </w:rPr>
      </w:pPr>
      <w:r>
        <w:rPr>
          <w:sz w:val="24"/>
          <w:szCs w:val="24"/>
        </w:rPr>
        <w:lastRenderedPageBreak/>
        <w:t>Able to help teams identify shared interests, understand and address conflicts, listen to and address particular concerns or ideas, and keep teams focused as they frame and pursue their work</w:t>
      </w:r>
    </w:p>
    <w:p w:rsidR="00D74D26" w:rsidRDefault="003239AC" w:rsidP="002C08AC">
      <w:pPr>
        <w:pStyle w:val="BodyText"/>
        <w:numPr>
          <w:ilvl w:val="0"/>
          <w:numId w:val="18"/>
        </w:numPr>
        <w:spacing w:after="180"/>
        <w:rPr>
          <w:sz w:val="24"/>
          <w:szCs w:val="24"/>
        </w:rPr>
      </w:pPr>
      <w:r>
        <w:rPr>
          <w:sz w:val="24"/>
          <w:szCs w:val="24"/>
        </w:rPr>
        <w:t>Able to ensure quality and continuity of meeting work, foster strong relationship</w:t>
      </w:r>
      <w:r w:rsidR="005B7C02">
        <w:rPr>
          <w:sz w:val="24"/>
          <w:szCs w:val="24"/>
        </w:rPr>
        <w:t xml:space="preserve"> </w:t>
      </w:r>
      <w:r>
        <w:rPr>
          <w:sz w:val="24"/>
          <w:szCs w:val="24"/>
        </w:rPr>
        <w:t>building, and document progress</w:t>
      </w:r>
    </w:p>
    <w:p w:rsidR="003239AC" w:rsidRDefault="0074177A" w:rsidP="00AF3A74">
      <w:pPr>
        <w:pStyle w:val="BodyText"/>
        <w:spacing w:after="180"/>
        <w:rPr>
          <w:sz w:val="24"/>
          <w:szCs w:val="24"/>
        </w:rPr>
      </w:pPr>
      <w:r>
        <w:rPr>
          <w:sz w:val="24"/>
          <w:szCs w:val="24"/>
        </w:rPr>
        <w:t xml:space="preserve">Staff then engaged in an intensive process to identify, contact, interview and vet prospective facilitators. After discussions with 12 candidates, 7 were asked to join the DCP project as facilitators. In the second quarterly report to ESE, the project directors described each as follows: </w:t>
      </w:r>
    </w:p>
    <w:p w:rsidR="00D74D26" w:rsidRDefault="0074177A" w:rsidP="002C08AC">
      <w:pPr>
        <w:pStyle w:val="ListParagraph"/>
        <w:numPr>
          <w:ilvl w:val="0"/>
          <w:numId w:val="19"/>
        </w:numPr>
        <w:spacing w:after="60" w:line="240" w:lineRule="auto"/>
        <w:rPr>
          <w:sz w:val="24"/>
          <w:szCs w:val="24"/>
        </w:rPr>
      </w:pPr>
      <w:r w:rsidRPr="00564EDD">
        <w:rPr>
          <w:sz w:val="24"/>
          <w:szCs w:val="24"/>
        </w:rPr>
        <w:t xml:space="preserve">Andrew Bundy (supporting Springfield)—a long-time strategic planning expert with extensive experience as the facilitator of labor-management collaborations to close achievement gaps. </w:t>
      </w:r>
    </w:p>
    <w:p w:rsidR="00D74D26" w:rsidRDefault="0074177A" w:rsidP="002C08AC">
      <w:pPr>
        <w:pStyle w:val="ListParagraph"/>
        <w:numPr>
          <w:ilvl w:val="0"/>
          <w:numId w:val="19"/>
        </w:numPr>
        <w:spacing w:after="60" w:line="240" w:lineRule="auto"/>
        <w:rPr>
          <w:sz w:val="24"/>
          <w:szCs w:val="24"/>
        </w:rPr>
      </w:pPr>
      <w:r w:rsidRPr="00564EDD">
        <w:rPr>
          <w:sz w:val="24"/>
          <w:szCs w:val="24"/>
        </w:rPr>
        <w:t xml:space="preserve">Carol Doherty (supporting Boylston Elementary)—a former </w:t>
      </w:r>
      <w:r w:rsidR="005A6338">
        <w:rPr>
          <w:sz w:val="24"/>
          <w:szCs w:val="24"/>
        </w:rPr>
        <w:t xml:space="preserve">teacher, </w:t>
      </w:r>
      <w:r w:rsidRPr="00564EDD">
        <w:rPr>
          <w:sz w:val="24"/>
          <w:szCs w:val="24"/>
        </w:rPr>
        <w:t xml:space="preserve">president of the </w:t>
      </w:r>
      <w:r w:rsidR="005A6338">
        <w:rPr>
          <w:sz w:val="24"/>
          <w:szCs w:val="24"/>
        </w:rPr>
        <w:t>M</w:t>
      </w:r>
      <w:r w:rsidR="002C08AC">
        <w:rPr>
          <w:sz w:val="24"/>
          <w:szCs w:val="24"/>
        </w:rPr>
        <w:t>T</w:t>
      </w:r>
      <w:r w:rsidR="005A6338">
        <w:rPr>
          <w:sz w:val="24"/>
          <w:szCs w:val="24"/>
        </w:rPr>
        <w:t>A, l</w:t>
      </w:r>
      <w:r w:rsidRPr="00564EDD">
        <w:rPr>
          <w:sz w:val="24"/>
          <w:szCs w:val="24"/>
        </w:rPr>
        <w:t>ong-time university administrator</w:t>
      </w:r>
      <w:r w:rsidR="005A6338">
        <w:rPr>
          <w:sz w:val="24"/>
          <w:szCs w:val="24"/>
        </w:rPr>
        <w:t>, and current school committee member</w:t>
      </w:r>
    </w:p>
    <w:p w:rsidR="00D74D26" w:rsidRDefault="0074177A" w:rsidP="002C08AC">
      <w:pPr>
        <w:pStyle w:val="ListParagraph"/>
        <w:numPr>
          <w:ilvl w:val="0"/>
          <w:numId w:val="19"/>
        </w:numPr>
        <w:spacing w:after="60" w:line="240" w:lineRule="auto"/>
        <w:rPr>
          <w:sz w:val="24"/>
          <w:szCs w:val="24"/>
        </w:rPr>
      </w:pPr>
      <w:r w:rsidRPr="00564EDD">
        <w:rPr>
          <w:sz w:val="24"/>
          <w:szCs w:val="24"/>
        </w:rPr>
        <w:t>Lainy Fersh (supporting Fall River)—a skilled facilitator of public-private collaborations in the K</w:t>
      </w:r>
      <w:r w:rsidR="009D377F">
        <w:rPr>
          <w:sz w:val="24"/>
          <w:szCs w:val="24"/>
        </w:rPr>
        <w:t>-</w:t>
      </w:r>
      <w:r w:rsidRPr="00564EDD">
        <w:rPr>
          <w:sz w:val="24"/>
          <w:szCs w:val="24"/>
        </w:rPr>
        <w:t>12 and community sectors.</w:t>
      </w:r>
    </w:p>
    <w:p w:rsidR="00D74D26" w:rsidRDefault="0074177A" w:rsidP="002C08AC">
      <w:pPr>
        <w:pStyle w:val="ListParagraph"/>
        <w:numPr>
          <w:ilvl w:val="0"/>
          <w:numId w:val="19"/>
        </w:numPr>
        <w:spacing w:after="60" w:line="240" w:lineRule="auto"/>
        <w:rPr>
          <w:sz w:val="24"/>
          <w:szCs w:val="24"/>
        </w:rPr>
      </w:pPr>
      <w:r w:rsidRPr="00564EDD">
        <w:rPr>
          <w:sz w:val="24"/>
          <w:szCs w:val="24"/>
        </w:rPr>
        <w:t xml:space="preserve">Tim Fitzgerald (supporting Leominster)—a former labor leader with more than 15 years of experience as a neutral facilitator of labor-management collaboration using the interested-based process. </w:t>
      </w:r>
    </w:p>
    <w:p w:rsidR="00D74D26" w:rsidRDefault="0074177A" w:rsidP="002C08AC">
      <w:pPr>
        <w:pStyle w:val="ListParagraph"/>
        <w:numPr>
          <w:ilvl w:val="0"/>
          <w:numId w:val="19"/>
        </w:numPr>
        <w:spacing w:after="60" w:line="240" w:lineRule="auto"/>
        <w:rPr>
          <w:sz w:val="24"/>
          <w:szCs w:val="24"/>
        </w:rPr>
      </w:pPr>
      <w:r w:rsidRPr="00564EDD">
        <w:rPr>
          <w:sz w:val="24"/>
          <w:szCs w:val="24"/>
        </w:rPr>
        <w:t>Mel Myler (supporting Malden)—a long time labor leader and trainer at the local, state</w:t>
      </w:r>
      <w:r w:rsidR="001B1CC2">
        <w:rPr>
          <w:sz w:val="24"/>
          <w:szCs w:val="24"/>
        </w:rPr>
        <w:t>,</w:t>
      </w:r>
      <w:r w:rsidRPr="00564EDD">
        <w:rPr>
          <w:sz w:val="24"/>
          <w:szCs w:val="24"/>
        </w:rPr>
        <w:t xml:space="preserve"> and national level.</w:t>
      </w:r>
    </w:p>
    <w:p w:rsidR="00D74D26" w:rsidRDefault="0074177A" w:rsidP="002C08AC">
      <w:pPr>
        <w:pStyle w:val="ListParagraph"/>
        <w:numPr>
          <w:ilvl w:val="0"/>
          <w:numId w:val="19"/>
        </w:numPr>
        <w:spacing w:after="60" w:line="240" w:lineRule="auto"/>
        <w:rPr>
          <w:sz w:val="24"/>
          <w:szCs w:val="24"/>
        </w:rPr>
      </w:pPr>
      <w:r w:rsidRPr="00564EDD">
        <w:rPr>
          <w:sz w:val="24"/>
          <w:szCs w:val="24"/>
        </w:rPr>
        <w:t xml:space="preserve">Mary Ellen Shea (supporting Berkshire Hills)—a professional arbitrator with extensive experience in the state’s public schools. </w:t>
      </w:r>
    </w:p>
    <w:p w:rsidR="00D74D26" w:rsidRDefault="0074177A" w:rsidP="002C08AC">
      <w:pPr>
        <w:pStyle w:val="ListParagraph"/>
        <w:numPr>
          <w:ilvl w:val="0"/>
          <w:numId w:val="19"/>
        </w:numPr>
        <w:spacing w:after="180" w:line="240" w:lineRule="auto"/>
        <w:contextualSpacing/>
        <w:rPr>
          <w:sz w:val="24"/>
          <w:szCs w:val="24"/>
        </w:rPr>
      </w:pPr>
      <w:r w:rsidRPr="00564EDD">
        <w:rPr>
          <w:sz w:val="24"/>
          <w:szCs w:val="24"/>
        </w:rPr>
        <w:t>Ray Shurtleff (supporting Brockton)—a leading HR professional with 40 years of experience in Massachusetts school systems</w:t>
      </w:r>
      <w:r w:rsidR="005A6338">
        <w:rPr>
          <w:sz w:val="24"/>
          <w:szCs w:val="24"/>
        </w:rPr>
        <w:t xml:space="preserve"> and experience as a K</w:t>
      </w:r>
      <w:r w:rsidR="002C08AC">
        <w:rPr>
          <w:sz w:val="24"/>
          <w:szCs w:val="24"/>
        </w:rPr>
        <w:t>-</w:t>
      </w:r>
      <w:r w:rsidR="005A6338">
        <w:rPr>
          <w:sz w:val="24"/>
          <w:szCs w:val="24"/>
        </w:rPr>
        <w:t>12 labor-management coach</w:t>
      </w:r>
      <w:r w:rsidRPr="00564EDD">
        <w:rPr>
          <w:sz w:val="24"/>
          <w:szCs w:val="24"/>
        </w:rPr>
        <w:t xml:space="preserve">. </w:t>
      </w:r>
    </w:p>
    <w:p w:rsidR="00D352F1" w:rsidRDefault="00D352F1" w:rsidP="00AF3A74">
      <w:pPr>
        <w:pStyle w:val="Normal12pt"/>
      </w:pPr>
      <w:r>
        <w:t xml:space="preserve">Survey data reveal that DCP teams highly value the support provided by their facilitators. All respondents indicated that they were satisfied with their facilitator. Similarly, the vast majority of respondents (97%) </w:t>
      </w:r>
      <w:r w:rsidR="00A41259">
        <w:t xml:space="preserve">said </w:t>
      </w:r>
      <w:r>
        <w:t>that their facilitator’s experience and skills matched the needs of the district. Finally, the vast majority agreed that their facilitator had strong overall knowledge of K</w:t>
      </w:r>
      <w:r w:rsidR="009D377F">
        <w:t>-</w:t>
      </w:r>
      <w:r>
        <w:t>12 education issues</w:t>
      </w:r>
      <w:r w:rsidR="00AF3A74">
        <w:t xml:space="preserve"> (100%)</w:t>
      </w:r>
      <w:r w:rsidR="00A41259">
        <w:t>,</w:t>
      </w:r>
      <w:r>
        <w:t xml:space="preserve"> </w:t>
      </w:r>
      <w:r w:rsidR="00AF3A74">
        <w:t xml:space="preserve">provided helpful insight or feedback (100%), </w:t>
      </w:r>
      <w:r>
        <w:t>effectively promoted collaboration among the members of the DCP team</w:t>
      </w:r>
      <w:r w:rsidR="00AF3A74">
        <w:t xml:space="preserve"> (98%)</w:t>
      </w:r>
      <w:r w:rsidR="00A41259">
        <w:t>,</w:t>
      </w:r>
      <w:r>
        <w:t xml:space="preserve"> effectively supported implementation of the team’s work plan</w:t>
      </w:r>
      <w:r w:rsidR="00AF3A74">
        <w:t xml:space="preserve"> (98%)</w:t>
      </w:r>
      <w:r w:rsidR="00A41259">
        <w:t>,</w:t>
      </w:r>
      <w:r>
        <w:t xml:space="preserve"> and supported team building within the district</w:t>
      </w:r>
      <w:r w:rsidR="00AF3A74">
        <w:t xml:space="preserve"> (96%)</w:t>
      </w:r>
      <w:r>
        <w:t>.</w:t>
      </w:r>
    </w:p>
    <w:p w:rsidR="00AA6963" w:rsidRDefault="00AA6963" w:rsidP="00A465AF">
      <w:pPr>
        <w:pStyle w:val="Normal12pt"/>
        <w:spacing w:before="240" w:after="120"/>
        <w:rPr>
          <w:rStyle w:val="Strong"/>
        </w:rPr>
      </w:pPr>
      <w:r>
        <w:rPr>
          <w:rStyle w:val="Strong"/>
        </w:rPr>
        <w:t>Content Experts</w:t>
      </w:r>
    </w:p>
    <w:p w:rsidR="00AA6963" w:rsidRPr="001E509F" w:rsidRDefault="00564EDD" w:rsidP="00AF3A74">
      <w:pPr>
        <w:pStyle w:val="BodyText"/>
        <w:spacing w:after="180"/>
        <w:rPr>
          <w:sz w:val="24"/>
          <w:szCs w:val="24"/>
        </w:rPr>
      </w:pPr>
      <w:r w:rsidRPr="001E509F">
        <w:rPr>
          <w:sz w:val="24"/>
          <w:szCs w:val="24"/>
        </w:rPr>
        <w:t xml:space="preserve">As originally conceptualized, each DCP team </w:t>
      </w:r>
      <w:r w:rsidR="00050494">
        <w:rPr>
          <w:sz w:val="24"/>
          <w:szCs w:val="24"/>
        </w:rPr>
        <w:t>was to</w:t>
      </w:r>
      <w:r w:rsidR="00050494" w:rsidRPr="001E509F">
        <w:rPr>
          <w:sz w:val="24"/>
          <w:szCs w:val="24"/>
        </w:rPr>
        <w:t xml:space="preserve"> </w:t>
      </w:r>
      <w:r w:rsidRPr="001E509F">
        <w:rPr>
          <w:sz w:val="24"/>
          <w:szCs w:val="24"/>
        </w:rPr>
        <w:t xml:space="preserve">be assigned two facilitators – one with a focus on process and the other on content. </w:t>
      </w:r>
      <w:r w:rsidR="00A41259" w:rsidRPr="001E509F">
        <w:rPr>
          <w:sz w:val="24"/>
          <w:szCs w:val="24"/>
        </w:rPr>
        <w:t>I</w:t>
      </w:r>
      <w:r w:rsidRPr="001E509F">
        <w:rPr>
          <w:sz w:val="24"/>
          <w:szCs w:val="24"/>
        </w:rPr>
        <w:t xml:space="preserve">n the early stages of implementation, </w:t>
      </w:r>
      <w:r w:rsidR="00A41259" w:rsidRPr="001E509F">
        <w:rPr>
          <w:sz w:val="24"/>
          <w:szCs w:val="24"/>
        </w:rPr>
        <w:t xml:space="preserve">however, </w:t>
      </w:r>
      <w:r w:rsidRPr="001E509F">
        <w:rPr>
          <w:sz w:val="24"/>
          <w:szCs w:val="24"/>
        </w:rPr>
        <w:t xml:space="preserve">project staff determined that teams were most in need of process support and that content facilitation would be most effectively engaged once the process work was well underway. </w:t>
      </w:r>
      <w:r w:rsidR="00C054A4" w:rsidRPr="001E509F">
        <w:rPr>
          <w:sz w:val="24"/>
          <w:szCs w:val="24"/>
        </w:rPr>
        <w:t>Thus</w:t>
      </w:r>
      <w:r w:rsidRPr="001E509F">
        <w:rPr>
          <w:sz w:val="24"/>
          <w:szCs w:val="24"/>
        </w:rPr>
        <w:t xml:space="preserve"> use of content experts was rather limited in DCP </w:t>
      </w:r>
      <w:r w:rsidR="00183E74" w:rsidRPr="001E509F">
        <w:rPr>
          <w:sz w:val="24"/>
          <w:szCs w:val="24"/>
        </w:rPr>
        <w:t>Y</w:t>
      </w:r>
      <w:r w:rsidRPr="001E509F">
        <w:rPr>
          <w:sz w:val="24"/>
          <w:szCs w:val="24"/>
        </w:rPr>
        <w:t>ear 1</w:t>
      </w:r>
      <w:r w:rsidR="00C054A4" w:rsidRPr="001E509F">
        <w:rPr>
          <w:sz w:val="24"/>
          <w:szCs w:val="24"/>
        </w:rPr>
        <w:t>,</w:t>
      </w:r>
      <w:r w:rsidRPr="001E509F">
        <w:rPr>
          <w:sz w:val="24"/>
          <w:szCs w:val="24"/>
        </w:rPr>
        <w:t xml:space="preserve"> but as teams progressed with implementation of their work plans i</w:t>
      </w:r>
      <w:r w:rsidR="00C054A4" w:rsidRPr="001E509F">
        <w:rPr>
          <w:sz w:val="24"/>
          <w:szCs w:val="24"/>
        </w:rPr>
        <w:t xml:space="preserve">n </w:t>
      </w:r>
      <w:r w:rsidR="00183E74" w:rsidRPr="001E509F">
        <w:rPr>
          <w:sz w:val="24"/>
          <w:szCs w:val="24"/>
        </w:rPr>
        <w:t>Y</w:t>
      </w:r>
      <w:r w:rsidR="00C054A4" w:rsidRPr="001E509F">
        <w:rPr>
          <w:sz w:val="24"/>
          <w:szCs w:val="24"/>
        </w:rPr>
        <w:t>ear 2</w:t>
      </w:r>
      <w:r w:rsidR="00050494">
        <w:rPr>
          <w:sz w:val="24"/>
          <w:szCs w:val="24"/>
        </w:rPr>
        <w:t>,</w:t>
      </w:r>
      <w:r w:rsidRPr="001E509F">
        <w:rPr>
          <w:sz w:val="24"/>
          <w:szCs w:val="24"/>
        </w:rPr>
        <w:t xml:space="preserve"> </w:t>
      </w:r>
      <w:r w:rsidR="00A41259" w:rsidRPr="001E509F">
        <w:rPr>
          <w:sz w:val="24"/>
          <w:szCs w:val="24"/>
        </w:rPr>
        <w:t xml:space="preserve">they </w:t>
      </w:r>
      <w:r w:rsidRPr="001E509F">
        <w:rPr>
          <w:sz w:val="24"/>
          <w:szCs w:val="24"/>
        </w:rPr>
        <w:t>engaged content exper</w:t>
      </w:r>
      <w:r w:rsidR="00A77B58" w:rsidRPr="001E509F">
        <w:rPr>
          <w:sz w:val="24"/>
          <w:szCs w:val="24"/>
        </w:rPr>
        <w:t xml:space="preserve">ts </w:t>
      </w:r>
      <w:r w:rsidR="00A41259" w:rsidRPr="001E509F">
        <w:rPr>
          <w:sz w:val="24"/>
          <w:szCs w:val="24"/>
        </w:rPr>
        <w:t xml:space="preserve">more </w:t>
      </w:r>
      <w:r w:rsidR="00A77B58" w:rsidRPr="001E509F">
        <w:rPr>
          <w:sz w:val="24"/>
          <w:szCs w:val="24"/>
        </w:rPr>
        <w:t xml:space="preserve">to help achieve their goals. </w:t>
      </w:r>
    </w:p>
    <w:p w:rsidR="00DF6C2D" w:rsidRDefault="00DF6C2D" w:rsidP="00AF3A74">
      <w:pPr>
        <w:pStyle w:val="Normal12pt"/>
      </w:pPr>
      <w:r>
        <w:t>F</w:t>
      </w:r>
      <w:r w:rsidR="00A77B58">
        <w:t>ive of the seven dis</w:t>
      </w:r>
      <w:r w:rsidR="00AA6963">
        <w:t xml:space="preserve">tricts engaged content experts. </w:t>
      </w:r>
      <w:r>
        <w:t>Berkshire Hills took advantage of an online course focused on PLCs.</w:t>
      </w:r>
      <w:r w:rsidR="00AA6963">
        <w:t xml:space="preserve"> </w:t>
      </w:r>
      <w:r>
        <w:t>Boylston and Springfield worked on “</w:t>
      </w:r>
      <w:r w:rsidR="00A41259">
        <w:t>d</w:t>
      </w:r>
      <w:r>
        <w:t xml:space="preserve">ifficult </w:t>
      </w:r>
      <w:r w:rsidR="00A41259">
        <w:t>c</w:t>
      </w:r>
      <w:r>
        <w:t>onversations” with John D’Auria of Teachers21.</w:t>
      </w:r>
      <w:r w:rsidR="00050494">
        <w:t xml:space="preserve"> </w:t>
      </w:r>
      <w:r>
        <w:t>Brockton used DCP and district fun</w:t>
      </w:r>
      <w:r w:rsidR="009D377F">
        <w:t xml:space="preserve">ding to send team members to </w:t>
      </w:r>
      <w:r w:rsidR="00050494">
        <w:t>the</w:t>
      </w:r>
      <w:r>
        <w:t xml:space="preserve"> National Association for Bilingual Education</w:t>
      </w:r>
      <w:r w:rsidR="009D377F">
        <w:t xml:space="preserve"> conference.</w:t>
      </w:r>
      <w:r w:rsidR="00AA6963">
        <w:t xml:space="preserve"> </w:t>
      </w:r>
      <w:r>
        <w:t xml:space="preserve">Fall River </w:t>
      </w:r>
      <w:r w:rsidR="003E1060">
        <w:t xml:space="preserve">used a combination of DCP and district funding to </w:t>
      </w:r>
      <w:r w:rsidR="003E1060">
        <w:lastRenderedPageBreak/>
        <w:t>engage</w:t>
      </w:r>
      <w:r>
        <w:t xml:space="preserve"> the Center for Collaborative Education to </w:t>
      </w:r>
      <w:r w:rsidR="00050494">
        <w:t xml:space="preserve">provide </w:t>
      </w:r>
      <w:r>
        <w:t xml:space="preserve">district-wide professional development related to PLCs. </w:t>
      </w:r>
      <w:r w:rsidR="009D30E0">
        <w:t xml:space="preserve">All survey respondents indicated that the content expert’s expertise and experience were matched to their team’s needs. </w:t>
      </w:r>
    </w:p>
    <w:p w:rsidR="00AA6963" w:rsidRDefault="00AA6963" w:rsidP="00A465AF">
      <w:pPr>
        <w:pStyle w:val="Normal12pt"/>
        <w:spacing w:before="240" w:after="120"/>
        <w:rPr>
          <w:rStyle w:val="Strong"/>
        </w:rPr>
      </w:pPr>
      <w:r>
        <w:rPr>
          <w:rStyle w:val="Strong"/>
        </w:rPr>
        <w:t>Community of Practice</w:t>
      </w:r>
    </w:p>
    <w:p w:rsidR="00344635" w:rsidRDefault="00344635" w:rsidP="00F67132">
      <w:pPr>
        <w:pStyle w:val="BodyText"/>
        <w:rPr>
          <w:sz w:val="24"/>
          <w:szCs w:val="24"/>
        </w:rPr>
      </w:pPr>
      <w:r>
        <w:rPr>
          <w:sz w:val="24"/>
          <w:szCs w:val="24"/>
        </w:rPr>
        <w:t>The DCP facilitators meet periodically</w:t>
      </w:r>
      <w:r>
        <w:rPr>
          <w:rStyle w:val="FootnoteReference"/>
          <w:sz w:val="24"/>
          <w:szCs w:val="24"/>
        </w:rPr>
        <w:footnoteReference w:id="7"/>
      </w:r>
      <w:r>
        <w:rPr>
          <w:sz w:val="24"/>
          <w:szCs w:val="24"/>
        </w:rPr>
        <w:t xml:space="preserve"> </w:t>
      </w:r>
      <w:r w:rsidR="00AA6963">
        <w:rPr>
          <w:sz w:val="24"/>
          <w:szCs w:val="24"/>
        </w:rPr>
        <w:t xml:space="preserve">as a Community of Practice </w:t>
      </w:r>
      <w:r>
        <w:rPr>
          <w:sz w:val="24"/>
          <w:szCs w:val="24"/>
        </w:rPr>
        <w:t>to address administrative issues, share district updates, and support each other. Although perhaps not originally envisioned as such, the facilitator group has been instrumental in shaping the nature of the program</w:t>
      </w:r>
      <w:r w:rsidR="00E9261E">
        <w:rPr>
          <w:sz w:val="24"/>
          <w:szCs w:val="24"/>
        </w:rPr>
        <w:t>,</w:t>
      </w:r>
      <w:r>
        <w:rPr>
          <w:sz w:val="24"/>
          <w:szCs w:val="24"/>
        </w:rPr>
        <w:t xml:space="preserve"> including planning for statewide Capacity Institutes, designing the project</w:t>
      </w:r>
      <w:r w:rsidR="00C054A4">
        <w:rPr>
          <w:sz w:val="24"/>
          <w:szCs w:val="24"/>
        </w:rPr>
        <w:t>’</w:t>
      </w:r>
      <w:r>
        <w:rPr>
          <w:sz w:val="24"/>
          <w:szCs w:val="24"/>
        </w:rPr>
        <w:t xml:space="preserve">s approach for </w:t>
      </w:r>
      <w:r w:rsidR="00A41259">
        <w:rPr>
          <w:sz w:val="24"/>
          <w:szCs w:val="24"/>
        </w:rPr>
        <w:t>Y</w:t>
      </w:r>
      <w:r>
        <w:rPr>
          <w:sz w:val="24"/>
          <w:szCs w:val="24"/>
        </w:rPr>
        <w:t>ears 2 and 3, and planning to ex</w:t>
      </w:r>
      <w:r w:rsidR="00C054A4">
        <w:rPr>
          <w:sz w:val="24"/>
          <w:szCs w:val="24"/>
        </w:rPr>
        <w:t>pand the number of participating</w:t>
      </w:r>
      <w:r>
        <w:rPr>
          <w:sz w:val="24"/>
          <w:szCs w:val="24"/>
        </w:rPr>
        <w:t xml:space="preserve"> districts. Through observation of their meetings, it is clear that each</w:t>
      </w:r>
      <w:r w:rsidR="00C054A4">
        <w:rPr>
          <w:sz w:val="24"/>
          <w:szCs w:val="24"/>
        </w:rPr>
        <w:t xml:space="preserve"> facilitator</w:t>
      </w:r>
      <w:r>
        <w:rPr>
          <w:sz w:val="24"/>
          <w:szCs w:val="24"/>
        </w:rPr>
        <w:t xml:space="preserve"> is highly committed to the project and motivated to provide exceptional support to all of the teams participating in the project. </w:t>
      </w:r>
    </w:p>
    <w:p w:rsidR="00344635" w:rsidRDefault="00344635" w:rsidP="00A465AF">
      <w:pPr>
        <w:pStyle w:val="Heading2"/>
        <w:spacing w:before="360"/>
      </w:pPr>
      <w:bookmarkStart w:id="16" w:name="_Toc405541162"/>
      <w:r>
        <w:t>Statewide Capacity Institutes</w:t>
      </w:r>
      <w:bookmarkEnd w:id="16"/>
    </w:p>
    <w:p w:rsidR="009D30E0" w:rsidRDefault="00344635" w:rsidP="00AF3A74">
      <w:pPr>
        <w:pStyle w:val="BodyText"/>
        <w:spacing w:after="180"/>
        <w:rPr>
          <w:sz w:val="24"/>
          <w:szCs w:val="24"/>
        </w:rPr>
      </w:pPr>
      <w:r>
        <w:rPr>
          <w:sz w:val="24"/>
          <w:szCs w:val="24"/>
        </w:rPr>
        <w:t xml:space="preserve">Statewide Capacity Institutes are a key element of the DCP project design. The project has identified three overarching goals for each of these meetings: </w:t>
      </w:r>
      <w:r w:rsidRPr="00FF45DE">
        <w:rPr>
          <w:sz w:val="24"/>
          <w:szCs w:val="24"/>
        </w:rPr>
        <w:t xml:space="preserve">(1) networking and relationship building </w:t>
      </w:r>
      <w:r w:rsidR="00DF77AA">
        <w:rPr>
          <w:sz w:val="24"/>
          <w:szCs w:val="24"/>
        </w:rPr>
        <w:t>among</w:t>
      </w:r>
      <w:r w:rsidRPr="00FF45DE">
        <w:rPr>
          <w:sz w:val="24"/>
          <w:szCs w:val="24"/>
        </w:rPr>
        <w:t xml:space="preserve"> districts; (2) professional development, including leadership development by all districts; and (3) providing “team time” for planning work within district teams. DCP held two Capacity Institutes during </w:t>
      </w:r>
      <w:r w:rsidR="00183E74">
        <w:rPr>
          <w:sz w:val="24"/>
          <w:szCs w:val="24"/>
        </w:rPr>
        <w:t>Y</w:t>
      </w:r>
      <w:r w:rsidR="00FF45DE">
        <w:rPr>
          <w:sz w:val="24"/>
          <w:szCs w:val="24"/>
        </w:rPr>
        <w:t xml:space="preserve">ear 1 and three during </w:t>
      </w:r>
      <w:r w:rsidR="00183E74">
        <w:rPr>
          <w:sz w:val="24"/>
          <w:szCs w:val="24"/>
        </w:rPr>
        <w:t>Y</w:t>
      </w:r>
      <w:r w:rsidR="00FF45DE">
        <w:rPr>
          <w:sz w:val="24"/>
          <w:szCs w:val="24"/>
        </w:rPr>
        <w:t xml:space="preserve">ear 2. </w:t>
      </w:r>
      <w:r w:rsidR="00DB1E5A">
        <w:rPr>
          <w:sz w:val="24"/>
          <w:szCs w:val="24"/>
        </w:rPr>
        <w:t xml:space="preserve">While </w:t>
      </w:r>
      <w:r w:rsidR="00050494">
        <w:rPr>
          <w:sz w:val="24"/>
          <w:szCs w:val="24"/>
        </w:rPr>
        <w:t xml:space="preserve">many </w:t>
      </w:r>
      <w:r w:rsidR="00DF77AA">
        <w:rPr>
          <w:sz w:val="24"/>
          <w:szCs w:val="24"/>
        </w:rPr>
        <w:t xml:space="preserve">DCP team members </w:t>
      </w:r>
      <w:r w:rsidR="00050494">
        <w:rPr>
          <w:sz w:val="24"/>
          <w:szCs w:val="24"/>
        </w:rPr>
        <w:t xml:space="preserve">reported that they found it </w:t>
      </w:r>
      <w:r w:rsidR="00DB1E5A">
        <w:rPr>
          <w:sz w:val="24"/>
          <w:szCs w:val="24"/>
        </w:rPr>
        <w:t>challenging to be away from the</w:t>
      </w:r>
      <w:r w:rsidR="00050494">
        <w:rPr>
          <w:sz w:val="24"/>
          <w:szCs w:val="24"/>
        </w:rPr>
        <w:t>ir</w:t>
      </w:r>
      <w:r w:rsidR="00DB1E5A">
        <w:rPr>
          <w:sz w:val="24"/>
          <w:szCs w:val="24"/>
        </w:rPr>
        <w:t xml:space="preserve"> district for Capacity Institutes, a</w:t>
      </w:r>
      <w:r w:rsidR="009D30E0">
        <w:rPr>
          <w:sz w:val="24"/>
          <w:szCs w:val="24"/>
        </w:rPr>
        <w:t xml:space="preserve">ll survey respondents reported that </w:t>
      </w:r>
      <w:r w:rsidR="00DF77AA">
        <w:rPr>
          <w:sz w:val="24"/>
          <w:szCs w:val="24"/>
        </w:rPr>
        <w:t>the institutes</w:t>
      </w:r>
      <w:r w:rsidR="00DB1E5A">
        <w:rPr>
          <w:sz w:val="24"/>
          <w:szCs w:val="24"/>
        </w:rPr>
        <w:t xml:space="preserve"> were of value</w:t>
      </w:r>
      <w:r w:rsidR="000A4F6A">
        <w:rPr>
          <w:sz w:val="24"/>
          <w:szCs w:val="24"/>
        </w:rPr>
        <w:t xml:space="preserve">. In particular </w:t>
      </w:r>
      <w:r w:rsidR="00DB1E5A">
        <w:rPr>
          <w:sz w:val="24"/>
          <w:szCs w:val="24"/>
        </w:rPr>
        <w:t>respondents</w:t>
      </w:r>
      <w:r w:rsidR="000A4F6A">
        <w:rPr>
          <w:sz w:val="24"/>
          <w:szCs w:val="24"/>
        </w:rPr>
        <w:t xml:space="preserve"> cited the opportunity to share with teams from other districts and time set aside to work with their own teams. </w:t>
      </w:r>
    </w:p>
    <w:p w:rsidR="00DB1E5A" w:rsidRDefault="00DB1E5A" w:rsidP="00A465AF">
      <w:pPr>
        <w:pStyle w:val="Heading2"/>
        <w:spacing w:before="360"/>
      </w:pPr>
      <w:bookmarkStart w:id="17" w:name="_Toc405541163"/>
      <w:r>
        <w:t>Labor-Management-Community Collaboration Toolkit</w:t>
      </w:r>
      <w:bookmarkEnd w:id="17"/>
    </w:p>
    <w:p w:rsidR="00DB1E5A" w:rsidRDefault="00DB1E5A" w:rsidP="00DB1E5A">
      <w:pPr>
        <w:pStyle w:val="BodyText"/>
        <w:rPr>
          <w:sz w:val="24"/>
          <w:szCs w:val="24"/>
        </w:rPr>
      </w:pPr>
      <w:r>
        <w:rPr>
          <w:sz w:val="24"/>
          <w:szCs w:val="24"/>
        </w:rPr>
        <w:t xml:space="preserve">One requirement of the funding agreement with ESE was that DCP would develop a program curriculum. During the project’s first year, the DCP </w:t>
      </w:r>
      <w:r w:rsidR="00593D98">
        <w:rPr>
          <w:sz w:val="24"/>
          <w:szCs w:val="24"/>
        </w:rPr>
        <w:t>leadership</w:t>
      </w:r>
      <w:r>
        <w:rPr>
          <w:sz w:val="24"/>
          <w:szCs w:val="24"/>
        </w:rPr>
        <w:t xml:space="preserve"> struggled to conceptualize what a curriculum would look like in a program with such a high level of district customization. During this time period, DCP accomplished a lot of preliminary work by creating or identifying useful training materials, but did not develop a coherent curriculum with defined scope and sequence. In the June 2013 quarterly report, the DCP co-directors identified the following challenges in their curriculum development efforts:</w:t>
      </w:r>
    </w:p>
    <w:p w:rsidR="00D74D26" w:rsidRPr="00DF77AA" w:rsidRDefault="00DB1E5A" w:rsidP="00DF77AA">
      <w:pPr>
        <w:pStyle w:val="BodyText"/>
        <w:numPr>
          <w:ilvl w:val="0"/>
          <w:numId w:val="32"/>
        </w:numPr>
        <w:tabs>
          <w:tab w:val="clear" w:pos="720"/>
          <w:tab w:val="num" w:pos="360"/>
        </w:tabs>
        <w:spacing w:after="60"/>
        <w:ind w:left="360" w:hanging="360"/>
        <w:rPr>
          <w:sz w:val="24"/>
          <w:szCs w:val="24"/>
        </w:rPr>
      </w:pPr>
      <w:r>
        <w:rPr>
          <w:sz w:val="24"/>
          <w:szCs w:val="24"/>
        </w:rPr>
        <w:t>Difficulty defining “core concepts” around which to buil</w:t>
      </w:r>
      <w:r w:rsidR="00DF77AA">
        <w:rPr>
          <w:sz w:val="24"/>
          <w:szCs w:val="24"/>
        </w:rPr>
        <w:t xml:space="preserve">d a formal curriculum for labor </w:t>
      </w:r>
      <w:r w:rsidRPr="00DF77AA">
        <w:rPr>
          <w:sz w:val="24"/>
          <w:szCs w:val="24"/>
        </w:rPr>
        <w:t xml:space="preserve">management leaders. </w:t>
      </w:r>
    </w:p>
    <w:p w:rsidR="00D74D26" w:rsidRDefault="00DB1E5A" w:rsidP="00DF77AA">
      <w:pPr>
        <w:pStyle w:val="BodyText"/>
        <w:numPr>
          <w:ilvl w:val="0"/>
          <w:numId w:val="32"/>
        </w:numPr>
        <w:tabs>
          <w:tab w:val="num" w:pos="360"/>
        </w:tabs>
        <w:spacing w:after="60"/>
        <w:rPr>
          <w:sz w:val="24"/>
          <w:szCs w:val="24"/>
        </w:rPr>
      </w:pPr>
      <w:r>
        <w:rPr>
          <w:sz w:val="24"/>
          <w:szCs w:val="24"/>
        </w:rPr>
        <w:t>Potential for duplication of effort with national initiatives developing related curricula.</w:t>
      </w:r>
    </w:p>
    <w:p w:rsidR="00D74D26" w:rsidRDefault="00DB1E5A" w:rsidP="00DF77AA">
      <w:pPr>
        <w:pStyle w:val="BodyText"/>
        <w:numPr>
          <w:ilvl w:val="0"/>
          <w:numId w:val="32"/>
        </w:numPr>
        <w:tabs>
          <w:tab w:val="clear" w:pos="720"/>
          <w:tab w:val="num" w:pos="360"/>
        </w:tabs>
        <w:spacing w:after="240"/>
        <w:ind w:left="360" w:hanging="360"/>
        <w:rPr>
          <w:sz w:val="24"/>
          <w:szCs w:val="24"/>
        </w:rPr>
      </w:pPr>
      <w:r>
        <w:rPr>
          <w:sz w:val="24"/>
          <w:szCs w:val="24"/>
        </w:rPr>
        <w:t>Time constraints and the benefits of learning by doing. S</w:t>
      </w:r>
      <w:r w:rsidRPr="00851F8C">
        <w:rPr>
          <w:sz w:val="24"/>
          <w:szCs w:val="24"/>
        </w:rPr>
        <w:t>hould limited DCP time be spent delivering curriculum or actively helping leaders collaborate on projects that w</w:t>
      </w:r>
      <w:r>
        <w:rPr>
          <w:sz w:val="24"/>
          <w:szCs w:val="24"/>
        </w:rPr>
        <w:t>ill change educational practice?</w:t>
      </w:r>
    </w:p>
    <w:p w:rsidR="00DB1E5A" w:rsidRDefault="00DB1E5A" w:rsidP="00AF3A74">
      <w:pPr>
        <w:pStyle w:val="BodyText"/>
        <w:spacing w:after="180"/>
        <w:rPr>
          <w:sz w:val="24"/>
          <w:szCs w:val="24"/>
        </w:rPr>
      </w:pPr>
      <w:r>
        <w:rPr>
          <w:sz w:val="24"/>
          <w:szCs w:val="24"/>
        </w:rPr>
        <w:t xml:space="preserve">Early in </w:t>
      </w:r>
      <w:r w:rsidR="00183E74">
        <w:rPr>
          <w:sz w:val="24"/>
          <w:szCs w:val="24"/>
        </w:rPr>
        <w:t>Y</w:t>
      </w:r>
      <w:r>
        <w:rPr>
          <w:sz w:val="24"/>
          <w:szCs w:val="24"/>
        </w:rPr>
        <w:t>ear 2, the Rennie Center identified an expert consultant, Geoff Marietta of Harvard’s Public Education Leadership Project, to lead the curriculum development component of the project. With agreement from ESE</w:t>
      </w:r>
      <w:r w:rsidR="00032AC6">
        <w:rPr>
          <w:sz w:val="24"/>
          <w:szCs w:val="24"/>
        </w:rPr>
        <w:t>,</w:t>
      </w:r>
      <w:r>
        <w:rPr>
          <w:sz w:val="24"/>
          <w:szCs w:val="24"/>
        </w:rPr>
        <w:t xml:space="preserve"> the deliverable changed from a formal curriculum to a </w:t>
      </w:r>
      <w:r w:rsidRPr="003239AC">
        <w:rPr>
          <w:sz w:val="24"/>
          <w:szCs w:val="24"/>
        </w:rPr>
        <w:t xml:space="preserve">toolkit with resources and </w:t>
      </w:r>
      <w:r w:rsidRPr="003239AC">
        <w:rPr>
          <w:sz w:val="24"/>
          <w:szCs w:val="24"/>
        </w:rPr>
        <w:lastRenderedPageBreak/>
        <w:t>guidance related to core activities focus</w:t>
      </w:r>
      <w:r w:rsidR="00032AC6">
        <w:rPr>
          <w:sz w:val="24"/>
          <w:szCs w:val="24"/>
        </w:rPr>
        <w:t>ed</w:t>
      </w:r>
      <w:r w:rsidRPr="003239AC">
        <w:rPr>
          <w:sz w:val="24"/>
          <w:szCs w:val="24"/>
        </w:rPr>
        <w:t xml:space="preserve"> on improving labor-management collaboration. </w:t>
      </w:r>
      <w:r>
        <w:rPr>
          <w:sz w:val="24"/>
          <w:szCs w:val="24"/>
        </w:rPr>
        <w:t>The toolkit provides background on collaboration</w:t>
      </w:r>
      <w:r w:rsidR="00032AC6">
        <w:rPr>
          <w:sz w:val="24"/>
          <w:szCs w:val="24"/>
        </w:rPr>
        <w:t xml:space="preserve"> within the labor-management community</w:t>
      </w:r>
      <w:r>
        <w:rPr>
          <w:sz w:val="24"/>
          <w:szCs w:val="24"/>
        </w:rPr>
        <w:t xml:space="preserve">, strategies for enhancing </w:t>
      </w:r>
      <w:r w:rsidR="00032AC6">
        <w:rPr>
          <w:sz w:val="24"/>
          <w:szCs w:val="24"/>
        </w:rPr>
        <w:t xml:space="preserve">the community’s </w:t>
      </w:r>
      <w:r>
        <w:rPr>
          <w:sz w:val="24"/>
          <w:szCs w:val="24"/>
        </w:rPr>
        <w:t xml:space="preserve">collaboration, and real world examples of effective </w:t>
      </w:r>
      <w:r w:rsidR="00032AC6">
        <w:rPr>
          <w:sz w:val="24"/>
          <w:szCs w:val="24"/>
        </w:rPr>
        <w:t xml:space="preserve">community </w:t>
      </w:r>
      <w:r>
        <w:rPr>
          <w:sz w:val="24"/>
          <w:szCs w:val="24"/>
        </w:rPr>
        <w:t>collaboration. It also includes an extensive list of available tools, trainings</w:t>
      </w:r>
      <w:r w:rsidR="008430D5">
        <w:rPr>
          <w:sz w:val="24"/>
          <w:szCs w:val="24"/>
        </w:rPr>
        <w:t>,</w:t>
      </w:r>
      <w:r>
        <w:rPr>
          <w:sz w:val="24"/>
          <w:szCs w:val="24"/>
        </w:rPr>
        <w:t xml:space="preserve"> and resources. </w:t>
      </w:r>
    </w:p>
    <w:p w:rsidR="004F031B" w:rsidRPr="00BA5428" w:rsidRDefault="004F031B" w:rsidP="004F031B">
      <w:pPr>
        <w:pStyle w:val="Heading2"/>
      </w:pPr>
      <w:bookmarkStart w:id="18" w:name="_Toc405541164"/>
      <w:r>
        <w:t>C</w:t>
      </w:r>
      <w:r w:rsidRPr="00BE353C">
        <w:t>ommon</w:t>
      </w:r>
      <w:r w:rsidRPr="00BA5428">
        <w:t xml:space="preserve"> </w:t>
      </w:r>
      <w:r w:rsidRPr="00BE353C">
        <w:t>Challenges</w:t>
      </w:r>
      <w:bookmarkEnd w:id="18"/>
    </w:p>
    <w:p w:rsidR="00D74D26" w:rsidRDefault="004F031B" w:rsidP="002F195D">
      <w:pPr>
        <w:pStyle w:val="Normal12pt"/>
        <w:spacing w:after="0"/>
      </w:pPr>
      <w:r>
        <w:t xml:space="preserve">There are four fairly common challenges that have arisen with multiple teams. The first is the need to </w:t>
      </w:r>
      <w:r w:rsidR="001A6390">
        <w:t>ensure team effectiveness. In Year One, teams hit a variety of snags that impeded progress</w:t>
      </w:r>
      <w:r w:rsidR="00EC23E9">
        <w:t xml:space="preserve">. </w:t>
      </w:r>
      <w:r w:rsidR="00C31DD4">
        <w:t xml:space="preserve">In response, </w:t>
      </w:r>
      <w:r w:rsidR="001A6390">
        <w:t xml:space="preserve">DCP set out </w:t>
      </w:r>
      <w:r w:rsidR="002F195D">
        <w:t>program</w:t>
      </w:r>
      <w:r w:rsidR="001A6390">
        <w:t>-wide</w:t>
      </w:r>
      <w:r>
        <w:t xml:space="preserve"> guidelines and practices </w:t>
      </w:r>
      <w:r w:rsidR="001A6390">
        <w:t>to help</w:t>
      </w:r>
      <w:r w:rsidR="005421F0">
        <w:t xml:space="preserve"> teams function most effectively</w:t>
      </w:r>
      <w:r w:rsidR="002F195D">
        <w:t xml:space="preserve">. </w:t>
      </w:r>
      <w:r w:rsidR="001A6390">
        <w:t>Since t</w:t>
      </w:r>
      <w:r w:rsidR="0040462A">
        <w:t>he core intervention of DCP is the use of a structured</w:t>
      </w:r>
      <w:r w:rsidR="001A6390">
        <w:t>, facilitated labor-management team</w:t>
      </w:r>
      <w:r w:rsidR="005421F0">
        <w:t xml:space="preserve">, DCP staff </w:t>
      </w:r>
      <w:r w:rsidR="001A6390">
        <w:t>used the Year Two work plan requirements to challenge</w:t>
      </w:r>
      <w:r w:rsidR="005421F0">
        <w:t xml:space="preserve"> teams to address </w:t>
      </w:r>
      <w:r w:rsidR="001A6390">
        <w:t>three</w:t>
      </w:r>
      <w:r w:rsidR="005421F0">
        <w:t xml:space="preserve"> </w:t>
      </w:r>
      <w:r w:rsidR="00C31DD4">
        <w:t xml:space="preserve">potentially problematic </w:t>
      </w:r>
      <w:r w:rsidR="005421F0">
        <w:t xml:space="preserve">areas of </w:t>
      </w:r>
      <w:r w:rsidR="001A6390">
        <w:t>team practice</w:t>
      </w:r>
      <w:r w:rsidR="005421F0">
        <w:t>:</w:t>
      </w:r>
    </w:p>
    <w:p w:rsidR="00D74D26" w:rsidRDefault="00287522" w:rsidP="002F195D">
      <w:pPr>
        <w:pStyle w:val="Normal12pt"/>
        <w:numPr>
          <w:ilvl w:val="0"/>
          <w:numId w:val="26"/>
        </w:numPr>
        <w:spacing w:after="120"/>
        <w:ind w:left="720"/>
      </w:pPr>
      <w:r w:rsidRPr="002F195D">
        <w:rPr>
          <w:i/>
        </w:rPr>
        <w:t>Communications:</w:t>
      </w:r>
      <w:r w:rsidR="005421F0">
        <w:t xml:space="preserve"> To </w:t>
      </w:r>
      <w:r w:rsidR="004F031B">
        <w:t>maintain collaborative relationships and continu</w:t>
      </w:r>
      <w:r w:rsidR="005421F0">
        <w:t>e</w:t>
      </w:r>
      <w:r w:rsidR="004F031B">
        <w:t xml:space="preserve"> to move forward with team work plans</w:t>
      </w:r>
      <w:r w:rsidR="0040462A">
        <w:t xml:space="preserve">, each team was </w:t>
      </w:r>
      <w:r w:rsidR="005421F0">
        <w:t xml:space="preserve">asked to develop a communication plan for </w:t>
      </w:r>
      <w:r w:rsidR="001A6390">
        <w:t xml:space="preserve">routinely </w:t>
      </w:r>
      <w:r w:rsidR="005421F0">
        <w:t xml:space="preserve">relaying the substance of its work throughout the district, so that </w:t>
      </w:r>
      <w:r w:rsidR="001A6390">
        <w:t xml:space="preserve">its work would be widely known and understood, and so that </w:t>
      </w:r>
      <w:r w:rsidR="005421F0">
        <w:t xml:space="preserve">it would not have </w:t>
      </w:r>
      <w:r w:rsidR="004F031B">
        <w:t xml:space="preserve">to “renegotiate” the details each time </w:t>
      </w:r>
      <w:r w:rsidR="005421F0">
        <w:t>it</w:t>
      </w:r>
      <w:r w:rsidR="004F031B">
        <w:t xml:space="preserve"> need</w:t>
      </w:r>
      <w:r w:rsidR="005421F0">
        <w:t>ed</w:t>
      </w:r>
      <w:r w:rsidR="004F031B">
        <w:t xml:space="preserve"> to go back to its wider constituencies (union leadership</w:t>
      </w:r>
      <w:r w:rsidR="0040462A">
        <w:t xml:space="preserve">, </w:t>
      </w:r>
      <w:r w:rsidR="004F031B">
        <w:t>school committee</w:t>
      </w:r>
      <w:r w:rsidR="0040462A">
        <w:t>, central office staff, etc.</w:t>
      </w:r>
      <w:r w:rsidR="004F031B">
        <w:t xml:space="preserve">). </w:t>
      </w:r>
    </w:p>
    <w:p w:rsidR="00D74D26" w:rsidRDefault="00287522" w:rsidP="002F195D">
      <w:pPr>
        <w:pStyle w:val="Normal12pt"/>
        <w:numPr>
          <w:ilvl w:val="0"/>
          <w:numId w:val="26"/>
        </w:numPr>
        <w:spacing w:after="120"/>
        <w:ind w:left="720"/>
      </w:pPr>
      <w:r w:rsidRPr="002F195D">
        <w:rPr>
          <w:i/>
        </w:rPr>
        <w:t xml:space="preserve">Calendaring: </w:t>
      </w:r>
      <w:r w:rsidR="001A6390">
        <w:t>Several teams had struggled with protec</w:t>
      </w:r>
      <w:r w:rsidR="00115169">
        <w:t xml:space="preserve">ting their team meeting times. </w:t>
      </w:r>
      <w:r w:rsidR="0040462A">
        <w:t xml:space="preserve">DCP required </w:t>
      </w:r>
      <w:r w:rsidR="005421F0">
        <w:t>that teams</w:t>
      </w:r>
      <w:r w:rsidR="001A6390">
        <w:t xml:space="preserve"> articulate their meeting dates</w:t>
      </w:r>
      <w:r w:rsidR="005421F0">
        <w:t xml:space="preserve"> </w:t>
      </w:r>
      <w:r w:rsidR="0040462A">
        <w:t xml:space="preserve">for the entire year, </w:t>
      </w:r>
      <w:r w:rsidR="005421F0">
        <w:t xml:space="preserve">to </w:t>
      </w:r>
      <w:r w:rsidR="0040462A">
        <w:t xml:space="preserve">reduce </w:t>
      </w:r>
      <w:r w:rsidR="005421F0">
        <w:t xml:space="preserve">scheduling and </w:t>
      </w:r>
      <w:r w:rsidR="0040462A">
        <w:t>productivity issues, and protect the time needed for the project</w:t>
      </w:r>
      <w:r w:rsidR="00EC23E9">
        <w:t xml:space="preserve">. </w:t>
      </w:r>
    </w:p>
    <w:p w:rsidR="00D74D26" w:rsidRDefault="00287522" w:rsidP="002F195D">
      <w:pPr>
        <w:pStyle w:val="Normal12pt"/>
        <w:numPr>
          <w:ilvl w:val="0"/>
          <w:numId w:val="26"/>
        </w:numPr>
        <w:ind w:left="720"/>
      </w:pPr>
      <w:r w:rsidRPr="002F195D">
        <w:rPr>
          <w:i/>
        </w:rPr>
        <w:t>Ground rules/norms:</w:t>
      </w:r>
      <w:r w:rsidR="00115169">
        <w:t xml:space="preserve"> </w:t>
      </w:r>
      <w:r w:rsidR="001A6390">
        <w:t xml:space="preserve">Teams varied a lot in the degree to which they articulated how they intended to work with one another. </w:t>
      </w:r>
      <w:r w:rsidR="0040462A">
        <w:t>DCP</w:t>
      </w:r>
      <w:r w:rsidR="005421F0">
        <w:t xml:space="preserve"> challenged all teams to define their ground rules/norms, </w:t>
      </w:r>
      <w:r w:rsidR="0040462A">
        <w:t xml:space="preserve">so </w:t>
      </w:r>
      <w:r w:rsidR="005421F0">
        <w:t>that all teams have norms of their own making, and abide by them in th</w:t>
      </w:r>
      <w:r w:rsidR="00115169">
        <w:t xml:space="preserve">eir dealings with one another. One new norm requirement was </w:t>
      </w:r>
      <w:r w:rsidR="001A6390">
        <w:t>that teams establish a policy</w:t>
      </w:r>
      <w:r w:rsidR="0040462A">
        <w:t xml:space="preserve"> that no team </w:t>
      </w:r>
      <w:r w:rsidR="00A93FC3">
        <w:t xml:space="preserve">member </w:t>
      </w:r>
      <w:r w:rsidR="00115169">
        <w:t>could leave</w:t>
      </w:r>
      <w:r w:rsidR="0040462A">
        <w:t xml:space="preserve"> the team without first explaining</w:t>
      </w:r>
      <w:r w:rsidR="001A6390">
        <w:t xml:space="preserve"> to </w:t>
      </w:r>
      <w:r w:rsidR="0040462A">
        <w:t>his or her reason</w:t>
      </w:r>
      <w:r w:rsidR="001A6390">
        <w:t xml:space="preserve"> for departing</w:t>
      </w:r>
      <w:r w:rsidR="0040462A">
        <w:t>.</w:t>
      </w:r>
    </w:p>
    <w:p w:rsidR="004F031B" w:rsidRDefault="004F031B" w:rsidP="0040462A">
      <w:pPr>
        <w:pStyle w:val="Normal12pt"/>
      </w:pPr>
      <w:r>
        <w:t xml:space="preserve">The second challenge is continuing to move the DCP work forward despite inevitable changes in team membership, particularly when those changes involve the superintendent, union leadership, or school committee representation. The DCP leadership feels strongly that one of its most significant accomplishments was its ability to maintain work with districts that went through periods of </w:t>
      </w:r>
      <w:r w:rsidR="00C31DD4">
        <w:t xml:space="preserve">leadership </w:t>
      </w:r>
      <w:r>
        <w:t xml:space="preserve">change, </w:t>
      </w:r>
      <w:r w:rsidR="005364F6">
        <w:t>including</w:t>
      </w:r>
      <w:r>
        <w:t xml:space="preserve"> </w:t>
      </w:r>
      <w:r w:rsidR="00C31DD4">
        <w:t xml:space="preserve">Berkshire Hills (abrupt departure of a team member over a decision-making conflict), </w:t>
      </w:r>
      <w:r>
        <w:t>Brockton (new superintendent), Boylston (</w:t>
      </w:r>
      <w:r w:rsidR="00C31DD4">
        <w:t xml:space="preserve">new </w:t>
      </w:r>
      <w:r>
        <w:t>school committee</w:t>
      </w:r>
      <w:r w:rsidR="00C31DD4">
        <w:t xml:space="preserve"> leadership</w:t>
      </w:r>
      <w:r>
        <w:t xml:space="preserve">), and </w:t>
      </w:r>
      <w:r w:rsidR="00A93FC3">
        <w:t>Fall</w:t>
      </w:r>
      <w:r>
        <w:t xml:space="preserve"> River (</w:t>
      </w:r>
      <w:r w:rsidR="00C31DD4">
        <w:t xml:space="preserve">new </w:t>
      </w:r>
      <w:r>
        <w:t xml:space="preserve">union leadership). </w:t>
      </w:r>
      <w:r w:rsidR="00FB7F1C">
        <w:t>In addition, s</w:t>
      </w:r>
      <w:r w:rsidR="00C31DD4">
        <w:t>everal teams deliberately grew in size, in response to program development and changes in strategy</w:t>
      </w:r>
      <w:r w:rsidR="00FB7F1C">
        <w:t>. Such</w:t>
      </w:r>
      <w:r w:rsidR="00C31DD4">
        <w:t xml:space="preserve"> expansions were uniformly successful.</w:t>
      </w:r>
    </w:p>
    <w:p w:rsidR="004F031B" w:rsidRDefault="004F031B" w:rsidP="004F031B">
      <w:pPr>
        <w:pStyle w:val="Normal12pt"/>
      </w:pPr>
      <w:r>
        <w:t>Third, more than one team felt the impact of labor-management issues external to DCP</w:t>
      </w:r>
      <w:r w:rsidR="00FB7F1C">
        <w:t>, S</w:t>
      </w:r>
      <w:r w:rsidR="00C31DD4">
        <w:t xml:space="preserve">everal districts faced serious budget challenges in 2014; several entered into collective bargaining during the 2012-14 period; </w:t>
      </w:r>
      <w:r w:rsidR="00FB7F1C">
        <w:t xml:space="preserve">and </w:t>
      </w:r>
      <w:r w:rsidR="00C31DD4">
        <w:t>all struggled with the implementation of multiple externally imposed programs and policies</w:t>
      </w:r>
      <w:r w:rsidR="00FB7F1C">
        <w:t xml:space="preserve">. </w:t>
      </w:r>
      <w:r>
        <w:t xml:space="preserve">In </w:t>
      </w:r>
      <w:r w:rsidR="00E07C04">
        <w:t xml:space="preserve">nearly all </w:t>
      </w:r>
      <w:r>
        <w:t>cases</w:t>
      </w:r>
      <w:r w:rsidR="00E07C04">
        <w:t>,</w:t>
      </w:r>
      <w:r>
        <w:t xml:space="preserve"> DCP team</w:t>
      </w:r>
      <w:r w:rsidR="00E07C04">
        <w:t>s have</w:t>
      </w:r>
      <w:r>
        <w:t xml:space="preserve"> managed to persevere with only mini</w:t>
      </w:r>
      <w:r w:rsidR="00FB7F1C">
        <w:t xml:space="preserve">mal disruptions to the process. The exception was </w:t>
      </w:r>
      <w:r>
        <w:t xml:space="preserve">Boylston </w:t>
      </w:r>
      <w:r w:rsidR="00FB7F1C">
        <w:t xml:space="preserve">where </w:t>
      </w:r>
      <w:r>
        <w:t xml:space="preserve">those issues led to a prolonged break from the work in Year 1. Clearly the project’s first priority is to keep those external issues from derailing progress on DCP work plans. However, as the project leaders and facilitators have already identified, it will also be important to develop protocols for discontinuing DCP support when it is no longer possible to make sufficient progress on the identified work plan. It is hoped that doing so will allow DCP to effectively redeploy resources either among existing districts or to provide support to additional districts. </w:t>
      </w:r>
    </w:p>
    <w:p w:rsidR="00386CD9" w:rsidRDefault="004F031B" w:rsidP="004F031B">
      <w:pPr>
        <w:pStyle w:val="Normal12pt"/>
      </w:pPr>
      <w:r>
        <w:lastRenderedPageBreak/>
        <w:t xml:space="preserve">Finally, </w:t>
      </w:r>
      <w:r w:rsidR="005364F6">
        <w:t>there is a persistent issue of capacity: t</w:t>
      </w:r>
      <w:r>
        <w:t xml:space="preserve">he sheer amount of work to be accomplished by DCP teams and their members can exceed the available capacity to get things done. </w:t>
      </w:r>
      <w:r w:rsidR="0072089A">
        <w:t xml:space="preserve">In order to make progress it is important for teams to determine how their ideas will be implemented. While individual team members can take on components of the work, </w:t>
      </w:r>
      <w:r w:rsidR="005364F6">
        <w:t xml:space="preserve">DCP work </w:t>
      </w:r>
      <w:r w:rsidR="0072089A">
        <w:t xml:space="preserve">will not be sustainable if those responsibilities come in addition to already demanding full time jobs. </w:t>
      </w:r>
      <w:r w:rsidR="00E07C04">
        <w:t>Often, neither labor nor management feels that they hav</w:t>
      </w:r>
      <w:r w:rsidR="006A52B6">
        <w:t xml:space="preserve">e enough time to do this work. </w:t>
      </w:r>
      <w:r w:rsidR="00386CD9">
        <w:t xml:space="preserve">Many teams have experienced uneven levels of engagement from the central office and union leaders of this work. Those individuals are routinely pulled, sometimes quite abruptly and with great urgency – away from the DCP table. </w:t>
      </w:r>
    </w:p>
    <w:p w:rsidR="00386CD9" w:rsidRDefault="0072089A" w:rsidP="004F031B">
      <w:pPr>
        <w:pStyle w:val="Normal12pt"/>
      </w:pPr>
      <w:r>
        <w:t>Unfortunately</w:t>
      </w:r>
      <w:r w:rsidR="00E07C04">
        <w:t>,</w:t>
      </w:r>
      <w:r>
        <w:t xml:space="preserve"> the resource constraints in most districts w</w:t>
      </w:r>
      <w:r w:rsidR="00831AB5">
        <w:t>ill not</w:t>
      </w:r>
      <w:r>
        <w:t xml:space="preserve"> allow for commitment of significant additional resources to support implementation of DCP projects. </w:t>
      </w:r>
      <w:r w:rsidR="00386CD9">
        <w:t xml:space="preserve">As such, the program’s challenge is to effect change with a limited range of time, access and opportunity. </w:t>
      </w:r>
      <w:r w:rsidR="00E07C04">
        <w:t xml:space="preserve">DCP </w:t>
      </w:r>
      <w:r w:rsidR="00386CD9">
        <w:t>staff believes</w:t>
      </w:r>
      <w:r w:rsidR="00E07C04">
        <w:t xml:space="preserve"> that </w:t>
      </w:r>
      <w:r>
        <w:t>the most effective strategy is integrat</w:t>
      </w:r>
      <w:r w:rsidR="00DF6D33">
        <w:t>ing</w:t>
      </w:r>
      <w:r>
        <w:t xml:space="preserve"> implementation of DCP projects int</w:t>
      </w:r>
      <w:r w:rsidR="00386CD9">
        <w:t>o the district</w:t>
      </w:r>
      <w:r>
        <w:t>s</w:t>
      </w:r>
      <w:r w:rsidR="00386CD9">
        <w:t>’</w:t>
      </w:r>
      <w:r>
        <w:t xml:space="preserve"> ongoing work</w:t>
      </w:r>
      <w:r w:rsidR="006A52B6">
        <w:t xml:space="preserve"> such that stakeholders see DCP as a new and better way to address their most pressing challenges. </w:t>
      </w:r>
      <w:r w:rsidR="00386CD9">
        <w:t xml:space="preserve">In the words of project co-director Andrew Bundy, they are “betting on the capacity of the Labor Management experience – how different it is, how stimulating and rewarding it can be, and how closely aligned it is with a shared, passionate interest of the leaders – to carry the day.” </w:t>
      </w:r>
    </w:p>
    <w:p w:rsidR="00386CD9" w:rsidRDefault="00386CD9" w:rsidP="004F031B">
      <w:pPr>
        <w:pStyle w:val="Normal12pt"/>
      </w:pPr>
    </w:p>
    <w:p w:rsidR="00526849" w:rsidRDefault="006561D5" w:rsidP="00A906BF">
      <w:pPr>
        <w:pStyle w:val="Heading1"/>
      </w:pPr>
      <w:bookmarkStart w:id="19" w:name="_Toc405541165"/>
      <w:r>
        <w:lastRenderedPageBreak/>
        <w:t>Program Impact</w:t>
      </w:r>
      <w:bookmarkEnd w:id="19"/>
    </w:p>
    <w:p w:rsidR="000D2F6E" w:rsidRDefault="00DF0E59" w:rsidP="000D2F6E">
      <w:pPr>
        <w:pStyle w:val="Heading2"/>
      </w:pPr>
      <w:bookmarkStart w:id="20" w:name="_Toc405541166"/>
      <w:r>
        <w:t>Impact on DCP Teams</w:t>
      </w:r>
      <w:bookmarkEnd w:id="20"/>
    </w:p>
    <w:p w:rsidR="00CD4908" w:rsidRDefault="00027ECC" w:rsidP="00AF3A74">
      <w:pPr>
        <w:pStyle w:val="BodyText"/>
        <w:spacing w:after="180"/>
        <w:rPr>
          <w:sz w:val="24"/>
          <w:szCs w:val="24"/>
        </w:rPr>
      </w:pPr>
      <w:r>
        <w:rPr>
          <w:sz w:val="24"/>
          <w:szCs w:val="24"/>
        </w:rPr>
        <w:t>Reflecting on themselves as individuals, survey respondents report that the program had positive impacts on their problem</w:t>
      </w:r>
      <w:r w:rsidR="00831AB5">
        <w:rPr>
          <w:sz w:val="24"/>
          <w:szCs w:val="24"/>
        </w:rPr>
        <w:t>-</w:t>
      </w:r>
      <w:r>
        <w:rPr>
          <w:sz w:val="24"/>
          <w:szCs w:val="24"/>
        </w:rPr>
        <w:t xml:space="preserve">solving approach (93%), way of communicating with others (92%), vision for improving student achievement (87%), and day-to-day practice as an educator (75%). </w:t>
      </w:r>
    </w:p>
    <w:p w:rsidR="00027ECC" w:rsidRDefault="0049708F" w:rsidP="0049708F">
      <w:pPr>
        <w:pStyle w:val="BodyText"/>
        <w:spacing w:after="60"/>
        <w:rPr>
          <w:sz w:val="24"/>
          <w:szCs w:val="24"/>
        </w:rPr>
      </w:pPr>
      <w:r>
        <w:rPr>
          <w:sz w:val="24"/>
          <w:szCs w:val="24"/>
        </w:rPr>
        <w:t xml:space="preserve">As noted by team members </w:t>
      </w:r>
      <w:r w:rsidR="00027ECC">
        <w:rPr>
          <w:sz w:val="24"/>
          <w:szCs w:val="24"/>
        </w:rPr>
        <w:t>when asked to share the most useful thing they learned</w:t>
      </w:r>
      <w:r>
        <w:rPr>
          <w:sz w:val="24"/>
          <w:szCs w:val="24"/>
        </w:rPr>
        <w:t xml:space="preserve"> through DCP</w:t>
      </w:r>
      <w:r w:rsidR="00027ECC">
        <w:rPr>
          <w:sz w:val="24"/>
          <w:szCs w:val="24"/>
        </w:rPr>
        <w:t>:</w:t>
      </w:r>
    </w:p>
    <w:p w:rsidR="00027ECC" w:rsidRDefault="00831AB5" w:rsidP="0049708F">
      <w:pPr>
        <w:pStyle w:val="Quote"/>
        <w:spacing w:before="180" w:after="120"/>
        <w:contextualSpacing w:val="0"/>
      </w:pPr>
      <w:r>
        <w:t>“</w:t>
      </w:r>
      <w:r w:rsidR="00027ECC">
        <w:t>Plans are essential, but the PROCESS of planning, where ideas are hashed out</w:t>
      </w:r>
      <w:r w:rsidR="0034106B">
        <w:t>,</w:t>
      </w:r>
      <w:r w:rsidR="00027ECC">
        <w:t xml:space="preserve"> is critical.</w:t>
      </w:r>
      <w:r>
        <w:t>”</w:t>
      </w:r>
    </w:p>
    <w:p w:rsidR="00027ECC" w:rsidRDefault="00831AB5" w:rsidP="00CD4908">
      <w:pPr>
        <w:pStyle w:val="Quote"/>
        <w:spacing w:before="0" w:after="120"/>
        <w:contextualSpacing w:val="0"/>
      </w:pPr>
      <w:r>
        <w:t>“</w:t>
      </w:r>
      <w:r w:rsidR="00027ECC">
        <w:t>It has been extremely powerful for me to be able to be more open-minded to others’ opinions, and finding positive ways to share my disagreements while still remaining collegial.</w:t>
      </w:r>
      <w:r>
        <w:t>”</w:t>
      </w:r>
    </w:p>
    <w:p w:rsidR="00027ECC" w:rsidRDefault="00831AB5" w:rsidP="00CD4908">
      <w:pPr>
        <w:pStyle w:val="Quote"/>
        <w:spacing w:before="0" w:after="120"/>
        <w:contextualSpacing w:val="0"/>
      </w:pPr>
      <w:r>
        <w:t>“</w:t>
      </w:r>
      <w:r w:rsidR="00027ECC">
        <w:t xml:space="preserve">Having </w:t>
      </w:r>
      <w:r>
        <w:t>‘</w:t>
      </w:r>
      <w:r w:rsidR="00027ECC">
        <w:t>positions</w:t>
      </w:r>
      <w:r>
        <w:t>’</w:t>
      </w:r>
      <w:r w:rsidR="00027ECC">
        <w:t xml:space="preserve"> is not as powerful as surfacing options. In the past the members of this group had positions and spent most of their time at odds. Now they work as one group.</w:t>
      </w:r>
      <w:r>
        <w:t>”</w:t>
      </w:r>
    </w:p>
    <w:p w:rsidR="00027ECC" w:rsidRDefault="00831AB5" w:rsidP="00027ECC">
      <w:pPr>
        <w:pStyle w:val="Quote"/>
      </w:pPr>
      <w:r>
        <w:t>“</w:t>
      </w:r>
      <w:r w:rsidR="00027ECC">
        <w:t>To balance inquiry with advocacy, to separate intent from impact, the emotions are data, and that we need to understand that our perspective is just one perspective and might not be the only perspective that makes sense.</w:t>
      </w:r>
      <w:r>
        <w:t>”</w:t>
      </w:r>
    </w:p>
    <w:p w:rsidR="00CD4908" w:rsidRDefault="00FC3372" w:rsidP="00AF3A74">
      <w:pPr>
        <w:pStyle w:val="BodyText"/>
        <w:spacing w:after="180"/>
        <w:rPr>
          <w:sz w:val="24"/>
          <w:szCs w:val="24"/>
        </w:rPr>
      </w:pPr>
      <w:r>
        <w:rPr>
          <w:sz w:val="24"/>
          <w:szCs w:val="24"/>
        </w:rPr>
        <w:t xml:space="preserve">Survey data show that </w:t>
      </w:r>
      <w:r w:rsidR="00A465AF">
        <w:rPr>
          <w:sz w:val="24"/>
          <w:szCs w:val="24"/>
        </w:rPr>
        <w:t xml:space="preserve">DCP </w:t>
      </w:r>
      <w:r>
        <w:rPr>
          <w:sz w:val="24"/>
          <w:szCs w:val="24"/>
        </w:rPr>
        <w:t>teams</w:t>
      </w:r>
      <w:r w:rsidR="000D2F6E">
        <w:rPr>
          <w:sz w:val="24"/>
          <w:szCs w:val="24"/>
        </w:rPr>
        <w:t xml:space="preserve"> have changed </w:t>
      </w:r>
      <w:r w:rsidR="00A465AF">
        <w:rPr>
          <w:sz w:val="24"/>
          <w:szCs w:val="24"/>
        </w:rPr>
        <w:t>over the course of</w:t>
      </w:r>
      <w:r w:rsidR="000D2F6E">
        <w:rPr>
          <w:sz w:val="24"/>
          <w:szCs w:val="24"/>
        </w:rPr>
        <w:t xml:space="preserve"> their engagement</w:t>
      </w:r>
      <w:r w:rsidR="00A465AF">
        <w:rPr>
          <w:sz w:val="24"/>
          <w:szCs w:val="24"/>
        </w:rPr>
        <w:t xml:space="preserve"> with the program</w:t>
      </w:r>
      <w:r w:rsidR="000D2F6E">
        <w:rPr>
          <w:sz w:val="24"/>
          <w:szCs w:val="24"/>
        </w:rPr>
        <w:t>. At the end of Year 2, 99% of survey respondents described the working relationship among their team members as collaborative compared to 70% at the start of DCP. Furthermore</w:t>
      </w:r>
      <w:r w:rsidR="00831AB5">
        <w:rPr>
          <w:sz w:val="24"/>
          <w:szCs w:val="24"/>
        </w:rPr>
        <w:t>,</w:t>
      </w:r>
      <w:r w:rsidR="000D2F6E">
        <w:rPr>
          <w:sz w:val="24"/>
          <w:szCs w:val="24"/>
        </w:rPr>
        <w:t xml:space="preserve"> 90% reported that their DCP team incorporated new ways of working as a team. </w:t>
      </w:r>
      <w:r w:rsidR="00D72E1E">
        <w:rPr>
          <w:sz w:val="24"/>
          <w:szCs w:val="24"/>
        </w:rPr>
        <w:t>Respondents rate</w:t>
      </w:r>
      <w:r w:rsidR="00A465AF">
        <w:rPr>
          <w:sz w:val="24"/>
          <w:szCs w:val="24"/>
        </w:rPr>
        <w:t>d</w:t>
      </w:r>
      <w:r w:rsidR="00D72E1E">
        <w:rPr>
          <w:sz w:val="24"/>
          <w:szCs w:val="24"/>
        </w:rPr>
        <w:t xml:space="preserve"> their monthly team meetings and progress between meetings as more productive than </w:t>
      </w:r>
      <w:r w:rsidR="0034106B">
        <w:rPr>
          <w:sz w:val="24"/>
          <w:szCs w:val="24"/>
        </w:rPr>
        <w:t xml:space="preserve">they were </w:t>
      </w:r>
      <w:r w:rsidR="00D72E1E">
        <w:rPr>
          <w:sz w:val="24"/>
          <w:szCs w:val="24"/>
        </w:rPr>
        <w:t xml:space="preserve">at the start. </w:t>
      </w:r>
    </w:p>
    <w:p w:rsidR="000D2F6E" w:rsidRDefault="000D2F6E" w:rsidP="0049708F">
      <w:pPr>
        <w:pStyle w:val="BodyText"/>
        <w:spacing w:after="60"/>
        <w:rPr>
          <w:sz w:val="24"/>
          <w:szCs w:val="24"/>
        </w:rPr>
      </w:pPr>
      <w:r>
        <w:rPr>
          <w:sz w:val="24"/>
          <w:szCs w:val="24"/>
        </w:rPr>
        <w:t>In the words</w:t>
      </w:r>
      <w:r w:rsidR="00876C9E">
        <w:rPr>
          <w:sz w:val="24"/>
          <w:szCs w:val="24"/>
        </w:rPr>
        <w:t xml:space="preserve"> of</w:t>
      </w:r>
      <w:r>
        <w:rPr>
          <w:sz w:val="24"/>
          <w:szCs w:val="24"/>
        </w:rPr>
        <w:t xml:space="preserve"> a few team members:</w:t>
      </w:r>
    </w:p>
    <w:p w:rsidR="00DF0E59" w:rsidRPr="00DF6D33" w:rsidRDefault="00831AB5" w:rsidP="0049708F">
      <w:pPr>
        <w:pStyle w:val="Quote"/>
        <w:spacing w:before="180" w:after="120"/>
        <w:contextualSpacing w:val="0"/>
      </w:pPr>
      <w:r>
        <w:t>“</w:t>
      </w:r>
      <w:r w:rsidR="00DF0E59" w:rsidRPr="00DF6D33">
        <w:t>All three components (administration, school committee, teachers) now have a better understanding of the demands placed on each.</w:t>
      </w:r>
      <w:r>
        <w:t>”</w:t>
      </w:r>
    </w:p>
    <w:p w:rsidR="00DF0E59" w:rsidRPr="00DF6D33" w:rsidRDefault="00831AB5" w:rsidP="00AF3A74">
      <w:pPr>
        <w:pStyle w:val="Quote"/>
        <w:spacing w:before="0" w:after="120"/>
        <w:contextualSpacing w:val="0"/>
      </w:pPr>
      <w:r>
        <w:t>“</w:t>
      </w:r>
      <w:r w:rsidR="00DF0E59" w:rsidRPr="00DF6D33">
        <w:t>The team has built a working relationship of trust that comes from action steps that have taken place since the original meetings. We have met the goals set by the team and made great strides toward improving school culture.</w:t>
      </w:r>
      <w:r>
        <w:t>”</w:t>
      </w:r>
    </w:p>
    <w:p w:rsidR="00760672" w:rsidRPr="00DF6D33" w:rsidRDefault="00831AB5" w:rsidP="00AF3A74">
      <w:pPr>
        <w:pStyle w:val="Quote"/>
        <w:spacing w:before="0" w:after="120"/>
        <w:contextualSpacing w:val="0"/>
      </w:pPr>
      <w:r>
        <w:t>“</w:t>
      </w:r>
      <w:r w:rsidR="00DF0E59" w:rsidRPr="00DF6D33">
        <w:t>The team has developed deep listening skills which are vital to successful collaboration.</w:t>
      </w:r>
      <w:r>
        <w:t>”</w:t>
      </w:r>
    </w:p>
    <w:p w:rsidR="00760672" w:rsidRDefault="00831AB5" w:rsidP="00AF3A74">
      <w:pPr>
        <w:pStyle w:val="Quote"/>
        <w:spacing w:before="0"/>
        <w:contextualSpacing w:val="0"/>
      </w:pPr>
      <w:r>
        <w:t>“</w:t>
      </w:r>
      <w:r w:rsidR="00760672" w:rsidRPr="00DF6D33">
        <w:t>A shared, common vision has allowed members to stick to the agenda of moving schools and the district forward in order to focus on raising student achievement.</w:t>
      </w:r>
      <w:r>
        <w:t>”</w:t>
      </w:r>
    </w:p>
    <w:p w:rsidR="006D49DA" w:rsidRPr="00B24B20" w:rsidRDefault="00964090" w:rsidP="00FF45DE">
      <w:pPr>
        <w:pStyle w:val="BodyText"/>
        <w:rPr>
          <w:sz w:val="24"/>
          <w:szCs w:val="24"/>
        </w:rPr>
      </w:pPr>
      <w:r w:rsidRPr="00B24B20">
        <w:rPr>
          <w:sz w:val="24"/>
          <w:szCs w:val="24"/>
        </w:rPr>
        <w:t>Without exception, DCP facilitators report increased levels of trust and engagement among DCP team members with particularly noteworthy examples in a few districts as described below:</w:t>
      </w:r>
    </w:p>
    <w:p w:rsidR="00D74D26" w:rsidRDefault="00964090" w:rsidP="003B70C8">
      <w:pPr>
        <w:pStyle w:val="Normal12pt"/>
        <w:numPr>
          <w:ilvl w:val="0"/>
          <w:numId w:val="20"/>
        </w:numPr>
        <w:spacing w:after="120"/>
      </w:pPr>
      <w:r w:rsidRPr="00B24B20">
        <w:t xml:space="preserve">In </w:t>
      </w:r>
      <w:r w:rsidRPr="00B24B20">
        <w:rPr>
          <w:i/>
        </w:rPr>
        <w:t>Fall River</w:t>
      </w:r>
      <w:r w:rsidRPr="00B24B20">
        <w:t xml:space="preserve"> the superintendent signaled a strong commitment by including the team’s work on PLCs among the professional practice goals for her performance evaluation. This contributed to better engagement among all team members. </w:t>
      </w:r>
    </w:p>
    <w:p w:rsidR="00D74D26" w:rsidRDefault="00964090" w:rsidP="003B70C8">
      <w:pPr>
        <w:pStyle w:val="Normal12pt"/>
        <w:numPr>
          <w:ilvl w:val="0"/>
          <w:numId w:val="20"/>
        </w:numPr>
        <w:spacing w:after="120"/>
      </w:pPr>
      <w:r w:rsidRPr="00B24B20">
        <w:rPr>
          <w:i/>
        </w:rPr>
        <w:t>Berkshire Hills</w:t>
      </w:r>
      <w:r w:rsidR="00A465AF">
        <w:t xml:space="preserve"> benefitted from </w:t>
      </w:r>
      <w:r w:rsidRPr="00B24B20">
        <w:t xml:space="preserve">its rather deliberate, process-oriented approach to DCP work in the first year. By </w:t>
      </w:r>
      <w:r w:rsidR="00183E74">
        <w:t>Y</w:t>
      </w:r>
      <w:r w:rsidRPr="00B24B20">
        <w:t xml:space="preserve">ear 2, the team had developed enough trust among its members that they no longer </w:t>
      </w:r>
      <w:r w:rsidRPr="00B24B20">
        <w:lastRenderedPageBreak/>
        <w:t xml:space="preserve">need to process everything as a large group, but could divide the work among individuals and/or small teams, review and discuss resulting drafts, and then finalize their plans. This has allowed them to </w:t>
      </w:r>
      <w:r w:rsidR="009C5BAB">
        <w:t>increase the pace of</w:t>
      </w:r>
      <w:r w:rsidRPr="00B24B20">
        <w:t xml:space="preserve"> progress on the substance of their DCP project. Furthermore, the superintendent was very clear that he wanted the team members to be independent and bring their own ideas to the table. This provided psychological and political safety leading to more open and honest communication among members of the team. </w:t>
      </w:r>
    </w:p>
    <w:p w:rsidR="00D74D26" w:rsidRDefault="00964090" w:rsidP="003B70C8">
      <w:pPr>
        <w:pStyle w:val="Normal12pt"/>
        <w:numPr>
          <w:ilvl w:val="0"/>
          <w:numId w:val="20"/>
        </w:numPr>
        <w:spacing w:after="120"/>
      </w:pPr>
      <w:r w:rsidRPr="00B24B20">
        <w:t xml:space="preserve">After a </w:t>
      </w:r>
      <w:r w:rsidR="00185DA0">
        <w:t>four</w:t>
      </w:r>
      <w:r w:rsidRPr="00B24B20">
        <w:t xml:space="preserve">-month hiatus from the project due to protracted and difficult contract negotiations, the team from </w:t>
      </w:r>
      <w:r w:rsidRPr="00B24B20">
        <w:rPr>
          <w:i/>
        </w:rPr>
        <w:t>Boylston</w:t>
      </w:r>
      <w:r w:rsidRPr="00B24B20">
        <w:t xml:space="preserve"> renewed its commitment to DCP and their identified project</w:t>
      </w:r>
      <w:r w:rsidR="009C5BAB">
        <w:t xml:space="preserve">, the </w:t>
      </w:r>
      <w:r w:rsidRPr="00B24B20">
        <w:t>development of a three-year professional development plan. Upon their return to DCP, the team’s facilitator noted that there was significantly more exchange and dialogue among members, including a willingness to challenge ideas and offer alternatives.</w:t>
      </w:r>
    </w:p>
    <w:p w:rsidR="00A465AF" w:rsidRDefault="00964090" w:rsidP="00964090">
      <w:pPr>
        <w:pStyle w:val="Normal12pt"/>
        <w:spacing w:after="120"/>
      </w:pPr>
      <w:r w:rsidRPr="00B24B20">
        <w:t>In reflecting on persistence and engagement across district teams, project co-director Andrew Bundy ma</w:t>
      </w:r>
      <w:r w:rsidR="00412306">
        <w:t>d</w:t>
      </w:r>
      <w:r w:rsidRPr="00B24B20">
        <w:t xml:space="preserve">e a strong case that in nearly all </w:t>
      </w:r>
      <w:r w:rsidR="00412306">
        <w:t>instances</w:t>
      </w:r>
      <w:r w:rsidRPr="00B24B20">
        <w:t xml:space="preserve">, a team’s “survival” of difficulties (challenging negotiations, leadership transitions, </w:t>
      </w:r>
      <w:r w:rsidR="00A465AF">
        <w:t xml:space="preserve">resource constraints, </w:t>
      </w:r>
      <w:r w:rsidRPr="00B24B20">
        <w:t>strong disagreements about program and policy, etc.) has actually led to increased levels of trust. He cite</w:t>
      </w:r>
      <w:r w:rsidR="00412306">
        <w:t>d</w:t>
      </w:r>
      <w:r w:rsidRPr="00B24B20">
        <w:t xml:space="preserve"> DCP’s focus on building district capacity to effectively communicate and collaborate as helping team members get better at managing conflict, learning from it, and becoming more effective as a result of engaging cons</w:t>
      </w:r>
      <w:r w:rsidR="00A465AF">
        <w:t xml:space="preserve">tructively with that conflict. </w:t>
      </w:r>
      <w:r w:rsidR="00351BDC">
        <w:t>It should be noted that</w:t>
      </w:r>
      <w:r w:rsidR="00A465AF">
        <w:t xml:space="preserve"> effective collaboration does not</w:t>
      </w:r>
      <w:r w:rsidR="00351BDC">
        <w:t xml:space="preserve"> imply the absence of conflict. </w:t>
      </w:r>
      <w:r w:rsidR="00A465AF">
        <w:t>As effectively articulated in the following quote from the project’s January 2014 quarterly report:</w:t>
      </w:r>
    </w:p>
    <w:p w:rsidR="00351BDC" w:rsidRDefault="00412306" w:rsidP="00A465AF">
      <w:pPr>
        <w:pStyle w:val="Quote"/>
      </w:pPr>
      <w:r>
        <w:t>“</w:t>
      </w:r>
      <w:r w:rsidR="00351BDC" w:rsidRPr="00A465AF">
        <w:t>Effective organizational learning work and systems improvement work are often rooted in conflict, in making sense of significant differences of perspective, and in the challenge of building trust while staying tru</w:t>
      </w:r>
      <w:r w:rsidR="00A465AF" w:rsidRPr="00A465AF">
        <w:t>e to one’s values and beliefs.</w:t>
      </w:r>
      <w:r>
        <w:t>”</w:t>
      </w:r>
    </w:p>
    <w:p w:rsidR="00A465AF" w:rsidRDefault="00A465AF" w:rsidP="00AF3A74">
      <w:pPr>
        <w:pStyle w:val="Heading2"/>
        <w:spacing w:before="360"/>
      </w:pPr>
      <w:bookmarkStart w:id="21" w:name="_Toc405541167"/>
      <w:r>
        <w:t>Impact on Districts</w:t>
      </w:r>
      <w:bookmarkEnd w:id="21"/>
    </w:p>
    <w:p w:rsidR="00964090" w:rsidRPr="00B24B20" w:rsidRDefault="00964090" w:rsidP="00964090">
      <w:pPr>
        <w:pStyle w:val="Normal12pt"/>
        <w:spacing w:before="240" w:after="120"/>
        <w:rPr>
          <w:rStyle w:val="Strong"/>
        </w:rPr>
      </w:pPr>
      <w:r w:rsidRPr="00B24B20">
        <w:rPr>
          <w:rStyle w:val="Strong"/>
        </w:rPr>
        <w:t xml:space="preserve">Strong Focus on Broader Dissemination of Collaborative Practice </w:t>
      </w:r>
    </w:p>
    <w:p w:rsidR="00964090" w:rsidRPr="00B24B20" w:rsidRDefault="00964090" w:rsidP="00964090">
      <w:pPr>
        <w:pStyle w:val="Normal12pt"/>
        <w:spacing w:after="120"/>
        <w:rPr>
          <w:bCs/>
        </w:rPr>
      </w:pPr>
      <w:r w:rsidRPr="00B24B20">
        <w:rPr>
          <w:bCs/>
        </w:rPr>
        <w:t xml:space="preserve">Six of the seven districts explicitly engaged in some effort to </w:t>
      </w:r>
      <w:r w:rsidR="00185DA0">
        <w:rPr>
          <w:bCs/>
        </w:rPr>
        <w:t>involve</w:t>
      </w:r>
      <w:r w:rsidR="00185DA0" w:rsidRPr="00B24B20">
        <w:rPr>
          <w:bCs/>
        </w:rPr>
        <w:t xml:space="preserve"> </w:t>
      </w:r>
      <w:r w:rsidRPr="00B24B20">
        <w:rPr>
          <w:bCs/>
        </w:rPr>
        <w:t>a wider group in the culture of collaboration. Some common approaches included adding members to DCP teams and/or working to disse</w:t>
      </w:r>
      <w:r w:rsidR="00A465AF">
        <w:rPr>
          <w:bCs/>
        </w:rPr>
        <w:t>minate collaborative practice</w:t>
      </w:r>
      <w:r w:rsidRPr="00B24B20">
        <w:rPr>
          <w:bCs/>
        </w:rPr>
        <w:t xml:space="preserve"> more broadly within the district. </w:t>
      </w:r>
    </w:p>
    <w:p w:rsidR="00D74D26" w:rsidRDefault="00964090" w:rsidP="00386CD9">
      <w:pPr>
        <w:pStyle w:val="Normal12pt"/>
        <w:numPr>
          <w:ilvl w:val="0"/>
          <w:numId w:val="20"/>
        </w:numPr>
        <w:spacing w:after="120"/>
        <w:ind w:left="720"/>
      </w:pPr>
      <w:r w:rsidRPr="00B24B20">
        <w:t xml:space="preserve">Through its DCP project, the </w:t>
      </w:r>
      <w:r w:rsidRPr="00B24B20">
        <w:rPr>
          <w:i/>
        </w:rPr>
        <w:t>Berkshire Hills</w:t>
      </w:r>
      <w:r w:rsidRPr="00B24B20">
        <w:t xml:space="preserve"> team worked to develop more collaborative approaches in PLCs and other existing teams throughout the</w:t>
      </w:r>
      <w:r>
        <w:t xml:space="preserve"> district. </w:t>
      </w:r>
    </w:p>
    <w:p w:rsidR="00D74D26" w:rsidRDefault="00964090" w:rsidP="00386CD9">
      <w:pPr>
        <w:pStyle w:val="Normal12pt"/>
        <w:numPr>
          <w:ilvl w:val="0"/>
          <w:numId w:val="20"/>
        </w:numPr>
        <w:spacing w:after="120"/>
        <w:ind w:left="720"/>
      </w:pPr>
      <w:r>
        <w:t xml:space="preserve">The DCP team in </w:t>
      </w:r>
      <w:r w:rsidRPr="00787984">
        <w:rPr>
          <w:i/>
        </w:rPr>
        <w:t>Boylston</w:t>
      </w:r>
      <w:r>
        <w:t xml:space="preserve"> was enlarged to include a</w:t>
      </w:r>
      <w:r w:rsidR="00A465AF">
        <w:t xml:space="preserve"> senior curriculum leader and an additional </w:t>
      </w:r>
      <w:r>
        <w:t>union representative. The full faculty and staff of the district met with content expert John D’Auria to engage in a district exchange about improving outcomes for students.</w:t>
      </w:r>
    </w:p>
    <w:p w:rsidR="00D74D26" w:rsidRDefault="00964090" w:rsidP="00386CD9">
      <w:pPr>
        <w:pStyle w:val="Normal12pt"/>
        <w:numPr>
          <w:ilvl w:val="0"/>
          <w:numId w:val="20"/>
        </w:numPr>
        <w:spacing w:after="120"/>
        <w:ind w:left="720"/>
      </w:pPr>
      <w:r w:rsidRPr="00787984">
        <w:rPr>
          <w:i/>
        </w:rPr>
        <w:t>Fall River</w:t>
      </w:r>
      <w:r>
        <w:t xml:space="preserve"> added a second school committee member and sponsored a large (150-person) professional development session for </w:t>
      </w:r>
      <w:r w:rsidR="00412306">
        <w:t>i</w:t>
      </w:r>
      <w:r>
        <w:t xml:space="preserve">nstructional </w:t>
      </w:r>
      <w:r w:rsidR="00412306">
        <w:t>l</w:t>
      </w:r>
      <w:r>
        <w:t xml:space="preserve">eadership teams from all schools and members of the </w:t>
      </w:r>
      <w:r w:rsidR="00412306">
        <w:t>h</w:t>
      </w:r>
      <w:r>
        <w:t xml:space="preserve">igh </w:t>
      </w:r>
      <w:r w:rsidR="00412306">
        <w:t>s</w:t>
      </w:r>
      <w:r>
        <w:t>chool faculty senate. The purpose of the session was to introduce a new approach to PLCs. The team sees implementation of a PLC approach within each school as the primary way to spread labor management collaboration and improve teaching practice.</w:t>
      </w:r>
    </w:p>
    <w:p w:rsidR="00D74D26" w:rsidRDefault="00964090" w:rsidP="00386CD9">
      <w:pPr>
        <w:pStyle w:val="Normal12pt"/>
        <w:numPr>
          <w:ilvl w:val="0"/>
          <w:numId w:val="20"/>
        </w:numPr>
        <w:spacing w:after="120"/>
        <w:ind w:left="720"/>
      </w:pPr>
      <w:r>
        <w:t xml:space="preserve">In addition to adding a principal to its membership (a role not previously represented), the </w:t>
      </w:r>
      <w:r w:rsidRPr="008B6858">
        <w:rPr>
          <w:i/>
        </w:rPr>
        <w:t>Leominster</w:t>
      </w:r>
      <w:r>
        <w:t xml:space="preserve"> DCP team worked to spread its own interest-based practice more widely in the </w:t>
      </w:r>
      <w:r>
        <w:lastRenderedPageBreak/>
        <w:t>district. The district’s DCP work plan for Year 2 focused on developing an approach for selecting school-based facilitators and a series of additional trainings.</w:t>
      </w:r>
    </w:p>
    <w:p w:rsidR="00D74D26" w:rsidRDefault="00964090" w:rsidP="00386CD9">
      <w:pPr>
        <w:pStyle w:val="Normal12pt"/>
        <w:numPr>
          <w:ilvl w:val="0"/>
          <w:numId w:val="20"/>
        </w:numPr>
        <w:spacing w:after="120"/>
        <w:ind w:left="720"/>
      </w:pPr>
      <w:r w:rsidRPr="008B6858">
        <w:rPr>
          <w:i/>
        </w:rPr>
        <w:t>Malden</w:t>
      </w:r>
      <w:r>
        <w:t xml:space="preserve"> launched an ambitious effort using a “train-the-trainer” model to develop skills in the district-wide leadership of “communities of dialog.” Through this effort, 18 people</w:t>
      </w:r>
      <w:r w:rsidR="00412306">
        <w:t>—</w:t>
      </w:r>
      <w:r w:rsidRPr="00EF68E6">
        <w:t>including two leaders from each of four schools and</w:t>
      </w:r>
      <w:r>
        <w:t xml:space="preserve"> ten teachers</w:t>
      </w:r>
      <w:r w:rsidR="00412306">
        <w:t>—</w:t>
      </w:r>
      <w:r>
        <w:t>completed four full days of intensive leadership development. In addition, district and labor leaders came together in an effort t</w:t>
      </w:r>
      <w:r w:rsidR="00386CD9">
        <w:t xml:space="preserve">o use interest-based bargaining </w:t>
      </w:r>
      <w:r>
        <w:t xml:space="preserve">approaches in their contract negotiation process, and worked with an MEP </w:t>
      </w:r>
      <w:r w:rsidR="00600336">
        <w:t>interest-based bargaining</w:t>
      </w:r>
      <w:r>
        <w:t xml:space="preserve"> facilitator. Both the superintendent and union leadership cited this as a direct outgrowth of their DCP participation.</w:t>
      </w:r>
    </w:p>
    <w:p w:rsidR="00D74D26" w:rsidRDefault="00964090" w:rsidP="00386CD9">
      <w:pPr>
        <w:pStyle w:val="Normal12pt"/>
        <w:numPr>
          <w:ilvl w:val="0"/>
          <w:numId w:val="20"/>
        </w:numPr>
        <w:ind w:left="720"/>
      </w:pPr>
      <w:r w:rsidRPr="001C3CDD">
        <w:t>After enlarging its team to include principals and labor leaders at the middle level of central office,</w:t>
      </w:r>
      <w:r>
        <w:rPr>
          <w:i/>
        </w:rPr>
        <w:t xml:space="preserve"> </w:t>
      </w:r>
      <w:r w:rsidRPr="008B6858">
        <w:rPr>
          <w:i/>
        </w:rPr>
        <w:t>Springfield</w:t>
      </w:r>
      <w:r>
        <w:t xml:space="preserve"> chose six schools and several other district teams to join the intensive work on turning hard conversations into learning and improved student outcomes. It </w:t>
      </w:r>
      <w:r w:rsidR="00185DA0">
        <w:t xml:space="preserve">also engaged in a systematic critical review of the educator evaluation system in the district, and </w:t>
      </w:r>
      <w:r>
        <w:t xml:space="preserve">expanded </w:t>
      </w:r>
      <w:r w:rsidR="00185DA0">
        <w:t xml:space="preserve">its </w:t>
      </w:r>
      <w:r>
        <w:t xml:space="preserve">work to include more than 200 educators in </w:t>
      </w:r>
      <w:r w:rsidR="00183E74">
        <w:t>Y</w:t>
      </w:r>
      <w:r>
        <w:t xml:space="preserve">ear 2. </w:t>
      </w:r>
    </w:p>
    <w:p w:rsidR="00176006" w:rsidRDefault="00176006" w:rsidP="00AF3A74">
      <w:pPr>
        <w:pStyle w:val="Normal12pt"/>
        <w:spacing w:after="120"/>
      </w:pPr>
      <w:r w:rsidRPr="003238D7">
        <w:t>Overall, survey respondents report</w:t>
      </w:r>
      <w:r w:rsidR="00600336" w:rsidRPr="003238D7">
        <w:t>ed</w:t>
      </w:r>
      <w:r w:rsidRPr="003238D7">
        <w:t xml:space="preserve"> that compared to how things were before DCP</w:t>
      </w:r>
      <w:r w:rsidR="00600336" w:rsidRPr="003238D7">
        <w:t>,</w:t>
      </w:r>
    </w:p>
    <w:p w:rsidR="00D74D26" w:rsidRDefault="00185DA0" w:rsidP="00386CD9">
      <w:pPr>
        <w:pStyle w:val="BodyText"/>
        <w:numPr>
          <w:ilvl w:val="0"/>
          <w:numId w:val="23"/>
        </w:numPr>
        <w:rPr>
          <w:sz w:val="24"/>
          <w:szCs w:val="24"/>
        </w:rPr>
      </w:pPr>
      <w:r>
        <w:rPr>
          <w:sz w:val="24"/>
          <w:szCs w:val="24"/>
        </w:rPr>
        <w:t>DCP educators</w:t>
      </w:r>
      <w:r w:rsidRPr="00FE72C7">
        <w:rPr>
          <w:sz w:val="24"/>
          <w:szCs w:val="24"/>
        </w:rPr>
        <w:t xml:space="preserve"> </w:t>
      </w:r>
      <w:r w:rsidR="00176006" w:rsidRPr="00FE72C7">
        <w:rPr>
          <w:sz w:val="24"/>
          <w:szCs w:val="24"/>
        </w:rPr>
        <w:t xml:space="preserve">are substantially more confident that the state of labor management relations in their districts </w:t>
      </w:r>
      <w:r w:rsidR="00600336" w:rsidRPr="00FE72C7">
        <w:rPr>
          <w:sz w:val="24"/>
          <w:szCs w:val="24"/>
        </w:rPr>
        <w:t>is</w:t>
      </w:r>
      <w:r w:rsidR="00176006" w:rsidRPr="00FE72C7">
        <w:rPr>
          <w:sz w:val="24"/>
          <w:szCs w:val="24"/>
        </w:rPr>
        <w:t xml:space="preserve"> sufficient to address the need for performance improvement in education.</w:t>
      </w:r>
    </w:p>
    <w:p w:rsidR="00D74D26" w:rsidRDefault="00176006" w:rsidP="00386CD9">
      <w:pPr>
        <w:pStyle w:val="BodyText"/>
        <w:numPr>
          <w:ilvl w:val="0"/>
          <w:numId w:val="23"/>
        </w:numPr>
        <w:rPr>
          <w:sz w:val="24"/>
          <w:szCs w:val="24"/>
        </w:rPr>
      </w:pPr>
      <w:r w:rsidRPr="00FE72C7">
        <w:rPr>
          <w:sz w:val="24"/>
          <w:szCs w:val="24"/>
        </w:rPr>
        <w:t>The day-to-day relationship between the superintendent and local union leaders is more collaborative and less adversarial, as are relationships between teachers and school administrators.</w:t>
      </w:r>
    </w:p>
    <w:p w:rsidR="00D74D26" w:rsidRDefault="00176006" w:rsidP="00386CD9">
      <w:pPr>
        <w:pStyle w:val="BodyText"/>
        <w:numPr>
          <w:ilvl w:val="0"/>
          <w:numId w:val="23"/>
        </w:numPr>
        <w:spacing w:after="180"/>
        <w:rPr>
          <w:sz w:val="24"/>
          <w:szCs w:val="24"/>
        </w:rPr>
      </w:pPr>
      <w:r w:rsidRPr="00FE72C7">
        <w:rPr>
          <w:sz w:val="24"/>
          <w:szCs w:val="24"/>
        </w:rPr>
        <w:t xml:space="preserve">School personnel are more involved in decisions about school operations, developing strategies to improve school performance, and encouraged to share opinions of school programs and practices. </w:t>
      </w:r>
    </w:p>
    <w:p w:rsidR="00A465AF" w:rsidRDefault="00B406FF" w:rsidP="00BF0D02">
      <w:pPr>
        <w:pStyle w:val="Normal12pt"/>
        <w:spacing w:before="360" w:after="120"/>
        <w:rPr>
          <w:rStyle w:val="Strong"/>
        </w:rPr>
      </w:pPr>
      <w:r>
        <w:rPr>
          <w:rStyle w:val="Strong"/>
        </w:rPr>
        <w:t>Adoption of</w:t>
      </w:r>
      <w:r w:rsidR="00BF0D02">
        <w:rPr>
          <w:rStyle w:val="Strong"/>
        </w:rPr>
        <w:t xml:space="preserve"> C</w:t>
      </w:r>
      <w:r w:rsidR="007E4FB0">
        <w:rPr>
          <w:rStyle w:val="Strong"/>
        </w:rPr>
        <w:t xml:space="preserve">ollaborative </w:t>
      </w:r>
      <w:r w:rsidR="00BF0D02">
        <w:rPr>
          <w:rStyle w:val="Strong"/>
        </w:rPr>
        <w:t>A</w:t>
      </w:r>
      <w:r w:rsidR="007E4FB0">
        <w:rPr>
          <w:rStyle w:val="Strong"/>
        </w:rPr>
        <w:t xml:space="preserve">pproaches to </w:t>
      </w:r>
      <w:r w:rsidR="00BF0D02">
        <w:rPr>
          <w:rStyle w:val="Strong"/>
        </w:rPr>
        <w:t>Contract N</w:t>
      </w:r>
      <w:r w:rsidR="007E4FB0">
        <w:rPr>
          <w:rStyle w:val="Strong"/>
        </w:rPr>
        <w:t xml:space="preserve">egotiations </w:t>
      </w:r>
    </w:p>
    <w:p w:rsidR="007D6066" w:rsidRDefault="00BF0D02" w:rsidP="00AF3A74">
      <w:pPr>
        <w:pStyle w:val="Normal12pt"/>
        <w:spacing w:after="120"/>
        <w:rPr>
          <w:rStyle w:val="Strong"/>
          <w:b w:val="0"/>
        </w:rPr>
      </w:pPr>
      <w:r>
        <w:rPr>
          <w:rStyle w:val="Strong"/>
          <w:b w:val="0"/>
        </w:rPr>
        <w:t xml:space="preserve">As a direct outgrowth of DCP, several districts participated in </w:t>
      </w:r>
      <w:r w:rsidR="00600336">
        <w:rPr>
          <w:rStyle w:val="Strong"/>
          <w:b w:val="0"/>
        </w:rPr>
        <w:t xml:space="preserve">interest-based bargaining </w:t>
      </w:r>
      <w:r>
        <w:rPr>
          <w:rStyle w:val="Strong"/>
          <w:b w:val="0"/>
        </w:rPr>
        <w:t>training and/or began using interest-based practices as they engaged in contract negotiations</w:t>
      </w:r>
      <w:r w:rsidR="00C9639F">
        <w:rPr>
          <w:rStyle w:val="Strong"/>
          <w:b w:val="0"/>
        </w:rPr>
        <w:t>.</w:t>
      </w:r>
      <w:r w:rsidR="007D6066">
        <w:rPr>
          <w:rStyle w:val="FootnoteReference"/>
          <w:bCs/>
        </w:rPr>
        <w:footnoteReference w:id="8"/>
      </w:r>
      <w:r w:rsidR="00C9639F">
        <w:rPr>
          <w:rStyle w:val="Strong"/>
          <w:b w:val="0"/>
        </w:rPr>
        <w:t xml:space="preserve"> </w:t>
      </w:r>
      <w:r w:rsidR="007D6066">
        <w:rPr>
          <w:rStyle w:val="Strong"/>
          <w:b w:val="0"/>
        </w:rPr>
        <w:t xml:space="preserve">This demonstrates that using non-contractual issues as an opportunity to practice labor-management collaboration can prompt the stakeholders to transfer to those skills to a more collaborative approach to collective bargaining. </w:t>
      </w:r>
      <w:r w:rsidR="005B3F15">
        <w:rPr>
          <w:rStyle w:val="Strong"/>
          <w:b w:val="0"/>
        </w:rPr>
        <w:t>A strong example of this is Fall River, where the DCP facilitator of</w:t>
      </w:r>
      <w:r w:rsidR="007D6066">
        <w:rPr>
          <w:rStyle w:val="Strong"/>
          <w:b w:val="0"/>
        </w:rPr>
        <w:t>fered the following observation:</w:t>
      </w:r>
    </w:p>
    <w:p w:rsidR="005B3F15" w:rsidRDefault="00412306" w:rsidP="007D6066">
      <w:pPr>
        <w:pStyle w:val="Quote"/>
        <w:rPr>
          <w:rStyle w:val="Strong"/>
          <w:b w:val="0"/>
        </w:rPr>
      </w:pPr>
      <w:r>
        <w:rPr>
          <w:rStyle w:val="Strong"/>
          <w:b w:val="0"/>
        </w:rPr>
        <w:t>“</w:t>
      </w:r>
      <w:r w:rsidR="005B3F15" w:rsidRPr="007D6066">
        <w:rPr>
          <w:rStyle w:val="Strong"/>
          <w:b w:val="0"/>
        </w:rPr>
        <w:t xml:space="preserve">The team has reflected on the broader impact that working collaboratively through the DCP has had on the relationship between the </w:t>
      </w:r>
      <w:r w:rsidR="00DE1E29">
        <w:rPr>
          <w:rStyle w:val="Strong"/>
          <w:b w:val="0"/>
        </w:rPr>
        <w:t>a</w:t>
      </w:r>
      <w:r w:rsidR="005B3F15" w:rsidRPr="007D6066">
        <w:rPr>
          <w:rStyle w:val="Strong"/>
          <w:b w:val="0"/>
        </w:rPr>
        <w:t xml:space="preserve">dministration, the Fall River Education Association, and </w:t>
      </w:r>
      <w:r w:rsidR="00DE1E29">
        <w:rPr>
          <w:rStyle w:val="Strong"/>
          <w:b w:val="0"/>
        </w:rPr>
        <w:t>s</w:t>
      </w:r>
      <w:r w:rsidR="005B3F15" w:rsidRPr="007D6066">
        <w:rPr>
          <w:rStyle w:val="Strong"/>
          <w:b w:val="0"/>
        </w:rPr>
        <w:t xml:space="preserve">chool </w:t>
      </w:r>
      <w:r w:rsidR="00DE1E29">
        <w:rPr>
          <w:rStyle w:val="Strong"/>
          <w:b w:val="0"/>
        </w:rPr>
        <w:t>c</w:t>
      </w:r>
      <w:r w:rsidR="005B3F15" w:rsidRPr="007D6066">
        <w:rPr>
          <w:rStyle w:val="Strong"/>
          <w:b w:val="0"/>
        </w:rPr>
        <w:t xml:space="preserve">ommittee. Their new contract was bargained quickly (over a few meetings) as opposed to the last contract bargaining process that took in excess of a year. The number of grievances being filed has decreased, and the resolution of existing grievances has been expedited. The </w:t>
      </w:r>
      <w:r w:rsidR="00DE1E29">
        <w:rPr>
          <w:rStyle w:val="Strong"/>
          <w:b w:val="0"/>
        </w:rPr>
        <w:t>t</w:t>
      </w:r>
      <w:r w:rsidR="005B3F15" w:rsidRPr="007D6066">
        <w:rPr>
          <w:rStyle w:val="Strong"/>
          <w:b w:val="0"/>
        </w:rPr>
        <w:t xml:space="preserve">eam feels strongly that modeling this collaboration at the </w:t>
      </w:r>
      <w:r w:rsidR="00DE1E29">
        <w:rPr>
          <w:rStyle w:val="Strong"/>
          <w:b w:val="0"/>
        </w:rPr>
        <w:t>d</w:t>
      </w:r>
      <w:r w:rsidR="005B3F15" w:rsidRPr="007D6066">
        <w:rPr>
          <w:rStyle w:val="Strong"/>
          <w:b w:val="0"/>
        </w:rPr>
        <w:t xml:space="preserve">istrict </w:t>
      </w:r>
      <w:r w:rsidR="00DE1E29">
        <w:rPr>
          <w:rStyle w:val="Strong"/>
          <w:b w:val="0"/>
        </w:rPr>
        <w:t>l</w:t>
      </w:r>
      <w:r w:rsidR="005B3F15" w:rsidRPr="007D6066">
        <w:rPr>
          <w:rStyle w:val="Strong"/>
          <w:b w:val="0"/>
        </w:rPr>
        <w:t>evel is encouraging more positive collaboration at the school level</w:t>
      </w:r>
      <w:r w:rsidR="007D6066">
        <w:rPr>
          <w:rStyle w:val="Strong"/>
          <w:b w:val="0"/>
        </w:rPr>
        <w:t>.</w:t>
      </w:r>
      <w:r>
        <w:rPr>
          <w:rStyle w:val="Strong"/>
          <w:b w:val="0"/>
        </w:rPr>
        <w:t>”</w:t>
      </w:r>
      <w:r w:rsidR="007D6066" w:rsidRPr="00AF3A74">
        <w:rPr>
          <w:rStyle w:val="FootnoteReference"/>
          <w:bCs/>
          <w:i w:val="0"/>
        </w:rPr>
        <w:footnoteReference w:id="9"/>
      </w:r>
    </w:p>
    <w:p w:rsidR="00A83E35" w:rsidRDefault="00A83E35" w:rsidP="00AF3A74">
      <w:pPr>
        <w:pStyle w:val="Normal12pt"/>
        <w:rPr>
          <w:rStyle w:val="Strong"/>
          <w:b w:val="0"/>
        </w:rPr>
      </w:pPr>
      <w:r w:rsidRPr="00407A69">
        <w:rPr>
          <w:rStyle w:val="Strong"/>
          <w:b w:val="0"/>
        </w:rPr>
        <w:lastRenderedPageBreak/>
        <w:t>Reflecting back to how things were before DCP, 56% of survey respondents indicated that collective bargaining ha</w:t>
      </w:r>
      <w:r w:rsidR="00C958BF">
        <w:rPr>
          <w:rStyle w:val="Strong"/>
          <w:b w:val="0"/>
        </w:rPr>
        <w:t>d been an obstacle to achieving</w:t>
      </w:r>
      <w:r w:rsidRPr="00407A69">
        <w:rPr>
          <w:rStyle w:val="Strong"/>
          <w:b w:val="0"/>
        </w:rPr>
        <w:t xml:space="preserve"> improvements in educational outcomes in their district. This is in stark contrast to their perspective at the end of DCP </w:t>
      </w:r>
      <w:r w:rsidR="00183E74">
        <w:rPr>
          <w:rStyle w:val="Strong"/>
          <w:b w:val="0"/>
        </w:rPr>
        <w:t>Y</w:t>
      </w:r>
      <w:r w:rsidRPr="00407A69">
        <w:rPr>
          <w:rStyle w:val="Strong"/>
          <w:b w:val="0"/>
        </w:rPr>
        <w:t xml:space="preserve">ear 2 with </w:t>
      </w:r>
      <w:r w:rsidR="00C9639F">
        <w:rPr>
          <w:rStyle w:val="Strong"/>
          <w:b w:val="0"/>
        </w:rPr>
        <w:t xml:space="preserve">only </w:t>
      </w:r>
      <w:r w:rsidRPr="00407A69">
        <w:rPr>
          <w:rStyle w:val="Strong"/>
          <w:b w:val="0"/>
        </w:rPr>
        <w:t>14% characteriz</w:t>
      </w:r>
      <w:r w:rsidR="00C9639F">
        <w:rPr>
          <w:rStyle w:val="Strong"/>
          <w:b w:val="0"/>
        </w:rPr>
        <w:t xml:space="preserve">ing collective bargaining as a minor </w:t>
      </w:r>
      <w:r w:rsidRPr="00407A69">
        <w:rPr>
          <w:rStyle w:val="Strong"/>
          <w:b w:val="0"/>
        </w:rPr>
        <w:t xml:space="preserve">obstacle and </w:t>
      </w:r>
      <w:r w:rsidR="0049708F">
        <w:rPr>
          <w:rStyle w:val="Strong"/>
          <w:b w:val="0"/>
        </w:rPr>
        <w:t>nearly a third describing it as a significant means for improvement</w:t>
      </w:r>
      <w:r w:rsidRPr="00407A69">
        <w:rPr>
          <w:rStyle w:val="Strong"/>
          <w:b w:val="0"/>
        </w:rPr>
        <w:t xml:space="preserve">. </w:t>
      </w:r>
    </w:p>
    <w:p w:rsidR="00BD1B1E" w:rsidRPr="00407A69" w:rsidRDefault="00BD1B1E" w:rsidP="00AF3A74">
      <w:pPr>
        <w:pStyle w:val="Normal12pt"/>
        <w:rPr>
          <w:rStyle w:val="Strong"/>
          <w:b w:val="0"/>
          <w:sz w:val="22"/>
        </w:rPr>
      </w:pPr>
      <w:r>
        <w:rPr>
          <w:noProof/>
          <w:lang w:eastAsia="zh-CN" w:bidi="km-KH"/>
        </w:rPr>
        <w:drawing>
          <wp:inline distT="0" distB="0" distL="0" distR="0">
            <wp:extent cx="5943600" cy="3057525"/>
            <wp:effectExtent l="0" t="0" r="19050" b="9525"/>
            <wp:docPr id="6" name="Chart 6" descr="Significant obstacle - 33% before DCP and 0% at the end of DCP Year 2&#10;Minor obstacle -- 23% before DCP and 14% at the end of DCP Year 2&#10;Minor means -- 35% before DCP and 56% at the end of DCP Year 2&#10;Significant means -- 9% before DCP and 30% at the end of DCP Year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0466" w:rsidRDefault="009B0466" w:rsidP="00B406FF">
      <w:pPr>
        <w:pStyle w:val="Normal12pt"/>
        <w:spacing w:before="360" w:after="120"/>
        <w:rPr>
          <w:rStyle w:val="Strong"/>
        </w:rPr>
      </w:pPr>
      <w:r>
        <w:rPr>
          <w:rStyle w:val="Strong"/>
        </w:rPr>
        <w:t>Making the Link to Student Achievement</w:t>
      </w:r>
    </w:p>
    <w:p w:rsidR="009B0466" w:rsidRDefault="009B0466" w:rsidP="00AF3A74">
      <w:pPr>
        <w:pStyle w:val="Normal12pt"/>
        <w:spacing w:after="120"/>
        <w:rPr>
          <w:bCs/>
        </w:rPr>
      </w:pPr>
      <w:r>
        <w:rPr>
          <w:bCs/>
        </w:rPr>
        <w:t xml:space="preserve">As noted in discussion of dissemination of collaborative practice, in many DCP districts </w:t>
      </w:r>
      <w:r w:rsidR="00B406FF">
        <w:rPr>
          <w:bCs/>
        </w:rPr>
        <w:t xml:space="preserve">the </w:t>
      </w:r>
      <w:r>
        <w:rPr>
          <w:bCs/>
        </w:rPr>
        <w:t xml:space="preserve">work </w:t>
      </w:r>
      <w:r w:rsidR="00B406FF">
        <w:rPr>
          <w:bCs/>
        </w:rPr>
        <w:t xml:space="preserve">in </w:t>
      </w:r>
      <w:r w:rsidR="00C9639F">
        <w:rPr>
          <w:bCs/>
        </w:rPr>
        <w:t xml:space="preserve">DCP’s </w:t>
      </w:r>
      <w:r w:rsidR="00B406FF">
        <w:rPr>
          <w:bCs/>
        </w:rPr>
        <w:t xml:space="preserve">second year </w:t>
      </w:r>
      <w:r>
        <w:rPr>
          <w:bCs/>
        </w:rPr>
        <w:t>shifted from a somewhat centralized focus to more engagement at the school</w:t>
      </w:r>
      <w:r w:rsidR="00DE1E29">
        <w:rPr>
          <w:bCs/>
        </w:rPr>
        <w:t xml:space="preserve"> </w:t>
      </w:r>
      <w:r>
        <w:rPr>
          <w:bCs/>
        </w:rPr>
        <w:t xml:space="preserve">level. Yet, it is challenging to </w:t>
      </w:r>
      <w:r w:rsidRPr="0055793C">
        <w:rPr>
          <w:bCs/>
          <w:i/>
        </w:rPr>
        <w:t>directly</w:t>
      </w:r>
      <w:r>
        <w:rPr>
          <w:bCs/>
        </w:rPr>
        <w:t xml:space="preserve"> and </w:t>
      </w:r>
      <w:r w:rsidRPr="0055793C">
        <w:rPr>
          <w:bCs/>
          <w:i/>
        </w:rPr>
        <w:t>concretely</w:t>
      </w:r>
      <w:r>
        <w:rPr>
          <w:bCs/>
        </w:rPr>
        <w:t xml:space="preserve"> link the DCP work of many district teams to the ultimate long-term goal of improving student achievement. Most teams engaged in process-oriented work that focused on improving collaboration relative to projects that have the </w:t>
      </w:r>
      <w:r w:rsidRPr="00CE2881">
        <w:rPr>
          <w:bCs/>
          <w:i/>
        </w:rPr>
        <w:t>potential</w:t>
      </w:r>
      <w:r>
        <w:rPr>
          <w:bCs/>
        </w:rPr>
        <w:t xml:space="preserve"> to set the stage for improving student achievement, but there is a continuum in terms of how directly the work will impact students in their classrooms. </w:t>
      </w:r>
    </w:p>
    <w:p w:rsidR="00D74D26" w:rsidRDefault="009B0466" w:rsidP="0049708F">
      <w:pPr>
        <w:pStyle w:val="Normal12pt"/>
        <w:numPr>
          <w:ilvl w:val="0"/>
          <w:numId w:val="20"/>
        </w:numPr>
        <w:spacing w:after="120"/>
        <w:ind w:left="720"/>
        <w:rPr>
          <w:bCs/>
        </w:rPr>
      </w:pPr>
      <w:r w:rsidRPr="00CE2881">
        <w:rPr>
          <w:bCs/>
          <w:i/>
        </w:rPr>
        <w:t>Brockton</w:t>
      </w:r>
      <w:r w:rsidRPr="0006767A">
        <w:rPr>
          <w:bCs/>
        </w:rPr>
        <w:t xml:space="preserve">, which is planning for a new three-strand bilingual school, </w:t>
      </w:r>
      <w:r w:rsidR="00A3661C">
        <w:rPr>
          <w:bCs/>
        </w:rPr>
        <w:t>is</w:t>
      </w:r>
      <w:r>
        <w:rPr>
          <w:bCs/>
        </w:rPr>
        <w:t xml:space="preserve"> directly focused on student achievement. The team is effectively implementing its work plan, but is less explicitly </w:t>
      </w:r>
      <w:r w:rsidRPr="0006767A">
        <w:rPr>
          <w:bCs/>
        </w:rPr>
        <w:t xml:space="preserve">working </w:t>
      </w:r>
      <w:r>
        <w:rPr>
          <w:bCs/>
        </w:rPr>
        <w:t>to improve collaboration</w:t>
      </w:r>
      <w:r w:rsidRPr="0006767A">
        <w:rPr>
          <w:bCs/>
        </w:rPr>
        <w:t xml:space="preserve"> among labor and management stakeholders in ways that seem to be central to the work of other teams. It does seem that the team came into DCP with good relationships and a collaborative orientation and there appears to be overall general agreement on their objective and approach. </w:t>
      </w:r>
    </w:p>
    <w:p w:rsidR="00D74D26" w:rsidRDefault="009B0466" w:rsidP="0049708F">
      <w:pPr>
        <w:pStyle w:val="Normal12pt"/>
        <w:numPr>
          <w:ilvl w:val="0"/>
          <w:numId w:val="20"/>
        </w:numPr>
        <w:spacing w:after="120"/>
        <w:ind w:left="720"/>
        <w:rPr>
          <w:bCs/>
        </w:rPr>
      </w:pPr>
      <w:r w:rsidRPr="005F7B8B">
        <w:rPr>
          <w:bCs/>
          <w:i/>
        </w:rPr>
        <w:t>Leominster</w:t>
      </w:r>
      <w:r w:rsidRPr="005F7B8B">
        <w:rPr>
          <w:bCs/>
        </w:rPr>
        <w:t>’s Year 1 project</w:t>
      </w:r>
      <w:r w:rsidR="00DE1E29">
        <w:rPr>
          <w:bCs/>
        </w:rPr>
        <w:t>—</w:t>
      </w:r>
      <w:r w:rsidRPr="005F7B8B">
        <w:rPr>
          <w:bCs/>
        </w:rPr>
        <w:t xml:space="preserve">creation of new </w:t>
      </w:r>
      <w:r w:rsidR="00DE1E29">
        <w:rPr>
          <w:bCs/>
        </w:rPr>
        <w:t>t</w:t>
      </w:r>
      <w:r w:rsidRPr="005F7B8B">
        <w:rPr>
          <w:bCs/>
        </w:rPr>
        <w:t xml:space="preserve">eacher </w:t>
      </w:r>
      <w:r w:rsidR="00DE1E29">
        <w:rPr>
          <w:bCs/>
        </w:rPr>
        <w:t>l</w:t>
      </w:r>
      <w:r w:rsidRPr="005F7B8B">
        <w:rPr>
          <w:bCs/>
        </w:rPr>
        <w:t>eader positions referenced above</w:t>
      </w:r>
      <w:r w:rsidR="00DE1E29">
        <w:rPr>
          <w:bCs/>
        </w:rPr>
        <w:t>—</w:t>
      </w:r>
      <w:r w:rsidRPr="005F7B8B">
        <w:rPr>
          <w:bCs/>
        </w:rPr>
        <w:t>was similarly concrete</w:t>
      </w:r>
      <w:r w:rsidR="00A3661C">
        <w:rPr>
          <w:bCs/>
        </w:rPr>
        <w:t xml:space="preserve"> and student learning-focused</w:t>
      </w:r>
      <w:r w:rsidRPr="005F7B8B">
        <w:rPr>
          <w:bCs/>
        </w:rPr>
        <w:t xml:space="preserve">. The individuals filling those positions </w:t>
      </w:r>
      <w:r>
        <w:rPr>
          <w:bCs/>
        </w:rPr>
        <w:t>worked</w:t>
      </w:r>
      <w:r w:rsidRPr="005F7B8B">
        <w:rPr>
          <w:bCs/>
        </w:rPr>
        <w:t xml:space="preserve"> </w:t>
      </w:r>
      <w:r w:rsidR="00A3661C">
        <w:rPr>
          <w:bCs/>
        </w:rPr>
        <w:t xml:space="preserve">with other teachers and educators </w:t>
      </w:r>
      <w:r w:rsidRPr="005F7B8B">
        <w:rPr>
          <w:bCs/>
        </w:rPr>
        <w:t>on projects in the areas of District</w:t>
      </w:r>
      <w:r w:rsidR="00DE1E29">
        <w:rPr>
          <w:bCs/>
        </w:rPr>
        <w:t>-</w:t>
      </w:r>
      <w:r w:rsidRPr="005F7B8B">
        <w:rPr>
          <w:bCs/>
        </w:rPr>
        <w:t xml:space="preserve">Determined Measures (part of the new educator evaluation system) as well as curriculum-related work in English language arts, mathematics, and STEM. </w:t>
      </w:r>
      <w:r>
        <w:rPr>
          <w:bCs/>
        </w:rPr>
        <w:t xml:space="preserve">The goal is to promote continuous improvement for educators and schools </w:t>
      </w:r>
      <w:r w:rsidR="00A3661C">
        <w:rPr>
          <w:bCs/>
        </w:rPr>
        <w:t xml:space="preserve">by having </w:t>
      </w:r>
      <w:r>
        <w:rPr>
          <w:bCs/>
        </w:rPr>
        <w:t xml:space="preserve">teacher </w:t>
      </w:r>
      <w:proofErr w:type="gramStart"/>
      <w:r>
        <w:rPr>
          <w:bCs/>
        </w:rPr>
        <w:t>leaders</w:t>
      </w:r>
      <w:proofErr w:type="gramEnd"/>
      <w:r>
        <w:rPr>
          <w:bCs/>
        </w:rPr>
        <w:t xml:space="preserve"> </w:t>
      </w:r>
      <w:r w:rsidR="00A3661C">
        <w:rPr>
          <w:bCs/>
        </w:rPr>
        <w:t>work with their teacher peers on in-class activity</w:t>
      </w:r>
      <w:r w:rsidR="00A93FC3">
        <w:rPr>
          <w:bCs/>
        </w:rPr>
        <w:t xml:space="preserve">, </w:t>
      </w:r>
      <w:r>
        <w:rPr>
          <w:bCs/>
        </w:rPr>
        <w:t xml:space="preserve">professional </w:t>
      </w:r>
      <w:r>
        <w:rPr>
          <w:bCs/>
        </w:rPr>
        <w:lastRenderedPageBreak/>
        <w:t xml:space="preserve">development, mentoring, curriculum development and special projects. </w:t>
      </w:r>
      <w:r w:rsidRPr="005F7B8B">
        <w:rPr>
          <w:bCs/>
        </w:rPr>
        <w:t>Leominster’s Year 2 work</w:t>
      </w:r>
      <w:r w:rsidR="00DE1E29">
        <w:rPr>
          <w:bCs/>
        </w:rPr>
        <w:t>—</w:t>
      </w:r>
      <w:r w:rsidRPr="005F7B8B">
        <w:rPr>
          <w:bCs/>
        </w:rPr>
        <w:t>disseminating interest-based practice to schools throughout the district</w:t>
      </w:r>
      <w:r w:rsidR="005B7457">
        <w:rPr>
          <w:bCs/>
        </w:rPr>
        <w:t xml:space="preserve"> and establishing a district</w:t>
      </w:r>
      <w:r w:rsidR="0049708F">
        <w:rPr>
          <w:bCs/>
        </w:rPr>
        <w:t>-</w:t>
      </w:r>
      <w:r w:rsidR="005B7457">
        <w:rPr>
          <w:bCs/>
        </w:rPr>
        <w:t>wide calendar</w:t>
      </w:r>
      <w:r w:rsidR="00DE1E29">
        <w:rPr>
          <w:bCs/>
        </w:rPr>
        <w:t>—</w:t>
      </w:r>
      <w:r>
        <w:rPr>
          <w:bCs/>
        </w:rPr>
        <w:t>wa</w:t>
      </w:r>
      <w:r w:rsidRPr="005F7B8B">
        <w:rPr>
          <w:bCs/>
        </w:rPr>
        <w:t>s much more process</w:t>
      </w:r>
      <w:r w:rsidR="00DE1E29">
        <w:rPr>
          <w:bCs/>
        </w:rPr>
        <w:t xml:space="preserve"> </w:t>
      </w:r>
      <w:r w:rsidRPr="005F7B8B">
        <w:rPr>
          <w:bCs/>
        </w:rPr>
        <w:t xml:space="preserve">oriented. </w:t>
      </w:r>
    </w:p>
    <w:p w:rsidR="00D74D26" w:rsidRDefault="009B0466" w:rsidP="0049708F">
      <w:pPr>
        <w:pStyle w:val="Normal12pt"/>
        <w:numPr>
          <w:ilvl w:val="0"/>
          <w:numId w:val="20"/>
        </w:numPr>
        <w:spacing w:after="120"/>
        <w:ind w:left="720"/>
        <w:rPr>
          <w:bCs/>
        </w:rPr>
      </w:pPr>
      <w:r w:rsidRPr="00C74DDC">
        <w:rPr>
          <w:bCs/>
          <w:i/>
        </w:rPr>
        <w:t>Berkshire Hills</w:t>
      </w:r>
      <w:r>
        <w:rPr>
          <w:bCs/>
        </w:rPr>
        <w:t xml:space="preserve"> linked its “effective teaming” project to the goal of aligning its curriculum to the Common Core </w:t>
      </w:r>
      <w:r w:rsidR="00DE1E29">
        <w:rPr>
          <w:bCs/>
        </w:rPr>
        <w:t>s</w:t>
      </w:r>
      <w:r>
        <w:rPr>
          <w:bCs/>
        </w:rPr>
        <w:t>tandards, which will then presumably drive student achievement. The team intends to use student achievement indicators to highlight teaming practice</w:t>
      </w:r>
      <w:r w:rsidR="00DE1E29">
        <w:rPr>
          <w:bCs/>
        </w:rPr>
        <w:t>s</w:t>
      </w:r>
      <w:r>
        <w:rPr>
          <w:bCs/>
        </w:rPr>
        <w:t xml:space="preserve"> correlated with closing achievement gaps. </w:t>
      </w:r>
    </w:p>
    <w:p w:rsidR="00D74D26" w:rsidRDefault="009B0466" w:rsidP="0049708F">
      <w:pPr>
        <w:pStyle w:val="Normal12pt"/>
        <w:numPr>
          <w:ilvl w:val="0"/>
          <w:numId w:val="20"/>
        </w:numPr>
        <w:spacing w:after="120"/>
        <w:ind w:left="720"/>
        <w:rPr>
          <w:bCs/>
        </w:rPr>
      </w:pPr>
      <w:r>
        <w:rPr>
          <w:bCs/>
          <w:i/>
        </w:rPr>
        <w:t>Boylston</w:t>
      </w:r>
      <w:r>
        <w:rPr>
          <w:bCs/>
        </w:rPr>
        <w:t xml:space="preserve">’s project of developing a three-year professional development plan focused on building a tiered system of support. The team was very clear about integrating explicit classroom connections into the plan and monitoring whether they are put into practice. This holds the potential to impact student achievement if an effective plan is developed </w:t>
      </w:r>
      <w:r w:rsidR="00DE1E29" w:rsidRPr="00AF3A74">
        <w:rPr>
          <w:bCs/>
          <w:i/>
        </w:rPr>
        <w:t>and</w:t>
      </w:r>
      <w:r>
        <w:rPr>
          <w:bCs/>
        </w:rPr>
        <w:t xml:space="preserve"> implemented. </w:t>
      </w:r>
    </w:p>
    <w:p w:rsidR="00D74D26" w:rsidRDefault="009B0466" w:rsidP="0049708F">
      <w:pPr>
        <w:pStyle w:val="Normal12pt"/>
        <w:numPr>
          <w:ilvl w:val="0"/>
          <w:numId w:val="20"/>
        </w:numPr>
        <w:spacing w:after="120"/>
        <w:ind w:left="720"/>
        <w:rPr>
          <w:bCs/>
        </w:rPr>
      </w:pPr>
      <w:r>
        <w:rPr>
          <w:bCs/>
        </w:rPr>
        <w:t xml:space="preserve">One key component of </w:t>
      </w:r>
      <w:r w:rsidRPr="00456AAA">
        <w:rPr>
          <w:bCs/>
          <w:i/>
        </w:rPr>
        <w:t>Springfield</w:t>
      </w:r>
      <w:r>
        <w:rPr>
          <w:bCs/>
        </w:rPr>
        <w:t>’s “difficult conversations” work is improving implementation of the district’s educator evaluation and development system (known as SEEDS) with the ultimate goal of increasing educator effectiveness and thus student learning outcomes. This represents a shift in focus from learning skills in DCP Year 1 to applying skills in context</w:t>
      </w:r>
      <w:r w:rsidR="00A3661C">
        <w:rPr>
          <w:bCs/>
        </w:rPr>
        <w:t xml:space="preserve"> in Year 2</w:t>
      </w:r>
      <w:r>
        <w:rPr>
          <w:bCs/>
        </w:rPr>
        <w:t>.</w:t>
      </w:r>
      <w:r w:rsidRPr="00456AAA">
        <w:rPr>
          <w:bCs/>
          <w:i/>
        </w:rPr>
        <w:t xml:space="preserve"> </w:t>
      </w:r>
    </w:p>
    <w:p w:rsidR="00D74D26" w:rsidRDefault="009B0466" w:rsidP="0049708F">
      <w:pPr>
        <w:pStyle w:val="Normal12pt"/>
        <w:numPr>
          <w:ilvl w:val="0"/>
          <w:numId w:val="20"/>
        </w:numPr>
        <w:spacing w:after="120"/>
        <w:ind w:left="720"/>
        <w:rPr>
          <w:bCs/>
        </w:rPr>
      </w:pPr>
      <w:r w:rsidRPr="00456AAA">
        <w:rPr>
          <w:bCs/>
          <w:i/>
        </w:rPr>
        <w:t>Fall River</w:t>
      </w:r>
      <w:r w:rsidRPr="00456AAA">
        <w:rPr>
          <w:bCs/>
        </w:rPr>
        <w:t xml:space="preserve"> sees its work on embedding an effective PLC approach district-wide as central to both improving the working environment for teachers and</w:t>
      </w:r>
      <w:r>
        <w:rPr>
          <w:bCs/>
        </w:rPr>
        <w:t xml:space="preserve"> improving student achievement. The PLC work does not have a specific district-wide </w:t>
      </w:r>
      <w:r w:rsidR="00A3661C">
        <w:rPr>
          <w:bCs/>
        </w:rPr>
        <w:t xml:space="preserve">content area </w:t>
      </w:r>
      <w:r>
        <w:rPr>
          <w:bCs/>
        </w:rPr>
        <w:t xml:space="preserve">focus, but allows individual schools and the teams within them to determine what initiatives to pursue. </w:t>
      </w:r>
    </w:p>
    <w:p w:rsidR="00D74D26" w:rsidRDefault="009B0466" w:rsidP="0049708F">
      <w:pPr>
        <w:pStyle w:val="Normal12pt"/>
        <w:numPr>
          <w:ilvl w:val="0"/>
          <w:numId w:val="20"/>
        </w:numPr>
        <w:ind w:left="720"/>
        <w:rPr>
          <w:bCs/>
        </w:rPr>
      </w:pPr>
      <w:r w:rsidRPr="00456AAA">
        <w:rPr>
          <w:bCs/>
          <w:i/>
        </w:rPr>
        <w:t>Malden</w:t>
      </w:r>
      <w:r>
        <w:rPr>
          <w:bCs/>
        </w:rPr>
        <w:t>’s project is focused on establishing a “culture of dialogue” throughout the district, applying this work with fidelity in all schools</w:t>
      </w:r>
      <w:r w:rsidR="00A3661C">
        <w:rPr>
          <w:bCs/>
        </w:rPr>
        <w:t>, and supporting the development of the district’s STEAM Academy, which is an Innovation School</w:t>
      </w:r>
      <w:r>
        <w:rPr>
          <w:bCs/>
        </w:rPr>
        <w:t xml:space="preserve">. </w:t>
      </w:r>
      <w:r w:rsidR="00953EDE">
        <w:rPr>
          <w:bCs/>
        </w:rPr>
        <w:t xml:space="preserve">The team has met with considerably more success in engaging people in training and reflection, and reports </w:t>
      </w:r>
      <w:r w:rsidR="00C35B21">
        <w:rPr>
          <w:bCs/>
        </w:rPr>
        <w:t>less</w:t>
      </w:r>
      <w:r w:rsidR="00953EDE">
        <w:rPr>
          <w:bCs/>
        </w:rPr>
        <w:t xml:space="preserve"> momentum on its work with the school.</w:t>
      </w:r>
    </w:p>
    <w:p w:rsidR="000D5ADC" w:rsidRDefault="000D5ADC" w:rsidP="000D5ADC">
      <w:pPr>
        <w:pStyle w:val="Normal12pt"/>
        <w:spacing w:after="120"/>
        <w:rPr>
          <w:bCs/>
        </w:rPr>
      </w:pPr>
      <w:r>
        <w:rPr>
          <w:bCs/>
        </w:rPr>
        <w:t xml:space="preserve">Although part of DCP is an explicit </w:t>
      </w:r>
      <w:r w:rsidR="00953EDE">
        <w:rPr>
          <w:bCs/>
        </w:rPr>
        <w:t xml:space="preserve">requirement </w:t>
      </w:r>
      <w:r>
        <w:rPr>
          <w:bCs/>
        </w:rPr>
        <w:t xml:space="preserve">that districts will tackle projects </w:t>
      </w:r>
      <w:r w:rsidR="00953EDE">
        <w:rPr>
          <w:bCs/>
        </w:rPr>
        <w:t>that are ultimately about advancing</w:t>
      </w:r>
      <w:r>
        <w:rPr>
          <w:bCs/>
        </w:rPr>
        <w:t xml:space="preserve"> student achievement, project </w:t>
      </w:r>
      <w:r w:rsidR="009B4BEB">
        <w:rPr>
          <w:bCs/>
        </w:rPr>
        <w:t>leadership</w:t>
      </w:r>
      <w:r>
        <w:rPr>
          <w:bCs/>
        </w:rPr>
        <w:t xml:space="preserve"> assert</w:t>
      </w:r>
      <w:r w:rsidR="009B4BEB">
        <w:rPr>
          <w:bCs/>
        </w:rPr>
        <w:t>s</w:t>
      </w:r>
      <w:r>
        <w:rPr>
          <w:bCs/>
        </w:rPr>
        <w:t xml:space="preserve"> that the real measure of DCP’s success is not </w:t>
      </w:r>
      <w:r w:rsidRPr="000D5ADC">
        <w:rPr>
          <w:bCs/>
        </w:rPr>
        <w:t>only</w:t>
      </w:r>
      <w:r>
        <w:rPr>
          <w:bCs/>
        </w:rPr>
        <w:t xml:space="preserve"> whether teams identify and complete a particular project</w:t>
      </w:r>
      <w:r w:rsidR="00953EDE">
        <w:rPr>
          <w:bCs/>
        </w:rPr>
        <w:t xml:space="preserve"> that has concrete impact on teaching and learning</w:t>
      </w:r>
      <w:r w:rsidR="0049708F">
        <w:rPr>
          <w:bCs/>
        </w:rPr>
        <w:t xml:space="preserve">. </w:t>
      </w:r>
      <w:r w:rsidR="00953EDE">
        <w:rPr>
          <w:bCs/>
        </w:rPr>
        <w:t xml:space="preserve">DCP is also concerned with </w:t>
      </w:r>
      <w:r>
        <w:rPr>
          <w:bCs/>
        </w:rPr>
        <w:t xml:space="preserve">whether </w:t>
      </w:r>
      <w:r w:rsidR="00953EDE">
        <w:rPr>
          <w:bCs/>
        </w:rPr>
        <w:t xml:space="preserve">participating educators </w:t>
      </w:r>
      <w:r>
        <w:rPr>
          <w:bCs/>
        </w:rPr>
        <w:t xml:space="preserve">have improved </w:t>
      </w:r>
      <w:r w:rsidR="00953EDE">
        <w:rPr>
          <w:bCs/>
        </w:rPr>
        <w:t xml:space="preserve">their </w:t>
      </w:r>
      <w:r>
        <w:rPr>
          <w:bCs/>
        </w:rPr>
        <w:t>working relationships and developed strong collaborative processes in a way that will allow them to be successful with future projects</w:t>
      </w:r>
      <w:r w:rsidR="00953EDE">
        <w:rPr>
          <w:bCs/>
        </w:rPr>
        <w:t>, and with multiple teams, throughout a district</w:t>
      </w:r>
      <w:r>
        <w:rPr>
          <w:bCs/>
        </w:rPr>
        <w:t>. From this perspective, the push to change the way leaders work and thus change the culture of districts, buildings</w:t>
      </w:r>
      <w:r w:rsidR="00F10339">
        <w:rPr>
          <w:bCs/>
        </w:rPr>
        <w:t>,</w:t>
      </w:r>
      <w:r>
        <w:rPr>
          <w:bCs/>
        </w:rPr>
        <w:t xml:space="preserve"> and classrooms should be front</w:t>
      </w:r>
      <w:r w:rsidR="00F10339">
        <w:rPr>
          <w:bCs/>
        </w:rPr>
        <w:t xml:space="preserve"> </w:t>
      </w:r>
      <w:r>
        <w:rPr>
          <w:bCs/>
        </w:rPr>
        <w:t>and</w:t>
      </w:r>
      <w:r w:rsidR="00F10339">
        <w:rPr>
          <w:bCs/>
        </w:rPr>
        <w:t xml:space="preserve"> </w:t>
      </w:r>
      <w:r>
        <w:rPr>
          <w:bCs/>
        </w:rPr>
        <w:t>center</w:t>
      </w:r>
      <w:r w:rsidR="00953EDE">
        <w:rPr>
          <w:bCs/>
        </w:rPr>
        <w:t xml:space="preserve">: it is </w:t>
      </w:r>
      <w:r w:rsidR="00C35B21">
        <w:rPr>
          <w:bCs/>
        </w:rPr>
        <w:t xml:space="preserve">at </w:t>
      </w:r>
      <w:r w:rsidR="00953EDE">
        <w:rPr>
          <w:bCs/>
        </w:rPr>
        <w:t>the core of what DCP does</w:t>
      </w:r>
      <w:r>
        <w:rPr>
          <w:bCs/>
        </w:rPr>
        <w:t xml:space="preserve">. </w:t>
      </w:r>
      <w:r w:rsidR="00C35B21">
        <w:rPr>
          <w:bCs/>
        </w:rPr>
        <w:t>But this focus on how the work gets done only has value if it has impact on teaching</w:t>
      </w:r>
      <w:r w:rsidR="0049708F">
        <w:rPr>
          <w:bCs/>
        </w:rPr>
        <w:t xml:space="preserve"> and learning in the district. </w:t>
      </w:r>
      <w:r w:rsidR="00953EDE">
        <w:rPr>
          <w:bCs/>
        </w:rPr>
        <w:t xml:space="preserve">DCP leaders </w:t>
      </w:r>
      <w:r>
        <w:rPr>
          <w:bCs/>
        </w:rPr>
        <w:t xml:space="preserve">recognize </w:t>
      </w:r>
      <w:r w:rsidR="00C35B21">
        <w:rPr>
          <w:bCs/>
        </w:rPr>
        <w:t xml:space="preserve">these two central </w:t>
      </w:r>
      <w:r>
        <w:rPr>
          <w:bCs/>
        </w:rPr>
        <w:t>challenge</w:t>
      </w:r>
      <w:r w:rsidR="00C35B21">
        <w:rPr>
          <w:bCs/>
        </w:rPr>
        <w:t>s. The first is to advance the student achievement-focused initiatives of each of the DCP teams, so that they achieve concrete, documented re</w:t>
      </w:r>
      <w:r w:rsidR="0049708F">
        <w:rPr>
          <w:bCs/>
        </w:rPr>
        <w:t xml:space="preserve">sults. </w:t>
      </w:r>
      <w:r w:rsidR="00C35B21">
        <w:rPr>
          <w:bCs/>
        </w:rPr>
        <w:t>The second</w:t>
      </w:r>
      <w:r>
        <w:rPr>
          <w:bCs/>
        </w:rPr>
        <w:t xml:space="preserve"> is to get others (especially current and potential funders</w:t>
      </w:r>
      <w:r w:rsidR="0049708F">
        <w:rPr>
          <w:bCs/>
        </w:rPr>
        <w:t xml:space="preserve"> and to some extent even DCP team leaders</w:t>
      </w:r>
      <w:r>
        <w:rPr>
          <w:bCs/>
        </w:rPr>
        <w:t xml:space="preserve">) to see </w:t>
      </w:r>
      <w:r w:rsidR="00953EDE">
        <w:rPr>
          <w:bCs/>
        </w:rPr>
        <w:t xml:space="preserve">DCP teams’ </w:t>
      </w:r>
      <w:r>
        <w:rPr>
          <w:bCs/>
        </w:rPr>
        <w:t>skill</w:t>
      </w:r>
      <w:r w:rsidR="00F10339">
        <w:rPr>
          <w:bCs/>
        </w:rPr>
        <w:t>-</w:t>
      </w:r>
      <w:r>
        <w:rPr>
          <w:bCs/>
        </w:rPr>
        <w:t>building, leadership development</w:t>
      </w:r>
      <w:r w:rsidR="00F10339">
        <w:rPr>
          <w:bCs/>
        </w:rPr>
        <w:t>,</w:t>
      </w:r>
      <w:r>
        <w:rPr>
          <w:bCs/>
        </w:rPr>
        <w:t xml:space="preserve"> and process-focused work as </w:t>
      </w:r>
      <w:r w:rsidR="00953EDE">
        <w:rPr>
          <w:bCs/>
        </w:rPr>
        <w:t>the essential pathway to their successful completion of</w:t>
      </w:r>
      <w:r w:rsidR="00C35B21">
        <w:rPr>
          <w:bCs/>
        </w:rPr>
        <w:t xml:space="preserve"> these</w:t>
      </w:r>
      <w:r w:rsidR="00953EDE">
        <w:rPr>
          <w:bCs/>
        </w:rPr>
        <w:t xml:space="preserve"> </w:t>
      </w:r>
      <w:r>
        <w:rPr>
          <w:bCs/>
        </w:rPr>
        <w:t xml:space="preserve">concrete and consequential </w:t>
      </w:r>
      <w:r w:rsidR="00953EDE">
        <w:rPr>
          <w:bCs/>
        </w:rPr>
        <w:t>teaching and learning projects</w:t>
      </w:r>
      <w:r w:rsidR="00EC23E9">
        <w:rPr>
          <w:bCs/>
        </w:rPr>
        <w:t xml:space="preserve">. </w:t>
      </w:r>
      <w:r w:rsidR="005B7457">
        <w:rPr>
          <w:bCs/>
        </w:rPr>
        <w:t xml:space="preserve">Year 3 will serve as a particularly pivotal period </w:t>
      </w:r>
      <w:r w:rsidR="00C35B21">
        <w:rPr>
          <w:bCs/>
        </w:rPr>
        <w:t>in the</w:t>
      </w:r>
      <w:r w:rsidR="005B7457">
        <w:rPr>
          <w:bCs/>
        </w:rPr>
        <w:t xml:space="preserve"> maturation of</w:t>
      </w:r>
      <w:r w:rsidR="00C35B21">
        <w:rPr>
          <w:bCs/>
        </w:rPr>
        <w:t xml:space="preserve"> these</w:t>
      </w:r>
      <w:r w:rsidR="0049708F">
        <w:rPr>
          <w:bCs/>
        </w:rPr>
        <w:t xml:space="preserve"> two </w:t>
      </w:r>
      <w:r w:rsidR="00C35B21">
        <w:rPr>
          <w:bCs/>
        </w:rPr>
        <w:t>aligned purposes of</w:t>
      </w:r>
      <w:r w:rsidR="005B7457">
        <w:rPr>
          <w:bCs/>
        </w:rPr>
        <w:t xml:space="preserve"> DCP.</w:t>
      </w:r>
    </w:p>
    <w:p w:rsidR="00FF45DE" w:rsidRDefault="00FF45DE" w:rsidP="00FF45DE">
      <w:pPr>
        <w:pStyle w:val="BodyText"/>
        <w:sectPr w:rsidR="00FF45DE" w:rsidSect="001E3508">
          <w:headerReference w:type="default" r:id="rId27"/>
          <w:type w:val="continuous"/>
          <w:pgSz w:w="12240" w:h="15840" w:code="1"/>
          <w:pgMar w:top="720" w:right="720" w:bottom="720" w:left="1440" w:header="720" w:footer="360" w:gutter="0"/>
          <w:cols w:space="720"/>
          <w:docGrid w:linePitch="360"/>
        </w:sectPr>
      </w:pPr>
    </w:p>
    <w:p w:rsidR="00FF45DE" w:rsidRDefault="00F93B05" w:rsidP="00FF45DE">
      <w:pPr>
        <w:pStyle w:val="Heading1"/>
      </w:pPr>
      <w:bookmarkStart w:id="22" w:name="_Toc405541168"/>
      <w:r>
        <w:lastRenderedPageBreak/>
        <w:t>Conclusion</w:t>
      </w:r>
      <w:bookmarkEnd w:id="22"/>
    </w:p>
    <w:p w:rsidR="00D90E1F" w:rsidRDefault="00DF5B03" w:rsidP="00A906BF">
      <w:pPr>
        <w:pStyle w:val="BodyText"/>
        <w:rPr>
          <w:sz w:val="24"/>
          <w:szCs w:val="24"/>
        </w:rPr>
      </w:pPr>
      <w:r w:rsidRPr="00DF5B03">
        <w:rPr>
          <w:sz w:val="24"/>
          <w:szCs w:val="24"/>
        </w:rPr>
        <w:t xml:space="preserve">In its first two years of operation, DCP has been successful </w:t>
      </w:r>
      <w:r>
        <w:rPr>
          <w:sz w:val="24"/>
          <w:szCs w:val="24"/>
        </w:rPr>
        <w:t xml:space="preserve">in building a strong foundation for collaboration within DCP teams. </w:t>
      </w:r>
      <w:r w:rsidR="003F6796">
        <w:rPr>
          <w:sz w:val="24"/>
          <w:szCs w:val="24"/>
        </w:rPr>
        <w:t xml:space="preserve">Several teams persisted with the program despite external challenges such as difficult negotiations, leadership transitions, </w:t>
      </w:r>
      <w:r w:rsidR="005B7457">
        <w:rPr>
          <w:sz w:val="24"/>
          <w:szCs w:val="24"/>
        </w:rPr>
        <w:t xml:space="preserve">strong differences in judgment, </w:t>
      </w:r>
      <w:r w:rsidR="003F6796">
        <w:rPr>
          <w:sz w:val="24"/>
          <w:szCs w:val="24"/>
        </w:rPr>
        <w:t>and resource constraints. Many came through with increased levels of trust</w:t>
      </w:r>
      <w:r w:rsidR="005B7457">
        <w:rPr>
          <w:sz w:val="24"/>
          <w:szCs w:val="24"/>
        </w:rPr>
        <w:t>,</w:t>
      </w:r>
      <w:r w:rsidR="003F6796">
        <w:rPr>
          <w:sz w:val="24"/>
          <w:szCs w:val="24"/>
        </w:rPr>
        <w:t xml:space="preserve"> as DCP helped them to get better at engaging constructively with conflict.</w:t>
      </w:r>
      <w:r w:rsidR="00C958BF">
        <w:rPr>
          <w:sz w:val="24"/>
          <w:szCs w:val="24"/>
        </w:rPr>
        <w:t xml:space="preserve"> </w:t>
      </w:r>
      <w:r w:rsidR="001E509F">
        <w:rPr>
          <w:sz w:val="24"/>
          <w:szCs w:val="24"/>
        </w:rPr>
        <w:t>The projects undertaken by DCP teams hold the potential to establish</w:t>
      </w:r>
      <w:r w:rsidR="005B7457">
        <w:rPr>
          <w:sz w:val="24"/>
          <w:szCs w:val="24"/>
        </w:rPr>
        <w:t xml:space="preserve"> and institutionalize</w:t>
      </w:r>
      <w:r w:rsidR="001E509F">
        <w:rPr>
          <w:sz w:val="24"/>
          <w:szCs w:val="24"/>
        </w:rPr>
        <w:t xml:space="preserve"> new </w:t>
      </w:r>
      <w:r w:rsidR="005B7457">
        <w:rPr>
          <w:sz w:val="24"/>
          <w:szCs w:val="24"/>
        </w:rPr>
        <w:t xml:space="preserve">programs, </w:t>
      </w:r>
      <w:r w:rsidR="001E509F">
        <w:rPr>
          <w:sz w:val="24"/>
          <w:szCs w:val="24"/>
        </w:rPr>
        <w:t xml:space="preserve">practices, structures and policies that can positively impact student learning and achievement. </w:t>
      </w:r>
    </w:p>
    <w:p w:rsidR="00D90E1F" w:rsidRPr="00C35B21" w:rsidRDefault="001E509F" w:rsidP="00A906BF">
      <w:pPr>
        <w:pStyle w:val="BodyText"/>
        <w:rPr>
          <w:sz w:val="24"/>
          <w:szCs w:val="24"/>
        </w:rPr>
      </w:pPr>
      <w:r>
        <w:rPr>
          <w:sz w:val="24"/>
          <w:szCs w:val="24"/>
        </w:rPr>
        <w:t>Additionally, i</w:t>
      </w:r>
      <w:r w:rsidR="00DF5B03">
        <w:rPr>
          <w:sz w:val="24"/>
          <w:szCs w:val="24"/>
        </w:rPr>
        <w:t xml:space="preserve">n many participating districts collaborative practices are making their way more broadly into the district and its schools. </w:t>
      </w:r>
      <w:r w:rsidR="00D90E1F">
        <w:rPr>
          <w:sz w:val="24"/>
          <w:szCs w:val="24"/>
        </w:rPr>
        <w:t xml:space="preserve">Most notably, </w:t>
      </w:r>
      <w:r w:rsidR="00D90E1F" w:rsidRPr="00C35B21">
        <w:rPr>
          <w:sz w:val="24"/>
          <w:szCs w:val="24"/>
        </w:rPr>
        <w:t>a</w:t>
      </w:r>
      <w:r w:rsidR="00287522" w:rsidRPr="00EC23E9">
        <w:rPr>
          <w:rStyle w:val="Strong"/>
          <w:b w:val="0"/>
          <w:sz w:val="24"/>
          <w:szCs w:val="24"/>
        </w:rPr>
        <w:t>s a direct outgrowth of DCP, several districts participated in interest-based bargaining training and/or began using interest-based practices as they engaged in contract negotiations. This demonstrates that using non-contractual issues as an opportunity to practice labor-management collaboration can prompt the stakeholders to transfer those skills to a more collaborative approach to collective bargaining.</w:t>
      </w:r>
    </w:p>
    <w:p w:rsidR="00C958BF" w:rsidRDefault="00D90E1F" w:rsidP="00A906BF">
      <w:pPr>
        <w:pStyle w:val="BodyText"/>
        <w:rPr>
          <w:sz w:val="24"/>
          <w:szCs w:val="24"/>
        </w:rPr>
      </w:pPr>
      <w:r>
        <w:rPr>
          <w:sz w:val="24"/>
          <w:szCs w:val="24"/>
        </w:rPr>
        <w:t>Reflecting on changes since the start of DCP, s</w:t>
      </w:r>
      <w:r w:rsidR="00C958BF">
        <w:rPr>
          <w:sz w:val="24"/>
          <w:szCs w:val="24"/>
        </w:rPr>
        <w:t xml:space="preserve">urvey respondents overwhelming </w:t>
      </w:r>
      <w:r>
        <w:rPr>
          <w:sz w:val="24"/>
          <w:szCs w:val="24"/>
        </w:rPr>
        <w:t>report</w:t>
      </w:r>
      <w:r w:rsidR="00C958BF">
        <w:rPr>
          <w:sz w:val="24"/>
          <w:szCs w:val="24"/>
        </w:rPr>
        <w:t xml:space="preserve"> that:</w:t>
      </w:r>
    </w:p>
    <w:p w:rsidR="00D74D26" w:rsidRDefault="00C958BF" w:rsidP="00EC23E9">
      <w:pPr>
        <w:pStyle w:val="BodyText"/>
        <w:numPr>
          <w:ilvl w:val="0"/>
          <w:numId w:val="23"/>
        </w:numPr>
        <w:rPr>
          <w:sz w:val="24"/>
          <w:szCs w:val="24"/>
        </w:rPr>
      </w:pPr>
      <w:r>
        <w:rPr>
          <w:sz w:val="24"/>
          <w:szCs w:val="24"/>
        </w:rPr>
        <w:t xml:space="preserve">Collective bargaining, which was viewed as an obstacle to achieving improvements in educational outcomes, has become an effective means for improvement. </w:t>
      </w:r>
    </w:p>
    <w:p w:rsidR="00D74D26" w:rsidRDefault="00C958BF" w:rsidP="00EC23E9">
      <w:pPr>
        <w:pStyle w:val="BodyText"/>
        <w:numPr>
          <w:ilvl w:val="0"/>
          <w:numId w:val="23"/>
        </w:numPr>
        <w:rPr>
          <w:sz w:val="24"/>
          <w:szCs w:val="24"/>
        </w:rPr>
      </w:pPr>
      <w:r w:rsidRPr="00FE72C7">
        <w:rPr>
          <w:sz w:val="24"/>
          <w:szCs w:val="24"/>
        </w:rPr>
        <w:t>They are substantially more confident that the state of labor management relations in their districts is sufficient to address the need for performance improvement in education.</w:t>
      </w:r>
    </w:p>
    <w:p w:rsidR="00D74D26" w:rsidRDefault="00C958BF" w:rsidP="00EC23E9">
      <w:pPr>
        <w:pStyle w:val="BodyText"/>
        <w:numPr>
          <w:ilvl w:val="0"/>
          <w:numId w:val="23"/>
        </w:numPr>
        <w:rPr>
          <w:sz w:val="24"/>
          <w:szCs w:val="24"/>
        </w:rPr>
      </w:pPr>
      <w:r w:rsidRPr="00FE72C7">
        <w:rPr>
          <w:sz w:val="24"/>
          <w:szCs w:val="24"/>
        </w:rPr>
        <w:t>The day-to-day relationship between the superintendent and local union leaders is more collaborative and less adversarial, as are relationships between teachers and school administrators.</w:t>
      </w:r>
    </w:p>
    <w:p w:rsidR="00D74D26" w:rsidRDefault="00185DA0" w:rsidP="00EC23E9">
      <w:pPr>
        <w:pStyle w:val="BodyText"/>
        <w:numPr>
          <w:ilvl w:val="0"/>
          <w:numId w:val="23"/>
        </w:numPr>
        <w:spacing w:after="180"/>
        <w:rPr>
          <w:sz w:val="24"/>
          <w:szCs w:val="24"/>
        </w:rPr>
      </w:pPr>
      <w:r w:rsidRPr="00425CB2">
        <w:rPr>
          <w:sz w:val="24"/>
          <w:szCs w:val="24"/>
        </w:rPr>
        <w:t xml:space="preserve">School personnel are more involved in </w:t>
      </w:r>
      <w:r>
        <w:rPr>
          <w:sz w:val="24"/>
          <w:szCs w:val="24"/>
        </w:rPr>
        <w:t xml:space="preserve">making </w:t>
      </w:r>
      <w:r w:rsidRPr="00425CB2">
        <w:rPr>
          <w:sz w:val="24"/>
          <w:szCs w:val="24"/>
        </w:rPr>
        <w:t>decisions about school operations,</w:t>
      </w:r>
      <w:r>
        <w:rPr>
          <w:sz w:val="24"/>
          <w:szCs w:val="24"/>
        </w:rPr>
        <w:t xml:space="preserve"> and in</w:t>
      </w:r>
      <w:r w:rsidRPr="00425CB2">
        <w:rPr>
          <w:sz w:val="24"/>
          <w:szCs w:val="24"/>
        </w:rPr>
        <w:t xml:space="preserve"> developing strategies to improve school performance, and </w:t>
      </w:r>
      <w:r>
        <w:rPr>
          <w:sz w:val="24"/>
          <w:szCs w:val="24"/>
        </w:rPr>
        <w:t xml:space="preserve">they are more frequently </w:t>
      </w:r>
      <w:r w:rsidRPr="00425CB2">
        <w:rPr>
          <w:sz w:val="24"/>
          <w:szCs w:val="24"/>
        </w:rPr>
        <w:t xml:space="preserve">encouraged to share </w:t>
      </w:r>
      <w:r>
        <w:rPr>
          <w:sz w:val="24"/>
          <w:szCs w:val="24"/>
        </w:rPr>
        <w:t xml:space="preserve">their </w:t>
      </w:r>
      <w:r w:rsidRPr="00425CB2">
        <w:rPr>
          <w:sz w:val="24"/>
          <w:szCs w:val="24"/>
        </w:rPr>
        <w:t xml:space="preserve">opinions of school programs and practices. </w:t>
      </w:r>
    </w:p>
    <w:p w:rsidR="003F6796" w:rsidRDefault="00DF5B03" w:rsidP="00A906BF">
      <w:pPr>
        <w:pStyle w:val="BodyText"/>
        <w:rPr>
          <w:sz w:val="24"/>
          <w:szCs w:val="24"/>
        </w:rPr>
      </w:pPr>
      <w:r>
        <w:rPr>
          <w:sz w:val="24"/>
          <w:szCs w:val="24"/>
        </w:rPr>
        <w:t>The value that</w:t>
      </w:r>
      <w:r w:rsidR="001E509F">
        <w:rPr>
          <w:sz w:val="24"/>
          <w:szCs w:val="24"/>
        </w:rPr>
        <w:t xml:space="preserve"> participating</w:t>
      </w:r>
      <w:r>
        <w:rPr>
          <w:sz w:val="24"/>
          <w:szCs w:val="24"/>
        </w:rPr>
        <w:t xml:space="preserve"> distri</w:t>
      </w:r>
      <w:r w:rsidR="001E509F">
        <w:rPr>
          <w:sz w:val="24"/>
          <w:szCs w:val="24"/>
        </w:rPr>
        <w:t xml:space="preserve">ct administrators, school committees, and union leadership </w:t>
      </w:r>
      <w:r>
        <w:rPr>
          <w:sz w:val="24"/>
          <w:szCs w:val="24"/>
        </w:rPr>
        <w:t xml:space="preserve">place on the support provided by DCP is clearly demonstrated in the decision of five of the seven original districts to make a significant financial contribution </w:t>
      </w:r>
      <w:r w:rsidR="003F6796">
        <w:rPr>
          <w:sz w:val="24"/>
          <w:szCs w:val="24"/>
        </w:rPr>
        <w:t>($15,000</w:t>
      </w:r>
      <w:r w:rsidR="005B7457">
        <w:rPr>
          <w:sz w:val="24"/>
          <w:szCs w:val="24"/>
        </w:rPr>
        <w:t xml:space="preserve"> each</w:t>
      </w:r>
      <w:r w:rsidR="003F6796">
        <w:rPr>
          <w:sz w:val="24"/>
          <w:szCs w:val="24"/>
        </w:rPr>
        <w:t xml:space="preserve">) </w:t>
      </w:r>
      <w:r w:rsidR="005B7457">
        <w:rPr>
          <w:sz w:val="24"/>
          <w:szCs w:val="24"/>
        </w:rPr>
        <w:t xml:space="preserve">to </w:t>
      </w:r>
      <w:r>
        <w:rPr>
          <w:sz w:val="24"/>
          <w:szCs w:val="24"/>
        </w:rPr>
        <w:t xml:space="preserve">enable the work to continue for a third year. </w:t>
      </w:r>
      <w:r w:rsidR="00C958BF">
        <w:rPr>
          <w:sz w:val="24"/>
          <w:szCs w:val="24"/>
        </w:rPr>
        <w:t xml:space="preserve">DCP leadership is clear in its resolve to help </w:t>
      </w:r>
      <w:r w:rsidR="005B7457">
        <w:rPr>
          <w:sz w:val="24"/>
          <w:szCs w:val="24"/>
        </w:rPr>
        <w:t>Y</w:t>
      </w:r>
      <w:r w:rsidR="00C958BF">
        <w:rPr>
          <w:sz w:val="24"/>
          <w:szCs w:val="24"/>
        </w:rPr>
        <w:t xml:space="preserve">ear 3 districts make more </w:t>
      </w:r>
      <w:r w:rsidR="005B7457">
        <w:rPr>
          <w:sz w:val="24"/>
          <w:szCs w:val="24"/>
        </w:rPr>
        <w:t>concrete in their focus on</w:t>
      </w:r>
      <w:r w:rsidR="00C958BF">
        <w:rPr>
          <w:sz w:val="24"/>
          <w:szCs w:val="24"/>
        </w:rPr>
        <w:t xml:space="preserve"> student achievement. Another challenge</w:t>
      </w:r>
      <w:r w:rsidR="001E509F">
        <w:rPr>
          <w:sz w:val="24"/>
          <w:szCs w:val="24"/>
        </w:rPr>
        <w:t xml:space="preserve"> will be helping </w:t>
      </w:r>
      <w:r w:rsidR="00C958BF">
        <w:rPr>
          <w:sz w:val="24"/>
          <w:szCs w:val="24"/>
        </w:rPr>
        <w:t xml:space="preserve">those </w:t>
      </w:r>
      <w:r w:rsidR="001E509F">
        <w:rPr>
          <w:sz w:val="24"/>
          <w:szCs w:val="24"/>
        </w:rPr>
        <w:t xml:space="preserve">districts to </w:t>
      </w:r>
      <w:r w:rsidR="003F6796">
        <w:rPr>
          <w:sz w:val="24"/>
          <w:szCs w:val="24"/>
        </w:rPr>
        <w:t>establish</w:t>
      </w:r>
      <w:r w:rsidR="001E509F">
        <w:rPr>
          <w:sz w:val="24"/>
          <w:szCs w:val="24"/>
        </w:rPr>
        <w:t xml:space="preserve"> the structures and support that will allow collaboration to persist </w:t>
      </w:r>
      <w:r w:rsidR="003F6796">
        <w:rPr>
          <w:sz w:val="24"/>
          <w:szCs w:val="24"/>
        </w:rPr>
        <w:t xml:space="preserve">in the long term. </w:t>
      </w:r>
      <w:r w:rsidR="00C958BF">
        <w:rPr>
          <w:sz w:val="24"/>
          <w:szCs w:val="24"/>
        </w:rPr>
        <w:t>Impact on student achievement and sustainability</w:t>
      </w:r>
      <w:r w:rsidR="003F6796">
        <w:rPr>
          <w:sz w:val="24"/>
          <w:szCs w:val="24"/>
        </w:rPr>
        <w:t xml:space="preserve"> will be </w:t>
      </w:r>
      <w:r w:rsidR="00C958BF">
        <w:rPr>
          <w:sz w:val="24"/>
          <w:szCs w:val="24"/>
        </w:rPr>
        <w:t>key areas of focus for</w:t>
      </w:r>
      <w:r w:rsidR="003F6796">
        <w:rPr>
          <w:sz w:val="24"/>
          <w:szCs w:val="24"/>
        </w:rPr>
        <w:t xml:space="preserve"> </w:t>
      </w:r>
      <w:r w:rsidR="00C958BF">
        <w:rPr>
          <w:sz w:val="24"/>
          <w:szCs w:val="24"/>
        </w:rPr>
        <w:t xml:space="preserve">continuing </w:t>
      </w:r>
      <w:r w:rsidR="003F6796">
        <w:rPr>
          <w:sz w:val="24"/>
          <w:szCs w:val="24"/>
        </w:rPr>
        <w:t xml:space="preserve">program evaluation work. </w:t>
      </w:r>
    </w:p>
    <w:p w:rsidR="00DF5B03" w:rsidRPr="00DF5B03" w:rsidRDefault="00DF5B03" w:rsidP="00A906BF">
      <w:pPr>
        <w:pStyle w:val="BodyText"/>
        <w:rPr>
          <w:sz w:val="24"/>
          <w:szCs w:val="24"/>
        </w:rPr>
        <w:sectPr w:rsidR="00DF5B03" w:rsidRPr="00DF5B03" w:rsidSect="00FF45DE">
          <w:headerReference w:type="default" r:id="rId28"/>
          <w:pgSz w:w="12240" w:h="15840" w:code="1"/>
          <w:pgMar w:top="720" w:right="720" w:bottom="720" w:left="1440" w:header="720" w:footer="360" w:gutter="0"/>
          <w:cols w:space="720"/>
          <w:docGrid w:linePitch="360"/>
        </w:sectPr>
      </w:pPr>
      <w:r>
        <w:rPr>
          <w:sz w:val="24"/>
          <w:szCs w:val="24"/>
        </w:rPr>
        <w:t xml:space="preserve">As this report is being finalized, DCP leadership </w:t>
      </w:r>
      <w:r w:rsidR="00A93FC3">
        <w:rPr>
          <w:sz w:val="24"/>
          <w:szCs w:val="24"/>
        </w:rPr>
        <w:t>is</w:t>
      </w:r>
      <w:r>
        <w:rPr>
          <w:sz w:val="24"/>
          <w:szCs w:val="24"/>
        </w:rPr>
        <w:t xml:space="preserve"> in the process of engaging a new cohort of districts to enter the program in 2014-2015</w:t>
      </w:r>
      <w:r w:rsidR="00EC23E9">
        <w:rPr>
          <w:sz w:val="24"/>
          <w:szCs w:val="24"/>
        </w:rPr>
        <w:t xml:space="preserve">. </w:t>
      </w:r>
      <w:r w:rsidR="001E509F">
        <w:rPr>
          <w:sz w:val="24"/>
          <w:szCs w:val="24"/>
        </w:rPr>
        <w:t>Th</w:t>
      </w:r>
      <w:r w:rsidR="003F6796">
        <w:rPr>
          <w:sz w:val="24"/>
          <w:szCs w:val="24"/>
        </w:rPr>
        <w:t>o</w:t>
      </w:r>
      <w:r w:rsidR="001E509F">
        <w:rPr>
          <w:sz w:val="24"/>
          <w:szCs w:val="24"/>
        </w:rPr>
        <w:t>se districts will benefit from the lessons learned from working with the first cohort. DCP leadership and facilitators have a better understanding of how to use DCP resources to build, develop</w:t>
      </w:r>
      <w:r w:rsidR="003F6796">
        <w:rPr>
          <w:sz w:val="24"/>
          <w:szCs w:val="24"/>
        </w:rPr>
        <w:t>,</w:t>
      </w:r>
      <w:r w:rsidR="001E509F">
        <w:rPr>
          <w:sz w:val="24"/>
          <w:szCs w:val="24"/>
        </w:rPr>
        <w:t xml:space="preserve"> and work with labor-management teams to build a culture of collaboration </w:t>
      </w:r>
      <w:r w:rsidR="001E509F" w:rsidRPr="001E509F">
        <w:rPr>
          <w:i/>
          <w:sz w:val="24"/>
          <w:szCs w:val="24"/>
        </w:rPr>
        <w:t>and</w:t>
      </w:r>
      <w:r w:rsidR="001E509F">
        <w:rPr>
          <w:sz w:val="24"/>
          <w:szCs w:val="24"/>
        </w:rPr>
        <w:t xml:space="preserve"> make progress on</w:t>
      </w:r>
      <w:r w:rsidR="005B7457">
        <w:rPr>
          <w:sz w:val="24"/>
          <w:szCs w:val="24"/>
        </w:rPr>
        <w:t xml:space="preserve"> </w:t>
      </w:r>
      <w:r w:rsidR="001E509F">
        <w:rPr>
          <w:sz w:val="24"/>
          <w:szCs w:val="24"/>
        </w:rPr>
        <w:t>project</w:t>
      </w:r>
      <w:r w:rsidR="005B7457">
        <w:rPr>
          <w:sz w:val="24"/>
          <w:szCs w:val="24"/>
        </w:rPr>
        <w:t>s that can advance student achievement</w:t>
      </w:r>
      <w:r w:rsidR="001E509F">
        <w:rPr>
          <w:sz w:val="24"/>
          <w:szCs w:val="24"/>
        </w:rPr>
        <w:t xml:space="preserve">. </w:t>
      </w:r>
    </w:p>
    <w:p w:rsidR="00526849" w:rsidRDefault="00F93B05" w:rsidP="00A906BF">
      <w:pPr>
        <w:pStyle w:val="Heading1"/>
      </w:pPr>
      <w:bookmarkStart w:id="23" w:name="_Toc405541169"/>
      <w:r>
        <w:lastRenderedPageBreak/>
        <w:t>Appendix A: DCP Theory of Change</w:t>
      </w:r>
      <w:bookmarkEnd w:id="23"/>
    </w:p>
    <w:p w:rsidR="00F93B05" w:rsidRDefault="00F93B05" w:rsidP="00F93B05"/>
    <w:p w:rsidR="00014CA5" w:rsidRDefault="00014CA5" w:rsidP="00F93B05">
      <w:bookmarkStart w:id="24" w:name="_GoBack"/>
      <w:r>
        <w:rPr>
          <w:noProof/>
          <w:lang w:eastAsia="zh-CN" w:bidi="km-KH"/>
        </w:rPr>
        <w:drawing>
          <wp:anchor distT="0" distB="0" distL="114300" distR="114300" simplePos="0" relativeHeight="251658752" behindDoc="1" locked="0" layoutInCell="1" allowOverlap="1">
            <wp:simplePos x="495300" y="-1152525"/>
            <wp:positionH relativeFrom="margin">
              <wp:align>center</wp:align>
            </wp:positionH>
            <wp:positionV relativeFrom="margin">
              <wp:posOffset>822960</wp:posOffset>
            </wp:positionV>
            <wp:extent cx="7708392" cy="3291840"/>
            <wp:effectExtent l="0" t="0" r="0" b="0"/>
            <wp:wrapSquare wrapText="bothSides"/>
            <wp:docPr id="17" name="Diagram 17" descr="Right facing arrow demonstrating the progression from inputs to outputs to outcom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bookmarkEnd w:id="24"/>
    </w:p>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014CA5" w:rsidRDefault="005E488D" w:rsidP="00F93B05">
      <w:r>
        <w:rPr>
          <w:noProof/>
        </w:rPr>
        <w:pict>
          <v:shapetype id="_x0000_t202" coordsize="21600,21600" o:spt="202" path="m,l,21600r21600,l21600,xe">
            <v:stroke joinstyle="miter"/>
            <v:path gradientshapeok="t" o:connecttype="rect"/>
          </v:shapetype>
          <v:shape id="Text Box 4" o:spid="_x0000_s1029" type="#_x0000_t202" style="position:absolute;margin-left:465pt;margin-top:11.65pt;width:178.5pt;height:263.2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" filled="f" strokecolor="#1f497d [3215]">
            <v:path arrowok="t"/>
            <v:textbox>
              <w:txbxContent>
                <w:p w:rsidR="00C84ABD" w:rsidRPr="005C7425" w:rsidRDefault="00C84ABD" w:rsidP="00BD4FD4">
                  <w:pPr>
                    <w:numPr>
                      <w:ilvl w:val="0"/>
                      <w:numId w:val="34"/>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Teachers and administrators lead system changes</w:t>
                  </w:r>
                </w:p>
                <w:p w:rsidR="00C84ABD" w:rsidRPr="005C7425" w:rsidRDefault="00C84ABD" w:rsidP="00BD4FD4">
                  <w:pPr>
                    <w:numPr>
                      <w:ilvl w:val="0"/>
                      <w:numId w:val="34"/>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Long-term teaming leads to organizational structures, daily collaborative practices, and sustainable policies</w:t>
                  </w:r>
                </w:p>
                <w:p w:rsidR="00C84ABD" w:rsidRPr="005C7425" w:rsidRDefault="00C84ABD" w:rsidP="00BD4FD4">
                  <w:pPr>
                    <w:numPr>
                      <w:ilvl w:val="0"/>
                      <w:numId w:val="34"/>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High-trust adult learning cultures support student-centered learning and innovation</w:t>
                  </w:r>
                </w:p>
                <w:p w:rsidR="00C84ABD" w:rsidRPr="005C7425" w:rsidRDefault="00C84ABD" w:rsidP="00BD4FD4">
                  <w:pPr>
                    <w:numPr>
                      <w:ilvl w:val="0"/>
                      <w:numId w:val="34"/>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Teachers and administrators share accountability for the success of every student</w:t>
                  </w:r>
                </w:p>
              </w:txbxContent>
            </v:textbox>
          </v:shape>
        </w:pict>
      </w:r>
      <w:r>
        <w:rPr>
          <w:noProof/>
        </w:rPr>
        <w:pict>
          <v:shape id="Text Box 3" o:spid="_x0000_s1027" type="#_x0000_t202" style="position:absolute;margin-left:272.25pt;margin-top:11.65pt;width:180.75pt;height:263.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" filled="f" strokecolor="#1f497d [3215]">
            <v:path arrowok="t"/>
            <v:textbox>
              <w:txbxContent>
                <w:p w:rsidR="00C84ABD" w:rsidRPr="005C7425" w:rsidRDefault="00C84ABD" w:rsidP="00BD4FD4">
                  <w:pPr>
                    <w:numPr>
                      <w:ilvl w:val="0"/>
                      <w:numId w:val="36"/>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Participants learn to speak up, balance advocacy with inquiry, have difficult conversations, experiment,  and apply lessons learned</w:t>
                  </w:r>
                </w:p>
                <w:p w:rsidR="00C84ABD" w:rsidRPr="005C7425" w:rsidRDefault="00C84ABD" w:rsidP="00BD4FD4">
                  <w:pPr>
                    <w:numPr>
                      <w:ilvl w:val="0"/>
                      <w:numId w:val="36"/>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Quality of decision-making, shared ownership of new initiatives, and fidelity of implementation all increase</w:t>
                  </w:r>
                </w:p>
                <w:p w:rsidR="00C84ABD" w:rsidRPr="005C7425" w:rsidRDefault="00C84ABD" w:rsidP="00BD4FD4">
                  <w:pPr>
                    <w:numPr>
                      <w:ilvl w:val="0"/>
                      <w:numId w:val="36"/>
                    </w:numPr>
                    <w:tabs>
                      <w:tab w:val="clear" w:pos="720"/>
                      <w:tab w:val="num" w:pos="180"/>
                    </w:tabs>
                    <w:spacing w:line="240" w:lineRule="auto"/>
                    <w:ind w:left="180" w:hanging="180"/>
                    <w:rPr>
                      <w:rFonts w:asciiTheme="minorHAnsi" w:hAnsiTheme="minorHAnsi"/>
                      <w:sz w:val="24"/>
                    </w:rPr>
                  </w:pPr>
                  <w:r w:rsidRPr="005C7425">
                    <w:rPr>
                      <w:rFonts w:asciiTheme="minorHAnsi" w:hAnsiTheme="minorHAnsi"/>
                      <w:sz w:val="24"/>
                    </w:rPr>
                    <w:t>High performing teams increase in number, and become powerful agents of improvement and change in schools and system-wide</w:t>
                  </w:r>
                </w:p>
              </w:txbxContent>
            </v:textbox>
          </v:shape>
        </w:pict>
      </w:r>
      <w:r>
        <w:rPr>
          <w:noProof/>
        </w:rPr>
        <w:pict>
          <v:shape id="Text Box 19" o:spid="_x0000_s1028" type="#_x0000_t202" style="position:absolute;margin-left:84.75pt;margin-top:11.65pt;width:175.5pt;height:263.2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" filled="f" strokecolor="#1f497d [3215]">
            <v:path arrowok="t"/>
            <v:textbox>
              <w:txbxContent>
                <w:p w:rsidR="00C84ABD" w:rsidRPr="00BD4FD4" w:rsidRDefault="00C84ABD" w:rsidP="00BD4FD4">
                  <w:pPr>
                    <w:pStyle w:val="ListParagraph"/>
                    <w:numPr>
                      <w:ilvl w:val="0"/>
                      <w:numId w:val="35"/>
                    </w:numPr>
                    <w:spacing w:line="240" w:lineRule="auto"/>
                    <w:ind w:left="180" w:hanging="180"/>
                    <w:rPr>
                      <w:rFonts w:asciiTheme="minorHAnsi" w:hAnsiTheme="minorHAnsi"/>
                      <w:sz w:val="24"/>
                    </w:rPr>
                  </w:pPr>
                  <w:r w:rsidRPr="00BD4FD4">
                    <w:rPr>
                      <w:rFonts w:asciiTheme="minorHAnsi" w:hAnsiTheme="minorHAnsi"/>
                      <w:sz w:val="24"/>
                    </w:rPr>
                    <w:t>Superintendent, Union President, and School Committee leader form team</w:t>
                  </w:r>
                </w:p>
                <w:p w:rsidR="00C84ABD" w:rsidRPr="00BD4FD4" w:rsidRDefault="00C84ABD" w:rsidP="00BD4FD4">
                  <w:pPr>
                    <w:pStyle w:val="ListParagraph"/>
                    <w:numPr>
                      <w:ilvl w:val="0"/>
                      <w:numId w:val="35"/>
                    </w:numPr>
                    <w:spacing w:line="240" w:lineRule="auto"/>
                    <w:ind w:left="180" w:hanging="180"/>
                    <w:rPr>
                      <w:rFonts w:asciiTheme="minorHAnsi" w:hAnsiTheme="minorHAnsi"/>
                      <w:sz w:val="24"/>
                    </w:rPr>
                  </w:pPr>
                  <w:r w:rsidRPr="00BD4FD4">
                    <w:rPr>
                      <w:rFonts w:asciiTheme="minorHAnsi" w:hAnsiTheme="minorHAnsi"/>
                      <w:sz w:val="24"/>
                    </w:rPr>
                    <w:t xml:space="preserve">Team strengthens capacity to collaborate with support from skilled, outside facilitator </w:t>
                  </w:r>
                </w:p>
                <w:p w:rsidR="00C84ABD" w:rsidRPr="00BD4FD4" w:rsidRDefault="00C84ABD" w:rsidP="00BD4FD4">
                  <w:pPr>
                    <w:pStyle w:val="ListParagraph"/>
                    <w:numPr>
                      <w:ilvl w:val="0"/>
                      <w:numId w:val="35"/>
                    </w:numPr>
                    <w:spacing w:line="240" w:lineRule="auto"/>
                    <w:ind w:left="180" w:hanging="180"/>
                    <w:rPr>
                      <w:rFonts w:asciiTheme="minorHAnsi" w:hAnsiTheme="minorHAnsi"/>
                      <w:sz w:val="24"/>
                    </w:rPr>
                  </w:pPr>
                  <w:r w:rsidRPr="00BD4FD4">
                    <w:rPr>
                      <w:rFonts w:asciiTheme="minorHAnsi" w:hAnsiTheme="minorHAnsi"/>
                      <w:sz w:val="24"/>
                    </w:rPr>
                    <w:t>Team co-creates and pursues DCP work plan linked to greater student learning and success</w:t>
                  </w:r>
                </w:p>
                <w:p w:rsidR="00C84ABD" w:rsidRPr="00BD4FD4" w:rsidRDefault="00C84ABD" w:rsidP="00BD4FD4">
                  <w:pPr>
                    <w:pStyle w:val="ListParagraph"/>
                    <w:numPr>
                      <w:ilvl w:val="0"/>
                      <w:numId w:val="35"/>
                    </w:numPr>
                    <w:spacing w:after="0" w:line="240" w:lineRule="auto"/>
                    <w:ind w:left="180" w:hanging="180"/>
                    <w:rPr>
                      <w:rFonts w:asciiTheme="minorHAnsi" w:hAnsiTheme="minorHAnsi"/>
                      <w:sz w:val="24"/>
                    </w:rPr>
                  </w:pPr>
                  <w:r w:rsidRPr="00BD4FD4">
                    <w:rPr>
                      <w:rFonts w:asciiTheme="minorHAnsi" w:hAnsiTheme="minorHAnsi"/>
                      <w:sz w:val="24"/>
                    </w:rPr>
                    <w:t>Team networks with other DCP district teams and experts to build skills and support change</w:t>
                  </w:r>
                </w:p>
              </w:txbxContent>
            </v:textbox>
          </v:shape>
        </w:pict>
      </w:r>
    </w:p>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014CA5" w:rsidRDefault="00014CA5" w:rsidP="00F93B05"/>
    <w:p w:rsidR="00B85E53" w:rsidRDefault="00B85E53" w:rsidP="00F93B05"/>
    <w:p w:rsidR="00B85E53" w:rsidRDefault="00B85E53" w:rsidP="00F93B05"/>
    <w:p w:rsidR="00B85E53" w:rsidRDefault="00B85E53" w:rsidP="00F93B05"/>
    <w:p w:rsidR="00B85E53" w:rsidRDefault="00B85E53" w:rsidP="00F93B05"/>
    <w:p w:rsidR="00B85E53" w:rsidRDefault="00B85E53" w:rsidP="00F93B05"/>
    <w:p w:rsidR="00B85E53" w:rsidRDefault="00B85E53" w:rsidP="00F93B05"/>
    <w:p w:rsidR="00B85E53" w:rsidRDefault="00B85E53" w:rsidP="00F93B05">
      <w:pPr>
        <w:sectPr w:rsidR="00B85E53" w:rsidSect="00014CA5">
          <w:headerReference w:type="default" r:id="rId34"/>
          <w:footerReference w:type="default" r:id="rId35"/>
          <w:pgSz w:w="15840" w:h="12240" w:orient="landscape" w:code="1"/>
          <w:pgMar w:top="1440" w:right="720" w:bottom="720" w:left="720" w:header="720" w:footer="360" w:gutter="0"/>
          <w:cols w:space="720"/>
          <w:docGrid w:linePitch="360"/>
        </w:sectPr>
      </w:pPr>
    </w:p>
    <w:p w:rsidR="000147DE" w:rsidRDefault="000147DE" w:rsidP="000147DE">
      <w:pPr>
        <w:pStyle w:val="Heading1"/>
      </w:pPr>
      <w:bookmarkStart w:id="25" w:name="_Toc405541170"/>
      <w:r>
        <w:lastRenderedPageBreak/>
        <w:t>Appendix B: Survey Results</w:t>
      </w:r>
      <w:bookmarkEnd w:id="25"/>
    </w:p>
    <w:p w:rsidR="000147DE" w:rsidRPr="00EC23E9" w:rsidRDefault="000147DE" w:rsidP="000147DE">
      <w:pPr>
        <w:pStyle w:val="BodyText"/>
        <w:spacing w:after="240"/>
        <w:rPr>
          <w:sz w:val="24"/>
          <w:szCs w:val="24"/>
        </w:rPr>
      </w:pPr>
      <w:r w:rsidRPr="00EC23E9">
        <w:rPr>
          <w:sz w:val="24"/>
          <w:szCs w:val="24"/>
        </w:rPr>
        <w:t>This appendix provides response frequencies for closed-ended items from the June 2014 DCP Team Survey.</w:t>
      </w:r>
    </w:p>
    <w:p w:rsidR="000147DE" w:rsidRPr="008356F3" w:rsidRDefault="000147DE" w:rsidP="000147DE">
      <w:pPr>
        <w:pStyle w:val="QLabel"/>
      </w:pPr>
      <w:r w:rsidRPr="008356F3">
        <w:t>1</w:t>
      </w:r>
      <w:r w:rsidR="00EC23E9">
        <w:t xml:space="preserve">. </w:t>
      </w:r>
      <w:r w:rsidRPr="008356F3">
        <w:t>Which of the following best describes your role in the district? </w:t>
      </w:r>
    </w:p>
    <w:tbl>
      <w:tblPr>
        <w:tblStyle w:val="QTable"/>
        <w:tblW w:w="0" w:type="auto"/>
        <w:tblLook w:val="04E0"/>
      </w:tblPr>
      <w:tblGrid>
        <w:gridCol w:w="3592"/>
        <w:gridCol w:w="1645"/>
        <w:gridCol w:w="1915"/>
      </w:tblGrid>
      <w:tr w:rsidR="000147DE" w:rsidTr="00575663">
        <w:tc>
          <w:tcPr>
            <w:tcW w:w="3592" w:type="dxa"/>
            <w:shd w:val="clear" w:color="auto" w:fill="58595B"/>
          </w:tcPr>
          <w:p w:rsidR="000147DE" w:rsidRDefault="000147DE" w:rsidP="00575663">
            <w:pPr>
              <w:pStyle w:val="WhiteText"/>
              <w:keepNext/>
            </w:pPr>
            <w:r>
              <w:t>Answer</w:t>
            </w:r>
          </w:p>
        </w:tc>
        <w:tc>
          <w:tcPr>
            <w:tcW w:w="1645" w:type="dxa"/>
            <w:shd w:val="clear" w:color="auto" w:fill="58595B"/>
          </w:tcPr>
          <w:p w:rsidR="000147DE" w:rsidRDefault="000147DE" w:rsidP="00575663">
            <w:pPr>
              <w:pStyle w:val="WhiteText"/>
              <w:keepNext/>
              <w:jc w:val="center"/>
            </w:pPr>
            <w:r>
              <w:t>Response</w:t>
            </w:r>
          </w:p>
        </w:tc>
        <w:tc>
          <w:tcPr>
            <w:tcW w:w="1915" w:type="dxa"/>
            <w:shd w:val="clear" w:color="auto" w:fill="58595B"/>
          </w:tcPr>
          <w:p w:rsidR="000147DE" w:rsidRDefault="000147DE" w:rsidP="00575663">
            <w:pPr>
              <w:pStyle w:val="WhiteText"/>
              <w:keepNext/>
              <w:jc w:val="center"/>
            </w:pPr>
            <w:r>
              <w:t>%</w:t>
            </w:r>
          </w:p>
        </w:tc>
      </w:tr>
      <w:tr w:rsidR="000147DE" w:rsidTr="00575663">
        <w:tc>
          <w:tcPr>
            <w:tcW w:w="3592" w:type="dxa"/>
            <w:shd w:val="clear" w:color="auto" w:fill="FEFBE7"/>
          </w:tcPr>
          <w:p w:rsidR="000147DE" w:rsidRDefault="000147DE" w:rsidP="00575663">
            <w:pPr>
              <w:keepNext/>
              <w:spacing w:before="60" w:after="60"/>
            </w:pPr>
            <w:r>
              <w:t>Administrator</w:t>
            </w:r>
          </w:p>
        </w:tc>
        <w:tc>
          <w:tcPr>
            <w:tcW w:w="1645" w:type="dxa"/>
            <w:shd w:val="clear" w:color="auto" w:fill="FEFBE7"/>
          </w:tcPr>
          <w:p w:rsidR="000147DE" w:rsidRDefault="000147DE" w:rsidP="00575663">
            <w:pPr>
              <w:keepNext/>
              <w:spacing w:before="60" w:after="60"/>
              <w:jc w:val="center"/>
            </w:pPr>
            <w:r>
              <w:t>26</w:t>
            </w:r>
          </w:p>
        </w:tc>
        <w:tc>
          <w:tcPr>
            <w:tcW w:w="1915" w:type="dxa"/>
            <w:shd w:val="clear" w:color="auto" w:fill="FEFBE7"/>
          </w:tcPr>
          <w:p w:rsidR="000147DE" w:rsidRDefault="000147DE" w:rsidP="00575663">
            <w:pPr>
              <w:keepNext/>
              <w:spacing w:before="60" w:after="60"/>
              <w:jc w:val="center"/>
            </w:pPr>
            <w:r>
              <w:t>43%</w:t>
            </w:r>
          </w:p>
        </w:tc>
      </w:tr>
      <w:tr w:rsidR="000147DE" w:rsidTr="00575663">
        <w:tc>
          <w:tcPr>
            <w:tcW w:w="3592" w:type="dxa"/>
          </w:tcPr>
          <w:p w:rsidR="000147DE" w:rsidRDefault="000147DE" w:rsidP="00575663">
            <w:pPr>
              <w:keepNext/>
              <w:spacing w:before="60" w:after="60"/>
            </w:pPr>
            <w:r>
              <w:t>Teacher</w:t>
            </w:r>
          </w:p>
        </w:tc>
        <w:tc>
          <w:tcPr>
            <w:tcW w:w="1645" w:type="dxa"/>
          </w:tcPr>
          <w:p w:rsidR="000147DE" w:rsidRDefault="000147DE" w:rsidP="00575663">
            <w:pPr>
              <w:keepNext/>
              <w:spacing w:before="60" w:after="60"/>
              <w:jc w:val="center"/>
            </w:pPr>
            <w:r>
              <w:t>21</w:t>
            </w:r>
          </w:p>
        </w:tc>
        <w:tc>
          <w:tcPr>
            <w:tcW w:w="1915" w:type="dxa"/>
          </w:tcPr>
          <w:p w:rsidR="000147DE" w:rsidRDefault="000147DE" w:rsidP="00575663">
            <w:pPr>
              <w:keepNext/>
              <w:spacing w:before="60" w:after="60"/>
              <w:jc w:val="center"/>
            </w:pPr>
            <w:r>
              <w:t>35%</w:t>
            </w:r>
          </w:p>
        </w:tc>
      </w:tr>
      <w:tr w:rsidR="000147DE" w:rsidTr="00575663">
        <w:tc>
          <w:tcPr>
            <w:tcW w:w="3592" w:type="dxa"/>
            <w:shd w:val="clear" w:color="auto" w:fill="FEFBE7"/>
          </w:tcPr>
          <w:p w:rsidR="000147DE" w:rsidRDefault="000147DE" w:rsidP="00575663">
            <w:pPr>
              <w:keepNext/>
              <w:spacing w:before="60" w:after="60"/>
            </w:pPr>
            <w:r>
              <w:t>School Committee member</w:t>
            </w:r>
          </w:p>
        </w:tc>
        <w:tc>
          <w:tcPr>
            <w:tcW w:w="1645" w:type="dxa"/>
            <w:shd w:val="clear" w:color="auto" w:fill="FEFBE7"/>
          </w:tcPr>
          <w:p w:rsidR="000147DE" w:rsidRDefault="000147DE" w:rsidP="00575663">
            <w:pPr>
              <w:keepNext/>
              <w:spacing w:before="60" w:after="60"/>
              <w:jc w:val="center"/>
            </w:pPr>
            <w:r>
              <w:t>3</w:t>
            </w:r>
          </w:p>
        </w:tc>
        <w:tc>
          <w:tcPr>
            <w:tcW w:w="1915" w:type="dxa"/>
            <w:shd w:val="clear" w:color="auto" w:fill="FEFBE7"/>
          </w:tcPr>
          <w:p w:rsidR="000147DE" w:rsidRDefault="000147DE" w:rsidP="00575663">
            <w:pPr>
              <w:keepNext/>
              <w:spacing w:before="60" w:after="60"/>
              <w:jc w:val="center"/>
            </w:pPr>
            <w:r>
              <w:t>5%</w:t>
            </w:r>
          </w:p>
        </w:tc>
      </w:tr>
      <w:tr w:rsidR="000147DE" w:rsidTr="00575663">
        <w:tc>
          <w:tcPr>
            <w:tcW w:w="3592" w:type="dxa"/>
          </w:tcPr>
          <w:p w:rsidR="000147DE" w:rsidRDefault="000147DE" w:rsidP="00575663">
            <w:pPr>
              <w:keepNext/>
              <w:spacing w:before="60" w:after="60"/>
            </w:pPr>
            <w:r>
              <w:t>Union/Community Representative</w:t>
            </w:r>
          </w:p>
        </w:tc>
        <w:tc>
          <w:tcPr>
            <w:tcW w:w="1645" w:type="dxa"/>
          </w:tcPr>
          <w:p w:rsidR="000147DE" w:rsidRDefault="000147DE" w:rsidP="00575663">
            <w:pPr>
              <w:keepNext/>
              <w:spacing w:before="60" w:after="60"/>
              <w:jc w:val="center"/>
            </w:pPr>
            <w:r>
              <w:t>9</w:t>
            </w:r>
          </w:p>
        </w:tc>
        <w:tc>
          <w:tcPr>
            <w:tcW w:w="1915" w:type="dxa"/>
          </w:tcPr>
          <w:p w:rsidR="000147DE" w:rsidRDefault="000147DE" w:rsidP="00575663">
            <w:pPr>
              <w:keepNext/>
              <w:spacing w:before="60" w:after="60"/>
              <w:jc w:val="center"/>
            </w:pPr>
            <w:r>
              <w:t>15%</w:t>
            </w:r>
          </w:p>
        </w:tc>
      </w:tr>
      <w:tr w:rsidR="000147DE" w:rsidTr="00575663">
        <w:tc>
          <w:tcPr>
            <w:tcW w:w="3592" w:type="dxa"/>
            <w:shd w:val="clear" w:color="auto" w:fill="FEFBE7"/>
          </w:tcPr>
          <w:p w:rsidR="000147DE" w:rsidRDefault="000147DE" w:rsidP="00575663">
            <w:pPr>
              <w:keepNext/>
              <w:spacing w:before="60" w:after="60"/>
            </w:pPr>
            <w:r>
              <w:t>Paraprofessional</w:t>
            </w:r>
          </w:p>
        </w:tc>
        <w:tc>
          <w:tcPr>
            <w:tcW w:w="1645" w:type="dxa"/>
            <w:shd w:val="clear" w:color="auto" w:fill="FEFBE7"/>
          </w:tcPr>
          <w:p w:rsidR="000147DE" w:rsidRDefault="000147DE" w:rsidP="00575663">
            <w:pPr>
              <w:keepNext/>
              <w:spacing w:before="60" w:after="60"/>
              <w:jc w:val="center"/>
            </w:pPr>
            <w:r>
              <w:t>1</w:t>
            </w:r>
          </w:p>
        </w:tc>
        <w:tc>
          <w:tcPr>
            <w:tcW w:w="1915" w:type="dxa"/>
            <w:shd w:val="clear" w:color="auto" w:fill="FEFBE7"/>
          </w:tcPr>
          <w:p w:rsidR="000147DE" w:rsidRDefault="000147DE" w:rsidP="00575663">
            <w:pPr>
              <w:keepNext/>
              <w:spacing w:before="60" w:after="60"/>
              <w:jc w:val="center"/>
            </w:pPr>
            <w:r>
              <w:t>2%</w:t>
            </w:r>
          </w:p>
        </w:tc>
      </w:tr>
      <w:tr w:rsidR="000147DE" w:rsidTr="00575663">
        <w:tc>
          <w:tcPr>
            <w:tcW w:w="3592" w:type="dxa"/>
            <w:tcBorders>
              <w:top w:val="single" w:sz="4" w:space="0" w:color="969696"/>
            </w:tcBorders>
            <w:shd w:val="clear" w:color="auto" w:fill="FEFBE7"/>
          </w:tcPr>
          <w:p w:rsidR="000147DE" w:rsidRDefault="000147DE" w:rsidP="00575663">
            <w:pPr>
              <w:keepNext/>
              <w:spacing w:before="60" w:after="60"/>
            </w:pPr>
            <w:r>
              <w:t>Total</w:t>
            </w:r>
          </w:p>
        </w:tc>
        <w:tc>
          <w:tcPr>
            <w:tcW w:w="1645" w:type="dxa"/>
            <w:tcBorders>
              <w:top w:val="single" w:sz="4" w:space="0" w:color="969696"/>
            </w:tcBorders>
            <w:shd w:val="clear" w:color="auto" w:fill="FEFBE7"/>
          </w:tcPr>
          <w:p w:rsidR="000147DE" w:rsidRDefault="000147DE" w:rsidP="00575663">
            <w:pPr>
              <w:keepNext/>
              <w:spacing w:before="60" w:after="60"/>
              <w:jc w:val="center"/>
            </w:pPr>
            <w:r>
              <w:t>60</w:t>
            </w:r>
          </w:p>
        </w:tc>
        <w:tc>
          <w:tcPr>
            <w:tcW w:w="1915"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 w:rsidR="000147DE" w:rsidRPr="008356F3" w:rsidRDefault="000147DE" w:rsidP="000147DE">
      <w:pPr>
        <w:pStyle w:val="QLabel"/>
      </w:pPr>
      <w:r w:rsidRPr="008356F3">
        <w:t>2</w:t>
      </w:r>
      <w:r w:rsidR="00EC23E9">
        <w:t xml:space="preserve">. </w:t>
      </w:r>
      <w:r w:rsidRPr="008356F3">
        <w:t xml:space="preserve">To what extent do you agree that your DCP team included the individuals needed to advance your district's efforts </w:t>
      </w:r>
      <w:r w:rsidR="00A93FC3" w:rsidRPr="008356F3">
        <w:t>to?</w:t>
      </w:r>
    </w:p>
    <w:tbl>
      <w:tblPr>
        <w:tblStyle w:val="QTable"/>
        <w:tblW w:w="0" w:type="auto"/>
        <w:tblLook w:val="04A0"/>
      </w:tblPr>
      <w:tblGrid>
        <w:gridCol w:w="3535"/>
        <w:gridCol w:w="1349"/>
        <w:gridCol w:w="1265"/>
        <w:gridCol w:w="1365"/>
        <w:gridCol w:w="1365"/>
        <w:gridCol w:w="1431"/>
      </w:tblGrid>
      <w:tr w:rsidR="000147DE" w:rsidTr="00575663">
        <w:tc>
          <w:tcPr>
            <w:tcW w:w="4942" w:type="dxa"/>
            <w:shd w:val="clear" w:color="auto" w:fill="58595B"/>
          </w:tcPr>
          <w:p w:rsidR="000147DE" w:rsidRDefault="000147DE" w:rsidP="00575663">
            <w:pPr>
              <w:pStyle w:val="WhiteText"/>
              <w:keepNext/>
            </w:pPr>
            <w:r>
              <w:t>Question</w:t>
            </w:r>
          </w:p>
        </w:tc>
        <w:tc>
          <w:tcPr>
            <w:tcW w:w="1602" w:type="dxa"/>
            <w:shd w:val="clear" w:color="auto" w:fill="58595B"/>
          </w:tcPr>
          <w:p w:rsidR="000147DE" w:rsidRDefault="000147DE" w:rsidP="00575663">
            <w:pPr>
              <w:pStyle w:val="WhiteText"/>
              <w:keepNext/>
              <w:jc w:val="center"/>
            </w:pPr>
            <w:r>
              <w:t>Strongly Agree</w:t>
            </w:r>
          </w:p>
        </w:tc>
        <w:tc>
          <w:tcPr>
            <w:tcW w:w="1602" w:type="dxa"/>
            <w:shd w:val="clear" w:color="auto" w:fill="58595B"/>
          </w:tcPr>
          <w:p w:rsidR="000147DE" w:rsidRDefault="000147DE" w:rsidP="00575663">
            <w:pPr>
              <w:pStyle w:val="WhiteText"/>
              <w:keepNext/>
              <w:jc w:val="center"/>
            </w:pPr>
            <w:r>
              <w:t>Agree</w:t>
            </w:r>
          </w:p>
        </w:tc>
        <w:tc>
          <w:tcPr>
            <w:tcW w:w="1602" w:type="dxa"/>
            <w:shd w:val="clear" w:color="auto" w:fill="58595B"/>
          </w:tcPr>
          <w:p w:rsidR="000147DE" w:rsidRDefault="000147DE" w:rsidP="00575663">
            <w:pPr>
              <w:pStyle w:val="WhiteText"/>
              <w:keepNext/>
              <w:jc w:val="center"/>
            </w:pPr>
            <w:r>
              <w:t>Disagree</w:t>
            </w:r>
          </w:p>
        </w:tc>
        <w:tc>
          <w:tcPr>
            <w:tcW w:w="1602" w:type="dxa"/>
            <w:shd w:val="clear" w:color="auto" w:fill="58595B"/>
          </w:tcPr>
          <w:p w:rsidR="000147DE" w:rsidRDefault="000147DE" w:rsidP="00575663">
            <w:pPr>
              <w:pStyle w:val="WhiteText"/>
              <w:keepNext/>
              <w:jc w:val="center"/>
            </w:pPr>
            <w:r>
              <w:t>Strongly Disagree</w:t>
            </w:r>
          </w:p>
        </w:tc>
        <w:tc>
          <w:tcPr>
            <w:tcW w:w="1602" w:type="dxa"/>
            <w:shd w:val="clear" w:color="auto" w:fill="58595B"/>
          </w:tcPr>
          <w:p w:rsidR="000147DE" w:rsidRDefault="000147DE" w:rsidP="00575663">
            <w:pPr>
              <w:pStyle w:val="WhiteText"/>
              <w:keepNext/>
              <w:jc w:val="center"/>
            </w:pPr>
            <w:r>
              <w:t>Total Responses</w:t>
            </w:r>
          </w:p>
        </w:tc>
      </w:tr>
      <w:tr w:rsidR="000147DE" w:rsidTr="00575663">
        <w:tc>
          <w:tcPr>
            <w:tcW w:w="4942" w:type="dxa"/>
            <w:shd w:val="clear" w:color="auto" w:fill="FEFBE7"/>
          </w:tcPr>
          <w:p w:rsidR="000147DE" w:rsidRDefault="000147DE" w:rsidP="00575663">
            <w:pPr>
              <w:keepNext/>
              <w:spacing w:before="60" w:after="60"/>
            </w:pPr>
            <w:r>
              <w:t>Establish (or improve) a culture of collaboration</w:t>
            </w:r>
          </w:p>
        </w:tc>
        <w:tc>
          <w:tcPr>
            <w:tcW w:w="1602" w:type="dxa"/>
            <w:shd w:val="clear" w:color="auto" w:fill="FEFBE7"/>
          </w:tcPr>
          <w:p w:rsidR="000147DE" w:rsidRDefault="000147DE" w:rsidP="00575663">
            <w:pPr>
              <w:keepNext/>
              <w:spacing w:before="60" w:after="60"/>
              <w:jc w:val="center"/>
            </w:pPr>
            <w:r>
              <w:t>48%</w:t>
            </w:r>
          </w:p>
        </w:tc>
        <w:tc>
          <w:tcPr>
            <w:tcW w:w="1602" w:type="dxa"/>
            <w:shd w:val="clear" w:color="auto" w:fill="FEFBE7"/>
          </w:tcPr>
          <w:p w:rsidR="000147DE" w:rsidRDefault="000147DE" w:rsidP="00575663">
            <w:pPr>
              <w:keepNext/>
              <w:spacing w:before="60" w:after="60"/>
              <w:jc w:val="center"/>
            </w:pPr>
            <w:r>
              <w:t>52%</w:t>
            </w:r>
          </w:p>
        </w:tc>
        <w:tc>
          <w:tcPr>
            <w:tcW w:w="1602" w:type="dxa"/>
            <w:shd w:val="clear" w:color="auto" w:fill="FEFBE7"/>
          </w:tcPr>
          <w:p w:rsidR="000147DE" w:rsidRDefault="000147DE" w:rsidP="00575663">
            <w:pPr>
              <w:keepNext/>
              <w:spacing w:before="60" w:after="60"/>
              <w:jc w:val="center"/>
            </w:pPr>
            <w:r>
              <w:t>0%</w:t>
            </w:r>
          </w:p>
        </w:tc>
        <w:tc>
          <w:tcPr>
            <w:tcW w:w="1602" w:type="dxa"/>
            <w:shd w:val="clear" w:color="auto" w:fill="FEFBE7"/>
          </w:tcPr>
          <w:p w:rsidR="000147DE" w:rsidRDefault="000147DE" w:rsidP="00575663">
            <w:pPr>
              <w:keepNext/>
              <w:spacing w:before="60" w:after="60"/>
              <w:jc w:val="center"/>
            </w:pPr>
            <w:r>
              <w:t>0%</w:t>
            </w:r>
          </w:p>
        </w:tc>
        <w:tc>
          <w:tcPr>
            <w:tcW w:w="1602" w:type="dxa"/>
            <w:shd w:val="clear" w:color="auto" w:fill="FEFBE7"/>
          </w:tcPr>
          <w:p w:rsidR="000147DE" w:rsidRDefault="000147DE" w:rsidP="00575663">
            <w:pPr>
              <w:keepNext/>
              <w:spacing w:before="60" w:after="60"/>
              <w:jc w:val="center"/>
            </w:pPr>
            <w:r>
              <w:t>61</w:t>
            </w:r>
          </w:p>
        </w:tc>
      </w:tr>
      <w:tr w:rsidR="000147DE" w:rsidTr="00575663">
        <w:tc>
          <w:tcPr>
            <w:tcW w:w="4942" w:type="dxa"/>
          </w:tcPr>
          <w:p w:rsidR="000147DE" w:rsidRDefault="000147DE" w:rsidP="00575663">
            <w:pPr>
              <w:keepNext/>
              <w:spacing w:before="60" w:after="60"/>
            </w:pPr>
            <w:r>
              <w:t>Make progress on your identified DCP project</w:t>
            </w:r>
          </w:p>
        </w:tc>
        <w:tc>
          <w:tcPr>
            <w:tcW w:w="1602" w:type="dxa"/>
          </w:tcPr>
          <w:p w:rsidR="000147DE" w:rsidRDefault="000147DE" w:rsidP="00575663">
            <w:pPr>
              <w:keepNext/>
              <w:spacing w:before="60" w:after="60"/>
              <w:jc w:val="center"/>
            </w:pPr>
            <w:r>
              <w:t>41%</w:t>
            </w:r>
          </w:p>
        </w:tc>
        <w:tc>
          <w:tcPr>
            <w:tcW w:w="1602" w:type="dxa"/>
          </w:tcPr>
          <w:p w:rsidR="000147DE" w:rsidRDefault="000147DE" w:rsidP="00575663">
            <w:pPr>
              <w:keepNext/>
              <w:spacing w:before="60" w:after="60"/>
              <w:jc w:val="center"/>
            </w:pPr>
            <w:r>
              <w:t>53%</w:t>
            </w:r>
          </w:p>
        </w:tc>
        <w:tc>
          <w:tcPr>
            <w:tcW w:w="1602" w:type="dxa"/>
          </w:tcPr>
          <w:p w:rsidR="000147DE" w:rsidRDefault="000147DE" w:rsidP="00575663">
            <w:pPr>
              <w:keepNext/>
              <w:spacing w:before="60" w:after="60"/>
              <w:jc w:val="center"/>
            </w:pPr>
            <w:r>
              <w:t>7%</w:t>
            </w:r>
          </w:p>
        </w:tc>
        <w:tc>
          <w:tcPr>
            <w:tcW w:w="1602" w:type="dxa"/>
          </w:tcPr>
          <w:p w:rsidR="000147DE" w:rsidRDefault="000147DE" w:rsidP="00575663">
            <w:pPr>
              <w:keepNext/>
              <w:spacing w:before="60" w:after="60"/>
              <w:jc w:val="center"/>
            </w:pPr>
            <w:r>
              <w:t>0%</w:t>
            </w:r>
          </w:p>
        </w:tc>
        <w:tc>
          <w:tcPr>
            <w:tcW w:w="1602" w:type="dxa"/>
          </w:tcPr>
          <w:p w:rsidR="000147DE" w:rsidRDefault="000147DE" w:rsidP="00575663">
            <w:pPr>
              <w:keepNext/>
              <w:spacing w:before="60" w:after="60"/>
              <w:jc w:val="center"/>
            </w:pPr>
            <w:r>
              <w:t>59</w:t>
            </w:r>
          </w:p>
        </w:tc>
      </w:tr>
    </w:tbl>
    <w:p w:rsidR="000147DE" w:rsidRDefault="000147DE" w:rsidP="000147DE">
      <w:pPr>
        <w:pStyle w:val="BodyText"/>
      </w:pPr>
    </w:p>
    <w:p w:rsidR="000147DE" w:rsidRDefault="000147DE" w:rsidP="000147DE">
      <w:pPr>
        <w:pStyle w:val="QLabel"/>
      </w:pPr>
      <w:r>
        <w:t>4</w:t>
      </w:r>
      <w:r w:rsidR="00EC23E9">
        <w:t xml:space="preserve">. </w:t>
      </w:r>
      <w:r>
        <w:t xml:space="preserve">Overall, how would you describe the working relationship among members of your DCP team? </w:t>
      </w:r>
    </w:p>
    <w:tbl>
      <w:tblPr>
        <w:tblStyle w:val="QTable"/>
        <w:tblW w:w="0" w:type="auto"/>
        <w:tblLook w:val="04A0"/>
      </w:tblPr>
      <w:tblGrid>
        <w:gridCol w:w="2491"/>
        <w:gridCol w:w="1623"/>
        <w:gridCol w:w="1623"/>
        <w:gridCol w:w="1534"/>
        <w:gridCol w:w="1534"/>
        <w:gridCol w:w="1505"/>
      </w:tblGrid>
      <w:tr w:rsidR="000147DE" w:rsidTr="00575663">
        <w:tc>
          <w:tcPr>
            <w:tcW w:w="3862" w:type="dxa"/>
            <w:shd w:val="clear" w:color="auto" w:fill="58595B"/>
          </w:tcPr>
          <w:p w:rsidR="000147DE" w:rsidRDefault="000147DE" w:rsidP="00575663">
            <w:pPr>
              <w:pStyle w:val="WhiteText"/>
              <w:keepNext/>
            </w:pPr>
            <w:r>
              <w:t>Question</w:t>
            </w:r>
          </w:p>
        </w:tc>
        <w:tc>
          <w:tcPr>
            <w:tcW w:w="1818" w:type="dxa"/>
            <w:shd w:val="clear" w:color="auto" w:fill="58595B"/>
          </w:tcPr>
          <w:p w:rsidR="000147DE" w:rsidRDefault="000147DE" w:rsidP="00575663">
            <w:pPr>
              <w:pStyle w:val="WhiteText"/>
              <w:keepNext/>
              <w:jc w:val="center"/>
            </w:pPr>
            <w:r>
              <w:t>Very Collaborative</w:t>
            </w:r>
          </w:p>
        </w:tc>
        <w:tc>
          <w:tcPr>
            <w:tcW w:w="1818" w:type="dxa"/>
            <w:shd w:val="clear" w:color="auto" w:fill="58595B"/>
          </w:tcPr>
          <w:p w:rsidR="000147DE" w:rsidRDefault="000147DE" w:rsidP="00575663">
            <w:pPr>
              <w:pStyle w:val="WhiteText"/>
              <w:keepNext/>
              <w:jc w:val="center"/>
            </w:pPr>
            <w:r>
              <w:t>Somewhat Collaborative</w:t>
            </w:r>
          </w:p>
        </w:tc>
        <w:tc>
          <w:tcPr>
            <w:tcW w:w="1818" w:type="dxa"/>
            <w:shd w:val="clear" w:color="auto" w:fill="58595B"/>
          </w:tcPr>
          <w:p w:rsidR="000147DE" w:rsidRDefault="000147DE" w:rsidP="00575663">
            <w:pPr>
              <w:pStyle w:val="WhiteText"/>
              <w:keepNext/>
              <w:jc w:val="center"/>
            </w:pPr>
            <w:r>
              <w:t>Somewhat Adversarial</w:t>
            </w:r>
          </w:p>
        </w:tc>
        <w:tc>
          <w:tcPr>
            <w:tcW w:w="1818" w:type="dxa"/>
            <w:shd w:val="clear" w:color="auto" w:fill="58595B"/>
          </w:tcPr>
          <w:p w:rsidR="000147DE" w:rsidRDefault="000147DE" w:rsidP="00575663">
            <w:pPr>
              <w:pStyle w:val="WhiteText"/>
              <w:keepNext/>
              <w:jc w:val="center"/>
            </w:pPr>
            <w:r>
              <w:t>Very Adversarial</w:t>
            </w:r>
          </w:p>
        </w:tc>
        <w:tc>
          <w:tcPr>
            <w:tcW w:w="1818" w:type="dxa"/>
            <w:shd w:val="clear" w:color="auto" w:fill="58595B"/>
          </w:tcPr>
          <w:p w:rsidR="000147DE" w:rsidRDefault="000147DE" w:rsidP="00575663">
            <w:pPr>
              <w:pStyle w:val="WhiteText"/>
              <w:keepNext/>
              <w:jc w:val="center"/>
            </w:pPr>
            <w:r>
              <w:t>Total Responses</w:t>
            </w:r>
          </w:p>
        </w:tc>
      </w:tr>
      <w:tr w:rsidR="000147DE" w:rsidTr="00575663">
        <w:tc>
          <w:tcPr>
            <w:tcW w:w="3862" w:type="dxa"/>
            <w:shd w:val="clear" w:color="auto" w:fill="FEFBE7"/>
          </w:tcPr>
          <w:p w:rsidR="000147DE" w:rsidRDefault="000147DE" w:rsidP="00575663">
            <w:pPr>
              <w:keepNext/>
              <w:spacing w:before="60" w:after="60"/>
            </w:pPr>
            <w:r>
              <w:t>How things were at the start of DCP</w:t>
            </w:r>
          </w:p>
        </w:tc>
        <w:tc>
          <w:tcPr>
            <w:tcW w:w="1818" w:type="dxa"/>
            <w:shd w:val="clear" w:color="auto" w:fill="FEFBE7"/>
          </w:tcPr>
          <w:p w:rsidR="000147DE" w:rsidRDefault="000147DE" w:rsidP="00575663">
            <w:pPr>
              <w:keepNext/>
              <w:spacing w:before="60" w:after="60"/>
              <w:jc w:val="center"/>
            </w:pPr>
            <w:r>
              <w:t>30%</w:t>
            </w:r>
          </w:p>
        </w:tc>
        <w:tc>
          <w:tcPr>
            <w:tcW w:w="1818" w:type="dxa"/>
            <w:shd w:val="clear" w:color="auto" w:fill="FEFBE7"/>
          </w:tcPr>
          <w:p w:rsidR="000147DE" w:rsidRDefault="000147DE" w:rsidP="00575663">
            <w:pPr>
              <w:keepNext/>
              <w:spacing w:before="60" w:after="60"/>
              <w:jc w:val="center"/>
            </w:pPr>
            <w:r>
              <w:t>40%</w:t>
            </w:r>
          </w:p>
        </w:tc>
        <w:tc>
          <w:tcPr>
            <w:tcW w:w="1818" w:type="dxa"/>
            <w:shd w:val="clear" w:color="auto" w:fill="FEFBE7"/>
          </w:tcPr>
          <w:p w:rsidR="000147DE" w:rsidRDefault="000147DE" w:rsidP="00575663">
            <w:pPr>
              <w:keepNext/>
              <w:spacing w:before="60" w:after="60"/>
              <w:jc w:val="center"/>
            </w:pPr>
            <w:r>
              <w:t>22%</w:t>
            </w:r>
          </w:p>
        </w:tc>
        <w:tc>
          <w:tcPr>
            <w:tcW w:w="1818" w:type="dxa"/>
            <w:shd w:val="clear" w:color="auto" w:fill="FEFBE7"/>
          </w:tcPr>
          <w:p w:rsidR="000147DE" w:rsidRDefault="000147DE" w:rsidP="00575663">
            <w:pPr>
              <w:keepNext/>
              <w:spacing w:before="60" w:after="60"/>
              <w:jc w:val="center"/>
            </w:pPr>
            <w:r>
              <w:t>8%</w:t>
            </w:r>
          </w:p>
        </w:tc>
        <w:tc>
          <w:tcPr>
            <w:tcW w:w="1818" w:type="dxa"/>
            <w:shd w:val="clear" w:color="auto" w:fill="FEFBE7"/>
          </w:tcPr>
          <w:p w:rsidR="000147DE" w:rsidRDefault="000147DE" w:rsidP="00575663">
            <w:pPr>
              <w:keepNext/>
              <w:spacing w:before="60" w:after="60"/>
              <w:jc w:val="center"/>
            </w:pPr>
            <w:r>
              <w:t>60</w:t>
            </w:r>
          </w:p>
        </w:tc>
      </w:tr>
      <w:tr w:rsidR="000147DE" w:rsidTr="00575663">
        <w:tc>
          <w:tcPr>
            <w:tcW w:w="3862" w:type="dxa"/>
          </w:tcPr>
          <w:p w:rsidR="000147DE" w:rsidRDefault="000147DE" w:rsidP="00575663">
            <w:pPr>
              <w:keepNext/>
              <w:spacing w:before="60" w:after="60"/>
            </w:pPr>
            <w:r>
              <w:t>How things are now</w:t>
            </w:r>
          </w:p>
        </w:tc>
        <w:tc>
          <w:tcPr>
            <w:tcW w:w="1818" w:type="dxa"/>
          </w:tcPr>
          <w:p w:rsidR="000147DE" w:rsidRDefault="000147DE" w:rsidP="00575663">
            <w:pPr>
              <w:keepNext/>
              <w:spacing w:before="60" w:after="60"/>
              <w:jc w:val="center"/>
            </w:pPr>
            <w:r>
              <w:t>60%</w:t>
            </w:r>
          </w:p>
        </w:tc>
        <w:tc>
          <w:tcPr>
            <w:tcW w:w="1818" w:type="dxa"/>
          </w:tcPr>
          <w:p w:rsidR="000147DE" w:rsidRDefault="000147DE" w:rsidP="00575663">
            <w:pPr>
              <w:keepNext/>
              <w:spacing w:before="60" w:after="60"/>
              <w:jc w:val="center"/>
            </w:pPr>
            <w:r>
              <w:t>39%</w:t>
            </w:r>
          </w:p>
        </w:tc>
        <w:tc>
          <w:tcPr>
            <w:tcW w:w="1818" w:type="dxa"/>
          </w:tcPr>
          <w:p w:rsidR="000147DE" w:rsidRDefault="000147DE" w:rsidP="00575663">
            <w:pPr>
              <w:keepNext/>
              <w:spacing w:before="60" w:after="60"/>
              <w:jc w:val="center"/>
            </w:pPr>
            <w:r>
              <w:t>2%</w:t>
            </w:r>
          </w:p>
        </w:tc>
        <w:tc>
          <w:tcPr>
            <w:tcW w:w="1818" w:type="dxa"/>
          </w:tcPr>
          <w:p w:rsidR="000147DE" w:rsidRDefault="000147DE" w:rsidP="00575663">
            <w:pPr>
              <w:keepNext/>
              <w:spacing w:before="60" w:after="60"/>
              <w:jc w:val="center"/>
            </w:pPr>
            <w:r>
              <w:t>0%</w:t>
            </w:r>
          </w:p>
        </w:tc>
        <w:tc>
          <w:tcPr>
            <w:tcW w:w="1818" w:type="dxa"/>
          </w:tcPr>
          <w:p w:rsidR="000147DE" w:rsidRDefault="000147DE" w:rsidP="00575663">
            <w:pPr>
              <w:keepNext/>
              <w:spacing w:before="60" w:after="60"/>
              <w:jc w:val="center"/>
            </w:pPr>
            <w:r>
              <w:t>57</w:t>
            </w:r>
          </w:p>
        </w:tc>
      </w:tr>
    </w:tbl>
    <w:p w:rsidR="000147DE" w:rsidRDefault="000147DE" w:rsidP="000147DE"/>
    <w:p w:rsidR="000147DE" w:rsidRDefault="000147DE" w:rsidP="000147DE">
      <w:pPr>
        <w:pStyle w:val="QLabel"/>
      </w:pPr>
      <w:r>
        <w:lastRenderedPageBreak/>
        <w:t>5</w:t>
      </w:r>
      <w:r w:rsidR="00EC23E9">
        <w:t xml:space="preserve">. </w:t>
      </w:r>
      <w:r>
        <w:t>To what extent has your DCP team incorporated new ways of working as a team?</w:t>
      </w:r>
    </w:p>
    <w:tbl>
      <w:tblPr>
        <w:tblStyle w:val="QTable"/>
        <w:tblW w:w="9576" w:type="auto"/>
        <w:tblLook w:val="04E0"/>
      </w:tblPr>
      <w:tblGrid>
        <w:gridCol w:w="2256"/>
        <w:gridCol w:w="3588"/>
        <w:gridCol w:w="2253"/>
        <w:gridCol w:w="2213"/>
      </w:tblGrid>
      <w:tr w:rsidR="000147DE" w:rsidTr="00575663">
        <w:tc>
          <w:tcPr>
            <w:tcW w:w="2394" w:type="dxa"/>
            <w:shd w:val="clear" w:color="auto" w:fill="58595B"/>
          </w:tcPr>
          <w:p w:rsidR="000147DE" w:rsidRDefault="000147DE"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rPr>
                      <w:szCs w:val="14"/>
                    </w:rPr>
                  </w:pPr>
                </w:p>
              </w:tc>
              <w:tc>
                <w:tcPr>
                  <w:tcW w:w="3578" w:type="dxa"/>
                </w:tcPr>
                <w:p w:rsidR="000147DE" w:rsidRDefault="000147DE" w:rsidP="00575663">
                  <w:pPr>
                    <w:pStyle w:val="WhiteText"/>
                    <w:cnfStyle w:val="000000000000"/>
                    <w:rPr>
                      <w:szCs w:val="14"/>
                    </w:rPr>
                  </w:pPr>
                </w:p>
              </w:tc>
            </w:tr>
          </w:tbl>
          <w:p w:rsidR="000147DE" w:rsidRDefault="000147DE" w:rsidP="00575663"/>
        </w:tc>
        <w:tc>
          <w:tcPr>
            <w:tcW w:w="2394" w:type="dxa"/>
            <w:shd w:val="clear" w:color="auto" w:fill="58595B"/>
          </w:tcPr>
          <w:p w:rsidR="000147DE" w:rsidRDefault="000147DE" w:rsidP="00575663">
            <w:pPr>
              <w:pStyle w:val="WhiteText"/>
              <w:keepNext/>
              <w:jc w:val="center"/>
            </w:pPr>
            <w:r>
              <w:t>Response</w:t>
            </w:r>
          </w:p>
        </w:tc>
        <w:tc>
          <w:tcPr>
            <w:tcW w:w="2394" w:type="dxa"/>
            <w:shd w:val="clear" w:color="auto" w:fill="58595B"/>
          </w:tcPr>
          <w:p w:rsidR="000147DE" w:rsidRDefault="000147DE" w:rsidP="00575663">
            <w:pPr>
              <w:pStyle w:val="WhiteText"/>
              <w:keepNext/>
              <w:jc w:val="center"/>
            </w:pPr>
            <w:r>
              <w:t>%</w:t>
            </w:r>
          </w:p>
        </w:tc>
      </w:tr>
      <w:tr w:rsidR="000147DE" w:rsidTr="00575663">
        <w:tc>
          <w:tcPr>
            <w:tcW w:w="2394" w:type="dxa"/>
            <w:shd w:val="clear" w:color="auto" w:fill="FEFBE7"/>
          </w:tcPr>
          <w:p w:rsidR="000147DE" w:rsidRDefault="000147DE" w:rsidP="00575663">
            <w:pPr>
              <w:keepNext/>
              <w:spacing w:before="60" w:after="60"/>
            </w:pPr>
            <w:r>
              <w:t>Strong extent</w:t>
            </w:r>
          </w:p>
        </w:tc>
        <w:tc>
          <w:tcPr>
            <w:tcW w:w="3588" w:type="dxa"/>
            <w:shd w:val="clear" w:color="auto" w:fill="FEFBE7"/>
            <w:noWrap/>
            <w:tcMar>
              <w:left w:w="0" w:type="dxa"/>
              <w:right w:w="0" w:type="dxa"/>
            </w:tcMar>
          </w:tcPr>
          <w:tbl>
            <w:tblPr>
              <w:tblStyle w:val="QBar"/>
              <w:tblW w:w="3578" w:type="auto"/>
              <w:tblLook w:val="04A0"/>
            </w:tblPr>
            <w:tblGrid>
              <w:gridCol w:w="1031"/>
              <w:gridCol w:w="2547"/>
            </w:tblGrid>
            <w:tr w:rsidR="000147DE" w:rsidTr="00575663">
              <w:tc>
                <w:tcPr>
                  <w:cnfStyle w:val="001000000000"/>
                  <w:tcW w:w="1031" w:type="dxa"/>
                </w:tcPr>
                <w:p w:rsidR="000147DE" w:rsidRDefault="000147DE" w:rsidP="00575663">
                  <w:pPr>
                    <w:pStyle w:val="WhiteText"/>
                    <w:spacing w:before="60" w:after="60"/>
                    <w:rPr>
                      <w:szCs w:val="14"/>
                    </w:rPr>
                  </w:pPr>
                </w:p>
              </w:tc>
              <w:tc>
                <w:tcPr>
                  <w:tcW w:w="2547"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17</w:t>
            </w:r>
          </w:p>
        </w:tc>
        <w:tc>
          <w:tcPr>
            <w:tcW w:w="2394" w:type="dxa"/>
            <w:shd w:val="clear" w:color="auto" w:fill="FEFBE7"/>
          </w:tcPr>
          <w:p w:rsidR="000147DE" w:rsidRDefault="000147DE" w:rsidP="00575663">
            <w:pPr>
              <w:keepNext/>
              <w:spacing w:before="60" w:after="60"/>
              <w:jc w:val="center"/>
            </w:pPr>
            <w:r>
              <w:t>29%</w:t>
            </w:r>
          </w:p>
        </w:tc>
      </w:tr>
      <w:tr w:rsidR="000147DE" w:rsidTr="00575663">
        <w:tc>
          <w:tcPr>
            <w:tcW w:w="2394" w:type="dxa"/>
          </w:tcPr>
          <w:p w:rsidR="000147DE" w:rsidRDefault="000147DE" w:rsidP="00575663">
            <w:pPr>
              <w:keepNext/>
              <w:spacing w:before="60" w:after="60"/>
            </w:pPr>
            <w:r>
              <w:t>Moderate extent</w:t>
            </w:r>
          </w:p>
        </w:tc>
        <w:tc>
          <w:tcPr>
            <w:tcW w:w="3588" w:type="dxa"/>
            <w:noWrap/>
            <w:tcMar>
              <w:left w:w="0" w:type="dxa"/>
              <w:right w:w="0" w:type="dxa"/>
            </w:tcMar>
          </w:tcPr>
          <w:tbl>
            <w:tblPr>
              <w:tblStyle w:val="QBar"/>
              <w:tblW w:w="3578" w:type="auto"/>
              <w:tblLook w:val="04A0"/>
            </w:tblPr>
            <w:tblGrid>
              <w:gridCol w:w="2183"/>
              <w:gridCol w:w="1395"/>
            </w:tblGrid>
            <w:tr w:rsidR="000147DE" w:rsidTr="00575663">
              <w:tc>
                <w:tcPr>
                  <w:cnfStyle w:val="001000000000"/>
                  <w:tcW w:w="2183" w:type="dxa"/>
                </w:tcPr>
                <w:p w:rsidR="000147DE" w:rsidRDefault="000147DE" w:rsidP="00575663">
                  <w:pPr>
                    <w:pStyle w:val="WhiteText"/>
                    <w:spacing w:before="60" w:after="60"/>
                    <w:rPr>
                      <w:szCs w:val="14"/>
                    </w:rPr>
                  </w:pPr>
                </w:p>
              </w:tc>
              <w:tc>
                <w:tcPr>
                  <w:tcW w:w="1395"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36</w:t>
            </w:r>
          </w:p>
        </w:tc>
        <w:tc>
          <w:tcPr>
            <w:tcW w:w="2394" w:type="dxa"/>
          </w:tcPr>
          <w:p w:rsidR="000147DE" w:rsidRDefault="000147DE" w:rsidP="00575663">
            <w:pPr>
              <w:keepNext/>
              <w:spacing w:before="60" w:after="60"/>
              <w:jc w:val="center"/>
            </w:pPr>
            <w:r>
              <w:t>61%</w:t>
            </w:r>
          </w:p>
        </w:tc>
      </w:tr>
      <w:tr w:rsidR="000147DE" w:rsidTr="00575663">
        <w:tc>
          <w:tcPr>
            <w:tcW w:w="2394" w:type="dxa"/>
            <w:shd w:val="clear" w:color="auto" w:fill="FEFBE7"/>
          </w:tcPr>
          <w:p w:rsidR="000147DE" w:rsidRDefault="000147DE" w:rsidP="00575663">
            <w:pPr>
              <w:keepNext/>
              <w:spacing w:before="60" w:after="60"/>
            </w:pPr>
            <w:r>
              <w:t>Little extent</w:t>
            </w:r>
          </w:p>
        </w:tc>
        <w:tc>
          <w:tcPr>
            <w:tcW w:w="3588" w:type="dxa"/>
            <w:shd w:val="clear" w:color="auto" w:fill="FEFBE7"/>
            <w:noWrap/>
            <w:tcMar>
              <w:left w:w="0" w:type="dxa"/>
              <w:right w:w="0" w:type="dxa"/>
            </w:tcMar>
          </w:tcPr>
          <w:tbl>
            <w:tblPr>
              <w:tblStyle w:val="QBar"/>
              <w:tblW w:w="3578" w:type="auto"/>
              <w:tblLook w:val="04A0"/>
            </w:tblPr>
            <w:tblGrid>
              <w:gridCol w:w="303"/>
              <w:gridCol w:w="3275"/>
            </w:tblGrid>
            <w:tr w:rsidR="000147DE" w:rsidTr="00575663">
              <w:tc>
                <w:tcPr>
                  <w:cnfStyle w:val="001000000000"/>
                  <w:tcW w:w="303" w:type="dxa"/>
                </w:tcPr>
                <w:p w:rsidR="000147DE" w:rsidRDefault="000147DE" w:rsidP="00575663">
                  <w:pPr>
                    <w:pStyle w:val="WhiteText"/>
                    <w:spacing w:before="60" w:after="60"/>
                    <w:rPr>
                      <w:szCs w:val="14"/>
                    </w:rPr>
                  </w:pPr>
                </w:p>
              </w:tc>
              <w:tc>
                <w:tcPr>
                  <w:tcW w:w="3275"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5</w:t>
            </w:r>
          </w:p>
        </w:tc>
        <w:tc>
          <w:tcPr>
            <w:tcW w:w="2394" w:type="dxa"/>
            <w:shd w:val="clear" w:color="auto" w:fill="FEFBE7"/>
          </w:tcPr>
          <w:p w:rsidR="000147DE" w:rsidRDefault="000147DE" w:rsidP="00575663">
            <w:pPr>
              <w:keepNext/>
              <w:spacing w:before="60" w:after="60"/>
              <w:jc w:val="center"/>
            </w:pPr>
            <w:r>
              <w:t>8%</w:t>
            </w:r>
          </w:p>
        </w:tc>
      </w:tr>
      <w:tr w:rsidR="000147DE" w:rsidTr="00575663">
        <w:tc>
          <w:tcPr>
            <w:tcW w:w="2394" w:type="dxa"/>
          </w:tcPr>
          <w:p w:rsidR="000147DE" w:rsidRDefault="000147DE" w:rsidP="00575663">
            <w:pPr>
              <w:keepNext/>
              <w:spacing w:before="60" w:after="60"/>
            </w:pPr>
            <w:r>
              <w:t>No extent</w:t>
            </w:r>
          </w:p>
        </w:tc>
        <w:tc>
          <w:tcPr>
            <w:tcW w:w="3588" w:type="dxa"/>
            <w:noWrap/>
            <w:tcMar>
              <w:left w:w="0" w:type="dxa"/>
              <w:right w:w="0" w:type="dxa"/>
            </w:tcMar>
          </w:tcPr>
          <w:tbl>
            <w:tblPr>
              <w:tblStyle w:val="QBar"/>
              <w:tblW w:w="3578" w:type="auto"/>
              <w:tblLook w:val="04A0"/>
            </w:tblPr>
            <w:tblGrid>
              <w:gridCol w:w="61"/>
              <w:gridCol w:w="3517"/>
            </w:tblGrid>
            <w:tr w:rsidR="000147DE" w:rsidTr="00575663">
              <w:tc>
                <w:tcPr>
                  <w:cnfStyle w:val="001000000000"/>
                  <w:tcW w:w="61" w:type="dxa"/>
                </w:tcPr>
                <w:p w:rsidR="000147DE" w:rsidRDefault="000147DE" w:rsidP="00575663">
                  <w:pPr>
                    <w:pStyle w:val="WhiteText"/>
                    <w:spacing w:before="60" w:after="60"/>
                    <w:rPr>
                      <w:szCs w:val="14"/>
                    </w:rPr>
                  </w:pPr>
                </w:p>
              </w:tc>
              <w:tc>
                <w:tcPr>
                  <w:tcW w:w="3517"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1</w:t>
            </w:r>
          </w:p>
        </w:tc>
        <w:tc>
          <w:tcPr>
            <w:tcW w:w="2394" w:type="dxa"/>
          </w:tcPr>
          <w:p w:rsidR="000147DE" w:rsidRDefault="000147DE" w:rsidP="00575663">
            <w:pPr>
              <w:keepNext/>
              <w:spacing w:before="60" w:after="60"/>
              <w:jc w:val="center"/>
            </w:pPr>
            <w:r>
              <w:t>2%</w:t>
            </w:r>
          </w:p>
        </w:tc>
      </w:tr>
      <w:tr w:rsidR="000147DE" w:rsidTr="00575663">
        <w:tc>
          <w:tcPr>
            <w:tcW w:w="2394" w:type="dxa"/>
            <w:tcBorders>
              <w:top w:val="single" w:sz="4" w:space="0" w:color="969696"/>
            </w:tcBorders>
            <w:shd w:val="clear" w:color="auto" w:fill="FEFBE7"/>
          </w:tcPr>
          <w:p w:rsidR="000147DE" w:rsidRDefault="000147DE"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147DE" w:rsidRDefault="000147DE" w:rsidP="00575663">
            <w:pPr>
              <w:pStyle w:val="WhiteText"/>
              <w:keepNext/>
              <w:spacing w:before="60" w:after="60"/>
            </w:pPr>
          </w:p>
        </w:tc>
        <w:tc>
          <w:tcPr>
            <w:tcW w:w="2394" w:type="dxa"/>
            <w:tcBorders>
              <w:top w:val="single" w:sz="4" w:space="0" w:color="969696"/>
            </w:tcBorders>
            <w:shd w:val="clear" w:color="auto" w:fill="FEFBE7"/>
          </w:tcPr>
          <w:p w:rsidR="000147DE" w:rsidRDefault="000147DE" w:rsidP="00575663">
            <w:pPr>
              <w:keepNext/>
              <w:spacing w:before="60" w:after="60"/>
              <w:jc w:val="center"/>
            </w:pPr>
            <w:r>
              <w:t>59</w:t>
            </w:r>
          </w:p>
        </w:tc>
        <w:tc>
          <w:tcPr>
            <w:tcW w:w="2394"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Pr>
        <w:pStyle w:val="BodyText"/>
      </w:pPr>
    </w:p>
    <w:p w:rsidR="000147DE" w:rsidRDefault="000147DE" w:rsidP="000147DE">
      <w:pPr>
        <w:pStyle w:val="QLabel"/>
      </w:pPr>
      <w:r>
        <w:t>7</w:t>
      </w:r>
      <w:r w:rsidR="00EC23E9">
        <w:t xml:space="preserve">. </w:t>
      </w:r>
      <w:r>
        <w:t xml:space="preserve">How would you rate the productivity of your monthly DCP team meetings? </w:t>
      </w:r>
    </w:p>
    <w:tbl>
      <w:tblPr>
        <w:tblStyle w:val="QTable"/>
        <w:tblW w:w="0" w:type="auto"/>
        <w:tblLayout w:type="fixed"/>
        <w:tblLook w:val="04A0"/>
      </w:tblPr>
      <w:tblGrid>
        <w:gridCol w:w="2365"/>
        <w:gridCol w:w="1530"/>
        <w:gridCol w:w="1530"/>
        <w:gridCol w:w="1530"/>
        <w:gridCol w:w="1530"/>
        <w:gridCol w:w="1530"/>
      </w:tblGrid>
      <w:tr w:rsidR="000147DE" w:rsidTr="00575663">
        <w:tc>
          <w:tcPr>
            <w:tcW w:w="2365" w:type="dxa"/>
            <w:shd w:val="clear" w:color="auto" w:fill="58595B"/>
          </w:tcPr>
          <w:p w:rsidR="000147DE" w:rsidRDefault="000147DE" w:rsidP="00575663">
            <w:pPr>
              <w:pStyle w:val="WhiteText"/>
              <w:keepNext/>
            </w:pPr>
            <w:r>
              <w:t>Question</w:t>
            </w:r>
          </w:p>
        </w:tc>
        <w:tc>
          <w:tcPr>
            <w:tcW w:w="1530" w:type="dxa"/>
            <w:shd w:val="clear" w:color="auto" w:fill="58595B"/>
          </w:tcPr>
          <w:p w:rsidR="000147DE" w:rsidRDefault="000147DE" w:rsidP="00575663">
            <w:pPr>
              <w:pStyle w:val="WhiteText"/>
              <w:keepNext/>
              <w:jc w:val="center"/>
            </w:pPr>
            <w:r>
              <w:t>Very Productive</w:t>
            </w:r>
          </w:p>
        </w:tc>
        <w:tc>
          <w:tcPr>
            <w:tcW w:w="1530" w:type="dxa"/>
            <w:shd w:val="clear" w:color="auto" w:fill="58595B"/>
          </w:tcPr>
          <w:p w:rsidR="000147DE" w:rsidRDefault="000147DE" w:rsidP="00575663">
            <w:pPr>
              <w:pStyle w:val="WhiteText"/>
              <w:keepNext/>
              <w:jc w:val="center"/>
            </w:pPr>
            <w:r>
              <w:t>Somewhat Productive</w:t>
            </w:r>
          </w:p>
        </w:tc>
        <w:tc>
          <w:tcPr>
            <w:tcW w:w="1530" w:type="dxa"/>
            <w:shd w:val="clear" w:color="auto" w:fill="58595B"/>
          </w:tcPr>
          <w:p w:rsidR="000147DE" w:rsidRDefault="000147DE" w:rsidP="00575663">
            <w:pPr>
              <w:pStyle w:val="WhiteText"/>
              <w:keepNext/>
              <w:jc w:val="center"/>
            </w:pPr>
            <w:r>
              <w:t>Somewhat Unproductive</w:t>
            </w:r>
          </w:p>
        </w:tc>
        <w:tc>
          <w:tcPr>
            <w:tcW w:w="1530" w:type="dxa"/>
            <w:shd w:val="clear" w:color="auto" w:fill="58595B"/>
          </w:tcPr>
          <w:p w:rsidR="000147DE" w:rsidRDefault="000147DE" w:rsidP="00575663">
            <w:pPr>
              <w:pStyle w:val="WhiteText"/>
              <w:keepNext/>
              <w:jc w:val="center"/>
            </w:pPr>
            <w:r>
              <w:t>Very Unproductive</w:t>
            </w:r>
          </w:p>
        </w:tc>
        <w:tc>
          <w:tcPr>
            <w:tcW w:w="1530" w:type="dxa"/>
            <w:shd w:val="clear" w:color="auto" w:fill="58595B"/>
          </w:tcPr>
          <w:p w:rsidR="000147DE" w:rsidRDefault="000147DE" w:rsidP="00575663">
            <w:pPr>
              <w:pStyle w:val="WhiteText"/>
              <w:keepNext/>
              <w:jc w:val="center"/>
            </w:pPr>
            <w:r>
              <w:t>Total Responses</w:t>
            </w:r>
          </w:p>
        </w:tc>
      </w:tr>
      <w:tr w:rsidR="000147DE" w:rsidTr="00575663">
        <w:tc>
          <w:tcPr>
            <w:tcW w:w="2365" w:type="dxa"/>
            <w:shd w:val="clear" w:color="auto" w:fill="FEFBE7"/>
          </w:tcPr>
          <w:p w:rsidR="000147DE" w:rsidRDefault="000147DE" w:rsidP="00575663">
            <w:pPr>
              <w:keepNext/>
            </w:pPr>
            <w:r>
              <w:t>How things were at the start of DCP</w:t>
            </w:r>
          </w:p>
        </w:tc>
        <w:tc>
          <w:tcPr>
            <w:tcW w:w="1530" w:type="dxa"/>
            <w:shd w:val="clear" w:color="auto" w:fill="FEFBE7"/>
          </w:tcPr>
          <w:p w:rsidR="000147DE" w:rsidRDefault="000147DE" w:rsidP="00575663">
            <w:pPr>
              <w:keepNext/>
              <w:jc w:val="center"/>
            </w:pPr>
            <w:r>
              <w:t>23%</w:t>
            </w:r>
          </w:p>
        </w:tc>
        <w:tc>
          <w:tcPr>
            <w:tcW w:w="1530" w:type="dxa"/>
            <w:shd w:val="clear" w:color="auto" w:fill="FEFBE7"/>
          </w:tcPr>
          <w:p w:rsidR="000147DE" w:rsidRDefault="000147DE" w:rsidP="00575663">
            <w:pPr>
              <w:keepNext/>
              <w:jc w:val="center"/>
            </w:pPr>
            <w:r>
              <w:t>55%</w:t>
            </w:r>
          </w:p>
        </w:tc>
        <w:tc>
          <w:tcPr>
            <w:tcW w:w="1530" w:type="dxa"/>
            <w:shd w:val="clear" w:color="auto" w:fill="FEFBE7"/>
          </w:tcPr>
          <w:p w:rsidR="000147DE" w:rsidRDefault="000147DE" w:rsidP="00575663">
            <w:pPr>
              <w:keepNext/>
              <w:jc w:val="center"/>
            </w:pPr>
            <w:r>
              <w:t>20%</w:t>
            </w:r>
          </w:p>
        </w:tc>
        <w:tc>
          <w:tcPr>
            <w:tcW w:w="1530" w:type="dxa"/>
            <w:shd w:val="clear" w:color="auto" w:fill="FEFBE7"/>
          </w:tcPr>
          <w:p w:rsidR="000147DE" w:rsidRDefault="000147DE" w:rsidP="00575663">
            <w:pPr>
              <w:keepNext/>
              <w:jc w:val="center"/>
            </w:pPr>
            <w:r>
              <w:t>2%</w:t>
            </w:r>
          </w:p>
        </w:tc>
        <w:tc>
          <w:tcPr>
            <w:tcW w:w="1530" w:type="dxa"/>
            <w:shd w:val="clear" w:color="auto" w:fill="FEFBE7"/>
          </w:tcPr>
          <w:p w:rsidR="000147DE" w:rsidRDefault="000147DE" w:rsidP="00575663">
            <w:pPr>
              <w:keepNext/>
              <w:jc w:val="center"/>
            </w:pPr>
            <w:r>
              <w:t>60</w:t>
            </w:r>
          </w:p>
        </w:tc>
      </w:tr>
      <w:tr w:rsidR="000147DE" w:rsidTr="00575663">
        <w:tc>
          <w:tcPr>
            <w:tcW w:w="2365" w:type="dxa"/>
          </w:tcPr>
          <w:p w:rsidR="000147DE" w:rsidRDefault="000147DE" w:rsidP="00575663">
            <w:pPr>
              <w:keepNext/>
            </w:pPr>
            <w:r>
              <w:t>How things are now</w:t>
            </w:r>
          </w:p>
        </w:tc>
        <w:tc>
          <w:tcPr>
            <w:tcW w:w="1530" w:type="dxa"/>
          </w:tcPr>
          <w:p w:rsidR="000147DE" w:rsidRDefault="000147DE" w:rsidP="00575663">
            <w:pPr>
              <w:keepNext/>
              <w:jc w:val="center"/>
            </w:pPr>
            <w:r>
              <w:t>49%</w:t>
            </w:r>
          </w:p>
        </w:tc>
        <w:tc>
          <w:tcPr>
            <w:tcW w:w="1530" w:type="dxa"/>
          </w:tcPr>
          <w:p w:rsidR="000147DE" w:rsidRDefault="000147DE" w:rsidP="00575663">
            <w:pPr>
              <w:keepNext/>
              <w:jc w:val="center"/>
            </w:pPr>
            <w:r>
              <w:t>44%</w:t>
            </w:r>
          </w:p>
        </w:tc>
        <w:tc>
          <w:tcPr>
            <w:tcW w:w="1530" w:type="dxa"/>
          </w:tcPr>
          <w:p w:rsidR="000147DE" w:rsidRDefault="000147DE" w:rsidP="00575663">
            <w:pPr>
              <w:keepNext/>
              <w:jc w:val="center"/>
            </w:pPr>
            <w:r>
              <w:t>7%</w:t>
            </w:r>
          </w:p>
        </w:tc>
        <w:tc>
          <w:tcPr>
            <w:tcW w:w="1530" w:type="dxa"/>
          </w:tcPr>
          <w:p w:rsidR="000147DE" w:rsidRDefault="000147DE" w:rsidP="00575663">
            <w:pPr>
              <w:keepNext/>
              <w:jc w:val="center"/>
            </w:pPr>
            <w:r>
              <w:t>0%</w:t>
            </w:r>
          </w:p>
        </w:tc>
        <w:tc>
          <w:tcPr>
            <w:tcW w:w="1530" w:type="dxa"/>
          </w:tcPr>
          <w:p w:rsidR="000147DE" w:rsidRDefault="000147DE" w:rsidP="00575663">
            <w:pPr>
              <w:keepNext/>
              <w:jc w:val="center"/>
            </w:pPr>
            <w:r>
              <w:t>57</w:t>
            </w:r>
          </w:p>
        </w:tc>
      </w:tr>
    </w:tbl>
    <w:p w:rsidR="000147DE" w:rsidRDefault="000147DE" w:rsidP="000147DE"/>
    <w:p w:rsidR="000147DE" w:rsidRDefault="000147DE" w:rsidP="000147DE">
      <w:pPr>
        <w:pStyle w:val="QLabel"/>
      </w:pPr>
      <w:r>
        <w:t>8</w:t>
      </w:r>
      <w:r w:rsidR="00EC23E9">
        <w:t xml:space="preserve">. </w:t>
      </w:r>
      <w:r>
        <w:t xml:space="preserve">How would you describe your team's productivity in terms of making progress on tasks between DCP meetings? </w:t>
      </w:r>
    </w:p>
    <w:tbl>
      <w:tblPr>
        <w:tblStyle w:val="QTable"/>
        <w:tblW w:w="0" w:type="auto"/>
        <w:tblLook w:val="04A0"/>
      </w:tblPr>
      <w:tblGrid>
        <w:gridCol w:w="2365"/>
        <w:gridCol w:w="1530"/>
        <w:gridCol w:w="1530"/>
        <w:gridCol w:w="1530"/>
        <w:gridCol w:w="1530"/>
        <w:gridCol w:w="1530"/>
      </w:tblGrid>
      <w:tr w:rsidR="000147DE" w:rsidTr="00575663">
        <w:tc>
          <w:tcPr>
            <w:tcW w:w="2365" w:type="dxa"/>
            <w:shd w:val="clear" w:color="auto" w:fill="58595B"/>
          </w:tcPr>
          <w:p w:rsidR="000147DE" w:rsidRDefault="000147DE" w:rsidP="00575663">
            <w:pPr>
              <w:pStyle w:val="WhiteText"/>
              <w:keepNext/>
            </w:pPr>
            <w:r>
              <w:t>Question</w:t>
            </w:r>
          </w:p>
        </w:tc>
        <w:tc>
          <w:tcPr>
            <w:tcW w:w="1530" w:type="dxa"/>
            <w:shd w:val="clear" w:color="auto" w:fill="58595B"/>
          </w:tcPr>
          <w:p w:rsidR="000147DE" w:rsidRDefault="000147DE" w:rsidP="00575663">
            <w:pPr>
              <w:pStyle w:val="WhiteText"/>
              <w:keepNext/>
              <w:jc w:val="center"/>
            </w:pPr>
            <w:r>
              <w:t>Very Productive</w:t>
            </w:r>
          </w:p>
        </w:tc>
        <w:tc>
          <w:tcPr>
            <w:tcW w:w="1530" w:type="dxa"/>
            <w:shd w:val="clear" w:color="auto" w:fill="58595B"/>
          </w:tcPr>
          <w:p w:rsidR="000147DE" w:rsidRDefault="000147DE" w:rsidP="00575663">
            <w:pPr>
              <w:pStyle w:val="WhiteText"/>
              <w:keepNext/>
              <w:jc w:val="center"/>
            </w:pPr>
            <w:r>
              <w:t>Somewhat Productive</w:t>
            </w:r>
          </w:p>
        </w:tc>
        <w:tc>
          <w:tcPr>
            <w:tcW w:w="1530" w:type="dxa"/>
            <w:shd w:val="clear" w:color="auto" w:fill="58595B"/>
          </w:tcPr>
          <w:p w:rsidR="000147DE" w:rsidRDefault="000147DE" w:rsidP="00575663">
            <w:pPr>
              <w:pStyle w:val="WhiteText"/>
              <w:keepNext/>
              <w:jc w:val="center"/>
            </w:pPr>
            <w:r>
              <w:t>Somewhat Unproductive</w:t>
            </w:r>
          </w:p>
        </w:tc>
        <w:tc>
          <w:tcPr>
            <w:tcW w:w="1530" w:type="dxa"/>
            <w:shd w:val="clear" w:color="auto" w:fill="58595B"/>
          </w:tcPr>
          <w:p w:rsidR="000147DE" w:rsidRDefault="000147DE" w:rsidP="00575663">
            <w:pPr>
              <w:pStyle w:val="WhiteText"/>
              <w:keepNext/>
              <w:jc w:val="center"/>
            </w:pPr>
            <w:r>
              <w:t>Very Unproductive</w:t>
            </w:r>
          </w:p>
        </w:tc>
        <w:tc>
          <w:tcPr>
            <w:tcW w:w="1530" w:type="dxa"/>
            <w:shd w:val="clear" w:color="auto" w:fill="58595B"/>
          </w:tcPr>
          <w:p w:rsidR="000147DE" w:rsidRDefault="000147DE" w:rsidP="00575663">
            <w:pPr>
              <w:pStyle w:val="WhiteText"/>
              <w:keepNext/>
              <w:jc w:val="center"/>
            </w:pPr>
            <w:r>
              <w:t>Total Responses</w:t>
            </w:r>
          </w:p>
        </w:tc>
      </w:tr>
      <w:tr w:rsidR="000147DE" w:rsidTr="00575663">
        <w:tc>
          <w:tcPr>
            <w:tcW w:w="2365" w:type="dxa"/>
            <w:shd w:val="clear" w:color="auto" w:fill="FEFBE7"/>
          </w:tcPr>
          <w:p w:rsidR="000147DE" w:rsidRDefault="000147DE" w:rsidP="00575663">
            <w:pPr>
              <w:keepNext/>
              <w:spacing w:before="60" w:after="60"/>
            </w:pPr>
            <w:r>
              <w:t>How things were at the start of DCP</w:t>
            </w:r>
          </w:p>
        </w:tc>
        <w:tc>
          <w:tcPr>
            <w:tcW w:w="1530" w:type="dxa"/>
            <w:shd w:val="clear" w:color="auto" w:fill="FEFBE7"/>
          </w:tcPr>
          <w:p w:rsidR="000147DE" w:rsidRDefault="000147DE" w:rsidP="00575663">
            <w:pPr>
              <w:keepNext/>
              <w:spacing w:before="60" w:after="60"/>
              <w:jc w:val="center"/>
            </w:pPr>
            <w:r>
              <w:t>17%</w:t>
            </w:r>
          </w:p>
        </w:tc>
        <w:tc>
          <w:tcPr>
            <w:tcW w:w="1530" w:type="dxa"/>
            <w:shd w:val="clear" w:color="auto" w:fill="FEFBE7"/>
          </w:tcPr>
          <w:p w:rsidR="000147DE" w:rsidRDefault="000147DE" w:rsidP="00575663">
            <w:pPr>
              <w:keepNext/>
              <w:spacing w:before="60" w:after="60"/>
              <w:jc w:val="center"/>
            </w:pPr>
            <w:r>
              <w:t>52%</w:t>
            </w:r>
          </w:p>
        </w:tc>
        <w:tc>
          <w:tcPr>
            <w:tcW w:w="1530" w:type="dxa"/>
            <w:shd w:val="clear" w:color="auto" w:fill="FEFBE7"/>
          </w:tcPr>
          <w:p w:rsidR="000147DE" w:rsidRDefault="000147DE" w:rsidP="00575663">
            <w:pPr>
              <w:keepNext/>
              <w:spacing w:before="60" w:after="60"/>
              <w:jc w:val="center"/>
            </w:pPr>
            <w:r>
              <w:t>28%</w:t>
            </w:r>
          </w:p>
        </w:tc>
        <w:tc>
          <w:tcPr>
            <w:tcW w:w="1530" w:type="dxa"/>
            <w:shd w:val="clear" w:color="auto" w:fill="FEFBE7"/>
          </w:tcPr>
          <w:p w:rsidR="000147DE" w:rsidRDefault="000147DE" w:rsidP="00575663">
            <w:pPr>
              <w:keepNext/>
              <w:spacing w:before="60" w:after="60"/>
              <w:jc w:val="center"/>
            </w:pPr>
            <w:r>
              <w:t>3%</w:t>
            </w:r>
          </w:p>
        </w:tc>
        <w:tc>
          <w:tcPr>
            <w:tcW w:w="1530" w:type="dxa"/>
            <w:shd w:val="clear" w:color="auto" w:fill="FEFBE7"/>
          </w:tcPr>
          <w:p w:rsidR="000147DE" w:rsidRDefault="000147DE" w:rsidP="00575663">
            <w:pPr>
              <w:keepNext/>
              <w:spacing w:before="60" w:after="60"/>
              <w:jc w:val="center"/>
            </w:pPr>
            <w:r>
              <w:t>60</w:t>
            </w:r>
          </w:p>
        </w:tc>
      </w:tr>
      <w:tr w:rsidR="000147DE" w:rsidTr="00575663">
        <w:tc>
          <w:tcPr>
            <w:tcW w:w="2365" w:type="dxa"/>
          </w:tcPr>
          <w:p w:rsidR="000147DE" w:rsidRDefault="000147DE" w:rsidP="00575663">
            <w:pPr>
              <w:keepNext/>
              <w:spacing w:before="60" w:after="60"/>
            </w:pPr>
            <w:r>
              <w:t>How things are now</w:t>
            </w:r>
          </w:p>
        </w:tc>
        <w:tc>
          <w:tcPr>
            <w:tcW w:w="1530" w:type="dxa"/>
          </w:tcPr>
          <w:p w:rsidR="000147DE" w:rsidRDefault="000147DE" w:rsidP="00575663">
            <w:pPr>
              <w:keepNext/>
              <w:spacing w:before="60" w:after="60"/>
              <w:jc w:val="center"/>
            </w:pPr>
            <w:r>
              <w:t>31%</w:t>
            </w:r>
          </w:p>
        </w:tc>
        <w:tc>
          <w:tcPr>
            <w:tcW w:w="1530" w:type="dxa"/>
          </w:tcPr>
          <w:p w:rsidR="000147DE" w:rsidRDefault="000147DE" w:rsidP="00575663">
            <w:pPr>
              <w:keepNext/>
              <w:spacing w:before="60" w:after="60"/>
              <w:jc w:val="center"/>
            </w:pPr>
            <w:r>
              <w:t>62%</w:t>
            </w:r>
          </w:p>
        </w:tc>
        <w:tc>
          <w:tcPr>
            <w:tcW w:w="1530" w:type="dxa"/>
          </w:tcPr>
          <w:p w:rsidR="000147DE" w:rsidRDefault="000147DE" w:rsidP="00575663">
            <w:pPr>
              <w:keepNext/>
              <w:spacing w:before="60" w:after="60"/>
              <w:jc w:val="center"/>
            </w:pPr>
            <w:r>
              <w:t>7%</w:t>
            </w:r>
          </w:p>
        </w:tc>
        <w:tc>
          <w:tcPr>
            <w:tcW w:w="1530" w:type="dxa"/>
          </w:tcPr>
          <w:p w:rsidR="000147DE" w:rsidRDefault="000147DE" w:rsidP="00575663">
            <w:pPr>
              <w:keepNext/>
              <w:spacing w:before="60" w:after="60"/>
              <w:jc w:val="center"/>
            </w:pPr>
            <w:r>
              <w:t>0%</w:t>
            </w:r>
          </w:p>
        </w:tc>
        <w:tc>
          <w:tcPr>
            <w:tcW w:w="1530" w:type="dxa"/>
          </w:tcPr>
          <w:p w:rsidR="000147DE" w:rsidRDefault="000147DE" w:rsidP="00575663">
            <w:pPr>
              <w:keepNext/>
              <w:spacing w:before="60" w:after="60"/>
              <w:jc w:val="center"/>
            </w:pPr>
            <w:r>
              <w:t>58</w:t>
            </w:r>
          </w:p>
        </w:tc>
      </w:tr>
    </w:tbl>
    <w:p w:rsidR="000147DE" w:rsidRDefault="000147DE" w:rsidP="000147DE">
      <w:pPr>
        <w:pStyle w:val="BodyText"/>
      </w:pPr>
    </w:p>
    <w:p w:rsidR="000147DE" w:rsidRDefault="000147DE" w:rsidP="000147DE">
      <w:pPr>
        <w:pStyle w:val="QLabel"/>
      </w:pPr>
      <w:r>
        <w:t>9</w:t>
      </w:r>
      <w:r w:rsidR="00EC23E9">
        <w:t xml:space="preserve">. </w:t>
      </w:r>
      <w:r>
        <w:t>In your opinion, how would you describe your team's progress in relation to its DCP workplan?</w:t>
      </w:r>
    </w:p>
    <w:tbl>
      <w:tblPr>
        <w:tblStyle w:val="QTable"/>
        <w:tblW w:w="9576" w:type="auto"/>
        <w:tblLook w:val="04E0"/>
      </w:tblPr>
      <w:tblGrid>
        <w:gridCol w:w="2261"/>
        <w:gridCol w:w="3588"/>
        <w:gridCol w:w="2251"/>
        <w:gridCol w:w="2210"/>
      </w:tblGrid>
      <w:tr w:rsidR="000147DE" w:rsidTr="00575663">
        <w:tc>
          <w:tcPr>
            <w:tcW w:w="2394" w:type="dxa"/>
            <w:shd w:val="clear" w:color="auto" w:fill="58595B"/>
          </w:tcPr>
          <w:p w:rsidR="000147DE" w:rsidRDefault="000147DE"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rPr>
                      <w:szCs w:val="14"/>
                    </w:rPr>
                  </w:pPr>
                </w:p>
              </w:tc>
              <w:tc>
                <w:tcPr>
                  <w:tcW w:w="3578" w:type="dxa"/>
                </w:tcPr>
                <w:p w:rsidR="000147DE" w:rsidRDefault="000147DE" w:rsidP="00575663">
                  <w:pPr>
                    <w:pStyle w:val="WhiteText"/>
                    <w:cnfStyle w:val="000000000000"/>
                    <w:rPr>
                      <w:szCs w:val="14"/>
                    </w:rPr>
                  </w:pPr>
                </w:p>
              </w:tc>
            </w:tr>
          </w:tbl>
          <w:p w:rsidR="000147DE" w:rsidRDefault="000147DE" w:rsidP="00575663"/>
        </w:tc>
        <w:tc>
          <w:tcPr>
            <w:tcW w:w="2394" w:type="dxa"/>
            <w:shd w:val="clear" w:color="auto" w:fill="58595B"/>
          </w:tcPr>
          <w:p w:rsidR="000147DE" w:rsidRDefault="000147DE" w:rsidP="00575663">
            <w:pPr>
              <w:pStyle w:val="WhiteText"/>
              <w:keepNext/>
              <w:jc w:val="center"/>
            </w:pPr>
            <w:r>
              <w:t>Response</w:t>
            </w:r>
          </w:p>
        </w:tc>
        <w:tc>
          <w:tcPr>
            <w:tcW w:w="2394" w:type="dxa"/>
            <w:shd w:val="clear" w:color="auto" w:fill="58595B"/>
          </w:tcPr>
          <w:p w:rsidR="000147DE" w:rsidRDefault="000147DE" w:rsidP="00575663">
            <w:pPr>
              <w:pStyle w:val="WhiteText"/>
              <w:keepNext/>
              <w:jc w:val="center"/>
            </w:pPr>
            <w:r>
              <w:t>%</w:t>
            </w:r>
          </w:p>
        </w:tc>
      </w:tr>
      <w:tr w:rsidR="000147DE" w:rsidTr="00575663">
        <w:tc>
          <w:tcPr>
            <w:tcW w:w="2394" w:type="dxa"/>
            <w:shd w:val="clear" w:color="auto" w:fill="FEFBE7"/>
          </w:tcPr>
          <w:p w:rsidR="000147DE" w:rsidRDefault="000147DE" w:rsidP="00575663">
            <w:pPr>
              <w:keepNext/>
              <w:spacing w:before="60" w:after="60"/>
            </w:pPr>
            <w:r>
              <w:t>Largely On Track</w:t>
            </w:r>
          </w:p>
        </w:tc>
        <w:tc>
          <w:tcPr>
            <w:tcW w:w="3588" w:type="dxa"/>
            <w:shd w:val="clear" w:color="auto" w:fill="FEFBE7"/>
            <w:noWrap/>
            <w:tcMar>
              <w:left w:w="0" w:type="dxa"/>
              <w:right w:w="0" w:type="dxa"/>
            </w:tcMar>
          </w:tcPr>
          <w:tbl>
            <w:tblPr>
              <w:tblStyle w:val="QBar"/>
              <w:tblW w:w="3578" w:type="auto"/>
              <w:tblLook w:val="04A0"/>
            </w:tblPr>
            <w:tblGrid>
              <w:gridCol w:w="2062"/>
              <w:gridCol w:w="1516"/>
            </w:tblGrid>
            <w:tr w:rsidR="000147DE" w:rsidTr="00575663">
              <w:tc>
                <w:tcPr>
                  <w:cnfStyle w:val="001000000000"/>
                  <w:tcW w:w="2062" w:type="dxa"/>
                </w:tcPr>
                <w:p w:rsidR="000147DE" w:rsidRDefault="000147DE" w:rsidP="00575663">
                  <w:pPr>
                    <w:pStyle w:val="WhiteText"/>
                    <w:spacing w:before="60" w:after="60"/>
                    <w:rPr>
                      <w:szCs w:val="14"/>
                    </w:rPr>
                  </w:pPr>
                </w:p>
              </w:tc>
              <w:tc>
                <w:tcPr>
                  <w:tcW w:w="1516"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34</w:t>
            </w:r>
          </w:p>
        </w:tc>
        <w:tc>
          <w:tcPr>
            <w:tcW w:w="2394" w:type="dxa"/>
            <w:shd w:val="clear" w:color="auto" w:fill="FEFBE7"/>
          </w:tcPr>
          <w:p w:rsidR="000147DE" w:rsidRDefault="000147DE" w:rsidP="00575663">
            <w:pPr>
              <w:keepNext/>
              <w:spacing w:before="60" w:after="60"/>
              <w:jc w:val="center"/>
            </w:pPr>
            <w:r>
              <w:t>58%</w:t>
            </w:r>
          </w:p>
        </w:tc>
      </w:tr>
      <w:tr w:rsidR="000147DE" w:rsidTr="00575663">
        <w:tc>
          <w:tcPr>
            <w:tcW w:w="2394" w:type="dxa"/>
          </w:tcPr>
          <w:p w:rsidR="000147DE" w:rsidRDefault="000147DE" w:rsidP="00575663">
            <w:pPr>
              <w:keepNext/>
              <w:spacing w:before="60" w:after="60"/>
            </w:pPr>
            <w:r>
              <w:t>Somewhat On Track</w:t>
            </w:r>
          </w:p>
        </w:tc>
        <w:tc>
          <w:tcPr>
            <w:tcW w:w="3588" w:type="dxa"/>
            <w:noWrap/>
            <w:tcMar>
              <w:left w:w="0" w:type="dxa"/>
              <w:right w:w="0" w:type="dxa"/>
            </w:tcMar>
          </w:tcPr>
          <w:tbl>
            <w:tblPr>
              <w:tblStyle w:val="QBar"/>
              <w:tblW w:w="3578" w:type="auto"/>
              <w:tblLook w:val="04A0"/>
            </w:tblPr>
            <w:tblGrid>
              <w:gridCol w:w="1274"/>
              <w:gridCol w:w="2304"/>
            </w:tblGrid>
            <w:tr w:rsidR="000147DE" w:rsidTr="00575663">
              <w:tc>
                <w:tcPr>
                  <w:cnfStyle w:val="001000000000"/>
                  <w:tcW w:w="1274" w:type="dxa"/>
                </w:tcPr>
                <w:p w:rsidR="000147DE" w:rsidRDefault="000147DE" w:rsidP="00575663">
                  <w:pPr>
                    <w:pStyle w:val="WhiteText"/>
                    <w:spacing w:before="60" w:after="60"/>
                    <w:rPr>
                      <w:szCs w:val="14"/>
                    </w:rPr>
                  </w:pPr>
                </w:p>
              </w:tc>
              <w:tc>
                <w:tcPr>
                  <w:tcW w:w="2304"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21</w:t>
            </w:r>
          </w:p>
        </w:tc>
        <w:tc>
          <w:tcPr>
            <w:tcW w:w="2394" w:type="dxa"/>
          </w:tcPr>
          <w:p w:rsidR="000147DE" w:rsidRDefault="000147DE" w:rsidP="00575663">
            <w:pPr>
              <w:keepNext/>
              <w:spacing w:before="60" w:after="60"/>
              <w:jc w:val="center"/>
            </w:pPr>
            <w:r>
              <w:t>36%</w:t>
            </w:r>
          </w:p>
        </w:tc>
      </w:tr>
      <w:tr w:rsidR="000147DE" w:rsidTr="00575663">
        <w:tc>
          <w:tcPr>
            <w:tcW w:w="2394" w:type="dxa"/>
            <w:shd w:val="clear" w:color="auto" w:fill="FEFBE7"/>
          </w:tcPr>
          <w:p w:rsidR="000147DE" w:rsidRDefault="000147DE" w:rsidP="00575663">
            <w:pPr>
              <w:keepNext/>
              <w:spacing w:before="60" w:after="60"/>
            </w:pPr>
            <w:r>
              <w:t>Somewhat Off Track</w:t>
            </w:r>
          </w:p>
        </w:tc>
        <w:tc>
          <w:tcPr>
            <w:tcW w:w="3588" w:type="dxa"/>
            <w:shd w:val="clear" w:color="auto" w:fill="FEFBE7"/>
            <w:noWrap/>
            <w:tcMar>
              <w:left w:w="0" w:type="dxa"/>
              <w:right w:w="0" w:type="dxa"/>
            </w:tcMar>
          </w:tcPr>
          <w:tbl>
            <w:tblPr>
              <w:tblStyle w:val="QBar"/>
              <w:tblW w:w="3578" w:type="auto"/>
              <w:tblLook w:val="04A0"/>
            </w:tblPr>
            <w:tblGrid>
              <w:gridCol w:w="243"/>
              <w:gridCol w:w="3335"/>
            </w:tblGrid>
            <w:tr w:rsidR="000147DE" w:rsidTr="00575663">
              <w:tc>
                <w:tcPr>
                  <w:cnfStyle w:val="001000000000"/>
                  <w:tcW w:w="243" w:type="dxa"/>
                </w:tcPr>
                <w:p w:rsidR="000147DE" w:rsidRDefault="000147DE" w:rsidP="00575663">
                  <w:pPr>
                    <w:pStyle w:val="WhiteText"/>
                    <w:spacing w:before="60" w:after="60"/>
                    <w:rPr>
                      <w:szCs w:val="14"/>
                    </w:rPr>
                  </w:pPr>
                </w:p>
              </w:tc>
              <w:tc>
                <w:tcPr>
                  <w:tcW w:w="3335"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4</w:t>
            </w:r>
          </w:p>
        </w:tc>
        <w:tc>
          <w:tcPr>
            <w:tcW w:w="2394" w:type="dxa"/>
            <w:shd w:val="clear" w:color="auto" w:fill="FEFBE7"/>
          </w:tcPr>
          <w:p w:rsidR="000147DE" w:rsidRDefault="000147DE" w:rsidP="00575663">
            <w:pPr>
              <w:keepNext/>
              <w:spacing w:before="60" w:after="60"/>
              <w:jc w:val="center"/>
            </w:pPr>
            <w:r>
              <w:t>7%</w:t>
            </w:r>
          </w:p>
        </w:tc>
      </w:tr>
      <w:tr w:rsidR="000147DE" w:rsidTr="00575663">
        <w:tc>
          <w:tcPr>
            <w:tcW w:w="2394" w:type="dxa"/>
          </w:tcPr>
          <w:p w:rsidR="000147DE" w:rsidRDefault="000147DE" w:rsidP="00575663">
            <w:pPr>
              <w:keepNext/>
              <w:spacing w:before="60" w:after="60"/>
            </w:pPr>
            <w:r>
              <w:t>Very Off Track</w:t>
            </w:r>
          </w:p>
        </w:tc>
        <w:tc>
          <w:tcPr>
            <w:tcW w:w="3588" w:type="dxa"/>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spacing w:before="60" w:after="60"/>
                    <w:rPr>
                      <w:szCs w:val="14"/>
                    </w:rPr>
                  </w:pPr>
                </w:p>
              </w:tc>
              <w:tc>
                <w:tcPr>
                  <w:tcW w:w="3578"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0</w:t>
            </w:r>
          </w:p>
        </w:tc>
        <w:tc>
          <w:tcPr>
            <w:tcW w:w="2394" w:type="dxa"/>
          </w:tcPr>
          <w:p w:rsidR="000147DE" w:rsidRDefault="000147DE" w:rsidP="00575663">
            <w:pPr>
              <w:keepNext/>
              <w:spacing w:before="60" w:after="60"/>
              <w:jc w:val="center"/>
            </w:pPr>
            <w:r>
              <w:t>0%</w:t>
            </w:r>
          </w:p>
        </w:tc>
      </w:tr>
      <w:tr w:rsidR="000147DE" w:rsidTr="00575663">
        <w:tc>
          <w:tcPr>
            <w:tcW w:w="2394" w:type="dxa"/>
            <w:tcBorders>
              <w:top w:val="single" w:sz="4" w:space="0" w:color="969696"/>
            </w:tcBorders>
            <w:shd w:val="clear" w:color="auto" w:fill="FEFBE7"/>
          </w:tcPr>
          <w:p w:rsidR="000147DE" w:rsidRDefault="000147DE"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147DE" w:rsidRDefault="000147DE" w:rsidP="00575663">
            <w:pPr>
              <w:pStyle w:val="WhiteText"/>
              <w:keepNext/>
              <w:spacing w:before="60" w:after="60"/>
            </w:pPr>
          </w:p>
        </w:tc>
        <w:tc>
          <w:tcPr>
            <w:tcW w:w="2394" w:type="dxa"/>
            <w:tcBorders>
              <w:top w:val="single" w:sz="4" w:space="0" w:color="969696"/>
            </w:tcBorders>
            <w:shd w:val="clear" w:color="auto" w:fill="FEFBE7"/>
          </w:tcPr>
          <w:p w:rsidR="000147DE" w:rsidRDefault="000147DE" w:rsidP="00575663">
            <w:pPr>
              <w:keepNext/>
              <w:spacing w:before="60" w:after="60"/>
              <w:jc w:val="center"/>
            </w:pPr>
            <w:r>
              <w:t>59</w:t>
            </w:r>
          </w:p>
        </w:tc>
        <w:tc>
          <w:tcPr>
            <w:tcW w:w="2394"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 w:rsidR="000147DE" w:rsidRDefault="000147DE" w:rsidP="000147DE">
      <w:pPr>
        <w:pStyle w:val="QLabel"/>
      </w:pPr>
      <w:r>
        <w:lastRenderedPageBreak/>
        <w:t>10</w:t>
      </w:r>
      <w:r w:rsidR="00EC23E9">
        <w:t xml:space="preserve">. </w:t>
      </w:r>
      <w:r>
        <w:t>To what extent do you agree with the following statements about your DCP facilitator?</w:t>
      </w:r>
    </w:p>
    <w:tbl>
      <w:tblPr>
        <w:tblStyle w:val="QTable"/>
        <w:tblW w:w="0" w:type="auto"/>
        <w:tblLook w:val="04A0"/>
      </w:tblPr>
      <w:tblGrid>
        <w:gridCol w:w="3715"/>
        <w:gridCol w:w="1242"/>
        <w:gridCol w:w="1332"/>
        <w:gridCol w:w="1332"/>
        <w:gridCol w:w="1332"/>
        <w:gridCol w:w="1332"/>
      </w:tblGrid>
      <w:tr w:rsidR="000147DE" w:rsidTr="00575663">
        <w:tc>
          <w:tcPr>
            <w:tcW w:w="3715" w:type="dxa"/>
            <w:shd w:val="clear" w:color="auto" w:fill="58595B"/>
          </w:tcPr>
          <w:p w:rsidR="000147DE" w:rsidRDefault="000147DE" w:rsidP="00575663">
            <w:pPr>
              <w:pStyle w:val="WhiteText"/>
              <w:keepNext/>
            </w:pPr>
            <w:r>
              <w:t>Question</w:t>
            </w:r>
          </w:p>
        </w:tc>
        <w:tc>
          <w:tcPr>
            <w:tcW w:w="1242" w:type="dxa"/>
            <w:shd w:val="clear" w:color="auto" w:fill="58595B"/>
          </w:tcPr>
          <w:p w:rsidR="000147DE" w:rsidRDefault="000147DE" w:rsidP="00575663">
            <w:pPr>
              <w:pStyle w:val="WhiteText"/>
              <w:keepNext/>
              <w:jc w:val="center"/>
            </w:pPr>
            <w:r>
              <w:t>Strongly Agree</w:t>
            </w:r>
          </w:p>
        </w:tc>
        <w:tc>
          <w:tcPr>
            <w:tcW w:w="1332" w:type="dxa"/>
            <w:shd w:val="clear" w:color="auto" w:fill="58595B"/>
          </w:tcPr>
          <w:p w:rsidR="000147DE" w:rsidRDefault="000147DE" w:rsidP="00575663">
            <w:pPr>
              <w:pStyle w:val="WhiteText"/>
              <w:keepNext/>
              <w:jc w:val="center"/>
            </w:pPr>
            <w:r>
              <w:t>Somewhat Agree</w:t>
            </w:r>
          </w:p>
        </w:tc>
        <w:tc>
          <w:tcPr>
            <w:tcW w:w="1332" w:type="dxa"/>
            <w:shd w:val="clear" w:color="auto" w:fill="58595B"/>
          </w:tcPr>
          <w:p w:rsidR="000147DE" w:rsidRDefault="000147DE" w:rsidP="00575663">
            <w:pPr>
              <w:pStyle w:val="WhiteText"/>
              <w:keepNext/>
              <w:jc w:val="center"/>
            </w:pPr>
            <w:r>
              <w:t>Somewhat Disagree</w:t>
            </w:r>
          </w:p>
        </w:tc>
        <w:tc>
          <w:tcPr>
            <w:tcW w:w="1332" w:type="dxa"/>
            <w:shd w:val="clear" w:color="auto" w:fill="58595B"/>
          </w:tcPr>
          <w:p w:rsidR="000147DE" w:rsidRDefault="000147DE" w:rsidP="00575663">
            <w:pPr>
              <w:pStyle w:val="WhiteText"/>
              <w:keepNext/>
              <w:jc w:val="center"/>
            </w:pPr>
            <w:r>
              <w:t>Strongly Disagree</w:t>
            </w:r>
          </w:p>
        </w:tc>
        <w:tc>
          <w:tcPr>
            <w:tcW w:w="1332" w:type="dxa"/>
            <w:shd w:val="clear" w:color="auto" w:fill="58595B"/>
          </w:tcPr>
          <w:p w:rsidR="000147DE" w:rsidRDefault="000147DE" w:rsidP="00575663">
            <w:pPr>
              <w:pStyle w:val="WhiteText"/>
              <w:keepNext/>
              <w:jc w:val="center"/>
            </w:pPr>
            <w:r>
              <w:t>Total Responses</w:t>
            </w:r>
          </w:p>
        </w:tc>
      </w:tr>
      <w:tr w:rsidR="000147DE" w:rsidTr="00575663">
        <w:tc>
          <w:tcPr>
            <w:tcW w:w="3715" w:type="dxa"/>
            <w:shd w:val="clear" w:color="auto" w:fill="FEFBE7"/>
          </w:tcPr>
          <w:p w:rsidR="000147DE" w:rsidRDefault="000147DE" w:rsidP="00575663">
            <w:pPr>
              <w:keepNext/>
              <w:spacing w:before="60" w:after="60"/>
            </w:pPr>
            <w:r>
              <w:t>Has strong overall knowledge of K-12 education issues</w:t>
            </w:r>
          </w:p>
        </w:tc>
        <w:tc>
          <w:tcPr>
            <w:tcW w:w="1242" w:type="dxa"/>
            <w:shd w:val="clear" w:color="auto" w:fill="FEFBE7"/>
          </w:tcPr>
          <w:p w:rsidR="000147DE" w:rsidRDefault="000147DE" w:rsidP="00575663">
            <w:pPr>
              <w:keepNext/>
              <w:spacing w:before="60" w:after="60"/>
              <w:jc w:val="center"/>
            </w:pPr>
            <w:r>
              <w:t>77%</w:t>
            </w:r>
          </w:p>
        </w:tc>
        <w:tc>
          <w:tcPr>
            <w:tcW w:w="1332" w:type="dxa"/>
            <w:shd w:val="clear" w:color="auto" w:fill="FEFBE7"/>
          </w:tcPr>
          <w:p w:rsidR="000147DE" w:rsidRDefault="000147DE" w:rsidP="00575663">
            <w:pPr>
              <w:keepNext/>
              <w:spacing w:before="60" w:after="60"/>
              <w:jc w:val="center"/>
            </w:pPr>
            <w:r>
              <w:t>23%</w:t>
            </w:r>
          </w:p>
        </w:tc>
        <w:tc>
          <w:tcPr>
            <w:tcW w:w="1332" w:type="dxa"/>
            <w:shd w:val="clear" w:color="auto" w:fill="FEFBE7"/>
          </w:tcPr>
          <w:p w:rsidR="000147DE" w:rsidRDefault="000147DE" w:rsidP="00575663">
            <w:pPr>
              <w:keepNext/>
              <w:spacing w:before="60" w:after="60"/>
              <w:jc w:val="center"/>
            </w:pPr>
            <w:r>
              <w:t>0%</w:t>
            </w:r>
          </w:p>
        </w:tc>
        <w:tc>
          <w:tcPr>
            <w:tcW w:w="1332" w:type="dxa"/>
            <w:shd w:val="clear" w:color="auto" w:fill="FEFBE7"/>
          </w:tcPr>
          <w:p w:rsidR="000147DE" w:rsidRDefault="000147DE" w:rsidP="00575663">
            <w:pPr>
              <w:keepNext/>
              <w:spacing w:before="60" w:after="60"/>
              <w:jc w:val="center"/>
            </w:pPr>
            <w:r>
              <w:t>0%</w:t>
            </w:r>
          </w:p>
        </w:tc>
        <w:tc>
          <w:tcPr>
            <w:tcW w:w="1332" w:type="dxa"/>
            <w:shd w:val="clear" w:color="auto" w:fill="FEFBE7"/>
          </w:tcPr>
          <w:p w:rsidR="000147DE" w:rsidRDefault="000147DE" w:rsidP="00575663">
            <w:pPr>
              <w:keepNext/>
              <w:spacing w:before="60" w:after="60"/>
              <w:jc w:val="center"/>
            </w:pPr>
            <w:r>
              <w:t>60</w:t>
            </w:r>
          </w:p>
        </w:tc>
      </w:tr>
      <w:tr w:rsidR="000147DE" w:rsidTr="00575663">
        <w:tc>
          <w:tcPr>
            <w:tcW w:w="3715" w:type="dxa"/>
          </w:tcPr>
          <w:p w:rsidR="000147DE" w:rsidRDefault="000147DE" w:rsidP="00575663">
            <w:pPr>
              <w:keepNext/>
              <w:spacing w:before="60" w:after="60"/>
            </w:pPr>
            <w:r>
              <w:t>Provides insight or feedback that you find helpful</w:t>
            </w:r>
          </w:p>
        </w:tc>
        <w:tc>
          <w:tcPr>
            <w:tcW w:w="1242" w:type="dxa"/>
          </w:tcPr>
          <w:p w:rsidR="000147DE" w:rsidRDefault="000147DE" w:rsidP="00575663">
            <w:pPr>
              <w:keepNext/>
              <w:spacing w:before="60" w:after="60"/>
              <w:jc w:val="center"/>
            </w:pPr>
            <w:r>
              <w:t>73%</w:t>
            </w:r>
          </w:p>
        </w:tc>
        <w:tc>
          <w:tcPr>
            <w:tcW w:w="1332" w:type="dxa"/>
          </w:tcPr>
          <w:p w:rsidR="000147DE" w:rsidRDefault="000147DE" w:rsidP="00575663">
            <w:pPr>
              <w:keepNext/>
              <w:spacing w:before="60" w:after="60"/>
              <w:jc w:val="center"/>
            </w:pPr>
            <w:r>
              <w:t>27%</w:t>
            </w:r>
          </w:p>
        </w:tc>
        <w:tc>
          <w:tcPr>
            <w:tcW w:w="1332" w:type="dxa"/>
          </w:tcPr>
          <w:p w:rsidR="000147DE" w:rsidRDefault="000147DE" w:rsidP="00575663">
            <w:pPr>
              <w:keepNext/>
              <w:spacing w:before="60" w:after="60"/>
              <w:jc w:val="center"/>
            </w:pPr>
            <w:r>
              <w:t>0%</w:t>
            </w:r>
          </w:p>
        </w:tc>
        <w:tc>
          <w:tcPr>
            <w:tcW w:w="1332" w:type="dxa"/>
          </w:tcPr>
          <w:p w:rsidR="000147DE" w:rsidRDefault="000147DE" w:rsidP="00575663">
            <w:pPr>
              <w:keepNext/>
              <w:spacing w:before="60" w:after="60"/>
              <w:jc w:val="center"/>
            </w:pPr>
            <w:r>
              <w:t>0%</w:t>
            </w:r>
          </w:p>
        </w:tc>
        <w:tc>
          <w:tcPr>
            <w:tcW w:w="1332" w:type="dxa"/>
          </w:tcPr>
          <w:p w:rsidR="000147DE" w:rsidRDefault="000147DE" w:rsidP="00575663">
            <w:pPr>
              <w:keepNext/>
              <w:spacing w:before="60" w:after="60"/>
              <w:jc w:val="center"/>
            </w:pPr>
            <w:r>
              <w:t>60</w:t>
            </w:r>
          </w:p>
        </w:tc>
      </w:tr>
      <w:tr w:rsidR="000147DE" w:rsidTr="00575663">
        <w:tc>
          <w:tcPr>
            <w:tcW w:w="3715" w:type="dxa"/>
            <w:shd w:val="clear" w:color="auto" w:fill="FEFBE7"/>
          </w:tcPr>
          <w:p w:rsidR="000147DE" w:rsidRDefault="000147DE" w:rsidP="00575663">
            <w:pPr>
              <w:keepNext/>
              <w:spacing w:before="60" w:after="60"/>
            </w:pPr>
            <w:r>
              <w:t>Effectively promotes collaboration among the members of your DCP team</w:t>
            </w:r>
          </w:p>
        </w:tc>
        <w:tc>
          <w:tcPr>
            <w:tcW w:w="1242" w:type="dxa"/>
            <w:shd w:val="clear" w:color="auto" w:fill="FEFBE7"/>
          </w:tcPr>
          <w:p w:rsidR="000147DE" w:rsidRDefault="000147DE" w:rsidP="00575663">
            <w:pPr>
              <w:keepNext/>
              <w:spacing w:before="60" w:after="60"/>
              <w:jc w:val="center"/>
            </w:pPr>
            <w:r>
              <w:t>75%</w:t>
            </w:r>
          </w:p>
        </w:tc>
        <w:tc>
          <w:tcPr>
            <w:tcW w:w="1332" w:type="dxa"/>
            <w:shd w:val="clear" w:color="auto" w:fill="FEFBE7"/>
          </w:tcPr>
          <w:p w:rsidR="000147DE" w:rsidRDefault="000147DE" w:rsidP="00575663">
            <w:pPr>
              <w:keepNext/>
              <w:spacing w:before="60" w:after="60"/>
              <w:jc w:val="center"/>
            </w:pPr>
            <w:r>
              <w:t>23%</w:t>
            </w:r>
          </w:p>
        </w:tc>
        <w:tc>
          <w:tcPr>
            <w:tcW w:w="1332" w:type="dxa"/>
            <w:shd w:val="clear" w:color="auto" w:fill="FEFBE7"/>
          </w:tcPr>
          <w:p w:rsidR="000147DE" w:rsidRDefault="000147DE" w:rsidP="00575663">
            <w:pPr>
              <w:keepNext/>
              <w:spacing w:before="60" w:after="60"/>
              <w:jc w:val="center"/>
            </w:pPr>
            <w:r>
              <w:t>2%</w:t>
            </w:r>
          </w:p>
        </w:tc>
        <w:tc>
          <w:tcPr>
            <w:tcW w:w="1332" w:type="dxa"/>
            <w:shd w:val="clear" w:color="auto" w:fill="FEFBE7"/>
          </w:tcPr>
          <w:p w:rsidR="000147DE" w:rsidRDefault="000147DE" w:rsidP="00575663">
            <w:pPr>
              <w:keepNext/>
              <w:spacing w:before="60" w:after="60"/>
              <w:jc w:val="center"/>
            </w:pPr>
            <w:r>
              <w:t>0%</w:t>
            </w:r>
          </w:p>
        </w:tc>
        <w:tc>
          <w:tcPr>
            <w:tcW w:w="1332" w:type="dxa"/>
            <w:shd w:val="clear" w:color="auto" w:fill="FEFBE7"/>
          </w:tcPr>
          <w:p w:rsidR="000147DE" w:rsidRDefault="000147DE" w:rsidP="00575663">
            <w:pPr>
              <w:keepNext/>
              <w:spacing w:before="60" w:after="60"/>
              <w:jc w:val="center"/>
            </w:pPr>
            <w:r>
              <w:t>60</w:t>
            </w:r>
          </w:p>
        </w:tc>
      </w:tr>
      <w:tr w:rsidR="000147DE" w:rsidTr="00575663">
        <w:tc>
          <w:tcPr>
            <w:tcW w:w="3715" w:type="dxa"/>
          </w:tcPr>
          <w:p w:rsidR="000147DE" w:rsidRDefault="000147DE" w:rsidP="00575663">
            <w:pPr>
              <w:keepNext/>
              <w:spacing w:before="60" w:after="60"/>
            </w:pPr>
            <w:r>
              <w:t>Effectively supports implementation of your team's work plan</w:t>
            </w:r>
          </w:p>
        </w:tc>
        <w:tc>
          <w:tcPr>
            <w:tcW w:w="1242" w:type="dxa"/>
          </w:tcPr>
          <w:p w:rsidR="000147DE" w:rsidRDefault="000147DE" w:rsidP="00575663">
            <w:pPr>
              <w:keepNext/>
              <w:spacing w:before="60" w:after="60"/>
              <w:jc w:val="center"/>
            </w:pPr>
            <w:r>
              <w:t>73%</w:t>
            </w:r>
          </w:p>
        </w:tc>
        <w:tc>
          <w:tcPr>
            <w:tcW w:w="1332" w:type="dxa"/>
          </w:tcPr>
          <w:p w:rsidR="000147DE" w:rsidRDefault="000147DE" w:rsidP="00575663">
            <w:pPr>
              <w:keepNext/>
              <w:spacing w:before="60" w:after="60"/>
              <w:jc w:val="center"/>
            </w:pPr>
            <w:r>
              <w:t>25%</w:t>
            </w:r>
          </w:p>
        </w:tc>
        <w:tc>
          <w:tcPr>
            <w:tcW w:w="1332" w:type="dxa"/>
          </w:tcPr>
          <w:p w:rsidR="000147DE" w:rsidRDefault="000147DE" w:rsidP="00575663">
            <w:pPr>
              <w:keepNext/>
              <w:spacing w:before="60" w:after="60"/>
              <w:jc w:val="center"/>
            </w:pPr>
            <w:r>
              <w:t>0%</w:t>
            </w:r>
          </w:p>
        </w:tc>
        <w:tc>
          <w:tcPr>
            <w:tcW w:w="1332" w:type="dxa"/>
          </w:tcPr>
          <w:p w:rsidR="000147DE" w:rsidRDefault="000147DE" w:rsidP="00575663">
            <w:pPr>
              <w:keepNext/>
              <w:spacing w:before="60" w:after="60"/>
              <w:jc w:val="center"/>
            </w:pPr>
            <w:r>
              <w:t>2%</w:t>
            </w:r>
          </w:p>
        </w:tc>
        <w:tc>
          <w:tcPr>
            <w:tcW w:w="1332" w:type="dxa"/>
          </w:tcPr>
          <w:p w:rsidR="000147DE" w:rsidRDefault="000147DE" w:rsidP="00575663">
            <w:pPr>
              <w:keepNext/>
              <w:spacing w:before="60" w:after="60"/>
              <w:jc w:val="center"/>
            </w:pPr>
            <w:r>
              <w:t>59</w:t>
            </w:r>
          </w:p>
        </w:tc>
      </w:tr>
      <w:tr w:rsidR="000147DE" w:rsidTr="00575663">
        <w:tc>
          <w:tcPr>
            <w:tcW w:w="3715" w:type="dxa"/>
            <w:shd w:val="clear" w:color="auto" w:fill="FEFBE7"/>
          </w:tcPr>
          <w:p w:rsidR="000147DE" w:rsidRDefault="000147DE" w:rsidP="00575663">
            <w:pPr>
              <w:keepNext/>
              <w:spacing w:before="60" w:after="60"/>
            </w:pPr>
            <w:r>
              <w:t>Supports team building within the district</w:t>
            </w:r>
          </w:p>
        </w:tc>
        <w:tc>
          <w:tcPr>
            <w:tcW w:w="1242" w:type="dxa"/>
            <w:shd w:val="clear" w:color="auto" w:fill="FEFBE7"/>
          </w:tcPr>
          <w:p w:rsidR="000147DE" w:rsidRDefault="000147DE" w:rsidP="00575663">
            <w:pPr>
              <w:keepNext/>
              <w:spacing w:before="60" w:after="60"/>
              <w:jc w:val="center"/>
            </w:pPr>
            <w:r>
              <w:t>68%</w:t>
            </w:r>
          </w:p>
        </w:tc>
        <w:tc>
          <w:tcPr>
            <w:tcW w:w="1332" w:type="dxa"/>
            <w:shd w:val="clear" w:color="auto" w:fill="FEFBE7"/>
          </w:tcPr>
          <w:p w:rsidR="000147DE" w:rsidRDefault="000147DE" w:rsidP="00575663">
            <w:pPr>
              <w:keepNext/>
              <w:spacing w:before="60" w:after="60"/>
              <w:jc w:val="center"/>
            </w:pPr>
            <w:r>
              <w:t>28%</w:t>
            </w:r>
          </w:p>
        </w:tc>
        <w:tc>
          <w:tcPr>
            <w:tcW w:w="1332" w:type="dxa"/>
            <w:shd w:val="clear" w:color="auto" w:fill="FEFBE7"/>
          </w:tcPr>
          <w:p w:rsidR="000147DE" w:rsidRDefault="000147DE" w:rsidP="00575663">
            <w:pPr>
              <w:keepNext/>
              <w:spacing w:before="60" w:after="60"/>
              <w:jc w:val="center"/>
            </w:pPr>
            <w:r>
              <w:t>3%</w:t>
            </w:r>
          </w:p>
        </w:tc>
        <w:tc>
          <w:tcPr>
            <w:tcW w:w="1332" w:type="dxa"/>
            <w:shd w:val="clear" w:color="auto" w:fill="FEFBE7"/>
          </w:tcPr>
          <w:p w:rsidR="000147DE" w:rsidRDefault="000147DE" w:rsidP="00575663">
            <w:pPr>
              <w:keepNext/>
              <w:spacing w:before="60" w:after="60"/>
              <w:jc w:val="center"/>
            </w:pPr>
            <w:r>
              <w:t>0%</w:t>
            </w:r>
          </w:p>
        </w:tc>
        <w:tc>
          <w:tcPr>
            <w:tcW w:w="1332" w:type="dxa"/>
            <w:shd w:val="clear" w:color="auto" w:fill="FEFBE7"/>
          </w:tcPr>
          <w:p w:rsidR="000147DE" w:rsidRDefault="000147DE" w:rsidP="00575663">
            <w:pPr>
              <w:keepNext/>
              <w:spacing w:before="60" w:after="60"/>
              <w:jc w:val="center"/>
            </w:pPr>
            <w:r>
              <w:t>60</w:t>
            </w:r>
          </w:p>
        </w:tc>
      </w:tr>
    </w:tbl>
    <w:p w:rsidR="000147DE" w:rsidRDefault="000147DE" w:rsidP="000147DE"/>
    <w:p w:rsidR="000147DE" w:rsidRDefault="000147DE" w:rsidP="000147DE">
      <w:pPr>
        <w:pStyle w:val="QLabel"/>
      </w:pPr>
      <w:r>
        <w:t>11</w:t>
      </w:r>
      <w:r w:rsidR="00EC23E9">
        <w:t xml:space="preserve">. </w:t>
      </w:r>
      <w:r>
        <w:t>How well were your DCP facilitator's experience and skills matched to the needs of your district? </w:t>
      </w:r>
    </w:p>
    <w:tbl>
      <w:tblPr>
        <w:tblStyle w:val="QTable"/>
        <w:tblW w:w="9576" w:type="auto"/>
        <w:tblLook w:val="04E0"/>
      </w:tblPr>
      <w:tblGrid>
        <w:gridCol w:w="2273"/>
        <w:gridCol w:w="3588"/>
        <w:gridCol w:w="2245"/>
        <w:gridCol w:w="2204"/>
      </w:tblGrid>
      <w:tr w:rsidR="000147DE" w:rsidTr="00575663">
        <w:tc>
          <w:tcPr>
            <w:tcW w:w="2394" w:type="dxa"/>
            <w:shd w:val="clear" w:color="auto" w:fill="58595B"/>
          </w:tcPr>
          <w:p w:rsidR="000147DE" w:rsidRDefault="000147DE"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rPr>
                      <w:szCs w:val="14"/>
                    </w:rPr>
                  </w:pPr>
                </w:p>
              </w:tc>
              <w:tc>
                <w:tcPr>
                  <w:tcW w:w="3578" w:type="dxa"/>
                </w:tcPr>
                <w:p w:rsidR="000147DE" w:rsidRDefault="000147DE" w:rsidP="00575663">
                  <w:pPr>
                    <w:pStyle w:val="WhiteText"/>
                    <w:cnfStyle w:val="000000000000"/>
                    <w:rPr>
                      <w:szCs w:val="14"/>
                    </w:rPr>
                  </w:pPr>
                </w:p>
              </w:tc>
            </w:tr>
          </w:tbl>
          <w:p w:rsidR="000147DE" w:rsidRDefault="000147DE" w:rsidP="00575663"/>
        </w:tc>
        <w:tc>
          <w:tcPr>
            <w:tcW w:w="2394" w:type="dxa"/>
            <w:shd w:val="clear" w:color="auto" w:fill="58595B"/>
          </w:tcPr>
          <w:p w:rsidR="000147DE" w:rsidRDefault="000147DE" w:rsidP="00575663">
            <w:pPr>
              <w:pStyle w:val="WhiteText"/>
              <w:keepNext/>
              <w:jc w:val="center"/>
            </w:pPr>
            <w:r>
              <w:t>Response</w:t>
            </w:r>
          </w:p>
        </w:tc>
        <w:tc>
          <w:tcPr>
            <w:tcW w:w="2394" w:type="dxa"/>
            <w:shd w:val="clear" w:color="auto" w:fill="58595B"/>
          </w:tcPr>
          <w:p w:rsidR="000147DE" w:rsidRDefault="000147DE" w:rsidP="00575663">
            <w:pPr>
              <w:pStyle w:val="WhiteText"/>
              <w:keepNext/>
              <w:jc w:val="center"/>
            </w:pPr>
            <w:r>
              <w:t>%</w:t>
            </w:r>
          </w:p>
        </w:tc>
      </w:tr>
      <w:tr w:rsidR="000147DE" w:rsidTr="00575663">
        <w:tc>
          <w:tcPr>
            <w:tcW w:w="2394" w:type="dxa"/>
            <w:shd w:val="clear" w:color="auto" w:fill="FEFBE7"/>
          </w:tcPr>
          <w:p w:rsidR="000147DE" w:rsidRDefault="000147DE" w:rsidP="00575663">
            <w:pPr>
              <w:keepNext/>
              <w:spacing w:before="60" w:after="60"/>
            </w:pPr>
            <w:r>
              <w:t>Very well matched</w:t>
            </w:r>
          </w:p>
        </w:tc>
        <w:tc>
          <w:tcPr>
            <w:tcW w:w="3588" w:type="dxa"/>
            <w:shd w:val="clear" w:color="auto" w:fill="FEFBE7"/>
            <w:noWrap/>
            <w:tcMar>
              <w:left w:w="0" w:type="dxa"/>
              <w:right w:w="0" w:type="dxa"/>
            </w:tcMar>
          </w:tcPr>
          <w:tbl>
            <w:tblPr>
              <w:tblStyle w:val="QBar"/>
              <w:tblW w:w="3578" w:type="auto"/>
              <w:tblLook w:val="04A0"/>
            </w:tblPr>
            <w:tblGrid>
              <w:gridCol w:w="2668"/>
              <w:gridCol w:w="910"/>
            </w:tblGrid>
            <w:tr w:rsidR="000147DE" w:rsidTr="00575663">
              <w:tc>
                <w:tcPr>
                  <w:cnfStyle w:val="001000000000"/>
                  <w:tcW w:w="2668" w:type="dxa"/>
                </w:tcPr>
                <w:p w:rsidR="000147DE" w:rsidRDefault="000147DE" w:rsidP="00575663">
                  <w:pPr>
                    <w:pStyle w:val="WhiteText"/>
                    <w:spacing w:before="60" w:after="60"/>
                    <w:rPr>
                      <w:szCs w:val="14"/>
                    </w:rPr>
                  </w:pPr>
                </w:p>
              </w:tc>
              <w:tc>
                <w:tcPr>
                  <w:tcW w:w="910"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44</w:t>
            </w:r>
          </w:p>
        </w:tc>
        <w:tc>
          <w:tcPr>
            <w:tcW w:w="2394" w:type="dxa"/>
            <w:shd w:val="clear" w:color="auto" w:fill="FEFBE7"/>
          </w:tcPr>
          <w:p w:rsidR="000147DE" w:rsidRDefault="000147DE" w:rsidP="00575663">
            <w:pPr>
              <w:keepNext/>
              <w:spacing w:before="60" w:after="60"/>
              <w:jc w:val="center"/>
            </w:pPr>
            <w:r>
              <w:t>75%</w:t>
            </w:r>
          </w:p>
        </w:tc>
      </w:tr>
      <w:tr w:rsidR="000147DE" w:rsidTr="00575663">
        <w:tc>
          <w:tcPr>
            <w:tcW w:w="2394" w:type="dxa"/>
          </w:tcPr>
          <w:p w:rsidR="000147DE" w:rsidRDefault="000147DE" w:rsidP="00575663">
            <w:pPr>
              <w:keepNext/>
              <w:spacing w:before="60" w:after="60"/>
            </w:pPr>
            <w:r>
              <w:t>Somewhat well matched</w:t>
            </w:r>
          </w:p>
        </w:tc>
        <w:tc>
          <w:tcPr>
            <w:tcW w:w="3588" w:type="dxa"/>
            <w:noWrap/>
            <w:tcMar>
              <w:left w:w="0" w:type="dxa"/>
              <w:right w:w="0" w:type="dxa"/>
            </w:tcMar>
          </w:tcPr>
          <w:tbl>
            <w:tblPr>
              <w:tblStyle w:val="QBar"/>
              <w:tblW w:w="3578" w:type="auto"/>
              <w:tblLook w:val="04A0"/>
            </w:tblPr>
            <w:tblGrid>
              <w:gridCol w:w="788"/>
              <w:gridCol w:w="2790"/>
            </w:tblGrid>
            <w:tr w:rsidR="000147DE" w:rsidTr="00575663">
              <w:tc>
                <w:tcPr>
                  <w:cnfStyle w:val="001000000000"/>
                  <w:tcW w:w="788" w:type="dxa"/>
                </w:tcPr>
                <w:p w:rsidR="000147DE" w:rsidRDefault="000147DE" w:rsidP="00575663">
                  <w:pPr>
                    <w:pStyle w:val="WhiteText"/>
                    <w:spacing w:before="60" w:after="60"/>
                    <w:rPr>
                      <w:szCs w:val="14"/>
                    </w:rPr>
                  </w:pPr>
                </w:p>
              </w:tc>
              <w:tc>
                <w:tcPr>
                  <w:tcW w:w="2790"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13</w:t>
            </w:r>
          </w:p>
        </w:tc>
        <w:tc>
          <w:tcPr>
            <w:tcW w:w="2394" w:type="dxa"/>
          </w:tcPr>
          <w:p w:rsidR="000147DE" w:rsidRDefault="000147DE" w:rsidP="00575663">
            <w:pPr>
              <w:keepNext/>
              <w:spacing w:before="60" w:after="60"/>
              <w:jc w:val="center"/>
            </w:pPr>
            <w:r>
              <w:t>22%</w:t>
            </w:r>
          </w:p>
        </w:tc>
      </w:tr>
      <w:tr w:rsidR="000147DE" w:rsidTr="00575663">
        <w:tc>
          <w:tcPr>
            <w:tcW w:w="2394" w:type="dxa"/>
            <w:shd w:val="clear" w:color="auto" w:fill="FEFBE7"/>
          </w:tcPr>
          <w:p w:rsidR="000147DE" w:rsidRDefault="000147DE" w:rsidP="00575663">
            <w:pPr>
              <w:keepNext/>
              <w:spacing w:before="60" w:after="60"/>
            </w:pPr>
            <w:r>
              <w:t>Somewhat mismatched</w:t>
            </w:r>
          </w:p>
        </w:tc>
        <w:tc>
          <w:tcPr>
            <w:tcW w:w="3588" w:type="dxa"/>
            <w:shd w:val="clear" w:color="auto" w:fill="FEFBE7"/>
            <w:noWrap/>
            <w:tcMar>
              <w:left w:w="0" w:type="dxa"/>
              <w:right w:w="0" w:type="dxa"/>
            </w:tcMar>
          </w:tcPr>
          <w:tbl>
            <w:tblPr>
              <w:tblStyle w:val="QBar"/>
              <w:tblW w:w="3578" w:type="auto"/>
              <w:tblLook w:val="04A0"/>
            </w:tblPr>
            <w:tblGrid>
              <w:gridCol w:w="121"/>
              <w:gridCol w:w="3457"/>
            </w:tblGrid>
            <w:tr w:rsidR="000147DE" w:rsidTr="00575663">
              <w:tc>
                <w:tcPr>
                  <w:cnfStyle w:val="001000000000"/>
                  <w:tcW w:w="121" w:type="dxa"/>
                </w:tcPr>
                <w:p w:rsidR="000147DE" w:rsidRDefault="000147DE" w:rsidP="00575663">
                  <w:pPr>
                    <w:pStyle w:val="WhiteText"/>
                    <w:spacing w:before="60" w:after="60"/>
                    <w:rPr>
                      <w:szCs w:val="14"/>
                    </w:rPr>
                  </w:pPr>
                </w:p>
              </w:tc>
              <w:tc>
                <w:tcPr>
                  <w:tcW w:w="3457"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2</w:t>
            </w:r>
          </w:p>
        </w:tc>
        <w:tc>
          <w:tcPr>
            <w:tcW w:w="2394" w:type="dxa"/>
            <w:shd w:val="clear" w:color="auto" w:fill="FEFBE7"/>
          </w:tcPr>
          <w:p w:rsidR="000147DE" w:rsidRDefault="000147DE" w:rsidP="00575663">
            <w:pPr>
              <w:keepNext/>
              <w:spacing w:before="60" w:after="60"/>
              <w:jc w:val="center"/>
            </w:pPr>
            <w:r>
              <w:t>3%</w:t>
            </w:r>
          </w:p>
        </w:tc>
      </w:tr>
      <w:tr w:rsidR="000147DE" w:rsidTr="00575663">
        <w:tc>
          <w:tcPr>
            <w:tcW w:w="2394" w:type="dxa"/>
          </w:tcPr>
          <w:p w:rsidR="000147DE" w:rsidRDefault="000147DE" w:rsidP="00575663">
            <w:pPr>
              <w:keepNext/>
              <w:spacing w:before="60" w:after="60"/>
            </w:pPr>
            <w:r>
              <w:t>Very mismatched</w:t>
            </w:r>
          </w:p>
        </w:tc>
        <w:tc>
          <w:tcPr>
            <w:tcW w:w="3588" w:type="dxa"/>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spacing w:before="60" w:after="60"/>
                    <w:rPr>
                      <w:szCs w:val="14"/>
                    </w:rPr>
                  </w:pPr>
                </w:p>
              </w:tc>
              <w:tc>
                <w:tcPr>
                  <w:tcW w:w="3578"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0</w:t>
            </w:r>
          </w:p>
        </w:tc>
        <w:tc>
          <w:tcPr>
            <w:tcW w:w="2394" w:type="dxa"/>
          </w:tcPr>
          <w:p w:rsidR="000147DE" w:rsidRDefault="000147DE" w:rsidP="00575663">
            <w:pPr>
              <w:keepNext/>
              <w:spacing w:before="60" w:after="60"/>
              <w:jc w:val="center"/>
            </w:pPr>
            <w:r>
              <w:t>0%</w:t>
            </w:r>
          </w:p>
        </w:tc>
      </w:tr>
      <w:tr w:rsidR="000147DE" w:rsidTr="00575663">
        <w:tc>
          <w:tcPr>
            <w:tcW w:w="2394" w:type="dxa"/>
            <w:tcBorders>
              <w:top w:val="single" w:sz="4" w:space="0" w:color="969696"/>
            </w:tcBorders>
            <w:shd w:val="clear" w:color="auto" w:fill="FEFBE7"/>
          </w:tcPr>
          <w:p w:rsidR="000147DE" w:rsidRDefault="000147DE"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147DE" w:rsidRDefault="000147DE" w:rsidP="00575663">
            <w:pPr>
              <w:pStyle w:val="WhiteText"/>
              <w:keepNext/>
              <w:spacing w:before="60" w:after="60"/>
            </w:pPr>
          </w:p>
        </w:tc>
        <w:tc>
          <w:tcPr>
            <w:tcW w:w="2394" w:type="dxa"/>
            <w:tcBorders>
              <w:top w:val="single" w:sz="4" w:space="0" w:color="969696"/>
            </w:tcBorders>
            <w:shd w:val="clear" w:color="auto" w:fill="FEFBE7"/>
          </w:tcPr>
          <w:p w:rsidR="000147DE" w:rsidRDefault="000147DE" w:rsidP="00575663">
            <w:pPr>
              <w:keepNext/>
              <w:spacing w:before="60" w:after="60"/>
              <w:jc w:val="center"/>
            </w:pPr>
            <w:r>
              <w:t>59</w:t>
            </w:r>
          </w:p>
        </w:tc>
        <w:tc>
          <w:tcPr>
            <w:tcW w:w="2394"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 w:rsidR="000147DE" w:rsidRDefault="000147DE" w:rsidP="000147DE">
      <w:pPr>
        <w:pStyle w:val="QLabel"/>
      </w:pPr>
      <w:r>
        <w:t>12</w:t>
      </w:r>
      <w:r w:rsidR="00EC23E9">
        <w:t xml:space="preserve">. </w:t>
      </w:r>
      <w:r>
        <w:t>Overall, how satisfied are you with your team's DCP facilitator?</w:t>
      </w:r>
    </w:p>
    <w:tbl>
      <w:tblPr>
        <w:tblStyle w:val="QTable"/>
        <w:tblW w:w="9576" w:type="auto"/>
        <w:tblLook w:val="04E0"/>
      </w:tblPr>
      <w:tblGrid>
        <w:gridCol w:w="2266"/>
        <w:gridCol w:w="3588"/>
        <w:gridCol w:w="2248"/>
        <w:gridCol w:w="2208"/>
      </w:tblGrid>
      <w:tr w:rsidR="000147DE" w:rsidTr="00575663">
        <w:tc>
          <w:tcPr>
            <w:tcW w:w="2394" w:type="dxa"/>
            <w:shd w:val="clear" w:color="auto" w:fill="58595B"/>
          </w:tcPr>
          <w:p w:rsidR="000147DE" w:rsidRDefault="000147DE"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rPr>
                      <w:szCs w:val="14"/>
                    </w:rPr>
                  </w:pPr>
                </w:p>
              </w:tc>
              <w:tc>
                <w:tcPr>
                  <w:tcW w:w="3578" w:type="dxa"/>
                </w:tcPr>
                <w:p w:rsidR="000147DE" w:rsidRDefault="000147DE" w:rsidP="00575663">
                  <w:pPr>
                    <w:pStyle w:val="WhiteText"/>
                    <w:cnfStyle w:val="000000000000"/>
                    <w:rPr>
                      <w:szCs w:val="14"/>
                    </w:rPr>
                  </w:pPr>
                </w:p>
              </w:tc>
            </w:tr>
          </w:tbl>
          <w:p w:rsidR="000147DE" w:rsidRDefault="000147DE" w:rsidP="00575663"/>
        </w:tc>
        <w:tc>
          <w:tcPr>
            <w:tcW w:w="2394" w:type="dxa"/>
            <w:shd w:val="clear" w:color="auto" w:fill="58595B"/>
          </w:tcPr>
          <w:p w:rsidR="000147DE" w:rsidRDefault="000147DE" w:rsidP="00575663">
            <w:pPr>
              <w:pStyle w:val="WhiteText"/>
              <w:keepNext/>
              <w:jc w:val="center"/>
            </w:pPr>
            <w:r>
              <w:t>Response</w:t>
            </w:r>
          </w:p>
        </w:tc>
        <w:tc>
          <w:tcPr>
            <w:tcW w:w="2394" w:type="dxa"/>
            <w:shd w:val="clear" w:color="auto" w:fill="58595B"/>
          </w:tcPr>
          <w:p w:rsidR="000147DE" w:rsidRDefault="000147DE" w:rsidP="00575663">
            <w:pPr>
              <w:pStyle w:val="WhiteText"/>
              <w:keepNext/>
              <w:jc w:val="center"/>
            </w:pPr>
            <w:r>
              <w:t>%</w:t>
            </w:r>
          </w:p>
        </w:tc>
      </w:tr>
      <w:tr w:rsidR="000147DE" w:rsidTr="00575663">
        <w:tc>
          <w:tcPr>
            <w:tcW w:w="2394" w:type="dxa"/>
            <w:shd w:val="clear" w:color="auto" w:fill="FEFBE7"/>
          </w:tcPr>
          <w:p w:rsidR="000147DE" w:rsidRDefault="000147DE" w:rsidP="00575663">
            <w:pPr>
              <w:keepNext/>
              <w:spacing w:before="60" w:after="60"/>
            </w:pPr>
            <w:r>
              <w:t>Highly Satisfied</w:t>
            </w:r>
          </w:p>
        </w:tc>
        <w:tc>
          <w:tcPr>
            <w:tcW w:w="3588" w:type="dxa"/>
            <w:shd w:val="clear" w:color="auto" w:fill="FEFBE7"/>
            <w:noWrap/>
            <w:tcMar>
              <w:left w:w="0" w:type="dxa"/>
              <w:right w:w="0" w:type="dxa"/>
            </w:tcMar>
          </w:tcPr>
          <w:tbl>
            <w:tblPr>
              <w:tblStyle w:val="QBar"/>
              <w:tblW w:w="3578" w:type="auto"/>
              <w:tblLook w:val="04A0"/>
            </w:tblPr>
            <w:tblGrid>
              <w:gridCol w:w="2653"/>
              <w:gridCol w:w="925"/>
            </w:tblGrid>
            <w:tr w:rsidR="000147DE" w:rsidTr="00575663">
              <w:tc>
                <w:tcPr>
                  <w:cnfStyle w:val="001000000000"/>
                  <w:tcW w:w="2653" w:type="dxa"/>
                </w:tcPr>
                <w:p w:rsidR="000147DE" w:rsidRDefault="000147DE" w:rsidP="00575663">
                  <w:pPr>
                    <w:pStyle w:val="WhiteText"/>
                    <w:spacing w:before="60" w:after="60"/>
                    <w:rPr>
                      <w:szCs w:val="14"/>
                    </w:rPr>
                  </w:pPr>
                </w:p>
              </w:tc>
              <w:tc>
                <w:tcPr>
                  <w:tcW w:w="925"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43</w:t>
            </w:r>
          </w:p>
        </w:tc>
        <w:tc>
          <w:tcPr>
            <w:tcW w:w="2394" w:type="dxa"/>
            <w:shd w:val="clear" w:color="auto" w:fill="FEFBE7"/>
          </w:tcPr>
          <w:p w:rsidR="000147DE" w:rsidRDefault="000147DE" w:rsidP="00575663">
            <w:pPr>
              <w:keepNext/>
              <w:spacing w:before="60" w:after="60"/>
              <w:jc w:val="center"/>
            </w:pPr>
            <w:r>
              <w:t>74%</w:t>
            </w:r>
          </w:p>
        </w:tc>
      </w:tr>
      <w:tr w:rsidR="000147DE" w:rsidTr="00575663">
        <w:tc>
          <w:tcPr>
            <w:tcW w:w="2394" w:type="dxa"/>
          </w:tcPr>
          <w:p w:rsidR="000147DE" w:rsidRDefault="000147DE" w:rsidP="00575663">
            <w:pPr>
              <w:keepNext/>
              <w:spacing w:before="60" w:after="60"/>
            </w:pPr>
            <w:r>
              <w:t>Mostly Satisfied</w:t>
            </w:r>
          </w:p>
        </w:tc>
        <w:tc>
          <w:tcPr>
            <w:tcW w:w="3588" w:type="dxa"/>
            <w:noWrap/>
            <w:tcMar>
              <w:left w:w="0" w:type="dxa"/>
              <w:right w:w="0" w:type="dxa"/>
            </w:tcMar>
          </w:tcPr>
          <w:tbl>
            <w:tblPr>
              <w:tblStyle w:val="QBar"/>
              <w:tblW w:w="3578" w:type="auto"/>
              <w:tblLook w:val="04A0"/>
            </w:tblPr>
            <w:tblGrid>
              <w:gridCol w:w="925"/>
              <w:gridCol w:w="2653"/>
            </w:tblGrid>
            <w:tr w:rsidR="000147DE" w:rsidTr="00575663">
              <w:tc>
                <w:tcPr>
                  <w:cnfStyle w:val="001000000000"/>
                  <w:tcW w:w="925" w:type="dxa"/>
                </w:tcPr>
                <w:p w:rsidR="000147DE" w:rsidRDefault="000147DE" w:rsidP="00575663">
                  <w:pPr>
                    <w:pStyle w:val="WhiteText"/>
                    <w:spacing w:before="60" w:after="60"/>
                    <w:rPr>
                      <w:szCs w:val="14"/>
                    </w:rPr>
                  </w:pPr>
                </w:p>
              </w:tc>
              <w:tc>
                <w:tcPr>
                  <w:tcW w:w="2653"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15</w:t>
            </w:r>
          </w:p>
        </w:tc>
        <w:tc>
          <w:tcPr>
            <w:tcW w:w="2394" w:type="dxa"/>
          </w:tcPr>
          <w:p w:rsidR="000147DE" w:rsidRDefault="000147DE" w:rsidP="00575663">
            <w:pPr>
              <w:keepNext/>
              <w:spacing w:before="60" w:after="60"/>
              <w:jc w:val="center"/>
            </w:pPr>
            <w:r>
              <w:t>26%</w:t>
            </w:r>
          </w:p>
        </w:tc>
      </w:tr>
      <w:tr w:rsidR="000147DE" w:rsidTr="00575663">
        <w:tc>
          <w:tcPr>
            <w:tcW w:w="2394" w:type="dxa"/>
            <w:shd w:val="clear" w:color="auto" w:fill="FEFBE7"/>
          </w:tcPr>
          <w:p w:rsidR="000147DE" w:rsidRDefault="000147DE" w:rsidP="00575663">
            <w:pPr>
              <w:keepNext/>
              <w:spacing w:before="60" w:after="60"/>
            </w:pPr>
            <w:r>
              <w:t>Mostly Dissatisfied</w:t>
            </w:r>
          </w:p>
        </w:tc>
        <w:tc>
          <w:tcPr>
            <w:tcW w:w="3588" w:type="dxa"/>
            <w:shd w:val="clear" w:color="auto" w:fill="FEFBE7"/>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spacing w:before="60" w:after="60"/>
                    <w:rPr>
                      <w:szCs w:val="14"/>
                    </w:rPr>
                  </w:pPr>
                </w:p>
              </w:tc>
              <w:tc>
                <w:tcPr>
                  <w:tcW w:w="3578"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0</w:t>
            </w:r>
          </w:p>
        </w:tc>
        <w:tc>
          <w:tcPr>
            <w:tcW w:w="2394" w:type="dxa"/>
            <w:shd w:val="clear" w:color="auto" w:fill="FEFBE7"/>
          </w:tcPr>
          <w:p w:rsidR="000147DE" w:rsidRDefault="000147DE" w:rsidP="00575663">
            <w:pPr>
              <w:keepNext/>
              <w:spacing w:before="60" w:after="60"/>
              <w:jc w:val="center"/>
            </w:pPr>
            <w:r>
              <w:t>0%</w:t>
            </w:r>
          </w:p>
        </w:tc>
      </w:tr>
      <w:tr w:rsidR="000147DE" w:rsidTr="00575663">
        <w:tc>
          <w:tcPr>
            <w:tcW w:w="2394" w:type="dxa"/>
          </w:tcPr>
          <w:p w:rsidR="000147DE" w:rsidRDefault="000147DE" w:rsidP="00575663">
            <w:pPr>
              <w:keepNext/>
              <w:spacing w:before="60" w:after="60"/>
            </w:pPr>
            <w:r>
              <w:t>Highly Dissatisfied</w:t>
            </w:r>
          </w:p>
        </w:tc>
        <w:tc>
          <w:tcPr>
            <w:tcW w:w="3588" w:type="dxa"/>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spacing w:before="60" w:after="60"/>
                    <w:rPr>
                      <w:szCs w:val="14"/>
                    </w:rPr>
                  </w:pPr>
                </w:p>
              </w:tc>
              <w:tc>
                <w:tcPr>
                  <w:tcW w:w="3578"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0</w:t>
            </w:r>
          </w:p>
        </w:tc>
        <w:tc>
          <w:tcPr>
            <w:tcW w:w="2394" w:type="dxa"/>
          </w:tcPr>
          <w:p w:rsidR="000147DE" w:rsidRDefault="000147DE" w:rsidP="00575663">
            <w:pPr>
              <w:keepNext/>
              <w:spacing w:before="60" w:after="60"/>
              <w:jc w:val="center"/>
            </w:pPr>
            <w:r>
              <w:t>0%</w:t>
            </w:r>
          </w:p>
        </w:tc>
      </w:tr>
      <w:tr w:rsidR="000147DE" w:rsidTr="00575663">
        <w:tc>
          <w:tcPr>
            <w:tcW w:w="2394" w:type="dxa"/>
            <w:tcBorders>
              <w:top w:val="single" w:sz="4" w:space="0" w:color="969696"/>
            </w:tcBorders>
            <w:shd w:val="clear" w:color="auto" w:fill="FEFBE7"/>
          </w:tcPr>
          <w:p w:rsidR="000147DE" w:rsidRDefault="000147DE"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147DE" w:rsidRDefault="000147DE" w:rsidP="00575663">
            <w:pPr>
              <w:pStyle w:val="WhiteText"/>
              <w:keepNext/>
              <w:spacing w:before="60" w:after="60"/>
            </w:pPr>
          </w:p>
        </w:tc>
        <w:tc>
          <w:tcPr>
            <w:tcW w:w="2394" w:type="dxa"/>
            <w:tcBorders>
              <w:top w:val="single" w:sz="4" w:space="0" w:color="969696"/>
            </w:tcBorders>
            <w:shd w:val="clear" w:color="auto" w:fill="FEFBE7"/>
          </w:tcPr>
          <w:p w:rsidR="000147DE" w:rsidRDefault="000147DE" w:rsidP="00575663">
            <w:pPr>
              <w:keepNext/>
              <w:spacing w:before="60" w:after="60"/>
              <w:jc w:val="center"/>
            </w:pPr>
            <w:r>
              <w:t>58</w:t>
            </w:r>
          </w:p>
        </w:tc>
        <w:tc>
          <w:tcPr>
            <w:tcW w:w="2394"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Pr>
        <w:pStyle w:val="BodyText"/>
      </w:pPr>
    </w:p>
    <w:p w:rsidR="000147DE" w:rsidRDefault="000147DE" w:rsidP="000147DE">
      <w:pPr>
        <w:pStyle w:val="QLabel"/>
      </w:pPr>
      <w:r>
        <w:lastRenderedPageBreak/>
        <w:t>14</w:t>
      </w:r>
      <w:r w:rsidR="00EC23E9">
        <w:t xml:space="preserve">. </w:t>
      </w:r>
      <w:r>
        <w:t>What content expert did your team work with?</w:t>
      </w:r>
    </w:p>
    <w:tbl>
      <w:tblPr>
        <w:tblStyle w:val="QTable"/>
        <w:tblW w:w="0" w:type="auto"/>
        <w:tblLook w:val="04A0"/>
      </w:tblPr>
      <w:tblGrid>
        <w:gridCol w:w="3805"/>
        <w:gridCol w:w="810"/>
      </w:tblGrid>
      <w:tr w:rsidR="000147DE" w:rsidTr="00575663">
        <w:tc>
          <w:tcPr>
            <w:tcW w:w="3805" w:type="dxa"/>
            <w:shd w:val="clear" w:color="auto" w:fill="58595B"/>
          </w:tcPr>
          <w:p w:rsidR="000147DE" w:rsidRDefault="000147DE" w:rsidP="00575663">
            <w:pPr>
              <w:pStyle w:val="WhiteText"/>
              <w:keepNext/>
            </w:pPr>
            <w:r>
              <w:t>Value</w:t>
            </w:r>
          </w:p>
        </w:tc>
        <w:tc>
          <w:tcPr>
            <w:tcW w:w="810" w:type="dxa"/>
            <w:shd w:val="clear" w:color="auto" w:fill="58595B"/>
          </w:tcPr>
          <w:p w:rsidR="000147DE" w:rsidRDefault="000147DE" w:rsidP="00575663">
            <w:pPr>
              <w:pStyle w:val="WhiteText"/>
              <w:keepNext/>
            </w:pPr>
            <w:r>
              <w:t>Total</w:t>
            </w:r>
          </w:p>
        </w:tc>
      </w:tr>
      <w:tr w:rsidR="000147DE" w:rsidTr="00575663">
        <w:tc>
          <w:tcPr>
            <w:tcW w:w="3805" w:type="dxa"/>
          </w:tcPr>
          <w:p w:rsidR="000147DE" w:rsidRDefault="000147DE" w:rsidP="00575663">
            <w:pPr>
              <w:keepNext/>
              <w:spacing w:before="60" w:after="60"/>
            </w:pPr>
            <w:r>
              <w:t>Center for Collaborative Education</w:t>
            </w:r>
          </w:p>
        </w:tc>
        <w:tc>
          <w:tcPr>
            <w:tcW w:w="810" w:type="dxa"/>
          </w:tcPr>
          <w:p w:rsidR="000147DE" w:rsidRDefault="000147DE" w:rsidP="00575663">
            <w:pPr>
              <w:keepNext/>
              <w:spacing w:before="60" w:after="60"/>
              <w:jc w:val="right"/>
            </w:pPr>
            <w:r>
              <w:t>6</w:t>
            </w:r>
          </w:p>
        </w:tc>
      </w:tr>
      <w:tr w:rsidR="000147DE" w:rsidTr="00575663">
        <w:tc>
          <w:tcPr>
            <w:tcW w:w="3805" w:type="dxa"/>
            <w:shd w:val="clear" w:color="auto" w:fill="FEFBE7"/>
          </w:tcPr>
          <w:p w:rsidR="000147DE" w:rsidRDefault="000147DE" w:rsidP="00575663">
            <w:pPr>
              <w:keepNext/>
              <w:spacing w:before="60" w:after="60"/>
            </w:pPr>
            <w:r>
              <w:t>NABE conference</w:t>
            </w:r>
          </w:p>
        </w:tc>
        <w:tc>
          <w:tcPr>
            <w:tcW w:w="810" w:type="dxa"/>
            <w:shd w:val="clear" w:color="auto" w:fill="FEFBE7"/>
          </w:tcPr>
          <w:p w:rsidR="000147DE" w:rsidRDefault="000147DE" w:rsidP="00575663">
            <w:pPr>
              <w:keepNext/>
              <w:spacing w:before="60" w:after="60"/>
              <w:jc w:val="right"/>
            </w:pPr>
            <w:r>
              <w:t>7</w:t>
            </w:r>
          </w:p>
        </w:tc>
      </w:tr>
      <w:tr w:rsidR="000147DE" w:rsidTr="00575663">
        <w:tc>
          <w:tcPr>
            <w:tcW w:w="3805" w:type="dxa"/>
          </w:tcPr>
          <w:p w:rsidR="000147DE" w:rsidRDefault="000147DE" w:rsidP="00575663">
            <w:pPr>
              <w:keepNext/>
              <w:spacing w:before="60" w:after="60"/>
            </w:pPr>
            <w:r>
              <w:t>the DuFour online course</w:t>
            </w:r>
          </w:p>
        </w:tc>
        <w:tc>
          <w:tcPr>
            <w:tcW w:w="810" w:type="dxa"/>
          </w:tcPr>
          <w:p w:rsidR="000147DE" w:rsidRDefault="000147DE" w:rsidP="00575663">
            <w:pPr>
              <w:keepNext/>
              <w:spacing w:before="60" w:after="60"/>
              <w:jc w:val="right"/>
            </w:pPr>
            <w:r>
              <w:t>7</w:t>
            </w:r>
          </w:p>
        </w:tc>
      </w:tr>
      <w:tr w:rsidR="000147DE" w:rsidTr="00575663">
        <w:tc>
          <w:tcPr>
            <w:tcW w:w="3805" w:type="dxa"/>
            <w:shd w:val="clear" w:color="auto" w:fill="FEFBE7"/>
          </w:tcPr>
          <w:p w:rsidR="000147DE" w:rsidRDefault="000147DE" w:rsidP="00575663">
            <w:pPr>
              <w:keepNext/>
              <w:spacing w:before="60" w:after="60"/>
            </w:pPr>
            <w:r>
              <w:t>John D'Auria</w:t>
            </w:r>
          </w:p>
        </w:tc>
        <w:tc>
          <w:tcPr>
            <w:tcW w:w="810" w:type="dxa"/>
            <w:shd w:val="clear" w:color="auto" w:fill="FEFBE7"/>
          </w:tcPr>
          <w:p w:rsidR="000147DE" w:rsidRDefault="000147DE" w:rsidP="00575663">
            <w:pPr>
              <w:keepNext/>
              <w:spacing w:before="60" w:after="60"/>
              <w:jc w:val="right"/>
            </w:pPr>
            <w:r>
              <w:t>17</w:t>
            </w:r>
          </w:p>
        </w:tc>
      </w:tr>
      <w:tr w:rsidR="000147DE" w:rsidTr="00575663">
        <w:tc>
          <w:tcPr>
            <w:tcW w:w="3805" w:type="dxa"/>
          </w:tcPr>
          <w:p w:rsidR="000147DE" w:rsidRDefault="000147DE" w:rsidP="00575663">
            <w:pPr>
              <w:keepNext/>
              <w:spacing w:before="60" w:after="60"/>
            </w:pPr>
            <w:r>
              <w:t>None</w:t>
            </w:r>
          </w:p>
        </w:tc>
        <w:tc>
          <w:tcPr>
            <w:tcW w:w="810" w:type="dxa"/>
          </w:tcPr>
          <w:p w:rsidR="000147DE" w:rsidRDefault="000147DE" w:rsidP="00575663">
            <w:pPr>
              <w:keepNext/>
              <w:spacing w:before="60" w:after="60"/>
              <w:jc w:val="right"/>
            </w:pPr>
            <w:r>
              <w:t>24</w:t>
            </w:r>
          </w:p>
        </w:tc>
      </w:tr>
    </w:tbl>
    <w:p w:rsidR="000147DE" w:rsidRDefault="000147DE" w:rsidP="000147DE"/>
    <w:p w:rsidR="000147DE" w:rsidRDefault="000147DE" w:rsidP="000147DE">
      <w:pPr>
        <w:pStyle w:val="QLabel"/>
      </w:pPr>
      <w:r>
        <w:t>15</w:t>
      </w:r>
      <w:r w:rsidR="00EC23E9">
        <w:t xml:space="preserve">. </w:t>
      </w:r>
      <w:r>
        <w:t>How well were that content facilitator's expertise and experience matched to the needs of your district?</w:t>
      </w:r>
    </w:p>
    <w:tbl>
      <w:tblPr>
        <w:tblStyle w:val="QTable"/>
        <w:tblW w:w="0" w:type="auto"/>
        <w:tblLook w:val="04E0"/>
      </w:tblPr>
      <w:tblGrid>
        <w:gridCol w:w="2905"/>
        <w:gridCol w:w="1619"/>
        <w:gridCol w:w="2198"/>
      </w:tblGrid>
      <w:tr w:rsidR="000147DE" w:rsidTr="00575663">
        <w:tc>
          <w:tcPr>
            <w:tcW w:w="2905" w:type="dxa"/>
            <w:shd w:val="clear" w:color="auto" w:fill="58595B"/>
          </w:tcPr>
          <w:p w:rsidR="000147DE" w:rsidRDefault="000147DE" w:rsidP="00575663">
            <w:pPr>
              <w:pStyle w:val="WhiteText"/>
              <w:keepNext/>
            </w:pPr>
            <w:r>
              <w:t>Answer</w:t>
            </w:r>
          </w:p>
        </w:tc>
        <w:tc>
          <w:tcPr>
            <w:tcW w:w="1619" w:type="dxa"/>
            <w:shd w:val="clear" w:color="auto" w:fill="58595B"/>
          </w:tcPr>
          <w:p w:rsidR="000147DE" w:rsidRDefault="000147DE" w:rsidP="00575663">
            <w:pPr>
              <w:pStyle w:val="WhiteText"/>
              <w:keepNext/>
              <w:jc w:val="center"/>
            </w:pPr>
            <w:r>
              <w:t>Response</w:t>
            </w:r>
          </w:p>
        </w:tc>
        <w:tc>
          <w:tcPr>
            <w:tcW w:w="2198" w:type="dxa"/>
            <w:shd w:val="clear" w:color="auto" w:fill="58595B"/>
          </w:tcPr>
          <w:p w:rsidR="000147DE" w:rsidRDefault="000147DE" w:rsidP="00575663">
            <w:pPr>
              <w:pStyle w:val="WhiteText"/>
              <w:keepNext/>
              <w:jc w:val="center"/>
            </w:pPr>
            <w:r>
              <w:t>%</w:t>
            </w:r>
          </w:p>
        </w:tc>
      </w:tr>
      <w:tr w:rsidR="000147DE" w:rsidTr="00575663">
        <w:tc>
          <w:tcPr>
            <w:tcW w:w="2905" w:type="dxa"/>
            <w:shd w:val="clear" w:color="auto" w:fill="FEFBE7"/>
          </w:tcPr>
          <w:p w:rsidR="000147DE" w:rsidRDefault="000147DE" w:rsidP="00575663">
            <w:pPr>
              <w:keepNext/>
              <w:spacing w:before="60" w:after="60"/>
            </w:pPr>
            <w:r>
              <w:t>Very well matched</w:t>
            </w:r>
          </w:p>
        </w:tc>
        <w:tc>
          <w:tcPr>
            <w:tcW w:w="1619" w:type="dxa"/>
            <w:shd w:val="clear" w:color="auto" w:fill="FEFBE7"/>
          </w:tcPr>
          <w:p w:rsidR="000147DE" w:rsidRDefault="000147DE" w:rsidP="00575663">
            <w:pPr>
              <w:keepNext/>
              <w:spacing w:before="60" w:after="60"/>
              <w:jc w:val="center"/>
            </w:pPr>
            <w:r>
              <w:t>18</w:t>
            </w:r>
          </w:p>
        </w:tc>
        <w:tc>
          <w:tcPr>
            <w:tcW w:w="2198" w:type="dxa"/>
            <w:shd w:val="clear" w:color="auto" w:fill="FEFBE7"/>
          </w:tcPr>
          <w:p w:rsidR="000147DE" w:rsidRDefault="000147DE" w:rsidP="00575663">
            <w:pPr>
              <w:keepNext/>
              <w:spacing w:before="60" w:after="60"/>
              <w:jc w:val="center"/>
            </w:pPr>
            <w:r>
              <w:t>67%</w:t>
            </w:r>
          </w:p>
        </w:tc>
      </w:tr>
      <w:tr w:rsidR="000147DE" w:rsidTr="00575663">
        <w:tc>
          <w:tcPr>
            <w:tcW w:w="2905" w:type="dxa"/>
          </w:tcPr>
          <w:p w:rsidR="000147DE" w:rsidRDefault="000147DE" w:rsidP="00575663">
            <w:pPr>
              <w:keepNext/>
              <w:spacing w:before="60" w:after="60"/>
            </w:pPr>
            <w:r>
              <w:t>Somewhat well matched</w:t>
            </w:r>
          </w:p>
        </w:tc>
        <w:tc>
          <w:tcPr>
            <w:tcW w:w="1619" w:type="dxa"/>
          </w:tcPr>
          <w:p w:rsidR="000147DE" w:rsidRDefault="000147DE" w:rsidP="00575663">
            <w:pPr>
              <w:keepNext/>
              <w:spacing w:before="60" w:after="60"/>
              <w:jc w:val="center"/>
            </w:pPr>
            <w:r>
              <w:t>9</w:t>
            </w:r>
          </w:p>
        </w:tc>
        <w:tc>
          <w:tcPr>
            <w:tcW w:w="2198" w:type="dxa"/>
          </w:tcPr>
          <w:p w:rsidR="000147DE" w:rsidRDefault="000147DE" w:rsidP="00575663">
            <w:pPr>
              <w:keepNext/>
              <w:spacing w:before="60" w:after="60"/>
              <w:jc w:val="center"/>
            </w:pPr>
            <w:r>
              <w:t>33%</w:t>
            </w:r>
          </w:p>
        </w:tc>
      </w:tr>
      <w:tr w:rsidR="000147DE" w:rsidTr="00575663">
        <w:tc>
          <w:tcPr>
            <w:tcW w:w="2905" w:type="dxa"/>
            <w:shd w:val="clear" w:color="auto" w:fill="FEFBE7"/>
          </w:tcPr>
          <w:p w:rsidR="000147DE" w:rsidRDefault="000147DE" w:rsidP="00575663">
            <w:pPr>
              <w:keepNext/>
              <w:spacing w:before="60" w:after="60"/>
            </w:pPr>
            <w:r>
              <w:t>Somewhat mismatched</w:t>
            </w:r>
          </w:p>
        </w:tc>
        <w:tc>
          <w:tcPr>
            <w:tcW w:w="1619" w:type="dxa"/>
            <w:shd w:val="clear" w:color="auto" w:fill="FEFBE7"/>
          </w:tcPr>
          <w:p w:rsidR="000147DE" w:rsidRDefault="000147DE" w:rsidP="00575663">
            <w:pPr>
              <w:keepNext/>
              <w:spacing w:before="60" w:after="60"/>
              <w:jc w:val="center"/>
            </w:pPr>
            <w:r>
              <w:t>0</w:t>
            </w:r>
          </w:p>
        </w:tc>
        <w:tc>
          <w:tcPr>
            <w:tcW w:w="2198" w:type="dxa"/>
            <w:shd w:val="clear" w:color="auto" w:fill="FEFBE7"/>
          </w:tcPr>
          <w:p w:rsidR="000147DE" w:rsidRDefault="000147DE" w:rsidP="00575663">
            <w:pPr>
              <w:keepNext/>
              <w:spacing w:before="60" w:after="60"/>
              <w:jc w:val="center"/>
            </w:pPr>
            <w:r>
              <w:t>0%</w:t>
            </w:r>
          </w:p>
        </w:tc>
      </w:tr>
      <w:tr w:rsidR="000147DE" w:rsidTr="00575663">
        <w:tc>
          <w:tcPr>
            <w:tcW w:w="2905" w:type="dxa"/>
          </w:tcPr>
          <w:p w:rsidR="000147DE" w:rsidRDefault="000147DE" w:rsidP="00575663">
            <w:pPr>
              <w:keepNext/>
              <w:spacing w:before="60" w:after="60"/>
            </w:pPr>
            <w:r>
              <w:t>Very mismatched</w:t>
            </w:r>
          </w:p>
        </w:tc>
        <w:tc>
          <w:tcPr>
            <w:tcW w:w="1619" w:type="dxa"/>
          </w:tcPr>
          <w:p w:rsidR="000147DE" w:rsidRDefault="000147DE" w:rsidP="00575663">
            <w:pPr>
              <w:keepNext/>
              <w:spacing w:before="60" w:after="60"/>
              <w:jc w:val="center"/>
            </w:pPr>
            <w:r>
              <w:t>0</w:t>
            </w:r>
          </w:p>
        </w:tc>
        <w:tc>
          <w:tcPr>
            <w:tcW w:w="2198" w:type="dxa"/>
          </w:tcPr>
          <w:p w:rsidR="000147DE" w:rsidRDefault="000147DE" w:rsidP="00575663">
            <w:pPr>
              <w:keepNext/>
              <w:spacing w:before="60" w:after="60"/>
              <w:jc w:val="center"/>
            </w:pPr>
            <w:r>
              <w:t>0%</w:t>
            </w:r>
          </w:p>
        </w:tc>
      </w:tr>
      <w:tr w:rsidR="000147DE" w:rsidTr="00575663">
        <w:tc>
          <w:tcPr>
            <w:tcW w:w="2905" w:type="dxa"/>
            <w:tcBorders>
              <w:top w:val="single" w:sz="4" w:space="0" w:color="969696"/>
            </w:tcBorders>
            <w:shd w:val="clear" w:color="auto" w:fill="FEFBE7"/>
          </w:tcPr>
          <w:p w:rsidR="000147DE" w:rsidRDefault="000147DE" w:rsidP="00575663">
            <w:pPr>
              <w:keepNext/>
              <w:spacing w:before="60" w:after="60"/>
            </w:pPr>
            <w:r>
              <w:t>Total</w:t>
            </w:r>
          </w:p>
        </w:tc>
        <w:tc>
          <w:tcPr>
            <w:tcW w:w="1619" w:type="dxa"/>
            <w:tcBorders>
              <w:top w:val="single" w:sz="4" w:space="0" w:color="969696"/>
            </w:tcBorders>
            <w:shd w:val="clear" w:color="auto" w:fill="FEFBE7"/>
          </w:tcPr>
          <w:p w:rsidR="000147DE" w:rsidRDefault="000147DE" w:rsidP="00575663">
            <w:pPr>
              <w:keepNext/>
              <w:spacing w:before="60" w:after="60"/>
              <w:jc w:val="center"/>
            </w:pPr>
            <w:r>
              <w:t>27</w:t>
            </w:r>
          </w:p>
        </w:tc>
        <w:tc>
          <w:tcPr>
            <w:tcW w:w="2198"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Pr>
        <w:pStyle w:val="BodyText"/>
      </w:pPr>
    </w:p>
    <w:p w:rsidR="000147DE" w:rsidRDefault="000147DE" w:rsidP="000147DE">
      <w:pPr>
        <w:pStyle w:val="BodyText"/>
      </w:pPr>
    </w:p>
    <w:p w:rsidR="000147DE" w:rsidRDefault="000147DE" w:rsidP="000147DE">
      <w:pPr>
        <w:pStyle w:val="QLabel"/>
      </w:pPr>
      <w:r>
        <w:t>17</w:t>
      </w:r>
      <w:r w:rsidR="00EC23E9">
        <w:t xml:space="preserve">. </w:t>
      </w:r>
      <w:r>
        <w:t>Overall, how much value did you get from the DCP Capacity Institutes? </w:t>
      </w:r>
    </w:p>
    <w:tbl>
      <w:tblPr>
        <w:tblStyle w:val="QTable"/>
        <w:tblW w:w="9576" w:type="auto"/>
        <w:tblLook w:val="04E0"/>
      </w:tblPr>
      <w:tblGrid>
        <w:gridCol w:w="2256"/>
        <w:gridCol w:w="3588"/>
        <w:gridCol w:w="2253"/>
        <w:gridCol w:w="2213"/>
      </w:tblGrid>
      <w:tr w:rsidR="000147DE" w:rsidTr="00575663">
        <w:tc>
          <w:tcPr>
            <w:tcW w:w="2394" w:type="dxa"/>
            <w:shd w:val="clear" w:color="auto" w:fill="58595B"/>
          </w:tcPr>
          <w:p w:rsidR="000147DE" w:rsidRDefault="000147DE"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rPr>
                      <w:szCs w:val="14"/>
                    </w:rPr>
                  </w:pPr>
                </w:p>
              </w:tc>
              <w:tc>
                <w:tcPr>
                  <w:tcW w:w="3578" w:type="dxa"/>
                </w:tcPr>
                <w:p w:rsidR="000147DE" w:rsidRDefault="000147DE" w:rsidP="00575663">
                  <w:pPr>
                    <w:pStyle w:val="WhiteText"/>
                    <w:cnfStyle w:val="000000000000"/>
                    <w:rPr>
                      <w:szCs w:val="14"/>
                    </w:rPr>
                  </w:pPr>
                </w:p>
              </w:tc>
            </w:tr>
          </w:tbl>
          <w:p w:rsidR="000147DE" w:rsidRDefault="000147DE" w:rsidP="00575663"/>
        </w:tc>
        <w:tc>
          <w:tcPr>
            <w:tcW w:w="2394" w:type="dxa"/>
            <w:shd w:val="clear" w:color="auto" w:fill="58595B"/>
          </w:tcPr>
          <w:p w:rsidR="000147DE" w:rsidRDefault="000147DE" w:rsidP="00575663">
            <w:pPr>
              <w:pStyle w:val="WhiteText"/>
              <w:keepNext/>
              <w:jc w:val="center"/>
            </w:pPr>
            <w:r>
              <w:t>Response</w:t>
            </w:r>
          </w:p>
        </w:tc>
        <w:tc>
          <w:tcPr>
            <w:tcW w:w="2394" w:type="dxa"/>
            <w:shd w:val="clear" w:color="auto" w:fill="58595B"/>
          </w:tcPr>
          <w:p w:rsidR="000147DE" w:rsidRDefault="000147DE" w:rsidP="00575663">
            <w:pPr>
              <w:pStyle w:val="WhiteText"/>
              <w:keepNext/>
              <w:jc w:val="center"/>
            </w:pPr>
            <w:r>
              <w:t>%</w:t>
            </w:r>
          </w:p>
        </w:tc>
      </w:tr>
      <w:tr w:rsidR="000147DE" w:rsidTr="00575663">
        <w:tc>
          <w:tcPr>
            <w:tcW w:w="2394" w:type="dxa"/>
            <w:shd w:val="clear" w:color="auto" w:fill="FEFBE7"/>
          </w:tcPr>
          <w:p w:rsidR="000147DE" w:rsidRDefault="000147DE" w:rsidP="00575663">
            <w:pPr>
              <w:keepNext/>
              <w:spacing w:before="60" w:after="60"/>
            </w:pPr>
            <w:r>
              <w:t>Great value</w:t>
            </w:r>
          </w:p>
        </w:tc>
        <w:tc>
          <w:tcPr>
            <w:tcW w:w="3588" w:type="dxa"/>
            <w:shd w:val="clear" w:color="auto" w:fill="FEFBE7"/>
            <w:noWrap/>
            <w:tcMar>
              <w:left w:w="0" w:type="dxa"/>
              <w:right w:w="0" w:type="dxa"/>
            </w:tcMar>
          </w:tcPr>
          <w:tbl>
            <w:tblPr>
              <w:tblStyle w:val="QBar"/>
              <w:tblW w:w="3578" w:type="auto"/>
              <w:tblLook w:val="04A0"/>
            </w:tblPr>
            <w:tblGrid>
              <w:gridCol w:w="2183"/>
              <w:gridCol w:w="1395"/>
            </w:tblGrid>
            <w:tr w:rsidR="000147DE" w:rsidTr="00575663">
              <w:tc>
                <w:tcPr>
                  <w:cnfStyle w:val="001000000000"/>
                  <w:tcW w:w="2183" w:type="dxa"/>
                </w:tcPr>
                <w:p w:rsidR="000147DE" w:rsidRDefault="000147DE" w:rsidP="00575663">
                  <w:pPr>
                    <w:pStyle w:val="WhiteText"/>
                    <w:spacing w:before="60" w:after="60"/>
                    <w:rPr>
                      <w:szCs w:val="14"/>
                    </w:rPr>
                  </w:pPr>
                </w:p>
              </w:tc>
              <w:tc>
                <w:tcPr>
                  <w:tcW w:w="1395"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36</w:t>
            </w:r>
          </w:p>
        </w:tc>
        <w:tc>
          <w:tcPr>
            <w:tcW w:w="2394" w:type="dxa"/>
            <w:shd w:val="clear" w:color="auto" w:fill="FEFBE7"/>
          </w:tcPr>
          <w:p w:rsidR="000147DE" w:rsidRDefault="000147DE" w:rsidP="00575663">
            <w:pPr>
              <w:keepNext/>
              <w:spacing w:before="60" w:after="60"/>
              <w:jc w:val="center"/>
            </w:pPr>
            <w:r>
              <w:t>61%</w:t>
            </w:r>
          </w:p>
        </w:tc>
      </w:tr>
      <w:tr w:rsidR="000147DE" w:rsidTr="00575663">
        <w:tc>
          <w:tcPr>
            <w:tcW w:w="2394" w:type="dxa"/>
          </w:tcPr>
          <w:p w:rsidR="000147DE" w:rsidRDefault="000147DE" w:rsidP="00575663">
            <w:pPr>
              <w:keepNext/>
              <w:spacing w:before="60" w:after="60"/>
            </w:pPr>
            <w:r>
              <w:t>Moderate Value</w:t>
            </w:r>
          </w:p>
        </w:tc>
        <w:tc>
          <w:tcPr>
            <w:tcW w:w="3588" w:type="dxa"/>
            <w:noWrap/>
            <w:tcMar>
              <w:left w:w="0" w:type="dxa"/>
              <w:right w:w="0" w:type="dxa"/>
            </w:tcMar>
          </w:tcPr>
          <w:tbl>
            <w:tblPr>
              <w:tblStyle w:val="QBar"/>
              <w:tblW w:w="3578" w:type="auto"/>
              <w:tblLook w:val="04A0"/>
            </w:tblPr>
            <w:tblGrid>
              <w:gridCol w:w="1395"/>
              <w:gridCol w:w="2183"/>
            </w:tblGrid>
            <w:tr w:rsidR="000147DE" w:rsidTr="00575663">
              <w:tc>
                <w:tcPr>
                  <w:cnfStyle w:val="001000000000"/>
                  <w:tcW w:w="1395" w:type="dxa"/>
                </w:tcPr>
                <w:p w:rsidR="000147DE" w:rsidRDefault="000147DE" w:rsidP="00575663">
                  <w:pPr>
                    <w:pStyle w:val="WhiteText"/>
                    <w:spacing w:before="60" w:after="60"/>
                    <w:rPr>
                      <w:szCs w:val="14"/>
                    </w:rPr>
                  </w:pPr>
                </w:p>
              </w:tc>
              <w:tc>
                <w:tcPr>
                  <w:tcW w:w="2183"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tcPr>
          <w:p w:rsidR="000147DE" w:rsidRDefault="000147DE" w:rsidP="00575663">
            <w:pPr>
              <w:keepNext/>
              <w:spacing w:before="60" w:after="60"/>
              <w:jc w:val="center"/>
            </w:pPr>
            <w:r>
              <w:t>23</w:t>
            </w:r>
          </w:p>
        </w:tc>
        <w:tc>
          <w:tcPr>
            <w:tcW w:w="2394" w:type="dxa"/>
          </w:tcPr>
          <w:p w:rsidR="000147DE" w:rsidRDefault="000147DE" w:rsidP="00575663">
            <w:pPr>
              <w:keepNext/>
              <w:spacing w:before="60" w:after="60"/>
              <w:jc w:val="center"/>
            </w:pPr>
            <w:r>
              <w:t>39%</w:t>
            </w:r>
          </w:p>
        </w:tc>
      </w:tr>
      <w:tr w:rsidR="000147DE" w:rsidTr="00575663">
        <w:tc>
          <w:tcPr>
            <w:tcW w:w="2394" w:type="dxa"/>
            <w:shd w:val="clear" w:color="auto" w:fill="FEFBE7"/>
          </w:tcPr>
          <w:p w:rsidR="000147DE" w:rsidRDefault="000147DE" w:rsidP="00575663">
            <w:pPr>
              <w:keepNext/>
              <w:spacing w:before="60" w:after="60"/>
            </w:pPr>
            <w:r>
              <w:t>Little or No Value</w:t>
            </w:r>
          </w:p>
        </w:tc>
        <w:tc>
          <w:tcPr>
            <w:tcW w:w="3588" w:type="dxa"/>
            <w:shd w:val="clear" w:color="auto" w:fill="FEFBE7"/>
            <w:noWrap/>
            <w:tcMar>
              <w:left w:w="0" w:type="dxa"/>
              <w:right w:w="0" w:type="dxa"/>
            </w:tcMar>
          </w:tcPr>
          <w:tbl>
            <w:tblPr>
              <w:tblStyle w:val="QBar"/>
              <w:tblW w:w="3578" w:type="auto"/>
              <w:tblLook w:val="04A0"/>
            </w:tblPr>
            <w:tblGrid>
              <w:gridCol w:w="6"/>
              <w:gridCol w:w="3572"/>
            </w:tblGrid>
            <w:tr w:rsidR="000147DE" w:rsidTr="00575663">
              <w:tc>
                <w:tcPr>
                  <w:cnfStyle w:val="001000000000"/>
                  <w:tcW w:w="0" w:type="dxa"/>
                </w:tcPr>
                <w:p w:rsidR="000147DE" w:rsidRDefault="000147DE" w:rsidP="00575663">
                  <w:pPr>
                    <w:pStyle w:val="WhiteText"/>
                    <w:spacing w:before="60" w:after="60"/>
                    <w:rPr>
                      <w:szCs w:val="14"/>
                    </w:rPr>
                  </w:pPr>
                </w:p>
              </w:tc>
              <w:tc>
                <w:tcPr>
                  <w:tcW w:w="3578" w:type="dxa"/>
                </w:tcPr>
                <w:p w:rsidR="000147DE" w:rsidRDefault="000147DE" w:rsidP="00575663">
                  <w:pPr>
                    <w:pStyle w:val="WhiteText"/>
                    <w:spacing w:before="60" w:after="60"/>
                    <w:cnfStyle w:val="000000000000"/>
                    <w:rPr>
                      <w:szCs w:val="14"/>
                    </w:rPr>
                  </w:pPr>
                </w:p>
              </w:tc>
            </w:tr>
          </w:tbl>
          <w:p w:rsidR="000147DE" w:rsidRDefault="000147DE" w:rsidP="00575663">
            <w:pPr>
              <w:spacing w:before="60" w:after="60"/>
            </w:pPr>
          </w:p>
        </w:tc>
        <w:tc>
          <w:tcPr>
            <w:tcW w:w="2394" w:type="dxa"/>
            <w:shd w:val="clear" w:color="auto" w:fill="FEFBE7"/>
          </w:tcPr>
          <w:p w:rsidR="000147DE" w:rsidRDefault="000147DE" w:rsidP="00575663">
            <w:pPr>
              <w:keepNext/>
              <w:spacing w:before="60" w:after="60"/>
              <w:jc w:val="center"/>
            </w:pPr>
            <w:r>
              <w:t>0</w:t>
            </w:r>
          </w:p>
        </w:tc>
        <w:tc>
          <w:tcPr>
            <w:tcW w:w="2394" w:type="dxa"/>
            <w:shd w:val="clear" w:color="auto" w:fill="FEFBE7"/>
          </w:tcPr>
          <w:p w:rsidR="000147DE" w:rsidRDefault="000147DE" w:rsidP="00575663">
            <w:pPr>
              <w:keepNext/>
              <w:spacing w:before="60" w:after="60"/>
              <w:jc w:val="center"/>
            </w:pPr>
            <w:r>
              <w:t>0%</w:t>
            </w:r>
          </w:p>
        </w:tc>
      </w:tr>
      <w:tr w:rsidR="000147DE" w:rsidTr="00575663">
        <w:tc>
          <w:tcPr>
            <w:tcW w:w="2394" w:type="dxa"/>
            <w:tcBorders>
              <w:top w:val="single" w:sz="4" w:space="0" w:color="969696"/>
            </w:tcBorders>
            <w:shd w:val="clear" w:color="auto" w:fill="FEFBE7"/>
          </w:tcPr>
          <w:p w:rsidR="000147DE" w:rsidRDefault="000147DE"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147DE" w:rsidRDefault="000147DE" w:rsidP="00575663">
            <w:pPr>
              <w:pStyle w:val="WhiteText"/>
              <w:keepNext/>
              <w:spacing w:before="60" w:after="60"/>
            </w:pPr>
          </w:p>
        </w:tc>
        <w:tc>
          <w:tcPr>
            <w:tcW w:w="2394" w:type="dxa"/>
            <w:tcBorders>
              <w:top w:val="single" w:sz="4" w:space="0" w:color="969696"/>
            </w:tcBorders>
            <w:shd w:val="clear" w:color="auto" w:fill="FEFBE7"/>
          </w:tcPr>
          <w:p w:rsidR="000147DE" w:rsidRDefault="000147DE" w:rsidP="00575663">
            <w:pPr>
              <w:keepNext/>
              <w:spacing w:before="60" w:after="60"/>
              <w:jc w:val="center"/>
            </w:pPr>
            <w:r>
              <w:t>59</w:t>
            </w:r>
          </w:p>
        </w:tc>
        <w:tc>
          <w:tcPr>
            <w:tcW w:w="2394"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Pr>
        <w:pStyle w:val="BodyText"/>
      </w:pPr>
    </w:p>
    <w:p w:rsidR="000147DE" w:rsidRDefault="000147DE" w:rsidP="000147DE">
      <w:pPr>
        <w:pStyle w:val="QLabel"/>
      </w:pPr>
      <w:r>
        <w:t>19</w:t>
      </w:r>
      <w:r w:rsidR="00EC23E9">
        <w:t xml:space="preserve">. </w:t>
      </w:r>
      <w:r>
        <w:t>How would you describe DCP's responsiveness to your district's specific planning and practice needs?</w:t>
      </w:r>
    </w:p>
    <w:tbl>
      <w:tblPr>
        <w:tblStyle w:val="QTable"/>
        <w:tblW w:w="0" w:type="auto"/>
        <w:tblLook w:val="04E0"/>
      </w:tblPr>
      <w:tblGrid>
        <w:gridCol w:w="2905"/>
        <w:gridCol w:w="1908"/>
        <w:gridCol w:w="1909"/>
      </w:tblGrid>
      <w:tr w:rsidR="000147DE" w:rsidTr="00575663">
        <w:tc>
          <w:tcPr>
            <w:tcW w:w="2905" w:type="dxa"/>
            <w:shd w:val="clear" w:color="auto" w:fill="58595B"/>
          </w:tcPr>
          <w:p w:rsidR="000147DE" w:rsidRDefault="000147DE" w:rsidP="00575663">
            <w:pPr>
              <w:pStyle w:val="WhiteText"/>
              <w:keepNext/>
            </w:pPr>
            <w:r>
              <w:t>Answer</w:t>
            </w:r>
          </w:p>
        </w:tc>
        <w:tc>
          <w:tcPr>
            <w:tcW w:w="1908" w:type="dxa"/>
            <w:shd w:val="clear" w:color="auto" w:fill="58595B"/>
          </w:tcPr>
          <w:p w:rsidR="000147DE" w:rsidRDefault="000147DE" w:rsidP="00575663">
            <w:pPr>
              <w:pStyle w:val="WhiteText"/>
              <w:keepNext/>
              <w:jc w:val="center"/>
            </w:pPr>
            <w:r>
              <w:t>Response</w:t>
            </w:r>
          </w:p>
        </w:tc>
        <w:tc>
          <w:tcPr>
            <w:tcW w:w="1909" w:type="dxa"/>
            <w:shd w:val="clear" w:color="auto" w:fill="58595B"/>
          </w:tcPr>
          <w:p w:rsidR="000147DE" w:rsidRDefault="000147DE" w:rsidP="00575663">
            <w:pPr>
              <w:pStyle w:val="WhiteText"/>
              <w:keepNext/>
              <w:jc w:val="center"/>
            </w:pPr>
            <w:r>
              <w:t>%</w:t>
            </w:r>
          </w:p>
        </w:tc>
      </w:tr>
      <w:tr w:rsidR="000147DE" w:rsidTr="00575663">
        <w:tc>
          <w:tcPr>
            <w:tcW w:w="2905" w:type="dxa"/>
            <w:shd w:val="clear" w:color="auto" w:fill="FEFBE7"/>
          </w:tcPr>
          <w:p w:rsidR="000147DE" w:rsidRDefault="000147DE" w:rsidP="00575663">
            <w:pPr>
              <w:keepNext/>
              <w:spacing w:before="60" w:after="60"/>
            </w:pPr>
            <w:r>
              <w:t>Very Responsive</w:t>
            </w:r>
          </w:p>
        </w:tc>
        <w:tc>
          <w:tcPr>
            <w:tcW w:w="1908" w:type="dxa"/>
            <w:shd w:val="clear" w:color="auto" w:fill="FEFBE7"/>
          </w:tcPr>
          <w:p w:rsidR="000147DE" w:rsidRDefault="000147DE" w:rsidP="00575663">
            <w:pPr>
              <w:keepNext/>
              <w:spacing w:before="60" w:after="60"/>
              <w:jc w:val="center"/>
            </w:pPr>
            <w:r>
              <w:t>34</w:t>
            </w:r>
          </w:p>
        </w:tc>
        <w:tc>
          <w:tcPr>
            <w:tcW w:w="1909" w:type="dxa"/>
            <w:shd w:val="clear" w:color="auto" w:fill="FEFBE7"/>
          </w:tcPr>
          <w:p w:rsidR="000147DE" w:rsidRDefault="000147DE" w:rsidP="00575663">
            <w:pPr>
              <w:keepNext/>
              <w:spacing w:before="60" w:after="60"/>
              <w:jc w:val="center"/>
            </w:pPr>
            <w:r>
              <w:t>57%</w:t>
            </w:r>
          </w:p>
        </w:tc>
      </w:tr>
      <w:tr w:rsidR="000147DE" w:rsidTr="00575663">
        <w:tc>
          <w:tcPr>
            <w:tcW w:w="2905" w:type="dxa"/>
          </w:tcPr>
          <w:p w:rsidR="000147DE" w:rsidRDefault="000147DE" w:rsidP="00575663">
            <w:pPr>
              <w:keepNext/>
              <w:spacing w:before="60" w:after="60"/>
            </w:pPr>
            <w:r>
              <w:t>Somewhat Responsive</w:t>
            </w:r>
          </w:p>
        </w:tc>
        <w:tc>
          <w:tcPr>
            <w:tcW w:w="1908" w:type="dxa"/>
          </w:tcPr>
          <w:p w:rsidR="000147DE" w:rsidRDefault="000147DE" w:rsidP="00575663">
            <w:pPr>
              <w:keepNext/>
              <w:spacing w:before="60" w:after="60"/>
              <w:jc w:val="center"/>
            </w:pPr>
            <w:r>
              <w:t>26</w:t>
            </w:r>
          </w:p>
        </w:tc>
        <w:tc>
          <w:tcPr>
            <w:tcW w:w="1909" w:type="dxa"/>
          </w:tcPr>
          <w:p w:rsidR="000147DE" w:rsidRDefault="000147DE" w:rsidP="00575663">
            <w:pPr>
              <w:keepNext/>
              <w:spacing w:before="60" w:after="60"/>
              <w:jc w:val="center"/>
            </w:pPr>
            <w:r>
              <w:t>43%</w:t>
            </w:r>
          </w:p>
        </w:tc>
      </w:tr>
      <w:tr w:rsidR="000147DE" w:rsidTr="00575663">
        <w:tc>
          <w:tcPr>
            <w:tcW w:w="2905" w:type="dxa"/>
            <w:shd w:val="clear" w:color="auto" w:fill="FEFBE7"/>
          </w:tcPr>
          <w:p w:rsidR="000147DE" w:rsidRDefault="000147DE" w:rsidP="00575663">
            <w:pPr>
              <w:keepNext/>
              <w:spacing w:before="60" w:after="60"/>
            </w:pPr>
            <w:r>
              <w:t>Somewhat Unresponsive</w:t>
            </w:r>
          </w:p>
        </w:tc>
        <w:tc>
          <w:tcPr>
            <w:tcW w:w="1908" w:type="dxa"/>
            <w:shd w:val="clear" w:color="auto" w:fill="FEFBE7"/>
          </w:tcPr>
          <w:p w:rsidR="000147DE" w:rsidRDefault="000147DE" w:rsidP="00575663">
            <w:pPr>
              <w:keepNext/>
              <w:spacing w:before="60" w:after="60"/>
              <w:jc w:val="center"/>
            </w:pPr>
            <w:r>
              <w:t>0</w:t>
            </w:r>
          </w:p>
        </w:tc>
        <w:tc>
          <w:tcPr>
            <w:tcW w:w="1909" w:type="dxa"/>
            <w:shd w:val="clear" w:color="auto" w:fill="FEFBE7"/>
          </w:tcPr>
          <w:p w:rsidR="000147DE" w:rsidRDefault="000147DE" w:rsidP="00575663">
            <w:pPr>
              <w:keepNext/>
              <w:spacing w:before="60" w:after="60"/>
              <w:jc w:val="center"/>
            </w:pPr>
            <w:r>
              <w:t>0%</w:t>
            </w:r>
          </w:p>
        </w:tc>
      </w:tr>
      <w:tr w:rsidR="000147DE" w:rsidTr="00575663">
        <w:tc>
          <w:tcPr>
            <w:tcW w:w="2905" w:type="dxa"/>
          </w:tcPr>
          <w:p w:rsidR="000147DE" w:rsidRDefault="000147DE" w:rsidP="00575663">
            <w:pPr>
              <w:keepNext/>
              <w:spacing w:before="60" w:after="60"/>
            </w:pPr>
            <w:r>
              <w:t>Very Unresponsive</w:t>
            </w:r>
          </w:p>
        </w:tc>
        <w:tc>
          <w:tcPr>
            <w:tcW w:w="1908" w:type="dxa"/>
          </w:tcPr>
          <w:p w:rsidR="000147DE" w:rsidRDefault="000147DE" w:rsidP="00575663">
            <w:pPr>
              <w:keepNext/>
              <w:spacing w:before="60" w:after="60"/>
              <w:jc w:val="center"/>
            </w:pPr>
            <w:r>
              <w:t>0</w:t>
            </w:r>
          </w:p>
        </w:tc>
        <w:tc>
          <w:tcPr>
            <w:tcW w:w="1909" w:type="dxa"/>
          </w:tcPr>
          <w:p w:rsidR="000147DE" w:rsidRDefault="000147DE" w:rsidP="00575663">
            <w:pPr>
              <w:keepNext/>
              <w:spacing w:before="60" w:after="60"/>
              <w:jc w:val="center"/>
            </w:pPr>
            <w:r>
              <w:t>0%</w:t>
            </w:r>
          </w:p>
        </w:tc>
      </w:tr>
      <w:tr w:rsidR="000147DE" w:rsidTr="00575663">
        <w:tc>
          <w:tcPr>
            <w:tcW w:w="2905" w:type="dxa"/>
            <w:tcBorders>
              <w:top w:val="single" w:sz="4" w:space="0" w:color="969696"/>
            </w:tcBorders>
            <w:shd w:val="clear" w:color="auto" w:fill="FEFBE7"/>
          </w:tcPr>
          <w:p w:rsidR="000147DE" w:rsidRDefault="000147DE" w:rsidP="00575663">
            <w:pPr>
              <w:keepNext/>
              <w:spacing w:before="60" w:after="60"/>
            </w:pPr>
            <w:r>
              <w:t>Total</w:t>
            </w:r>
          </w:p>
        </w:tc>
        <w:tc>
          <w:tcPr>
            <w:tcW w:w="1908" w:type="dxa"/>
            <w:tcBorders>
              <w:top w:val="single" w:sz="4" w:space="0" w:color="969696"/>
            </w:tcBorders>
            <w:shd w:val="clear" w:color="auto" w:fill="FEFBE7"/>
          </w:tcPr>
          <w:p w:rsidR="000147DE" w:rsidRDefault="000147DE" w:rsidP="00575663">
            <w:pPr>
              <w:keepNext/>
              <w:spacing w:before="60" w:after="60"/>
              <w:jc w:val="center"/>
            </w:pPr>
            <w:r>
              <w:t>60</w:t>
            </w:r>
          </w:p>
        </w:tc>
        <w:tc>
          <w:tcPr>
            <w:tcW w:w="1909" w:type="dxa"/>
            <w:tcBorders>
              <w:top w:val="single" w:sz="4" w:space="0" w:color="969696"/>
            </w:tcBorders>
            <w:shd w:val="clear" w:color="auto" w:fill="FEFBE7"/>
          </w:tcPr>
          <w:p w:rsidR="000147DE" w:rsidRDefault="000147DE" w:rsidP="00575663">
            <w:pPr>
              <w:keepNext/>
              <w:spacing w:before="60" w:after="60"/>
              <w:jc w:val="center"/>
            </w:pPr>
            <w:r>
              <w:t>100%</w:t>
            </w:r>
          </w:p>
        </w:tc>
      </w:tr>
    </w:tbl>
    <w:p w:rsidR="000147DE" w:rsidRDefault="000147DE" w:rsidP="000147DE">
      <w:pPr>
        <w:pStyle w:val="BodyText"/>
      </w:pPr>
    </w:p>
    <w:p w:rsidR="000147DE" w:rsidRDefault="000147DE" w:rsidP="000147DE">
      <w:pPr>
        <w:pStyle w:val="QLabel"/>
      </w:pPr>
      <w:r>
        <w:lastRenderedPageBreak/>
        <w:t>21</w:t>
      </w:r>
      <w:r w:rsidR="00EC23E9">
        <w:t xml:space="preserve">. </w:t>
      </w:r>
      <w:r>
        <w:t>To what extent has your experience with DCP impacted you as an individual?</w:t>
      </w:r>
    </w:p>
    <w:tbl>
      <w:tblPr>
        <w:tblStyle w:val="QTable"/>
        <w:tblW w:w="0" w:type="auto"/>
        <w:tblLayout w:type="fixed"/>
        <w:tblLook w:val="04A0"/>
      </w:tblPr>
      <w:tblGrid>
        <w:gridCol w:w="2545"/>
        <w:gridCol w:w="1278"/>
        <w:gridCol w:w="1278"/>
        <w:gridCol w:w="1278"/>
        <w:gridCol w:w="1278"/>
        <w:gridCol w:w="1278"/>
        <w:gridCol w:w="1350"/>
      </w:tblGrid>
      <w:tr w:rsidR="000147DE" w:rsidTr="00575663">
        <w:tc>
          <w:tcPr>
            <w:tcW w:w="2545" w:type="dxa"/>
            <w:shd w:val="clear" w:color="auto" w:fill="58595B"/>
          </w:tcPr>
          <w:p w:rsidR="000147DE" w:rsidRDefault="000147DE" w:rsidP="00575663">
            <w:pPr>
              <w:pStyle w:val="WhiteText"/>
              <w:keepNext/>
            </w:pPr>
            <w:r>
              <w:t>Question</w:t>
            </w:r>
          </w:p>
        </w:tc>
        <w:tc>
          <w:tcPr>
            <w:tcW w:w="1278" w:type="dxa"/>
            <w:shd w:val="clear" w:color="auto" w:fill="58595B"/>
          </w:tcPr>
          <w:p w:rsidR="000147DE" w:rsidRDefault="000147DE" w:rsidP="00575663">
            <w:pPr>
              <w:pStyle w:val="WhiteText"/>
              <w:keepNext/>
              <w:jc w:val="center"/>
            </w:pPr>
            <w:r>
              <w:t>Strong Positive Impact</w:t>
            </w:r>
          </w:p>
        </w:tc>
        <w:tc>
          <w:tcPr>
            <w:tcW w:w="1278" w:type="dxa"/>
            <w:shd w:val="clear" w:color="auto" w:fill="58595B"/>
          </w:tcPr>
          <w:p w:rsidR="000147DE" w:rsidRDefault="000147DE" w:rsidP="00575663">
            <w:pPr>
              <w:pStyle w:val="WhiteText"/>
              <w:keepNext/>
              <w:jc w:val="center"/>
            </w:pPr>
            <w:r>
              <w:t>Moderate Positive Impact</w:t>
            </w:r>
          </w:p>
        </w:tc>
        <w:tc>
          <w:tcPr>
            <w:tcW w:w="1278" w:type="dxa"/>
            <w:shd w:val="clear" w:color="auto" w:fill="58595B"/>
          </w:tcPr>
          <w:p w:rsidR="000147DE" w:rsidRDefault="000147DE" w:rsidP="00575663">
            <w:pPr>
              <w:pStyle w:val="WhiteText"/>
              <w:keepNext/>
              <w:jc w:val="center"/>
            </w:pPr>
            <w:r>
              <w:t>Little or No Impact</w:t>
            </w:r>
          </w:p>
        </w:tc>
        <w:tc>
          <w:tcPr>
            <w:tcW w:w="1278" w:type="dxa"/>
            <w:shd w:val="clear" w:color="auto" w:fill="58595B"/>
          </w:tcPr>
          <w:p w:rsidR="000147DE" w:rsidRDefault="000147DE" w:rsidP="00575663">
            <w:pPr>
              <w:pStyle w:val="WhiteText"/>
              <w:keepNext/>
              <w:jc w:val="center"/>
            </w:pPr>
            <w:r>
              <w:t>Moderate Negative Impact</w:t>
            </w:r>
          </w:p>
        </w:tc>
        <w:tc>
          <w:tcPr>
            <w:tcW w:w="1278" w:type="dxa"/>
            <w:shd w:val="clear" w:color="auto" w:fill="58595B"/>
          </w:tcPr>
          <w:p w:rsidR="000147DE" w:rsidRDefault="000147DE" w:rsidP="00575663">
            <w:pPr>
              <w:pStyle w:val="WhiteText"/>
              <w:keepNext/>
              <w:jc w:val="center"/>
            </w:pPr>
            <w:r>
              <w:t>Strong Negative Impact</w:t>
            </w:r>
          </w:p>
        </w:tc>
        <w:tc>
          <w:tcPr>
            <w:tcW w:w="1350" w:type="dxa"/>
            <w:shd w:val="clear" w:color="auto" w:fill="58595B"/>
          </w:tcPr>
          <w:p w:rsidR="000147DE" w:rsidRDefault="000147DE" w:rsidP="00575663">
            <w:pPr>
              <w:pStyle w:val="WhiteText"/>
              <w:keepNext/>
              <w:jc w:val="center"/>
            </w:pPr>
            <w:r>
              <w:t>Total Responses</w:t>
            </w:r>
          </w:p>
        </w:tc>
      </w:tr>
      <w:tr w:rsidR="000147DE" w:rsidTr="00575663">
        <w:tc>
          <w:tcPr>
            <w:tcW w:w="2545" w:type="dxa"/>
            <w:shd w:val="clear" w:color="auto" w:fill="FEFBE7"/>
          </w:tcPr>
          <w:p w:rsidR="000147DE" w:rsidRDefault="000147DE" w:rsidP="00575663">
            <w:pPr>
              <w:keepNext/>
              <w:spacing w:before="60" w:after="60"/>
            </w:pPr>
            <w:r>
              <w:t>Problem-solving approach</w:t>
            </w:r>
          </w:p>
        </w:tc>
        <w:tc>
          <w:tcPr>
            <w:tcW w:w="1278" w:type="dxa"/>
            <w:shd w:val="clear" w:color="auto" w:fill="FEFBE7"/>
          </w:tcPr>
          <w:p w:rsidR="000147DE" w:rsidRDefault="000147DE" w:rsidP="00575663">
            <w:pPr>
              <w:keepNext/>
              <w:spacing w:before="60" w:after="60"/>
              <w:jc w:val="center"/>
            </w:pPr>
            <w:r>
              <w:t>43%</w:t>
            </w:r>
          </w:p>
        </w:tc>
        <w:tc>
          <w:tcPr>
            <w:tcW w:w="1278" w:type="dxa"/>
            <w:shd w:val="clear" w:color="auto" w:fill="FEFBE7"/>
          </w:tcPr>
          <w:p w:rsidR="000147DE" w:rsidRDefault="000147DE" w:rsidP="00575663">
            <w:pPr>
              <w:keepNext/>
              <w:spacing w:before="60" w:after="60"/>
              <w:jc w:val="center"/>
            </w:pPr>
            <w:r>
              <w:t>50%</w:t>
            </w:r>
          </w:p>
        </w:tc>
        <w:tc>
          <w:tcPr>
            <w:tcW w:w="1278" w:type="dxa"/>
            <w:shd w:val="clear" w:color="auto" w:fill="FEFBE7"/>
          </w:tcPr>
          <w:p w:rsidR="000147DE" w:rsidRDefault="000147DE" w:rsidP="00575663">
            <w:pPr>
              <w:keepNext/>
              <w:spacing w:before="60" w:after="60"/>
              <w:jc w:val="center"/>
            </w:pPr>
            <w:r>
              <w:t>7%</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60</w:t>
            </w:r>
          </w:p>
        </w:tc>
      </w:tr>
      <w:tr w:rsidR="000147DE" w:rsidTr="00575663">
        <w:tc>
          <w:tcPr>
            <w:tcW w:w="2545" w:type="dxa"/>
          </w:tcPr>
          <w:p w:rsidR="000147DE" w:rsidRDefault="000147DE" w:rsidP="00575663">
            <w:pPr>
              <w:keepNext/>
              <w:spacing w:before="60" w:after="60"/>
            </w:pPr>
            <w:r>
              <w:t>Way of communicating with others</w:t>
            </w:r>
          </w:p>
        </w:tc>
        <w:tc>
          <w:tcPr>
            <w:tcW w:w="1278" w:type="dxa"/>
          </w:tcPr>
          <w:p w:rsidR="000147DE" w:rsidRDefault="000147DE" w:rsidP="00575663">
            <w:pPr>
              <w:keepNext/>
              <w:spacing w:before="60" w:after="60"/>
              <w:jc w:val="center"/>
            </w:pPr>
            <w:r>
              <w:t>55%</w:t>
            </w:r>
          </w:p>
        </w:tc>
        <w:tc>
          <w:tcPr>
            <w:tcW w:w="1278" w:type="dxa"/>
          </w:tcPr>
          <w:p w:rsidR="000147DE" w:rsidRDefault="000147DE" w:rsidP="00575663">
            <w:pPr>
              <w:keepNext/>
              <w:spacing w:before="60" w:after="60"/>
              <w:jc w:val="center"/>
            </w:pPr>
            <w:r>
              <w:t>37%</w:t>
            </w:r>
          </w:p>
        </w:tc>
        <w:tc>
          <w:tcPr>
            <w:tcW w:w="1278" w:type="dxa"/>
          </w:tcPr>
          <w:p w:rsidR="000147DE" w:rsidRDefault="000147DE" w:rsidP="00575663">
            <w:pPr>
              <w:keepNext/>
              <w:spacing w:before="60" w:after="60"/>
              <w:jc w:val="center"/>
            </w:pPr>
            <w:r>
              <w:t>8%</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60</w:t>
            </w:r>
          </w:p>
        </w:tc>
      </w:tr>
      <w:tr w:rsidR="000147DE" w:rsidTr="00575663">
        <w:tc>
          <w:tcPr>
            <w:tcW w:w="2545" w:type="dxa"/>
            <w:shd w:val="clear" w:color="auto" w:fill="FEFBE7"/>
          </w:tcPr>
          <w:p w:rsidR="000147DE" w:rsidRDefault="000147DE" w:rsidP="00575663">
            <w:pPr>
              <w:keepNext/>
              <w:spacing w:before="60" w:after="60"/>
            </w:pPr>
            <w:r>
              <w:t>Day-to-day practice as an educator</w:t>
            </w:r>
          </w:p>
        </w:tc>
        <w:tc>
          <w:tcPr>
            <w:tcW w:w="1278" w:type="dxa"/>
            <w:shd w:val="clear" w:color="auto" w:fill="FEFBE7"/>
          </w:tcPr>
          <w:p w:rsidR="000147DE" w:rsidRDefault="000147DE" w:rsidP="00575663">
            <w:pPr>
              <w:keepNext/>
              <w:spacing w:before="60" w:after="60"/>
              <w:jc w:val="center"/>
            </w:pPr>
            <w:r>
              <w:t>28%</w:t>
            </w:r>
          </w:p>
        </w:tc>
        <w:tc>
          <w:tcPr>
            <w:tcW w:w="1278" w:type="dxa"/>
            <w:shd w:val="clear" w:color="auto" w:fill="FEFBE7"/>
          </w:tcPr>
          <w:p w:rsidR="000147DE" w:rsidRDefault="000147DE" w:rsidP="00575663">
            <w:pPr>
              <w:keepNext/>
              <w:spacing w:before="60" w:after="60"/>
              <w:jc w:val="center"/>
            </w:pPr>
            <w:r>
              <w:t>47%</w:t>
            </w:r>
          </w:p>
        </w:tc>
        <w:tc>
          <w:tcPr>
            <w:tcW w:w="1278" w:type="dxa"/>
            <w:shd w:val="clear" w:color="auto" w:fill="FEFBE7"/>
          </w:tcPr>
          <w:p w:rsidR="000147DE" w:rsidRDefault="000147DE" w:rsidP="00575663">
            <w:pPr>
              <w:keepNext/>
              <w:spacing w:before="60" w:after="60"/>
              <w:jc w:val="center"/>
            </w:pPr>
            <w:r>
              <w:t>25%</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57</w:t>
            </w:r>
          </w:p>
        </w:tc>
      </w:tr>
      <w:tr w:rsidR="000147DE" w:rsidTr="00575663">
        <w:tc>
          <w:tcPr>
            <w:tcW w:w="2545" w:type="dxa"/>
          </w:tcPr>
          <w:p w:rsidR="000147DE" w:rsidRDefault="000147DE" w:rsidP="00575663">
            <w:pPr>
              <w:keepNext/>
              <w:spacing w:before="60" w:after="60"/>
            </w:pPr>
            <w:r>
              <w:t>Vision for improving student achievement</w:t>
            </w:r>
          </w:p>
        </w:tc>
        <w:tc>
          <w:tcPr>
            <w:tcW w:w="1278" w:type="dxa"/>
          </w:tcPr>
          <w:p w:rsidR="000147DE" w:rsidRDefault="000147DE" w:rsidP="00575663">
            <w:pPr>
              <w:keepNext/>
              <w:spacing w:before="60" w:after="60"/>
              <w:jc w:val="center"/>
            </w:pPr>
            <w:r>
              <w:t>40%</w:t>
            </w:r>
          </w:p>
        </w:tc>
        <w:tc>
          <w:tcPr>
            <w:tcW w:w="1278" w:type="dxa"/>
          </w:tcPr>
          <w:p w:rsidR="000147DE" w:rsidRDefault="000147DE" w:rsidP="00575663">
            <w:pPr>
              <w:keepNext/>
              <w:spacing w:before="60" w:after="60"/>
              <w:jc w:val="center"/>
            </w:pPr>
            <w:r>
              <w:t>47%</w:t>
            </w:r>
          </w:p>
        </w:tc>
        <w:tc>
          <w:tcPr>
            <w:tcW w:w="1278" w:type="dxa"/>
          </w:tcPr>
          <w:p w:rsidR="000147DE" w:rsidRDefault="000147DE" w:rsidP="00575663">
            <w:pPr>
              <w:keepNext/>
              <w:spacing w:before="60" w:after="60"/>
              <w:jc w:val="center"/>
            </w:pPr>
            <w:r>
              <w:t>13%</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60</w:t>
            </w:r>
          </w:p>
        </w:tc>
      </w:tr>
    </w:tbl>
    <w:p w:rsidR="000147DE" w:rsidRDefault="000147DE" w:rsidP="000147DE">
      <w:pPr>
        <w:pStyle w:val="BodyText"/>
      </w:pPr>
    </w:p>
    <w:p w:rsidR="000147DE" w:rsidRDefault="000147DE" w:rsidP="000147DE">
      <w:pPr>
        <w:pStyle w:val="BodyText"/>
      </w:pPr>
    </w:p>
    <w:p w:rsidR="000147DE" w:rsidRDefault="000147DE" w:rsidP="000147DE">
      <w:pPr>
        <w:pStyle w:val="QLabel"/>
      </w:pPr>
      <w:r>
        <w:t>23</w:t>
      </w:r>
      <w:r w:rsidR="00EC23E9">
        <w:t xml:space="preserve">. </w:t>
      </w:r>
      <w:r>
        <w:t>To what extent has the experience with DCP impacted your DCP team?</w:t>
      </w:r>
    </w:p>
    <w:tbl>
      <w:tblPr>
        <w:tblStyle w:val="QTable"/>
        <w:tblW w:w="0" w:type="auto"/>
        <w:tblLayout w:type="fixed"/>
        <w:tblLook w:val="04A0"/>
      </w:tblPr>
      <w:tblGrid>
        <w:gridCol w:w="2545"/>
        <w:gridCol w:w="1278"/>
        <w:gridCol w:w="1278"/>
        <w:gridCol w:w="1278"/>
        <w:gridCol w:w="1278"/>
        <w:gridCol w:w="1278"/>
        <w:gridCol w:w="1350"/>
      </w:tblGrid>
      <w:tr w:rsidR="000147DE" w:rsidTr="00575663">
        <w:tc>
          <w:tcPr>
            <w:tcW w:w="2545" w:type="dxa"/>
            <w:shd w:val="clear" w:color="auto" w:fill="58595B"/>
          </w:tcPr>
          <w:p w:rsidR="000147DE" w:rsidRDefault="000147DE" w:rsidP="00575663">
            <w:pPr>
              <w:pStyle w:val="WhiteText"/>
              <w:keepNext/>
            </w:pPr>
            <w:r>
              <w:t>Question</w:t>
            </w:r>
          </w:p>
        </w:tc>
        <w:tc>
          <w:tcPr>
            <w:tcW w:w="1278" w:type="dxa"/>
            <w:shd w:val="clear" w:color="auto" w:fill="58595B"/>
          </w:tcPr>
          <w:p w:rsidR="000147DE" w:rsidRDefault="000147DE" w:rsidP="00575663">
            <w:pPr>
              <w:pStyle w:val="WhiteText"/>
              <w:keepNext/>
              <w:jc w:val="center"/>
            </w:pPr>
            <w:r>
              <w:t>Strong Positive Impact</w:t>
            </w:r>
          </w:p>
        </w:tc>
        <w:tc>
          <w:tcPr>
            <w:tcW w:w="1278" w:type="dxa"/>
            <w:shd w:val="clear" w:color="auto" w:fill="58595B"/>
          </w:tcPr>
          <w:p w:rsidR="000147DE" w:rsidRDefault="000147DE" w:rsidP="00575663">
            <w:pPr>
              <w:pStyle w:val="WhiteText"/>
              <w:keepNext/>
              <w:jc w:val="center"/>
            </w:pPr>
            <w:r>
              <w:t>Moderate Positive Impact</w:t>
            </w:r>
          </w:p>
        </w:tc>
        <w:tc>
          <w:tcPr>
            <w:tcW w:w="1278" w:type="dxa"/>
            <w:shd w:val="clear" w:color="auto" w:fill="58595B"/>
          </w:tcPr>
          <w:p w:rsidR="000147DE" w:rsidRDefault="000147DE" w:rsidP="00575663">
            <w:pPr>
              <w:pStyle w:val="WhiteText"/>
              <w:keepNext/>
              <w:jc w:val="center"/>
            </w:pPr>
            <w:r>
              <w:t>Little or No Impact</w:t>
            </w:r>
          </w:p>
        </w:tc>
        <w:tc>
          <w:tcPr>
            <w:tcW w:w="1278" w:type="dxa"/>
            <w:shd w:val="clear" w:color="auto" w:fill="58595B"/>
          </w:tcPr>
          <w:p w:rsidR="000147DE" w:rsidRDefault="000147DE" w:rsidP="00575663">
            <w:pPr>
              <w:pStyle w:val="WhiteText"/>
              <w:keepNext/>
              <w:jc w:val="center"/>
            </w:pPr>
            <w:r>
              <w:t>Moderate Negative Impact</w:t>
            </w:r>
          </w:p>
        </w:tc>
        <w:tc>
          <w:tcPr>
            <w:tcW w:w="1278" w:type="dxa"/>
            <w:shd w:val="clear" w:color="auto" w:fill="58595B"/>
          </w:tcPr>
          <w:p w:rsidR="000147DE" w:rsidRDefault="000147DE" w:rsidP="00575663">
            <w:pPr>
              <w:pStyle w:val="WhiteText"/>
              <w:keepNext/>
              <w:jc w:val="center"/>
            </w:pPr>
            <w:r>
              <w:t>Strong Negative Impact</w:t>
            </w:r>
          </w:p>
        </w:tc>
        <w:tc>
          <w:tcPr>
            <w:tcW w:w="1350" w:type="dxa"/>
            <w:shd w:val="clear" w:color="auto" w:fill="58595B"/>
          </w:tcPr>
          <w:p w:rsidR="000147DE" w:rsidRDefault="000147DE" w:rsidP="00575663">
            <w:pPr>
              <w:pStyle w:val="WhiteText"/>
              <w:keepNext/>
              <w:jc w:val="center"/>
            </w:pPr>
            <w:r>
              <w:t>Total Responses</w:t>
            </w:r>
          </w:p>
        </w:tc>
      </w:tr>
      <w:tr w:rsidR="000147DE" w:rsidTr="00575663">
        <w:tc>
          <w:tcPr>
            <w:tcW w:w="2545" w:type="dxa"/>
            <w:shd w:val="clear" w:color="auto" w:fill="FEFBE7"/>
          </w:tcPr>
          <w:p w:rsidR="000147DE" w:rsidRDefault="000147DE" w:rsidP="00575663">
            <w:pPr>
              <w:keepNext/>
              <w:spacing w:before="60" w:after="60"/>
            </w:pPr>
            <w:r>
              <w:t>Problem-solving approach</w:t>
            </w:r>
          </w:p>
        </w:tc>
        <w:tc>
          <w:tcPr>
            <w:tcW w:w="1278" w:type="dxa"/>
            <w:shd w:val="clear" w:color="auto" w:fill="FEFBE7"/>
          </w:tcPr>
          <w:p w:rsidR="000147DE" w:rsidRDefault="000147DE" w:rsidP="00575663">
            <w:pPr>
              <w:keepNext/>
              <w:spacing w:before="60" w:after="60"/>
              <w:jc w:val="center"/>
            </w:pPr>
            <w:r>
              <w:t>43%</w:t>
            </w:r>
          </w:p>
        </w:tc>
        <w:tc>
          <w:tcPr>
            <w:tcW w:w="1278" w:type="dxa"/>
            <w:shd w:val="clear" w:color="auto" w:fill="FEFBE7"/>
          </w:tcPr>
          <w:p w:rsidR="000147DE" w:rsidRDefault="000147DE" w:rsidP="00575663">
            <w:pPr>
              <w:keepNext/>
              <w:spacing w:before="60" w:after="60"/>
              <w:jc w:val="center"/>
            </w:pPr>
            <w:r>
              <w:t>52%</w:t>
            </w:r>
          </w:p>
        </w:tc>
        <w:tc>
          <w:tcPr>
            <w:tcW w:w="1278" w:type="dxa"/>
            <w:shd w:val="clear" w:color="auto" w:fill="FEFBE7"/>
          </w:tcPr>
          <w:p w:rsidR="000147DE" w:rsidRDefault="000147DE" w:rsidP="00575663">
            <w:pPr>
              <w:keepNext/>
              <w:spacing w:before="60" w:after="60"/>
              <w:jc w:val="center"/>
            </w:pPr>
            <w:r>
              <w:t>5%</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60</w:t>
            </w:r>
          </w:p>
        </w:tc>
      </w:tr>
      <w:tr w:rsidR="000147DE" w:rsidTr="00575663">
        <w:tc>
          <w:tcPr>
            <w:tcW w:w="2545" w:type="dxa"/>
          </w:tcPr>
          <w:p w:rsidR="000147DE" w:rsidRDefault="000147DE" w:rsidP="00575663">
            <w:pPr>
              <w:keepNext/>
              <w:spacing w:before="60" w:after="60"/>
            </w:pPr>
            <w:r>
              <w:t>Way of communicating with others</w:t>
            </w:r>
          </w:p>
        </w:tc>
        <w:tc>
          <w:tcPr>
            <w:tcW w:w="1278" w:type="dxa"/>
          </w:tcPr>
          <w:p w:rsidR="000147DE" w:rsidRDefault="000147DE" w:rsidP="00575663">
            <w:pPr>
              <w:keepNext/>
              <w:spacing w:before="60" w:after="60"/>
              <w:jc w:val="center"/>
            </w:pPr>
            <w:r>
              <w:t>50%</w:t>
            </w:r>
          </w:p>
        </w:tc>
        <w:tc>
          <w:tcPr>
            <w:tcW w:w="1278" w:type="dxa"/>
          </w:tcPr>
          <w:p w:rsidR="000147DE" w:rsidRDefault="000147DE" w:rsidP="00575663">
            <w:pPr>
              <w:keepNext/>
              <w:spacing w:before="60" w:after="60"/>
              <w:jc w:val="center"/>
            </w:pPr>
            <w:r>
              <w:t>48%</w:t>
            </w:r>
          </w:p>
        </w:tc>
        <w:tc>
          <w:tcPr>
            <w:tcW w:w="1278" w:type="dxa"/>
          </w:tcPr>
          <w:p w:rsidR="000147DE" w:rsidRDefault="000147DE" w:rsidP="00575663">
            <w:pPr>
              <w:keepNext/>
              <w:spacing w:before="60" w:after="60"/>
              <w:jc w:val="center"/>
            </w:pPr>
            <w:r>
              <w:t>2%</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60</w:t>
            </w:r>
          </w:p>
        </w:tc>
      </w:tr>
      <w:tr w:rsidR="000147DE" w:rsidTr="00575663">
        <w:tc>
          <w:tcPr>
            <w:tcW w:w="2545" w:type="dxa"/>
            <w:shd w:val="clear" w:color="auto" w:fill="FEFBE7"/>
          </w:tcPr>
          <w:p w:rsidR="000147DE" w:rsidRDefault="000147DE" w:rsidP="00575663">
            <w:pPr>
              <w:keepNext/>
              <w:spacing w:before="60" w:after="60"/>
            </w:pPr>
            <w:r>
              <w:t>Day-to-day practice as educators</w:t>
            </w:r>
          </w:p>
        </w:tc>
        <w:tc>
          <w:tcPr>
            <w:tcW w:w="1278" w:type="dxa"/>
            <w:shd w:val="clear" w:color="auto" w:fill="FEFBE7"/>
          </w:tcPr>
          <w:p w:rsidR="000147DE" w:rsidRDefault="000147DE" w:rsidP="00575663">
            <w:pPr>
              <w:keepNext/>
              <w:spacing w:before="60" w:after="60"/>
              <w:jc w:val="center"/>
            </w:pPr>
            <w:r>
              <w:t>30%</w:t>
            </w:r>
          </w:p>
        </w:tc>
        <w:tc>
          <w:tcPr>
            <w:tcW w:w="1278" w:type="dxa"/>
            <w:shd w:val="clear" w:color="auto" w:fill="FEFBE7"/>
          </w:tcPr>
          <w:p w:rsidR="000147DE" w:rsidRDefault="000147DE" w:rsidP="00575663">
            <w:pPr>
              <w:keepNext/>
              <w:spacing w:before="60" w:after="60"/>
              <w:jc w:val="center"/>
            </w:pPr>
            <w:r>
              <w:t>48%</w:t>
            </w:r>
          </w:p>
        </w:tc>
        <w:tc>
          <w:tcPr>
            <w:tcW w:w="1278" w:type="dxa"/>
            <w:shd w:val="clear" w:color="auto" w:fill="FEFBE7"/>
          </w:tcPr>
          <w:p w:rsidR="000147DE" w:rsidRDefault="000147DE" w:rsidP="00575663">
            <w:pPr>
              <w:keepNext/>
              <w:spacing w:before="60" w:after="60"/>
              <w:jc w:val="center"/>
            </w:pPr>
            <w:r>
              <w:t>22%</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60</w:t>
            </w:r>
          </w:p>
        </w:tc>
      </w:tr>
      <w:tr w:rsidR="000147DE" w:rsidTr="00575663">
        <w:tc>
          <w:tcPr>
            <w:tcW w:w="2545" w:type="dxa"/>
          </w:tcPr>
          <w:p w:rsidR="000147DE" w:rsidRDefault="000147DE" w:rsidP="00575663">
            <w:pPr>
              <w:keepNext/>
              <w:spacing w:before="60" w:after="60"/>
            </w:pPr>
            <w:r>
              <w:t>Vision for improving student achievement</w:t>
            </w:r>
          </w:p>
        </w:tc>
        <w:tc>
          <w:tcPr>
            <w:tcW w:w="1278" w:type="dxa"/>
          </w:tcPr>
          <w:p w:rsidR="000147DE" w:rsidRDefault="000147DE" w:rsidP="00575663">
            <w:pPr>
              <w:keepNext/>
              <w:spacing w:before="60" w:after="60"/>
              <w:jc w:val="center"/>
            </w:pPr>
            <w:r>
              <w:t>37%</w:t>
            </w:r>
          </w:p>
        </w:tc>
        <w:tc>
          <w:tcPr>
            <w:tcW w:w="1278" w:type="dxa"/>
          </w:tcPr>
          <w:p w:rsidR="000147DE" w:rsidRDefault="000147DE" w:rsidP="00575663">
            <w:pPr>
              <w:keepNext/>
              <w:spacing w:before="60" w:after="60"/>
              <w:jc w:val="center"/>
            </w:pPr>
            <w:r>
              <w:t>57%</w:t>
            </w:r>
          </w:p>
        </w:tc>
        <w:tc>
          <w:tcPr>
            <w:tcW w:w="1278" w:type="dxa"/>
          </w:tcPr>
          <w:p w:rsidR="000147DE" w:rsidRDefault="000147DE" w:rsidP="00575663">
            <w:pPr>
              <w:keepNext/>
              <w:spacing w:before="60" w:after="60"/>
              <w:jc w:val="center"/>
            </w:pPr>
            <w:r>
              <w:t>7%</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60</w:t>
            </w:r>
          </w:p>
        </w:tc>
      </w:tr>
    </w:tbl>
    <w:p w:rsidR="000147DE" w:rsidRDefault="000147DE" w:rsidP="000147DE"/>
    <w:p w:rsidR="000147DE" w:rsidRDefault="000147DE" w:rsidP="000147DE">
      <w:pPr>
        <w:pStyle w:val="QLabel"/>
      </w:pPr>
      <w:r>
        <w:t>24</w:t>
      </w:r>
      <w:r w:rsidR="00EC23E9">
        <w:t xml:space="preserve">. </w:t>
      </w:r>
      <w:r>
        <w:t>To what extent has the experience with DCP impacted your district more broadly?</w:t>
      </w:r>
    </w:p>
    <w:tbl>
      <w:tblPr>
        <w:tblStyle w:val="QTable"/>
        <w:tblW w:w="0" w:type="auto"/>
        <w:tblLook w:val="04A0"/>
      </w:tblPr>
      <w:tblGrid>
        <w:gridCol w:w="2545"/>
        <w:gridCol w:w="1278"/>
        <w:gridCol w:w="1278"/>
        <w:gridCol w:w="1278"/>
        <w:gridCol w:w="1278"/>
        <w:gridCol w:w="1278"/>
        <w:gridCol w:w="1350"/>
      </w:tblGrid>
      <w:tr w:rsidR="000147DE" w:rsidTr="00575663">
        <w:tc>
          <w:tcPr>
            <w:tcW w:w="2545" w:type="dxa"/>
            <w:shd w:val="clear" w:color="auto" w:fill="58595B"/>
          </w:tcPr>
          <w:p w:rsidR="000147DE" w:rsidRDefault="000147DE" w:rsidP="00575663">
            <w:pPr>
              <w:pStyle w:val="WhiteText"/>
              <w:keepNext/>
            </w:pPr>
            <w:r>
              <w:t>Question</w:t>
            </w:r>
          </w:p>
        </w:tc>
        <w:tc>
          <w:tcPr>
            <w:tcW w:w="1278" w:type="dxa"/>
            <w:shd w:val="clear" w:color="auto" w:fill="58595B"/>
          </w:tcPr>
          <w:p w:rsidR="000147DE" w:rsidRDefault="000147DE" w:rsidP="00575663">
            <w:pPr>
              <w:pStyle w:val="WhiteText"/>
              <w:keepNext/>
              <w:jc w:val="center"/>
            </w:pPr>
            <w:r>
              <w:t>Strong Positive Impact</w:t>
            </w:r>
          </w:p>
        </w:tc>
        <w:tc>
          <w:tcPr>
            <w:tcW w:w="1278" w:type="dxa"/>
            <w:shd w:val="clear" w:color="auto" w:fill="58595B"/>
          </w:tcPr>
          <w:p w:rsidR="000147DE" w:rsidRDefault="000147DE" w:rsidP="00575663">
            <w:pPr>
              <w:pStyle w:val="WhiteText"/>
              <w:keepNext/>
              <w:jc w:val="center"/>
            </w:pPr>
            <w:r>
              <w:t>Moderate Positive Impact</w:t>
            </w:r>
          </w:p>
        </w:tc>
        <w:tc>
          <w:tcPr>
            <w:tcW w:w="1278" w:type="dxa"/>
            <w:shd w:val="clear" w:color="auto" w:fill="58595B"/>
          </w:tcPr>
          <w:p w:rsidR="000147DE" w:rsidRDefault="000147DE" w:rsidP="00575663">
            <w:pPr>
              <w:pStyle w:val="WhiteText"/>
              <w:keepNext/>
              <w:jc w:val="center"/>
            </w:pPr>
            <w:r>
              <w:t>Little or No Impact</w:t>
            </w:r>
          </w:p>
        </w:tc>
        <w:tc>
          <w:tcPr>
            <w:tcW w:w="1278" w:type="dxa"/>
            <w:shd w:val="clear" w:color="auto" w:fill="58595B"/>
          </w:tcPr>
          <w:p w:rsidR="000147DE" w:rsidRDefault="000147DE" w:rsidP="00575663">
            <w:pPr>
              <w:pStyle w:val="WhiteText"/>
              <w:keepNext/>
              <w:jc w:val="center"/>
            </w:pPr>
            <w:r>
              <w:t>Moderate Negative Impact</w:t>
            </w:r>
          </w:p>
        </w:tc>
        <w:tc>
          <w:tcPr>
            <w:tcW w:w="1278" w:type="dxa"/>
            <w:shd w:val="clear" w:color="auto" w:fill="58595B"/>
          </w:tcPr>
          <w:p w:rsidR="000147DE" w:rsidRDefault="000147DE" w:rsidP="00575663">
            <w:pPr>
              <w:pStyle w:val="WhiteText"/>
              <w:keepNext/>
              <w:jc w:val="center"/>
            </w:pPr>
            <w:r>
              <w:t>Strong Negative Impact</w:t>
            </w:r>
          </w:p>
        </w:tc>
        <w:tc>
          <w:tcPr>
            <w:tcW w:w="1350" w:type="dxa"/>
            <w:shd w:val="clear" w:color="auto" w:fill="58595B"/>
          </w:tcPr>
          <w:p w:rsidR="000147DE" w:rsidRDefault="000147DE" w:rsidP="00575663">
            <w:pPr>
              <w:pStyle w:val="WhiteText"/>
              <w:keepNext/>
              <w:jc w:val="center"/>
            </w:pPr>
            <w:r>
              <w:t>Total Responses</w:t>
            </w:r>
          </w:p>
        </w:tc>
      </w:tr>
      <w:tr w:rsidR="000147DE" w:rsidTr="00575663">
        <w:tc>
          <w:tcPr>
            <w:tcW w:w="2545" w:type="dxa"/>
            <w:shd w:val="clear" w:color="auto" w:fill="FEFBE7"/>
          </w:tcPr>
          <w:p w:rsidR="000147DE" w:rsidRDefault="000147DE" w:rsidP="00575663">
            <w:pPr>
              <w:keepNext/>
              <w:spacing w:before="60" w:after="60"/>
            </w:pPr>
            <w:r>
              <w:t>Problem-solving approach</w:t>
            </w:r>
          </w:p>
        </w:tc>
        <w:tc>
          <w:tcPr>
            <w:tcW w:w="1278" w:type="dxa"/>
            <w:shd w:val="clear" w:color="auto" w:fill="FEFBE7"/>
          </w:tcPr>
          <w:p w:rsidR="000147DE" w:rsidRDefault="000147DE" w:rsidP="00575663">
            <w:pPr>
              <w:keepNext/>
              <w:spacing w:before="60" w:after="60"/>
              <w:jc w:val="center"/>
            </w:pPr>
            <w:r>
              <w:t>28%</w:t>
            </w:r>
          </w:p>
        </w:tc>
        <w:tc>
          <w:tcPr>
            <w:tcW w:w="1278" w:type="dxa"/>
            <w:shd w:val="clear" w:color="auto" w:fill="FEFBE7"/>
          </w:tcPr>
          <w:p w:rsidR="000147DE" w:rsidRDefault="000147DE" w:rsidP="00575663">
            <w:pPr>
              <w:keepNext/>
              <w:spacing w:before="60" w:after="60"/>
              <w:jc w:val="center"/>
            </w:pPr>
            <w:r>
              <w:t>48%</w:t>
            </w:r>
          </w:p>
        </w:tc>
        <w:tc>
          <w:tcPr>
            <w:tcW w:w="1278" w:type="dxa"/>
            <w:shd w:val="clear" w:color="auto" w:fill="FEFBE7"/>
          </w:tcPr>
          <w:p w:rsidR="000147DE" w:rsidRDefault="000147DE" w:rsidP="00575663">
            <w:pPr>
              <w:keepNext/>
              <w:spacing w:before="60" w:after="60"/>
              <w:jc w:val="center"/>
            </w:pPr>
            <w:r>
              <w:t>23%</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60</w:t>
            </w:r>
          </w:p>
        </w:tc>
      </w:tr>
      <w:tr w:rsidR="000147DE" w:rsidTr="00575663">
        <w:tc>
          <w:tcPr>
            <w:tcW w:w="2545" w:type="dxa"/>
          </w:tcPr>
          <w:p w:rsidR="000147DE" w:rsidRDefault="000147DE" w:rsidP="00575663">
            <w:pPr>
              <w:keepNext/>
              <w:spacing w:before="60" w:after="60"/>
            </w:pPr>
            <w:r>
              <w:t>Way of communicating with others</w:t>
            </w:r>
          </w:p>
        </w:tc>
        <w:tc>
          <w:tcPr>
            <w:tcW w:w="1278" w:type="dxa"/>
          </w:tcPr>
          <w:p w:rsidR="000147DE" w:rsidRDefault="000147DE" w:rsidP="00575663">
            <w:pPr>
              <w:keepNext/>
              <w:spacing w:before="60" w:after="60"/>
              <w:jc w:val="center"/>
            </w:pPr>
            <w:r>
              <w:t>24%</w:t>
            </w:r>
          </w:p>
        </w:tc>
        <w:tc>
          <w:tcPr>
            <w:tcW w:w="1278" w:type="dxa"/>
          </w:tcPr>
          <w:p w:rsidR="000147DE" w:rsidRDefault="000147DE" w:rsidP="00575663">
            <w:pPr>
              <w:keepNext/>
              <w:spacing w:before="60" w:after="60"/>
              <w:jc w:val="center"/>
            </w:pPr>
            <w:r>
              <w:t>56%</w:t>
            </w:r>
          </w:p>
        </w:tc>
        <w:tc>
          <w:tcPr>
            <w:tcW w:w="1278" w:type="dxa"/>
          </w:tcPr>
          <w:p w:rsidR="000147DE" w:rsidRDefault="000147DE" w:rsidP="00575663">
            <w:pPr>
              <w:keepNext/>
              <w:spacing w:before="60" w:after="60"/>
              <w:jc w:val="center"/>
            </w:pPr>
            <w:r>
              <w:t>20%</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59</w:t>
            </w:r>
          </w:p>
        </w:tc>
      </w:tr>
      <w:tr w:rsidR="000147DE" w:rsidTr="00575663">
        <w:tc>
          <w:tcPr>
            <w:tcW w:w="2545" w:type="dxa"/>
            <w:shd w:val="clear" w:color="auto" w:fill="FEFBE7"/>
          </w:tcPr>
          <w:p w:rsidR="000147DE" w:rsidRDefault="000147DE" w:rsidP="00575663">
            <w:pPr>
              <w:keepNext/>
              <w:spacing w:before="60" w:after="60"/>
            </w:pPr>
            <w:r>
              <w:t>Day-to-day practice as educators</w:t>
            </w:r>
          </w:p>
        </w:tc>
        <w:tc>
          <w:tcPr>
            <w:tcW w:w="1278" w:type="dxa"/>
            <w:shd w:val="clear" w:color="auto" w:fill="FEFBE7"/>
          </w:tcPr>
          <w:p w:rsidR="000147DE" w:rsidRDefault="000147DE" w:rsidP="00575663">
            <w:pPr>
              <w:keepNext/>
              <w:spacing w:before="60" w:after="60"/>
              <w:jc w:val="center"/>
            </w:pPr>
            <w:r>
              <w:t>15%</w:t>
            </w:r>
          </w:p>
        </w:tc>
        <w:tc>
          <w:tcPr>
            <w:tcW w:w="1278" w:type="dxa"/>
            <w:shd w:val="clear" w:color="auto" w:fill="FEFBE7"/>
          </w:tcPr>
          <w:p w:rsidR="000147DE" w:rsidRDefault="000147DE" w:rsidP="00575663">
            <w:pPr>
              <w:keepNext/>
              <w:spacing w:before="60" w:after="60"/>
              <w:jc w:val="center"/>
            </w:pPr>
            <w:r>
              <w:t>49%</w:t>
            </w:r>
          </w:p>
        </w:tc>
        <w:tc>
          <w:tcPr>
            <w:tcW w:w="1278" w:type="dxa"/>
            <w:shd w:val="clear" w:color="auto" w:fill="FEFBE7"/>
          </w:tcPr>
          <w:p w:rsidR="000147DE" w:rsidRDefault="000147DE" w:rsidP="00575663">
            <w:pPr>
              <w:keepNext/>
              <w:spacing w:before="60" w:after="60"/>
              <w:jc w:val="center"/>
            </w:pPr>
            <w:r>
              <w:t>36%</w:t>
            </w:r>
          </w:p>
        </w:tc>
        <w:tc>
          <w:tcPr>
            <w:tcW w:w="1278" w:type="dxa"/>
            <w:shd w:val="clear" w:color="auto" w:fill="FEFBE7"/>
          </w:tcPr>
          <w:p w:rsidR="000147DE" w:rsidRDefault="000147DE" w:rsidP="00575663">
            <w:pPr>
              <w:keepNext/>
              <w:spacing w:before="60" w:after="60"/>
              <w:jc w:val="center"/>
            </w:pPr>
            <w:r>
              <w:t>0%</w:t>
            </w:r>
          </w:p>
        </w:tc>
        <w:tc>
          <w:tcPr>
            <w:tcW w:w="1278" w:type="dxa"/>
            <w:shd w:val="clear" w:color="auto" w:fill="FEFBE7"/>
          </w:tcPr>
          <w:p w:rsidR="000147DE" w:rsidRDefault="000147DE" w:rsidP="00575663">
            <w:pPr>
              <w:keepNext/>
              <w:spacing w:before="60" w:after="60"/>
              <w:jc w:val="center"/>
            </w:pPr>
            <w:r>
              <w:t>0%</w:t>
            </w:r>
          </w:p>
        </w:tc>
        <w:tc>
          <w:tcPr>
            <w:tcW w:w="1350" w:type="dxa"/>
            <w:shd w:val="clear" w:color="auto" w:fill="FEFBE7"/>
          </w:tcPr>
          <w:p w:rsidR="000147DE" w:rsidRDefault="000147DE" w:rsidP="00575663">
            <w:pPr>
              <w:keepNext/>
              <w:spacing w:before="60" w:after="60"/>
              <w:jc w:val="center"/>
            </w:pPr>
            <w:r>
              <w:t>59</w:t>
            </w:r>
          </w:p>
        </w:tc>
      </w:tr>
      <w:tr w:rsidR="000147DE" w:rsidTr="00575663">
        <w:tc>
          <w:tcPr>
            <w:tcW w:w="2545" w:type="dxa"/>
          </w:tcPr>
          <w:p w:rsidR="000147DE" w:rsidRDefault="000147DE" w:rsidP="00575663">
            <w:pPr>
              <w:keepNext/>
              <w:spacing w:before="60" w:after="60"/>
            </w:pPr>
            <w:r>
              <w:t>Vision for improving student achievement</w:t>
            </w:r>
          </w:p>
        </w:tc>
        <w:tc>
          <w:tcPr>
            <w:tcW w:w="1278" w:type="dxa"/>
          </w:tcPr>
          <w:p w:rsidR="000147DE" w:rsidRDefault="000147DE" w:rsidP="00575663">
            <w:pPr>
              <w:keepNext/>
              <w:spacing w:before="60" w:after="60"/>
              <w:jc w:val="center"/>
            </w:pPr>
            <w:r>
              <w:t>27%</w:t>
            </w:r>
          </w:p>
        </w:tc>
        <w:tc>
          <w:tcPr>
            <w:tcW w:w="1278" w:type="dxa"/>
          </w:tcPr>
          <w:p w:rsidR="000147DE" w:rsidRDefault="000147DE" w:rsidP="00575663">
            <w:pPr>
              <w:keepNext/>
              <w:spacing w:before="60" w:after="60"/>
              <w:jc w:val="center"/>
            </w:pPr>
            <w:r>
              <w:t>50%</w:t>
            </w:r>
          </w:p>
        </w:tc>
        <w:tc>
          <w:tcPr>
            <w:tcW w:w="1278" w:type="dxa"/>
          </w:tcPr>
          <w:p w:rsidR="000147DE" w:rsidRDefault="000147DE" w:rsidP="00575663">
            <w:pPr>
              <w:keepNext/>
              <w:spacing w:before="60" w:after="60"/>
              <w:jc w:val="center"/>
            </w:pPr>
            <w:r>
              <w:t>23%</w:t>
            </w:r>
          </w:p>
        </w:tc>
        <w:tc>
          <w:tcPr>
            <w:tcW w:w="1278" w:type="dxa"/>
          </w:tcPr>
          <w:p w:rsidR="000147DE" w:rsidRDefault="000147DE" w:rsidP="00575663">
            <w:pPr>
              <w:keepNext/>
              <w:spacing w:before="60" w:after="60"/>
              <w:jc w:val="center"/>
            </w:pPr>
            <w:r>
              <w:t>0%</w:t>
            </w:r>
          </w:p>
        </w:tc>
        <w:tc>
          <w:tcPr>
            <w:tcW w:w="1278" w:type="dxa"/>
          </w:tcPr>
          <w:p w:rsidR="000147DE" w:rsidRDefault="000147DE" w:rsidP="00575663">
            <w:pPr>
              <w:keepNext/>
              <w:spacing w:before="60" w:after="60"/>
              <w:jc w:val="center"/>
            </w:pPr>
            <w:r>
              <w:t>0%</w:t>
            </w:r>
          </w:p>
        </w:tc>
        <w:tc>
          <w:tcPr>
            <w:tcW w:w="1350" w:type="dxa"/>
          </w:tcPr>
          <w:p w:rsidR="000147DE" w:rsidRDefault="000147DE" w:rsidP="00575663">
            <w:pPr>
              <w:keepNext/>
              <w:spacing w:before="60" w:after="60"/>
              <w:jc w:val="center"/>
            </w:pPr>
            <w:r>
              <w:t>60</w:t>
            </w:r>
          </w:p>
        </w:tc>
      </w:tr>
    </w:tbl>
    <w:p w:rsidR="000147DE" w:rsidRDefault="000147DE" w:rsidP="000147DE">
      <w:pPr>
        <w:pStyle w:val="BodyText"/>
      </w:pPr>
    </w:p>
    <w:p w:rsidR="00073268" w:rsidRDefault="00073268" w:rsidP="00073268">
      <w:pPr>
        <w:pStyle w:val="QLabel"/>
      </w:pPr>
      <w:r>
        <w:lastRenderedPageBreak/>
        <w:t>26</w:t>
      </w:r>
      <w:r w:rsidR="00EC23E9">
        <w:t xml:space="preserve">. </w:t>
      </w:r>
      <w:r>
        <w:t>Overall, to what extent has collective bargaining been an obstacle to or a means of achieving improvements in educational outcomes in your district?</w:t>
      </w:r>
    </w:p>
    <w:tbl>
      <w:tblPr>
        <w:tblStyle w:val="QTable"/>
        <w:tblW w:w="0" w:type="auto"/>
        <w:tblLayout w:type="fixed"/>
        <w:tblLook w:val="04A0"/>
      </w:tblPr>
      <w:tblGrid>
        <w:gridCol w:w="2275"/>
        <w:gridCol w:w="1602"/>
        <w:gridCol w:w="1602"/>
        <w:gridCol w:w="1602"/>
        <w:gridCol w:w="1602"/>
        <w:gridCol w:w="1602"/>
      </w:tblGrid>
      <w:tr w:rsidR="00073268" w:rsidTr="00575663">
        <w:tc>
          <w:tcPr>
            <w:tcW w:w="2275" w:type="dxa"/>
            <w:shd w:val="clear" w:color="auto" w:fill="58595B"/>
          </w:tcPr>
          <w:p w:rsidR="00073268" w:rsidRDefault="00073268" w:rsidP="00575663">
            <w:pPr>
              <w:pStyle w:val="WhiteText"/>
              <w:keepNext/>
            </w:pPr>
            <w:r>
              <w:t>Question</w:t>
            </w:r>
          </w:p>
        </w:tc>
        <w:tc>
          <w:tcPr>
            <w:tcW w:w="1602" w:type="dxa"/>
            <w:shd w:val="clear" w:color="auto" w:fill="58595B"/>
          </w:tcPr>
          <w:p w:rsidR="00073268" w:rsidRDefault="00073268" w:rsidP="00575663">
            <w:pPr>
              <w:pStyle w:val="WhiteText"/>
              <w:keepNext/>
              <w:jc w:val="center"/>
            </w:pPr>
            <w:r>
              <w:t>Significant Means</w:t>
            </w:r>
          </w:p>
        </w:tc>
        <w:tc>
          <w:tcPr>
            <w:tcW w:w="1602" w:type="dxa"/>
            <w:shd w:val="clear" w:color="auto" w:fill="58595B"/>
          </w:tcPr>
          <w:p w:rsidR="00073268" w:rsidRDefault="00073268" w:rsidP="00575663">
            <w:pPr>
              <w:pStyle w:val="WhiteText"/>
              <w:keepNext/>
              <w:jc w:val="center"/>
            </w:pPr>
            <w:r>
              <w:t>Minor Means</w:t>
            </w:r>
          </w:p>
        </w:tc>
        <w:tc>
          <w:tcPr>
            <w:tcW w:w="1602" w:type="dxa"/>
            <w:shd w:val="clear" w:color="auto" w:fill="58595B"/>
          </w:tcPr>
          <w:p w:rsidR="00073268" w:rsidRDefault="00073268" w:rsidP="00575663">
            <w:pPr>
              <w:pStyle w:val="WhiteText"/>
              <w:keepNext/>
              <w:jc w:val="center"/>
            </w:pPr>
            <w:r>
              <w:t>Minor Obstacle</w:t>
            </w:r>
          </w:p>
        </w:tc>
        <w:tc>
          <w:tcPr>
            <w:tcW w:w="1602" w:type="dxa"/>
            <w:shd w:val="clear" w:color="auto" w:fill="58595B"/>
          </w:tcPr>
          <w:p w:rsidR="00073268" w:rsidRDefault="00073268" w:rsidP="00575663">
            <w:pPr>
              <w:pStyle w:val="WhiteText"/>
              <w:keepNext/>
              <w:jc w:val="center"/>
            </w:pPr>
            <w:r>
              <w:t>Significant Obstacle</w:t>
            </w:r>
          </w:p>
        </w:tc>
        <w:tc>
          <w:tcPr>
            <w:tcW w:w="1602" w:type="dxa"/>
            <w:shd w:val="clear" w:color="auto" w:fill="58595B"/>
          </w:tcPr>
          <w:p w:rsidR="00073268" w:rsidRDefault="00073268" w:rsidP="00575663">
            <w:pPr>
              <w:pStyle w:val="WhiteText"/>
              <w:keepNext/>
              <w:jc w:val="center"/>
            </w:pPr>
            <w:r>
              <w:t>Total Responses</w:t>
            </w:r>
          </w:p>
        </w:tc>
      </w:tr>
      <w:tr w:rsidR="00073268" w:rsidTr="00575663">
        <w:tc>
          <w:tcPr>
            <w:tcW w:w="2275" w:type="dxa"/>
            <w:shd w:val="clear" w:color="auto" w:fill="FEFBE7"/>
          </w:tcPr>
          <w:p w:rsidR="00073268" w:rsidRDefault="00073268" w:rsidP="00575663">
            <w:pPr>
              <w:keepNext/>
            </w:pPr>
            <w:r>
              <w:t>How things were before DCP</w:t>
            </w:r>
          </w:p>
        </w:tc>
        <w:tc>
          <w:tcPr>
            <w:tcW w:w="1602" w:type="dxa"/>
            <w:shd w:val="clear" w:color="auto" w:fill="FEFBE7"/>
          </w:tcPr>
          <w:p w:rsidR="00073268" w:rsidRDefault="00073268" w:rsidP="00575663">
            <w:pPr>
              <w:keepNext/>
              <w:jc w:val="center"/>
            </w:pPr>
            <w:r>
              <w:t>9%</w:t>
            </w:r>
          </w:p>
        </w:tc>
        <w:tc>
          <w:tcPr>
            <w:tcW w:w="1602" w:type="dxa"/>
            <w:shd w:val="clear" w:color="auto" w:fill="FEFBE7"/>
          </w:tcPr>
          <w:p w:rsidR="00073268" w:rsidRDefault="00073268" w:rsidP="00575663">
            <w:pPr>
              <w:keepNext/>
              <w:jc w:val="center"/>
            </w:pPr>
            <w:r>
              <w:t>35%</w:t>
            </w:r>
          </w:p>
        </w:tc>
        <w:tc>
          <w:tcPr>
            <w:tcW w:w="1602" w:type="dxa"/>
            <w:shd w:val="clear" w:color="auto" w:fill="FEFBE7"/>
          </w:tcPr>
          <w:p w:rsidR="00073268" w:rsidRDefault="00073268" w:rsidP="00575663">
            <w:pPr>
              <w:keepNext/>
              <w:jc w:val="center"/>
            </w:pPr>
            <w:r>
              <w:t>23%</w:t>
            </w:r>
          </w:p>
        </w:tc>
        <w:tc>
          <w:tcPr>
            <w:tcW w:w="1602" w:type="dxa"/>
            <w:shd w:val="clear" w:color="auto" w:fill="FEFBE7"/>
          </w:tcPr>
          <w:p w:rsidR="00073268" w:rsidRDefault="00073268" w:rsidP="00575663">
            <w:pPr>
              <w:keepNext/>
              <w:jc w:val="center"/>
            </w:pPr>
            <w:r>
              <w:t>33%</w:t>
            </w:r>
          </w:p>
        </w:tc>
        <w:tc>
          <w:tcPr>
            <w:tcW w:w="1602" w:type="dxa"/>
            <w:shd w:val="clear" w:color="auto" w:fill="FEFBE7"/>
          </w:tcPr>
          <w:p w:rsidR="00073268" w:rsidRDefault="00073268" w:rsidP="00575663">
            <w:pPr>
              <w:keepNext/>
              <w:jc w:val="center"/>
            </w:pPr>
            <w:r>
              <w:t>57</w:t>
            </w:r>
          </w:p>
        </w:tc>
      </w:tr>
      <w:tr w:rsidR="00073268" w:rsidTr="00575663">
        <w:tc>
          <w:tcPr>
            <w:tcW w:w="2275" w:type="dxa"/>
          </w:tcPr>
          <w:p w:rsidR="00073268" w:rsidRDefault="00073268" w:rsidP="00575663">
            <w:pPr>
              <w:keepNext/>
            </w:pPr>
            <w:r>
              <w:t>How things are now</w:t>
            </w:r>
          </w:p>
        </w:tc>
        <w:tc>
          <w:tcPr>
            <w:tcW w:w="1602" w:type="dxa"/>
          </w:tcPr>
          <w:p w:rsidR="00073268" w:rsidRDefault="00073268" w:rsidP="00575663">
            <w:pPr>
              <w:keepNext/>
              <w:jc w:val="center"/>
            </w:pPr>
            <w:r>
              <w:t>30%</w:t>
            </w:r>
          </w:p>
        </w:tc>
        <w:tc>
          <w:tcPr>
            <w:tcW w:w="1602" w:type="dxa"/>
          </w:tcPr>
          <w:p w:rsidR="00073268" w:rsidRDefault="00073268" w:rsidP="00575663">
            <w:pPr>
              <w:keepNext/>
              <w:jc w:val="center"/>
            </w:pPr>
            <w:r>
              <w:t>56%</w:t>
            </w:r>
          </w:p>
        </w:tc>
        <w:tc>
          <w:tcPr>
            <w:tcW w:w="1602" w:type="dxa"/>
          </w:tcPr>
          <w:p w:rsidR="00073268" w:rsidRDefault="00073268" w:rsidP="00575663">
            <w:pPr>
              <w:keepNext/>
              <w:jc w:val="center"/>
            </w:pPr>
            <w:r>
              <w:t>14%</w:t>
            </w:r>
          </w:p>
        </w:tc>
        <w:tc>
          <w:tcPr>
            <w:tcW w:w="1602" w:type="dxa"/>
          </w:tcPr>
          <w:p w:rsidR="00073268" w:rsidRDefault="00073268" w:rsidP="00575663">
            <w:pPr>
              <w:keepNext/>
              <w:jc w:val="center"/>
            </w:pPr>
            <w:r>
              <w:t>0%</w:t>
            </w:r>
          </w:p>
        </w:tc>
        <w:tc>
          <w:tcPr>
            <w:tcW w:w="1602" w:type="dxa"/>
          </w:tcPr>
          <w:p w:rsidR="00073268" w:rsidRDefault="00073268" w:rsidP="00575663">
            <w:pPr>
              <w:keepNext/>
              <w:jc w:val="center"/>
            </w:pPr>
            <w:r>
              <w:t>57</w:t>
            </w:r>
          </w:p>
        </w:tc>
      </w:tr>
    </w:tbl>
    <w:p w:rsidR="00073268" w:rsidRDefault="00073268" w:rsidP="00073268"/>
    <w:p w:rsidR="00073268" w:rsidRDefault="00073268" w:rsidP="00073268">
      <w:pPr>
        <w:pStyle w:val="QLabel"/>
      </w:pPr>
      <w:r>
        <w:t>27</w:t>
      </w:r>
      <w:r w:rsidR="00EC23E9">
        <w:t xml:space="preserve">. </w:t>
      </w:r>
      <w:r>
        <w:t>How confident are you that the state of labor management relations in your district is sufficient to address the need for performance improvement in education?</w:t>
      </w:r>
    </w:p>
    <w:tbl>
      <w:tblPr>
        <w:tblStyle w:val="QTable"/>
        <w:tblW w:w="0" w:type="auto"/>
        <w:tblLook w:val="04A0"/>
      </w:tblPr>
      <w:tblGrid>
        <w:gridCol w:w="2275"/>
        <w:gridCol w:w="1602"/>
        <w:gridCol w:w="1602"/>
        <w:gridCol w:w="1602"/>
        <w:gridCol w:w="1602"/>
        <w:gridCol w:w="1602"/>
      </w:tblGrid>
      <w:tr w:rsidR="00073268" w:rsidTr="00575663">
        <w:tc>
          <w:tcPr>
            <w:tcW w:w="2275" w:type="dxa"/>
            <w:shd w:val="clear" w:color="auto" w:fill="58595B"/>
          </w:tcPr>
          <w:p w:rsidR="00073268" w:rsidRDefault="00073268" w:rsidP="00575663">
            <w:pPr>
              <w:pStyle w:val="WhiteText"/>
              <w:keepNext/>
            </w:pPr>
            <w:r>
              <w:t>Question</w:t>
            </w:r>
          </w:p>
        </w:tc>
        <w:tc>
          <w:tcPr>
            <w:tcW w:w="1602" w:type="dxa"/>
            <w:shd w:val="clear" w:color="auto" w:fill="58595B"/>
          </w:tcPr>
          <w:p w:rsidR="00073268" w:rsidRDefault="00073268" w:rsidP="00575663">
            <w:pPr>
              <w:pStyle w:val="WhiteText"/>
              <w:keepNext/>
              <w:jc w:val="center"/>
            </w:pPr>
            <w:r>
              <w:t>Very Confident</w:t>
            </w:r>
          </w:p>
        </w:tc>
        <w:tc>
          <w:tcPr>
            <w:tcW w:w="1602" w:type="dxa"/>
            <w:shd w:val="clear" w:color="auto" w:fill="58595B"/>
          </w:tcPr>
          <w:p w:rsidR="00073268" w:rsidRDefault="00073268" w:rsidP="00575663">
            <w:pPr>
              <w:pStyle w:val="WhiteText"/>
              <w:keepNext/>
              <w:jc w:val="center"/>
            </w:pPr>
            <w:r>
              <w:t>Somewhat Confident</w:t>
            </w:r>
          </w:p>
        </w:tc>
        <w:tc>
          <w:tcPr>
            <w:tcW w:w="1602" w:type="dxa"/>
            <w:shd w:val="clear" w:color="auto" w:fill="58595B"/>
          </w:tcPr>
          <w:p w:rsidR="00073268" w:rsidRDefault="00073268" w:rsidP="00575663">
            <w:pPr>
              <w:pStyle w:val="WhiteText"/>
              <w:keepNext/>
              <w:jc w:val="center"/>
            </w:pPr>
            <w:r>
              <w:t>Slightly Confident</w:t>
            </w:r>
          </w:p>
        </w:tc>
        <w:tc>
          <w:tcPr>
            <w:tcW w:w="1602" w:type="dxa"/>
            <w:shd w:val="clear" w:color="auto" w:fill="58595B"/>
          </w:tcPr>
          <w:p w:rsidR="00073268" w:rsidRDefault="00073268" w:rsidP="00575663">
            <w:pPr>
              <w:pStyle w:val="WhiteText"/>
              <w:keepNext/>
              <w:jc w:val="center"/>
            </w:pPr>
            <w:r>
              <w:t>Not at all Confident</w:t>
            </w:r>
          </w:p>
        </w:tc>
        <w:tc>
          <w:tcPr>
            <w:tcW w:w="1602" w:type="dxa"/>
            <w:shd w:val="clear" w:color="auto" w:fill="58595B"/>
          </w:tcPr>
          <w:p w:rsidR="00073268" w:rsidRDefault="00073268" w:rsidP="00575663">
            <w:pPr>
              <w:pStyle w:val="WhiteText"/>
              <w:keepNext/>
              <w:jc w:val="center"/>
            </w:pPr>
            <w:r>
              <w:t>Total Responses</w:t>
            </w:r>
          </w:p>
        </w:tc>
      </w:tr>
      <w:tr w:rsidR="00073268" w:rsidTr="00575663">
        <w:tc>
          <w:tcPr>
            <w:tcW w:w="2275" w:type="dxa"/>
            <w:shd w:val="clear" w:color="auto" w:fill="FEFBE7"/>
          </w:tcPr>
          <w:p w:rsidR="00073268" w:rsidRDefault="00073268" w:rsidP="00575663">
            <w:pPr>
              <w:keepNext/>
            </w:pPr>
            <w:r>
              <w:t>How things were before DCP</w:t>
            </w:r>
          </w:p>
        </w:tc>
        <w:tc>
          <w:tcPr>
            <w:tcW w:w="1602" w:type="dxa"/>
            <w:shd w:val="clear" w:color="auto" w:fill="FEFBE7"/>
          </w:tcPr>
          <w:p w:rsidR="00073268" w:rsidRDefault="00073268" w:rsidP="00575663">
            <w:pPr>
              <w:keepNext/>
              <w:jc w:val="center"/>
            </w:pPr>
            <w:r>
              <w:t>9%</w:t>
            </w:r>
          </w:p>
        </w:tc>
        <w:tc>
          <w:tcPr>
            <w:tcW w:w="1602" w:type="dxa"/>
            <w:shd w:val="clear" w:color="auto" w:fill="FEFBE7"/>
          </w:tcPr>
          <w:p w:rsidR="00073268" w:rsidRDefault="00073268" w:rsidP="00575663">
            <w:pPr>
              <w:keepNext/>
              <w:jc w:val="center"/>
            </w:pPr>
            <w:r>
              <w:t>36%</w:t>
            </w:r>
          </w:p>
        </w:tc>
        <w:tc>
          <w:tcPr>
            <w:tcW w:w="1602" w:type="dxa"/>
            <w:shd w:val="clear" w:color="auto" w:fill="FEFBE7"/>
          </w:tcPr>
          <w:p w:rsidR="00073268" w:rsidRDefault="00073268" w:rsidP="00575663">
            <w:pPr>
              <w:keepNext/>
              <w:jc w:val="center"/>
            </w:pPr>
            <w:r>
              <w:t>33%</w:t>
            </w:r>
          </w:p>
        </w:tc>
        <w:tc>
          <w:tcPr>
            <w:tcW w:w="1602" w:type="dxa"/>
            <w:shd w:val="clear" w:color="auto" w:fill="FEFBE7"/>
          </w:tcPr>
          <w:p w:rsidR="00073268" w:rsidRDefault="00073268" w:rsidP="00575663">
            <w:pPr>
              <w:keepNext/>
              <w:jc w:val="center"/>
            </w:pPr>
            <w:r>
              <w:t>22%</w:t>
            </w:r>
          </w:p>
        </w:tc>
        <w:tc>
          <w:tcPr>
            <w:tcW w:w="1602" w:type="dxa"/>
            <w:shd w:val="clear" w:color="auto" w:fill="FEFBE7"/>
          </w:tcPr>
          <w:p w:rsidR="00073268" w:rsidRDefault="00073268" w:rsidP="00575663">
            <w:pPr>
              <w:keepNext/>
              <w:jc w:val="center"/>
            </w:pPr>
            <w:r>
              <w:t>55</w:t>
            </w:r>
          </w:p>
        </w:tc>
      </w:tr>
      <w:tr w:rsidR="00073268" w:rsidTr="00575663">
        <w:tc>
          <w:tcPr>
            <w:tcW w:w="2275" w:type="dxa"/>
          </w:tcPr>
          <w:p w:rsidR="00073268" w:rsidRDefault="00073268" w:rsidP="00575663">
            <w:pPr>
              <w:keepNext/>
            </w:pPr>
            <w:r>
              <w:t>How things are now</w:t>
            </w:r>
          </w:p>
        </w:tc>
        <w:tc>
          <w:tcPr>
            <w:tcW w:w="1602" w:type="dxa"/>
          </w:tcPr>
          <w:p w:rsidR="00073268" w:rsidRDefault="00073268" w:rsidP="00575663">
            <w:pPr>
              <w:keepNext/>
              <w:jc w:val="center"/>
            </w:pPr>
            <w:r>
              <w:t>22%</w:t>
            </w:r>
          </w:p>
        </w:tc>
        <w:tc>
          <w:tcPr>
            <w:tcW w:w="1602" w:type="dxa"/>
          </w:tcPr>
          <w:p w:rsidR="00073268" w:rsidRDefault="00073268" w:rsidP="00575663">
            <w:pPr>
              <w:keepNext/>
              <w:jc w:val="center"/>
            </w:pPr>
            <w:r>
              <w:t>65%</w:t>
            </w:r>
          </w:p>
        </w:tc>
        <w:tc>
          <w:tcPr>
            <w:tcW w:w="1602" w:type="dxa"/>
          </w:tcPr>
          <w:p w:rsidR="00073268" w:rsidRDefault="00073268" w:rsidP="00575663">
            <w:pPr>
              <w:keepNext/>
              <w:jc w:val="center"/>
            </w:pPr>
            <w:r>
              <w:t>13%</w:t>
            </w:r>
          </w:p>
        </w:tc>
        <w:tc>
          <w:tcPr>
            <w:tcW w:w="1602" w:type="dxa"/>
          </w:tcPr>
          <w:p w:rsidR="00073268" w:rsidRDefault="00073268" w:rsidP="00575663">
            <w:pPr>
              <w:keepNext/>
              <w:jc w:val="center"/>
            </w:pPr>
            <w:r>
              <w:t>0%</w:t>
            </w:r>
          </w:p>
        </w:tc>
        <w:tc>
          <w:tcPr>
            <w:tcW w:w="1602" w:type="dxa"/>
          </w:tcPr>
          <w:p w:rsidR="00073268" w:rsidRDefault="00073268" w:rsidP="00575663">
            <w:pPr>
              <w:keepNext/>
              <w:jc w:val="center"/>
            </w:pPr>
            <w:r>
              <w:t>55</w:t>
            </w:r>
          </w:p>
        </w:tc>
      </w:tr>
    </w:tbl>
    <w:p w:rsidR="00073268" w:rsidRDefault="00073268" w:rsidP="00073268"/>
    <w:p w:rsidR="00073268" w:rsidRDefault="00073268" w:rsidP="00073268">
      <w:pPr>
        <w:pStyle w:val="QLabel"/>
      </w:pPr>
      <w:r>
        <w:t>28</w:t>
      </w:r>
      <w:r w:rsidR="00EC23E9">
        <w:t xml:space="preserve">. </w:t>
      </w:r>
      <w:r>
        <w:t>How would you describe the day to day relationships between the superintendent and local union leaders in your district?</w:t>
      </w:r>
    </w:p>
    <w:tbl>
      <w:tblPr>
        <w:tblStyle w:val="QTable"/>
        <w:tblW w:w="0" w:type="auto"/>
        <w:tblLook w:val="04A0"/>
      </w:tblPr>
      <w:tblGrid>
        <w:gridCol w:w="2252"/>
        <w:gridCol w:w="1606"/>
        <w:gridCol w:w="1607"/>
        <w:gridCol w:w="1606"/>
        <w:gridCol w:w="1607"/>
        <w:gridCol w:w="1607"/>
      </w:tblGrid>
      <w:tr w:rsidR="00073268" w:rsidTr="00575663">
        <w:tc>
          <w:tcPr>
            <w:tcW w:w="2252" w:type="dxa"/>
            <w:shd w:val="clear" w:color="auto" w:fill="58595B"/>
          </w:tcPr>
          <w:p w:rsidR="00073268" w:rsidRDefault="00073268" w:rsidP="00575663">
            <w:pPr>
              <w:pStyle w:val="WhiteText"/>
              <w:keepNext/>
            </w:pPr>
            <w:r>
              <w:t>Question</w:t>
            </w:r>
          </w:p>
        </w:tc>
        <w:tc>
          <w:tcPr>
            <w:tcW w:w="1606" w:type="dxa"/>
            <w:shd w:val="clear" w:color="auto" w:fill="58595B"/>
          </w:tcPr>
          <w:p w:rsidR="00073268" w:rsidRDefault="00073268" w:rsidP="00575663">
            <w:pPr>
              <w:pStyle w:val="WhiteText"/>
              <w:keepNext/>
              <w:jc w:val="center"/>
            </w:pPr>
            <w:r>
              <w:t>Very Collaborative</w:t>
            </w:r>
          </w:p>
        </w:tc>
        <w:tc>
          <w:tcPr>
            <w:tcW w:w="1607" w:type="dxa"/>
            <w:shd w:val="clear" w:color="auto" w:fill="58595B"/>
          </w:tcPr>
          <w:p w:rsidR="00073268" w:rsidRDefault="00073268" w:rsidP="00575663">
            <w:pPr>
              <w:pStyle w:val="WhiteText"/>
              <w:keepNext/>
              <w:jc w:val="center"/>
            </w:pPr>
            <w:r>
              <w:t>Somewhat Collaborative</w:t>
            </w:r>
          </w:p>
        </w:tc>
        <w:tc>
          <w:tcPr>
            <w:tcW w:w="1606" w:type="dxa"/>
            <w:shd w:val="clear" w:color="auto" w:fill="58595B"/>
          </w:tcPr>
          <w:p w:rsidR="00073268" w:rsidRDefault="00073268" w:rsidP="00575663">
            <w:pPr>
              <w:pStyle w:val="WhiteText"/>
              <w:keepNext/>
              <w:jc w:val="center"/>
            </w:pPr>
            <w:r>
              <w:t>Somewhat Adversarial</w:t>
            </w:r>
          </w:p>
        </w:tc>
        <w:tc>
          <w:tcPr>
            <w:tcW w:w="1607" w:type="dxa"/>
            <w:shd w:val="clear" w:color="auto" w:fill="58595B"/>
          </w:tcPr>
          <w:p w:rsidR="00073268" w:rsidRDefault="00073268" w:rsidP="00575663">
            <w:pPr>
              <w:pStyle w:val="WhiteText"/>
              <w:keepNext/>
              <w:jc w:val="center"/>
            </w:pPr>
            <w:r>
              <w:t>Very Adversarial</w:t>
            </w:r>
          </w:p>
        </w:tc>
        <w:tc>
          <w:tcPr>
            <w:tcW w:w="1607" w:type="dxa"/>
            <w:shd w:val="clear" w:color="auto" w:fill="58595B"/>
          </w:tcPr>
          <w:p w:rsidR="00073268" w:rsidRDefault="00073268" w:rsidP="00575663">
            <w:pPr>
              <w:pStyle w:val="WhiteText"/>
              <w:keepNext/>
              <w:jc w:val="center"/>
            </w:pPr>
            <w:r>
              <w:t>Total Responses</w:t>
            </w:r>
          </w:p>
        </w:tc>
      </w:tr>
      <w:tr w:rsidR="00073268" w:rsidTr="00575663">
        <w:tc>
          <w:tcPr>
            <w:tcW w:w="2252" w:type="dxa"/>
            <w:shd w:val="clear" w:color="auto" w:fill="FEFBE7"/>
          </w:tcPr>
          <w:p w:rsidR="00073268" w:rsidRDefault="00073268" w:rsidP="00575663">
            <w:pPr>
              <w:keepNext/>
            </w:pPr>
            <w:r>
              <w:t>How things were before DCP</w:t>
            </w:r>
          </w:p>
        </w:tc>
        <w:tc>
          <w:tcPr>
            <w:tcW w:w="1606" w:type="dxa"/>
            <w:shd w:val="clear" w:color="auto" w:fill="FEFBE7"/>
          </w:tcPr>
          <w:p w:rsidR="00073268" w:rsidRDefault="00073268" w:rsidP="00575663">
            <w:pPr>
              <w:keepNext/>
              <w:jc w:val="center"/>
            </w:pPr>
            <w:r>
              <w:t>25%</w:t>
            </w:r>
          </w:p>
        </w:tc>
        <w:tc>
          <w:tcPr>
            <w:tcW w:w="1607" w:type="dxa"/>
            <w:shd w:val="clear" w:color="auto" w:fill="FEFBE7"/>
          </w:tcPr>
          <w:p w:rsidR="00073268" w:rsidRDefault="00073268" w:rsidP="00575663">
            <w:pPr>
              <w:keepNext/>
              <w:jc w:val="center"/>
            </w:pPr>
            <w:r>
              <w:t>42%</w:t>
            </w:r>
          </w:p>
        </w:tc>
        <w:tc>
          <w:tcPr>
            <w:tcW w:w="1606" w:type="dxa"/>
            <w:shd w:val="clear" w:color="auto" w:fill="FEFBE7"/>
          </w:tcPr>
          <w:p w:rsidR="00073268" w:rsidRDefault="00073268" w:rsidP="00575663">
            <w:pPr>
              <w:keepNext/>
              <w:jc w:val="center"/>
            </w:pPr>
            <w:r>
              <w:t>25%</w:t>
            </w:r>
          </w:p>
        </w:tc>
        <w:tc>
          <w:tcPr>
            <w:tcW w:w="1607" w:type="dxa"/>
            <w:shd w:val="clear" w:color="auto" w:fill="FEFBE7"/>
          </w:tcPr>
          <w:p w:rsidR="00073268" w:rsidRDefault="00073268" w:rsidP="00575663">
            <w:pPr>
              <w:keepNext/>
              <w:jc w:val="center"/>
            </w:pPr>
            <w:r>
              <w:t>7%</w:t>
            </w:r>
          </w:p>
        </w:tc>
        <w:tc>
          <w:tcPr>
            <w:tcW w:w="1607" w:type="dxa"/>
            <w:shd w:val="clear" w:color="auto" w:fill="FEFBE7"/>
          </w:tcPr>
          <w:p w:rsidR="00073268" w:rsidRDefault="00073268" w:rsidP="00575663">
            <w:pPr>
              <w:keepNext/>
              <w:jc w:val="center"/>
            </w:pPr>
            <w:r>
              <w:t>59</w:t>
            </w:r>
          </w:p>
        </w:tc>
      </w:tr>
      <w:tr w:rsidR="00073268" w:rsidTr="00575663">
        <w:tc>
          <w:tcPr>
            <w:tcW w:w="2252" w:type="dxa"/>
          </w:tcPr>
          <w:p w:rsidR="00073268" w:rsidRDefault="00073268" w:rsidP="00575663">
            <w:pPr>
              <w:keepNext/>
            </w:pPr>
            <w:r>
              <w:t>How things are now</w:t>
            </w:r>
          </w:p>
        </w:tc>
        <w:tc>
          <w:tcPr>
            <w:tcW w:w="1606" w:type="dxa"/>
          </w:tcPr>
          <w:p w:rsidR="00073268" w:rsidRDefault="00073268" w:rsidP="00575663">
            <w:pPr>
              <w:keepNext/>
              <w:jc w:val="center"/>
            </w:pPr>
            <w:r>
              <w:t>54%</w:t>
            </w:r>
          </w:p>
        </w:tc>
        <w:tc>
          <w:tcPr>
            <w:tcW w:w="1607" w:type="dxa"/>
          </w:tcPr>
          <w:p w:rsidR="00073268" w:rsidRDefault="00073268" w:rsidP="00575663">
            <w:pPr>
              <w:keepNext/>
              <w:jc w:val="center"/>
            </w:pPr>
            <w:r>
              <w:t>44%</w:t>
            </w:r>
          </w:p>
        </w:tc>
        <w:tc>
          <w:tcPr>
            <w:tcW w:w="1606" w:type="dxa"/>
          </w:tcPr>
          <w:p w:rsidR="00073268" w:rsidRDefault="00073268" w:rsidP="00575663">
            <w:pPr>
              <w:keepNext/>
              <w:jc w:val="center"/>
            </w:pPr>
            <w:r>
              <w:t>2%</w:t>
            </w:r>
          </w:p>
        </w:tc>
        <w:tc>
          <w:tcPr>
            <w:tcW w:w="1607" w:type="dxa"/>
          </w:tcPr>
          <w:p w:rsidR="00073268" w:rsidRDefault="00073268" w:rsidP="00575663">
            <w:pPr>
              <w:keepNext/>
              <w:jc w:val="center"/>
            </w:pPr>
            <w:r>
              <w:t>0%</w:t>
            </w:r>
          </w:p>
        </w:tc>
        <w:tc>
          <w:tcPr>
            <w:tcW w:w="1607" w:type="dxa"/>
          </w:tcPr>
          <w:p w:rsidR="00073268" w:rsidRDefault="00073268" w:rsidP="00575663">
            <w:pPr>
              <w:keepNext/>
              <w:jc w:val="center"/>
            </w:pPr>
            <w:r>
              <w:t>59</w:t>
            </w:r>
          </w:p>
        </w:tc>
      </w:tr>
    </w:tbl>
    <w:p w:rsidR="00073268" w:rsidRDefault="00073268" w:rsidP="00073268"/>
    <w:p w:rsidR="00073268" w:rsidRDefault="00073268" w:rsidP="00073268">
      <w:pPr>
        <w:pStyle w:val="QLabel"/>
      </w:pPr>
      <w:r>
        <w:t>29</w:t>
      </w:r>
      <w:r w:rsidR="00EC23E9">
        <w:t xml:space="preserve">. </w:t>
      </w:r>
      <w:r>
        <w:t>How would you describe the day to day relationships between teachers and school administrators in your district?</w:t>
      </w:r>
    </w:p>
    <w:tbl>
      <w:tblPr>
        <w:tblStyle w:val="QTable"/>
        <w:tblW w:w="0" w:type="auto"/>
        <w:tblLook w:val="04A0"/>
      </w:tblPr>
      <w:tblGrid>
        <w:gridCol w:w="2252"/>
        <w:gridCol w:w="1606"/>
        <w:gridCol w:w="1607"/>
        <w:gridCol w:w="1606"/>
        <w:gridCol w:w="1607"/>
        <w:gridCol w:w="1607"/>
      </w:tblGrid>
      <w:tr w:rsidR="00073268" w:rsidTr="00575663">
        <w:tc>
          <w:tcPr>
            <w:tcW w:w="2252" w:type="dxa"/>
            <w:shd w:val="clear" w:color="auto" w:fill="58595B"/>
          </w:tcPr>
          <w:p w:rsidR="00073268" w:rsidRDefault="00073268" w:rsidP="00575663">
            <w:pPr>
              <w:pStyle w:val="WhiteText"/>
              <w:keepNext/>
            </w:pPr>
            <w:r>
              <w:t>Question</w:t>
            </w:r>
          </w:p>
        </w:tc>
        <w:tc>
          <w:tcPr>
            <w:tcW w:w="1606" w:type="dxa"/>
            <w:shd w:val="clear" w:color="auto" w:fill="58595B"/>
          </w:tcPr>
          <w:p w:rsidR="00073268" w:rsidRDefault="00073268" w:rsidP="00575663">
            <w:pPr>
              <w:pStyle w:val="WhiteText"/>
              <w:keepNext/>
              <w:jc w:val="center"/>
            </w:pPr>
            <w:r>
              <w:t>Very Collaborative</w:t>
            </w:r>
          </w:p>
        </w:tc>
        <w:tc>
          <w:tcPr>
            <w:tcW w:w="1607" w:type="dxa"/>
            <w:shd w:val="clear" w:color="auto" w:fill="58595B"/>
          </w:tcPr>
          <w:p w:rsidR="00073268" w:rsidRDefault="00073268" w:rsidP="00575663">
            <w:pPr>
              <w:pStyle w:val="WhiteText"/>
              <w:keepNext/>
              <w:jc w:val="center"/>
            </w:pPr>
            <w:r>
              <w:t>Somewhat Collaborative</w:t>
            </w:r>
          </w:p>
        </w:tc>
        <w:tc>
          <w:tcPr>
            <w:tcW w:w="1606" w:type="dxa"/>
            <w:shd w:val="clear" w:color="auto" w:fill="58595B"/>
          </w:tcPr>
          <w:p w:rsidR="00073268" w:rsidRDefault="00073268" w:rsidP="00575663">
            <w:pPr>
              <w:pStyle w:val="WhiteText"/>
              <w:keepNext/>
              <w:jc w:val="center"/>
            </w:pPr>
            <w:r>
              <w:t>Somewhat Adversarial</w:t>
            </w:r>
          </w:p>
        </w:tc>
        <w:tc>
          <w:tcPr>
            <w:tcW w:w="1607" w:type="dxa"/>
            <w:shd w:val="clear" w:color="auto" w:fill="58595B"/>
          </w:tcPr>
          <w:p w:rsidR="00073268" w:rsidRDefault="00073268" w:rsidP="00575663">
            <w:pPr>
              <w:pStyle w:val="WhiteText"/>
              <w:keepNext/>
              <w:jc w:val="center"/>
            </w:pPr>
            <w:r>
              <w:t>Very Adversarial</w:t>
            </w:r>
          </w:p>
        </w:tc>
        <w:tc>
          <w:tcPr>
            <w:tcW w:w="1607" w:type="dxa"/>
            <w:shd w:val="clear" w:color="auto" w:fill="58595B"/>
          </w:tcPr>
          <w:p w:rsidR="00073268" w:rsidRDefault="00073268" w:rsidP="00575663">
            <w:pPr>
              <w:pStyle w:val="WhiteText"/>
              <w:keepNext/>
              <w:jc w:val="center"/>
            </w:pPr>
            <w:r>
              <w:t>Total Responses</w:t>
            </w:r>
          </w:p>
        </w:tc>
      </w:tr>
      <w:tr w:rsidR="00073268" w:rsidTr="00575663">
        <w:tc>
          <w:tcPr>
            <w:tcW w:w="2252" w:type="dxa"/>
            <w:shd w:val="clear" w:color="auto" w:fill="FEFBE7"/>
          </w:tcPr>
          <w:p w:rsidR="00073268" w:rsidRDefault="00073268" w:rsidP="00575663">
            <w:pPr>
              <w:keepNext/>
            </w:pPr>
            <w:r>
              <w:t>How things were before DCP</w:t>
            </w:r>
          </w:p>
        </w:tc>
        <w:tc>
          <w:tcPr>
            <w:tcW w:w="1606" w:type="dxa"/>
            <w:shd w:val="clear" w:color="auto" w:fill="FEFBE7"/>
          </w:tcPr>
          <w:p w:rsidR="00073268" w:rsidRDefault="00073268" w:rsidP="00575663">
            <w:pPr>
              <w:keepNext/>
              <w:jc w:val="center"/>
            </w:pPr>
            <w:r>
              <w:t>15%</w:t>
            </w:r>
          </w:p>
        </w:tc>
        <w:tc>
          <w:tcPr>
            <w:tcW w:w="1607" w:type="dxa"/>
            <w:shd w:val="clear" w:color="auto" w:fill="FEFBE7"/>
          </w:tcPr>
          <w:p w:rsidR="00073268" w:rsidRDefault="00073268" w:rsidP="00575663">
            <w:pPr>
              <w:keepNext/>
              <w:jc w:val="center"/>
            </w:pPr>
            <w:r>
              <w:t>49%</w:t>
            </w:r>
          </w:p>
        </w:tc>
        <w:tc>
          <w:tcPr>
            <w:tcW w:w="1606" w:type="dxa"/>
            <w:shd w:val="clear" w:color="auto" w:fill="FEFBE7"/>
          </w:tcPr>
          <w:p w:rsidR="00073268" w:rsidRDefault="00073268" w:rsidP="00575663">
            <w:pPr>
              <w:keepNext/>
              <w:jc w:val="center"/>
            </w:pPr>
            <w:r>
              <w:t>32%</w:t>
            </w:r>
          </w:p>
        </w:tc>
        <w:tc>
          <w:tcPr>
            <w:tcW w:w="1607" w:type="dxa"/>
            <w:shd w:val="clear" w:color="auto" w:fill="FEFBE7"/>
          </w:tcPr>
          <w:p w:rsidR="00073268" w:rsidRDefault="00073268" w:rsidP="00575663">
            <w:pPr>
              <w:keepNext/>
              <w:jc w:val="center"/>
            </w:pPr>
            <w:r>
              <w:t>3%</w:t>
            </w:r>
          </w:p>
        </w:tc>
        <w:tc>
          <w:tcPr>
            <w:tcW w:w="1607" w:type="dxa"/>
            <w:shd w:val="clear" w:color="auto" w:fill="FEFBE7"/>
          </w:tcPr>
          <w:p w:rsidR="00073268" w:rsidRDefault="00073268" w:rsidP="00575663">
            <w:pPr>
              <w:keepNext/>
              <w:jc w:val="center"/>
            </w:pPr>
            <w:r>
              <w:t>59</w:t>
            </w:r>
          </w:p>
        </w:tc>
      </w:tr>
      <w:tr w:rsidR="00073268" w:rsidTr="00575663">
        <w:tc>
          <w:tcPr>
            <w:tcW w:w="2252" w:type="dxa"/>
          </w:tcPr>
          <w:p w:rsidR="00073268" w:rsidRDefault="00073268" w:rsidP="00575663">
            <w:pPr>
              <w:keepNext/>
            </w:pPr>
            <w:r>
              <w:t>How things are now</w:t>
            </w:r>
          </w:p>
        </w:tc>
        <w:tc>
          <w:tcPr>
            <w:tcW w:w="1606" w:type="dxa"/>
          </w:tcPr>
          <w:p w:rsidR="00073268" w:rsidRDefault="00073268" w:rsidP="00575663">
            <w:pPr>
              <w:keepNext/>
              <w:jc w:val="center"/>
            </w:pPr>
            <w:r>
              <w:t>20%</w:t>
            </w:r>
          </w:p>
        </w:tc>
        <w:tc>
          <w:tcPr>
            <w:tcW w:w="1607" w:type="dxa"/>
          </w:tcPr>
          <w:p w:rsidR="00073268" w:rsidRDefault="00073268" w:rsidP="00575663">
            <w:pPr>
              <w:keepNext/>
              <w:jc w:val="center"/>
            </w:pPr>
            <w:r>
              <w:t>64%</w:t>
            </w:r>
          </w:p>
        </w:tc>
        <w:tc>
          <w:tcPr>
            <w:tcW w:w="1606" w:type="dxa"/>
          </w:tcPr>
          <w:p w:rsidR="00073268" w:rsidRDefault="00073268" w:rsidP="00575663">
            <w:pPr>
              <w:keepNext/>
              <w:jc w:val="center"/>
            </w:pPr>
            <w:r>
              <w:t>15%</w:t>
            </w:r>
          </w:p>
        </w:tc>
        <w:tc>
          <w:tcPr>
            <w:tcW w:w="1607" w:type="dxa"/>
          </w:tcPr>
          <w:p w:rsidR="00073268" w:rsidRDefault="00073268" w:rsidP="00575663">
            <w:pPr>
              <w:keepNext/>
              <w:jc w:val="center"/>
            </w:pPr>
            <w:r>
              <w:t>0%</w:t>
            </w:r>
          </w:p>
        </w:tc>
        <w:tc>
          <w:tcPr>
            <w:tcW w:w="1607" w:type="dxa"/>
          </w:tcPr>
          <w:p w:rsidR="00073268" w:rsidRDefault="00073268" w:rsidP="00575663">
            <w:pPr>
              <w:keepNext/>
              <w:jc w:val="center"/>
            </w:pPr>
            <w:r>
              <w:t>59</w:t>
            </w:r>
          </w:p>
        </w:tc>
      </w:tr>
    </w:tbl>
    <w:p w:rsidR="00073268" w:rsidRDefault="00073268" w:rsidP="00073268"/>
    <w:p w:rsidR="00073268" w:rsidRDefault="00073268" w:rsidP="00073268">
      <w:pPr>
        <w:pStyle w:val="QLabel"/>
      </w:pPr>
      <w:r>
        <w:lastRenderedPageBreak/>
        <w:t>30</w:t>
      </w:r>
      <w:r w:rsidR="00EC23E9">
        <w:t xml:space="preserve">. </w:t>
      </w:r>
      <w:r>
        <w:t>How often are school personnel, especially teachers, involved in developing strategies to improve school performance?</w:t>
      </w:r>
    </w:p>
    <w:tbl>
      <w:tblPr>
        <w:tblStyle w:val="QTable"/>
        <w:tblW w:w="0" w:type="auto"/>
        <w:tblLook w:val="04A0"/>
      </w:tblPr>
      <w:tblGrid>
        <w:gridCol w:w="2275"/>
        <w:gridCol w:w="1602"/>
        <w:gridCol w:w="1602"/>
        <w:gridCol w:w="1602"/>
        <w:gridCol w:w="1602"/>
        <w:gridCol w:w="1602"/>
      </w:tblGrid>
      <w:tr w:rsidR="00073268" w:rsidTr="00575663">
        <w:tc>
          <w:tcPr>
            <w:tcW w:w="2275" w:type="dxa"/>
            <w:shd w:val="clear" w:color="auto" w:fill="58595B"/>
          </w:tcPr>
          <w:p w:rsidR="00073268" w:rsidRDefault="00073268" w:rsidP="00575663">
            <w:pPr>
              <w:pStyle w:val="WhiteText"/>
              <w:keepNext/>
            </w:pPr>
            <w:r>
              <w:t>Question</w:t>
            </w:r>
          </w:p>
        </w:tc>
        <w:tc>
          <w:tcPr>
            <w:tcW w:w="1602" w:type="dxa"/>
            <w:shd w:val="clear" w:color="auto" w:fill="58595B"/>
          </w:tcPr>
          <w:p w:rsidR="00073268" w:rsidRDefault="00073268" w:rsidP="00575663">
            <w:pPr>
              <w:pStyle w:val="WhiteText"/>
              <w:keepNext/>
              <w:jc w:val="center"/>
            </w:pPr>
            <w:r>
              <w:t>Frequently</w:t>
            </w:r>
          </w:p>
        </w:tc>
        <w:tc>
          <w:tcPr>
            <w:tcW w:w="1602" w:type="dxa"/>
            <w:shd w:val="clear" w:color="auto" w:fill="58595B"/>
          </w:tcPr>
          <w:p w:rsidR="00073268" w:rsidRDefault="00073268" w:rsidP="00575663">
            <w:pPr>
              <w:pStyle w:val="WhiteText"/>
              <w:keepNext/>
              <w:jc w:val="center"/>
            </w:pPr>
            <w:r>
              <w:t>Occasionally</w:t>
            </w:r>
          </w:p>
        </w:tc>
        <w:tc>
          <w:tcPr>
            <w:tcW w:w="1602" w:type="dxa"/>
            <w:shd w:val="clear" w:color="auto" w:fill="58595B"/>
          </w:tcPr>
          <w:p w:rsidR="00073268" w:rsidRDefault="00073268" w:rsidP="00575663">
            <w:pPr>
              <w:pStyle w:val="WhiteText"/>
              <w:keepNext/>
              <w:jc w:val="center"/>
            </w:pPr>
            <w:r>
              <w:t>Rarely</w:t>
            </w:r>
          </w:p>
        </w:tc>
        <w:tc>
          <w:tcPr>
            <w:tcW w:w="1602" w:type="dxa"/>
            <w:shd w:val="clear" w:color="auto" w:fill="58595B"/>
          </w:tcPr>
          <w:p w:rsidR="00073268" w:rsidRDefault="00073268" w:rsidP="00575663">
            <w:pPr>
              <w:pStyle w:val="WhiteText"/>
              <w:keepNext/>
              <w:jc w:val="center"/>
            </w:pPr>
            <w:r>
              <w:t>Never</w:t>
            </w:r>
          </w:p>
        </w:tc>
        <w:tc>
          <w:tcPr>
            <w:tcW w:w="1602" w:type="dxa"/>
            <w:shd w:val="clear" w:color="auto" w:fill="58595B"/>
          </w:tcPr>
          <w:p w:rsidR="00073268" w:rsidRDefault="00073268" w:rsidP="00575663">
            <w:pPr>
              <w:pStyle w:val="WhiteText"/>
              <w:keepNext/>
              <w:jc w:val="center"/>
            </w:pPr>
            <w:r>
              <w:t>Total Responses</w:t>
            </w:r>
          </w:p>
        </w:tc>
      </w:tr>
      <w:tr w:rsidR="00073268" w:rsidTr="00575663">
        <w:tc>
          <w:tcPr>
            <w:tcW w:w="2275" w:type="dxa"/>
            <w:shd w:val="clear" w:color="auto" w:fill="FEFBE7"/>
          </w:tcPr>
          <w:p w:rsidR="00073268" w:rsidRDefault="00073268" w:rsidP="00575663">
            <w:pPr>
              <w:keepNext/>
            </w:pPr>
            <w:r>
              <w:t>How things were before DCP</w:t>
            </w:r>
          </w:p>
        </w:tc>
        <w:tc>
          <w:tcPr>
            <w:tcW w:w="1602" w:type="dxa"/>
            <w:shd w:val="clear" w:color="auto" w:fill="FEFBE7"/>
          </w:tcPr>
          <w:p w:rsidR="00073268" w:rsidRDefault="00073268" w:rsidP="00575663">
            <w:pPr>
              <w:keepNext/>
              <w:jc w:val="center"/>
            </w:pPr>
            <w:r>
              <w:t>20%</w:t>
            </w:r>
          </w:p>
        </w:tc>
        <w:tc>
          <w:tcPr>
            <w:tcW w:w="1602" w:type="dxa"/>
            <w:shd w:val="clear" w:color="auto" w:fill="FEFBE7"/>
          </w:tcPr>
          <w:p w:rsidR="00073268" w:rsidRDefault="00073268" w:rsidP="00575663">
            <w:pPr>
              <w:keepNext/>
              <w:jc w:val="center"/>
            </w:pPr>
            <w:r>
              <w:t>51%</w:t>
            </w:r>
          </w:p>
        </w:tc>
        <w:tc>
          <w:tcPr>
            <w:tcW w:w="1602" w:type="dxa"/>
            <w:shd w:val="clear" w:color="auto" w:fill="FEFBE7"/>
          </w:tcPr>
          <w:p w:rsidR="00073268" w:rsidRDefault="00073268" w:rsidP="00575663">
            <w:pPr>
              <w:keepNext/>
              <w:jc w:val="center"/>
            </w:pPr>
            <w:r>
              <w:t>24%</w:t>
            </w:r>
          </w:p>
        </w:tc>
        <w:tc>
          <w:tcPr>
            <w:tcW w:w="1602" w:type="dxa"/>
            <w:shd w:val="clear" w:color="auto" w:fill="FEFBE7"/>
          </w:tcPr>
          <w:p w:rsidR="00073268" w:rsidRDefault="00073268" w:rsidP="00575663">
            <w:pPr>
              <w:keepNext/>
              <w:jc w:val="center"/>
            </w:pPr>
            <w:r>
              <w:t>5%</w:t>
            </w:r>
          </w:p>
        </w:tc>
        <w:tc>
          <w:tcPr>
            <w:tcW w:w="1602" w:type="dxa"/>
            <w:shd w:val="clear" w:color="auto" w:fill="FEFBE7"/>
          </w:tcPr>
          <w:p w:rsidR="00073268" w:rsidRDefault="00073268" w:rsidP="00575663">
            <w:pPr>
              <w:keepNext/>
              <w:jc w:val="center"/>
            </w:pPr>
            <w:r>
              <w:t>59</w:t>
            </w:r>
          </w:p>
        </w:tc>
      </w:tr>
      <w:tr w:rsidR="00073268" w:rsidTr="00575663">
        <w:tc>
          <w:tcPr>
            <w:tcW w:w="2275" w:type="dxa"/>
          </w:tcPr>
          <w:p w:rsidR="00073268" w:rsidRDefault="00073268" w:rsidP="00575663">
            <w:pPr>
              <w:keepNext/>
            </w:pPr>
            <w:r>
              <w:t>How things are now</w:t>
            </w:r>
          </w:p>
        </w:tc>
        <w:tc>
          <w:tcPr>
            <w:tcW w:w="1602" w:type="dxa"/>
          </w:tcPr>
          <w:p w:rsidR="00073268" w:rsidRDefault="00073268" w:rsidP="00575663">
            <w:pPr>
              <w:keepNext/>
              <w:jc w:val="center"/>
            </w:pPr>
            <w:r>
              <w:t>46%</w:t>
            </w:r>
          </w:p>
        </w:tc>
        <w:tc>
          <w:tcPr>
            <w:tcW w:w="1602" w:type="dxa"/>
          </w:tcPr>
          <w:p w:rsidR="00073268" w:rsidRDefault="00073268" w:rsidP="00575663">
            <w:pPr>
              <w:keepNext/>
              <w:jc w:val="center"/>
            </w:pPr>
            <w:r>
              <w:t>41%</w:t>
            </w:r>
          </w:p>
        </w:tc>
        <w:tc>
          <w:tcPr>
            <w:tcW w:w="1602" w:type="dxa"/>
          </w:tcPr>
          <w:p w:rsidR="00073268" w:rsidRDefault="00073268" w:rsidP="00575663">
            <w:pPr>
              <w:keepNext/>
              <w:jc w:val="center"/>
            </w:pPr>
            <w:r>
              <w:t>14%</w:t>
            </w:r>
          </w:p>
        </w:tc>
        <w:tc>
          <w:tcPr>
            <w:tcW w:w="1602" w:type="dxa"/>
          </w:tcPr>
          <w:p w:rsidR="00073268" w:rsidRDefault="00073268" w:rsidP="00575663">
            <w:pPr>
              <w:keepNext/>
              <w:jc w:val="center"/>
            </w:pPr>
            <w:r>
              <w:t>0%</w:t>
            </w:r>
          </w:p>
        </w:tc>
        <w:tc>
          <w:tcPr>
            <w:tcW w:w="1602" w:type="dxa"/>
          </w:tcPr>
          <w:p w:rsidR="00073268" w:rsidRDefault="00073268" w:rsidP="00575663">
            <w:pPr>
              <w:keepNext/>
              <w:jc w:val="center"/>
            </w:pPr>
            <w:r>
              <w:t>59</w:t>
            </w:r>
          </w:p>
        </w:tc>
      </w:tr>
    </w:tbl>
    <w:p w:rsidR="00073268" w:rsidRDefault="00073268" w:rsidP="00073268"/>
    <w:p w:rsidR="00073268" w:rsidRDefault="00073268" w:rsidP="00073268">
      <w:pPr>
        <w:pStyle w:val="QLabel"/>
      </w:pPr>
      <w:r>
        <w:t>31</w:t>
      </w:r>
      <w:r w:rsidR="00EC23E9">
        <w:t xml:space="preserve">. </w:t>
      </w:r>
      <w:r>
        <w:t>How often are school personnel, especially teachers, encouraged to share opinions of school programs and practices?</w:t>
      </w:r>
    </w:p>
    <w:tbl>
      <w:tblPr>
        <w:tblStyle w:val="QTable"/>
        <w:tblW w:w="10285" w:type="dxa"/>
        <w:tblLook w:val="04A0"/>
      </w:tblPr>
      <w:tblGrid>
        <w:gridCol w:w="2275"/>
        <w:gridCol w:w="1602"/>
        <w:gridCol w:w="1602"/>
        <w:gridCol w:w="1602"/>
        <w:gridCol w:w="1602"/>
        <w:gridCol w:w="1602"/>
      </w:tblGrid>
      <w:tr w:rsidR="00073268" w:rsidTr="00575663">
        <w:tc>
          <w:tcPr>
            <w:tcW w:w="2275" w:type="dxa"/>
            <w:shd w:val="clear" w:color="auto" w:fill="58595B"/>
          </w:tcPr>
          <w:p w:rsidR="00073268" w:rsidRDefault="00073268" w:rsidP="00575663">
            <w:pPr>
              <w:pStyle w:val="WhiteText"/>
              <w:keepNext/>
            </w:pPr>
            <w:r>
              <w:t>Question</w:t>
            </w:r>
          </w:p>
        </w:tc>
        <w:tc>
          <w:tcPr>
            <w:tcW w:w="1602" w:type="dxa"/>
            <w:shd w:val="clear" w:color="auto" w:fill="58595B"/>
          </w:tcPr>
          <w:p w:rsidR="00073268" w:rsidRDefault="00073268" w:rsidP="00575663">
            <w:pPr>
              <w:pStyle w:val="WhiteText"/>
              <w:keepNext/>
              <w:jc w:val="center"/>
            </w:pPr>
            <w:r>
              <w:t>Frequently</w:t>
            </w:r>
          </w:p>
        </w:tc>
        <w:tc>
          <w:tcPr>
            <w:tcW w:w="1602" w:type="dxa"/>
            <w:shd w:val="clear" w:color="auto" w:fill="58595B"/>
          </w:tcPr>
          <w:p w:rsidR="00073268" w:rsidRDefault="00073268" w:rsidP="00575663">
            <w:pPr>
              <w:pStyle w:val="WhiteText"/>
              <w:keepNext/>
              <w:jc w:val="center"/>
            </w:pPr>
            <w:r>
              <w:t>Occasionally</w:t>
            </w:r>
          </w:p>
        </w:tc>
        <w:tc>
          <w:tcPr>
            <w:tcW w:w="1602" w:type="dxa"/>
            <w:shd w:val="clear" w:color="auto" w:fill="58595B"/>
          </w:tcPr>
          <w:p w:rsidR="00073268" w:rsidRDefault="00073268" w:rsidP="00575663">
            <w:pPr>
              <w:pStyle w:val="WhiteText"/>
              <w:keepNext/>
              <w:jc w:val="center"/>
            </w:pPr>
            <w:r>
              <w:t>Rarely</w:t>
            </w:r>
          </w:p>
        </w:tc>
        <w:tc>
          <w:tcPr>
            <w:tcW w:w="1602" w:type="dxa"/>
            <w:shd w:val="clear" w:color="auto" w:fill="58595B"/>
          </w:tcPr>
          <w:p w:rsidR="00073268" w:rsidRDefault="00073268" w:rsidP="00575663">
            <w:pPr>
              <w:pStyle w:val="WhiteText"/>
              <w:keepNext/>
              <w:jc w:val="center"/>
            </w:pPr>
            <w:r>
              <w:t>Never</w:t>
            </w:r>
          </w:p>
        </w:tc>
        <w:tc>
          <w:tcPr>
            <w:tcW w:w="1602" w:type="dxa"/>
            <w:shd w:val="clear" w:color="auto" w:fill="58595B"/>
          </w:tcPr>
          <w:p w:rsidR="00073268" w:rsidRDefault="00073268" w:rsidP="00575663">
            <w:pPr>
              <w:pStyle w:val="WhiteText"/>
              <w:keepNext/>
              <w:jc w:val="center"/>
            </w:pPr>
            <w:r>
              <w:t>Total Responses</w:t>
            </w:r>
          </w:p>
        </w:tc>
      </w:tr>
      <w:tr w:rsidR="00073268" w:rsidTr="00575663">
        <w:tc>
          <w:tcPr>
            <w:tcW w:w="2275" w:type="dxa"/>
            <w:shd w:val="clear" w:color="auto" w:fill="FEFBE7"/>
          </w:tcPr>
          <w:p w:rsidR="00073268" w:rsidRDefault="00073268" w:rsidP="00575663">
            <w:pPr>
              <w:keepNext/>
            </w:pPr>
            <w:r>
              <w:t>How things were before DCP</w:t>
            </w:r>
          </w:p>
        </w:tc>
        <w:tc>
          <w:tcPr>
            <w:tcW w:w="1602" w:type="dxa"/>
            <w:shd w:val="clear" w:color="auto" w:fill="FEFBE7"/>
          </w:tcPr>
          <w:p w:rsidR="00073268" w:rsidRDefault="00073268" w:rsidP="00575663">
            <w:pPr>
              <w:keepNext/>
              <w:jc w:val="center"/>
            </w:pPr>
            <w:r>
              <w:t>29%</w:t>
            </w:r>
          </w:p>
        </w:tc>
        <w:tc>
          <w:tcPr>
            <w:tcW w:w="1602" w:type="dxa"/>
            <w:shd w:val="clear" w:color="auto" w:fill="FEFBE7"/>
          </w:tcPr>
          <w:p w:rsidR="00073268" w:rsidRDefault="00073268" w:rsidP="00575663">
            <w:pPr>
              <w:keepNext/>
              <w:jc w:val="center"/>
            </w:pPr>
            <w:r>
              <w:t>49%</w:t>
            </w:r>
          </w:p>
        </w:tc>
        <w:tc>
          <w:tcPr>
            <w:tcW w:w="1602" w:type="dxa"/>
            <w:shd w:val="clear" w:color="auto" w:fill="FEFBE7"/>
          </w:tcPr>
          <w:p w:rsidR="00073268" w:rsidRDefault="00073268" w:rsidP="00575663">
            <w:pPr>
              <w:keepNext/>
              <w:jc w:val="center"/>
            </w:pPr>
            <w:r>
              <w:t>19%</w:t>
            </w:r>
          </w:p>
        </w:tc>
        <w:tc>
          <w:tcPr>
            <w:tcW w:w="1602" w:type="dxa"/>
            <w:shd w:val="clear" w:color="auto" w:fill="FEFBE7"/>
          </w:tcPr>
          <w:p w:rsidR="00073268" w:rsidRDefault="00073268" w:rsidP="00575663">
            <w:pPr>
              <w:keepNext/>
              <w:jc w:val="center"/>
            </w:pPr>
            <w:r>
              <w:t>3%</w:t>
            </w:r>
          </w:p>
        </w:tc>
        <w:tc>
          <w:tcPr>
            <w:tcW w:w="1602" w:type="dxa"/>
            <w:shd w:val="clear" w:color="auto" w:fill="FEFBE7"/>
          </w:tcPr>
          <w:p w:rsidR="00073268" w:rsidRDefault="00073268" w:rsidP="00575663">
            <w:pPr>
              <w:keepNext/>
              <w:jc w:val="center"/>
            </w:pPr>
            <w:r>
              <w:t>59</w:t>
            </w:r>
          </w:p>
        </w:tc>
      </w:tr>
      <w:tr w:rsidR="00073268" w:rsidTr="00575663">
        <w:tc>
          <w:tcPr>
            <w:tcW w:w="2275" w:type="dxa"/>
          </w:tcPr>
          <w:p w:rsidR="00073268" w:rsidRDefault="00073268" w:rsidP="00575663">
            <w:pPr>
              <w:keepNext/>
            </w:pPr>
            <w:r>
              <w:t>How things are now</w:t>
            </w:r>
          </w:p>
        </w:tc>
        <w:tc>
          <w:tcPr>
            <w:tcW w:w="1602" w:type="dxa"/>
          </w:tcPr>
          <w:p w:rsidR="00073268" w:rsidRDefault="00073268" w:rsidP="00575663">
            <w:pPr>
              <w:keepNext/>
              <w:jc w:val="center"/>
            </w:pPr>
            <w:r>
              <w:t>56%</w:t>
            </w:r>
          </w:p>
        </w:tc>
        <w:tc>
          <w:tcPr>
            <w:tcW w:w="1602" w:type="dxa"/>
          </w:tcPr>
          <w:p w:rsidR="00073268" w:rsidRDefault="00073268" w:rsidP="00575663">
            <w:pPr>
              <w:keepNext/>
              <w:jc w:val="center"/>
            </w:pPr>
            <w:r>
              <w:t>32%</w:t>
            </w:r>
          </w:p>
        </w:tc>
        <w:tc>
          <w:tcPr>
            <w:tcW w:w="1602" w:type="dxa"/>
          </w:tcPr>
          <w:p w:rsidR="00073268" w:rsidRDefault="00073268" w:rsidP="00575663">
            <w:pPr>
              <w:keepNext/>
              <w:jc w:val="center"/>
            </w:pPr>
            <w:r>
              <w:t>12%</w:t>
            </w:r>
          </w:p>
        </w:tc>
        <w:tc>
          <w:tcPr>
            <w:tcW w:w="1602" w:type="dxa"/>
          </w:tcPr>
          <w:p w:rsidR="00073268" w:rsidRDefault="00073268" w:rsidP="00575663">
            <w:pPr>
              <w:keepNext/>
              <w:jc w:val="center"/>
            </w:pPr>
            <w:r>
              <w:t>0%</w:t>
            </w:r>
          </w:p>
        </w:tc>
        <w:tc>
          <w:tcPr>
            <w:tcW w:w="1602" w:type="dxa"/>
          </w:tcPr>
          <w:p w:rsidR="00073268" w:rsidRDefault="00073268" w:rsidP="00575663">
            <w:pPr>
              <w:keepNext/>
              <w:jc w:val="center"/>
            </w:pPr>
            <w:r>
              <w:t>59</w:t>
            </w:r>
          </w:p>
        </w:tc>
      </w:tr>
    </w:tbl>
    <w:p w:rsidR="00073268" w:rsidRDefault="00073268" w:rsidP="00073268"/>
    <w:p w:rsidR="00073268" w:rsidRDefault="00073268" w:rsidP="00073268">
      <w:pPr>
        <w:pStyle w:val="QLabel"/>
      </w:pPr>
      <w:r>
        <w:t>32</w:t>
      </w:r>
      <w:r w:rsidR="00EC23E9">
        <w:t xml:space="preserve">. </w:t>
      </w:r>
      <w:r>
        <w:t>How often are school personnel, especially teachers, involved in decisions about school operations?</w:t>
      </w:r>
    </w:p>
    <w:tbl>
      <w:tblPr>
        <w:tblStyle w:val="QTable"/>
        <w:tblW w:w="0" w:type="auto"/>
        <w:tblLook w:val="04A0"/>
      </w:tblPr>
      <w:tblGrid>
        <w:gridCol w:w="2275"/>
        <w:gridCol w:w="1602"/>
        <w:gridCol w:w="1602"/>
        <w:gridCol w:w="1602"/>
        <w:gridCol w:w="1602"/>
        <w:gridCol w:w="1602"/>
      </w:tblGrid>
      <w:tr w:rsidR="00073268" w:rsidTr="00575663">
        <w:tc>
          <w:tcPr>
            <w:tcW w:w="2275" w:type="dxa"/>
            <w:shd w:val="clear" w:color="auto" w:fill="58595B"/>
          </w:tcPr>
          <w:p w:rsidR="00073268" w:rsidRDefault="00073268" w:rsidP="00575663">
            <w:pPr>
              <w:pStyle w:val="WhiteText"/>
              <w:keepNext/>
            </w:pPr>
            <w:r>
              <w:t>Question</w:t>
            </w:r>
          </w:p>
        </w:tc>
        <w:tc>
          <w:tcPr>
            <w:tcW w:w="1602" w:type="dxa"/>
            <w:shd w:val="clear" w:color="auto" w:fill="58595B"/>
          </w:tcPr>
          <w:p w:rsidR="00073268" w:rsidRDefault="00073268" w:rsidP="00575663">
            <w:pPr>
              <w:pStyle w:val="WhiteText"/>
              <w:keepNext/>
              <w:jc w:val="center"/>
            </w:pPr>
            <w:r>
              <w:t>Frequently</w:t>
            </w:r>
          </w:p>
        </w:tc>
        <w:tc>
          <w:tcPr>
            <w:tcW w:w="1602" w:type="dxa"/>
            <w:shd w:val="clear" w:color="auto" w:fill="58595B"/>
          </w:tcPr>
          <w:p w:rsidR="00073268" w:rsidRDefault="00073268" w:rsidP="00575663">
            <w:pPr>
              <w:pStyle w:val="WhiteText"/>
              <w:keepNext/>
              <w:jc w:val="center"/>
            </w:pPr>
            <w:r>
              <w:t>Occasionally</w:t>
            </w:r>
          </w:p>
        </w:tc>
        <w:tc>
          <w:tcPr>
            <w:tcW w:w="1602" w:type="dxa"/>
            <w:shd w:val="clear" w:color="auto" w:fill="58595B"/>
          </w:tcPr>
          <w:p w:rsidR="00073268" w:rsidRDefault="00073268" w:rsidP="00575663">
            <w:pPr>
              <w:pStyle w:val="WhiteText"/>
              <w:keepNext/>
              <w:jc w:val="center"/>
            </w:pPr>
            <w:r>
              <w:t>Rarely</w:t>
            </w:r>
          </w:p>
        </w:tc>
        <w:tc>
          <w:tcPr>
            <w:tcW w:w="1602" w:type="dxa"/>
            <w:shd w:val="clear" w:color="auto" w:fill="58595B"/>
          </w:tcPr>
          <w:p w:rsidR="00073268" w:rsidRDefault="00073268" w:rsidP="00575663">
            <w:pPr>
              <w:pStyle w:val="WhiteText"/>
              <w:keepNext/>
              <w:jc w:val="center"/>
            </w:pPr>
            <w:r>
              <w:t>Never</w:t>
            </w:r>
          </w:p>
        </w:tc>
        <w:tc>
          <w:tcPr>
            <w:tcW w:w="1602" w:type="dxa"/>
            <w:shd w:val="clear" w:color="auto" w:fill="58595B"/>
          </w:tcPr>
          <w:p w:rsidR="00073268" w:rsidRDefault="00073268" w:rsidP="00575663">
            <w:pPr>
              <w:pStyle w:val="WhiteText"/>
              <w:keepNext/>
              <w:jc w:val="center"/>
            </w:pPr>
            <w:r>
              <w:t>Total Responses</w:t>
            </w:r>
          </w:p>
        </w:tc>
      </w:tr>
      <w:tr w:rsidR="00073268" w:rsidTr="00575663">
        <w:tc>
          <w:tcPr>
            <w:tcW w:w="2275" w:type="dxa"/>
            <w:shd w:val="clear" w:color="auto" w:fill="FEFBE7"/>
          </w:tcPr>
          <w:p w:rsidR="00073268" w:rsidRDefault="00073268" w:rsidP="00575663">
            <w:pPr>
              <w:keepNext/>
            </w:pPr>
            <w:r>
              <w:t>How things were before DCP</w:t>
            </w:r>
          </w:p>
        </w:tc>
        <w:tc>
          <w:tcPr>
            <w:tcW w:w="1602" w:type="dxa"/>
            <w:shd w:val="clear" w:color="auto" w:fill="FEFBE7"/>
          </w:tcPr>
          <w:p w:rsidR="00073268" w:rsidRDefault="00073268" w:rsidP="00575663">
            <w:pPr>
              <w:keepNext/>
              <w:jc w:val="center"/>
            </w:pPr>
            <w:r>
              <w:t>17%</w:t>
            </w:r>
          </w:p>
        </w:tc>
        <w:tc>
          <w:tcPr>
            <w:tcW w:w="1602" w:type="dxa"/>
            <w:shd w:val="clear" w:color="auto" w:fill="FEFBE7"/>
          </w:tcPr>
          <w:p w:rsidR="00073268" w:rsidRDefault="00073268" w:rsidP="00575663">
            <w:pPr>
              <w:keepNext/>
              <w:jc w:val="center"/>
            </w:pPr>
            <w:r>
              <w:t>44%</w:t>
            </w:r>
          </w:p>
        </w:tc>
        <w:tc>
          <w:tcPr>
            <w:tcW w:w="1602" w:type="dxa"/>
            <w:shd w:val="clear" w:color="auto" w:fill="FEFBE7"/>
          </w:tcPr>
          <w:p w:rsidR="00073268" w:rsidRDefault="00073268" w:rsidP="00575663">
            <w:pPr>
              <w:keepNext/>
              <w:jc w:val="center"/>
            </w:pPr>
            <w:r>
              <w:t>32%</w:t>
            </w:r>
          </w:p>
        </w:tc>
        <w:tc>
          <w:tcPr>
            <w:tcW w:w="1602" w:type="dxa"/>
            <w:shd w:val="clear" w:color="auto" w:fill="FEFBE7"/>
          </w:tcPr>
          <w:p w:rsidR="00073268" w:rsidRDefault="00073268" w:rsidP="00575663">
            <w:pPr>
              <w:keepNext/>
              <w:jc w:val="center"/>
            </w:pPr>
            <w:r>
              <w:t>7%</w:t>
            </w:r>
          </w:p>
        </w:tc>
        <w:tc>
          <w:tcPr>
            <w:tcW w:w="1602" w:type="dxa"/>
            <w:shd w:val="clear" w:color="auto" w:fill="FEFBE7"/>
          </w:tcPr>
          <w:p w:rsidR="00073268" w:rsidRDefault="00073268" w:rsidP="00575663">
            <w:pPr>
              <w:keepNext/>
              <w:jc w:val="center"/>
            </w:pPr>
            <w:r>
              <w:t>59</w:t>
            </w:r>
          </w:p>
        </w:tc>
      </w:tr>
      <w:tr w:rsidR="00073268" w:rsidTr="00575663">
        <w:tc>
          <w:tcPr>
            <w:tcW w:w="2275" w:type="dxa"/>
          </w:tcPr>
          <w:p w:rsidR="00073268" w:rsidRDefault="00073268" w:rsidP="00575663">
            <w:pPr>
              <w:keepNext/>
            </w:pPr>
            <w:r>
              <w:t>How things are now</w:t>
            </w:r>
          </w:p>
        </w:tc>
        <w:tc>
          <w:tcPr>
            <w:tcW w:w="1602" w:type="dxa"/>
          </w:tcPr>
          <w:p w:rsidR="00073268" w:rsidRDefault="00073268" w:rsidP="00575663">
            <w:pPr>
              <w:keepNext/>
              <w:jc w:val="center"/>
            </w:pPr>
            <w:r>
              <w:t>26%</w:t>
            </w:r>
          </w:p>
        </w:tc>
        <w:tc>
          <w:tcPr>
            <w:tcW w:w="1602" w:type="dxa"/>
          </w:tcPr>
          <w:p w:rsidR="00073268" w:rsidRDefault="00073268" w:rsidP="00575663">
            <w:pPr>
              <w:keepNext/>
              <w:jc w:val="center"/>
            </w:pPr>
            <w:r>
              <w:t>55%</w:t>
            </w:r>
          </w:p>
        </w:tc>
        <w:tc>
          <w:tcPr>
            <w:tcW w:w="1602" w:type="dxa"/>
          </w:tcPr>
          <w:p w:rsidR="00073268" w:rsidRDefault="00073268" w:rsidP="00575663">
            <w:pPr>
              <w:keepNext/>
              <w:jc w:val="center"/>
            </w:pPr>
            <w:r>
              <w:t>19%</w:t>
            </w:r>
          </w:p>
        </w:tc>
        <w:tc>
          <w:tcPr>
            <w:tcW w:w="1602" w:type="dxa"/>
          </w:tcPr>
          <w:p w:rsidR="00073268" w:rsidRDefault="00073268" w:rsidP="00575663">
            <w:pPr>
              <w:keepNext/>
              <w:jc w:val="center"/>
            </w:pPr>
            <w:r>
              <w:t>0%</w:t>
            </w:r>
          </w:p>
        </w:tc>
        <w:tc>
          <w:tcPr>
            <w:tcW w:w="1602" w:type="dxa"/>
          </w:tcPr>
          <w:p w:rsidR="00073268" w:rsidRDefault="00073268" w:rsidP="00575663">
            <w:pPr>
              <w:keepNext/>
              <w:jc w:val="center"/>
            </w:pPr>
            <w:r>
              <w:t>58</w:t>
            </w:r>
          </w:p>
        </w:tc>
      </w:tr>
    </w:tbl>
    <w:p w:rsidR="00073268" w:rsidRDefault="00073268" w:rsidP="000147DE">
      <w:pPr>
        <w:pStyle w:val="BodyText"/>
      </w:pPr>
    </w:p>
    <w:p w:rsidR="00073268" w:rsidRDefault="00073268" w:rsidP="00073268">
      <w:pPr>
        <w:pStyle w:val="QLabel"/>
      </w:pPr>
      <w:r>
        <w:t>35</w:t>
      </w:r>
      <w:r w:rsidR="00EC23E9">
        <w:t xml:space="preserve">. </w:t>
      </w:r>
      <w:r>
        <w:t>How many years have you been employed in the field of education?</w:t>
      </w:r>
    </w:p>
    <w:tbl>
      <w:tblPr>
        <w:tblW w:w="6908" w:type="dxa"/>
        <w:tblInd w:w="93" w:type="dxa"/>
        <w:tblLook w:val="04A0"/>
      </w:tblPr>
      <w:tblGrid>
        <w:gridCol w:w="4988"/>
        <w:gridCol w:w="960"/>
        <w:gridCol w:w="960"/>
      </w:tblGrid>
      <w:tr w:rsidR="00073268" w:rsidTr="00575663">
        <w:trPr>
          <w:trHeight w:val="300"/>
        </w:trPr>
        <w:tc>
          <w:tcPr>
            <w:tcW w:w="4988" w:type="dxa"/>
            <w:tcBorders>
              <w:top w:val="nil"/>
              <w:left w:val="nil"/>
              <w:bottom w:val="nil"/>
              <w:right w:val="nil"/>
            </w:tcBorders>
            <w:shd w:val="clear" w:color="auto" w:fill="auto"/>
            <w:noWrap/>
            <w:vAlign w:val="bottom"/>
            <w:hideMark/>
          </w:tcPr>
          <w:tbl>
            <w:tblPr>
              <w:tblStyle w:val="QTable"/>
              <w:tblW w:w="4762" w:type="dxa"/>
              <w:tblLook w:val="04E0"/>
            </w:tblPr>
            <w:tblGrid>
              <w:gridCol w:w="2200"/>
              <w:gridCol w:w="1221"/>
              <w:gridCol w:w="1341"/>
            </w:tblGrid>
            <w:tr w:rsidR="00073268" w:rsidTr="00575663">
              <w:tc>
                <w:tcPr>
                  <w:tcW w:w="2200" w:type="dxa"/>
                  <w:shd w:val="clear" w:color="auto" w:fill="58595B"/>
                </w:tcPr>
                <w:p w:rsidR="00073268" w:rsidRDefault="00073268" w:rsidP="00575663">
                  <w:pPr>
                    <w:pStyle w:val="WhiteText"/>
                    <w:keepNext/>
                  </w:pPr>
                  <w:r>
                    <w:t>Answer</w:t>
                  </w:r>
                </w:p>
              </w:tc>
              <w:tc>
                <w:tcPr>
                  <w:tcW w:w="1221" w:type="dxa"/>
                  <w:shd w:val="clear" w:color="auto" w:fill="58595B"/>
                </w:tcPr>
                <w:p w:rsidR="00073268" w:rsidRDefault="00073268" w:rsidP="00575663">
                  <w:pPr>
                    <w:pStyle w:val="WhiteText"/>
                    <w:keepNext/>
                    <w:jc w:val="center"/>
                  </w:pPr>
                  <w:r>
                    <w:t>Response</w:t>
                  </w:r>
                </w:p>
              </w:tc>
              <w:tc>
                <w:tcPr>
                  <w:tcW w:w="1341" w:type="dxa"/>
                  <w:shd w:val="clear" w:color="auto" w:fill="58595B"/>
                </w:tcPr>
                <w:p w:rsidR="00073268" w:rsidRDefault="00073268" w:rsidP="00575663">
                  <w:pPr>
                    <w:pStyle w:val="WhiteText"/>
                    <w:keepNext/>
                    <w:jc w:val="center"/>
                  </w:pPr>
                  <w:r>
                    <w:t>%</w:t>
                  </w:r>
                </w:p>
              </w:tc>
            </w:tr>
            <w:tr w:rsidR="00073268" w:rsidTr="00575663">
              <w:tc>
                <w:tcPr>
                  <w:tcW w:w="2200" w:type="dxa"/>
                  <w:shd w:val="clear" w:color="auto" w:fill="FEFBE7"/>
                </w:tcPr>
                <w:p w:rsidR="00073268" w:rsidRDefault="00073268" w:rsidP="00575663">
                  <w:pPr>
                    <w:keepNext/>
                    <w:spacing w:before="60" w:after="60"/>
                  </w:pPr>
                  <w:r>
                    <w:t>0-5 years</w:t>
                  </w:r>
                </w:p>
              </w:tc>
              <w:tc>
                <w:tcPr>
                  <w:tcW w:w="1221" w:type="dxa"/>
                  <w:shd w:val="clear" w:color="auto" w:fill="FEFBE7"/>
                </w:tcPr>
                <w:p w:rsidR="00073268" w:rsidRDefault="00073268" w:rsidP="00575663">
                  <w:pPr>
                    <w:keepNext/>
                    <w:spacing w:before="60" w:after="60"/>
                    <w:jc w:val="center"/>
                  </w:pPr>
                  <w:r>
                    <w:t>3</w:t>
                  </w:r>
                </w:p>
              </w:tc>
              <w:tc>
                <w:tcPr>
                  <w:tcW w:w="1341" w:type="dxa"/>
                  <w:shd w:val="clear" w:color="auto" w:fill="FEFBE7"/>
                </w:tcPr>
                <w:p w:rsidR="00073268" w:rsidRDefault="00073268" w:rsidP="00575663">
                  <w:pPr>
                    <w:keepNext/>
                    <w:spacing w:before="60" w:after="60"/>
                    <w:jc w:val="center"/>
                  </w:pPr>
                  <w:r>
                    <w:t>6%</w:t>
                  </w:r>
                </w:p>
              </w:tc>
            </w:tr>
            <w:tr w:rsidR="00073268" w:rsidTr="00575663">
              <w:tc>
                <w:tcPr>
                  <w:tcW w:w="2200" w:type="dxa"/>
                </w:tcPr>
                <w:p w:rsidR="00073268" w:rsidRDefault="00073268" w:rsidP="00575663">
                  <w:pPr>
                    <w:keepNext/>
                    <w:spacing w:before="60" w:after="60"/>
                  </w:pPr>
                  <w:r>
                    <w:t>6-10 years</w:t>
                  </w:r>
                </w:p>
              </w:tc>
              <w:tc>
                <w:tcPr>
                  <w:tcW w:w="1221" w:type="dxa"/>
                </w:tcPr>
                <w:p w:rsidR="00073268" w:rsidRDefault="00073268" w:rsidP="00575663">
                  <w:pPr>
                    <w:keepNext/>
                    <w:spacing w:before="60" w:after="60"/>
                    <w:jc w:val="center"/>
                  </w:pPr>
                  <w:r>
                    <w:t>8</w:t>
                  </w:r>
                </w:p>
              </w:tc>
              <w:tc>
                <w:tcPr>
                  <w:tcW w:w="1341" w:type="dxa"/>
                </w:tcPr>
                <w:p w:rsidR="00073268" w:rsidRDefault="00073268" w:rsidP="00575663">
                  <w:pPr>
                    <w:keepNext/>
                    <w:spacing w:before="60" w:after="60"/>
                    <w:jc w:val="center"/>
                  </w:pPr>
                  <w:r>
                    <w:t>16%</w:t>
                  </w:r>
                </w:p>
              </w:tc>
            </w:tr>
            <w:tr w:rsidR="00073268" w:rsidTr="00575663">
              <w:tc>
                <w:tcPr>
                  <w:tcW w:w="2200" w:type="dxa"/>
                  <w:shd w:val="clear" w:color="auto" w:fill="FEFBE7"/>
                </w:tcPr>
                <w:p w:rsidR="00073268" w:rsidRDefault="00073268" w:rsidP="00575663">
                  <w:pPr>
                    <w:keepNext/>
                    <w:spacing w:before="60" w:after="60"/>
                  </w:pPr>
                  <w:r>
                    <w:t>11 or more years</w:t>
                  </w:r>
                </w:p>
              </w:tc>
              <w:tc>
                <w:tcPr>
                  <w:tcW w:w="1221" w:type="dxa"/>
                  <w:shd w:val="clear" w:color="auto" w:fill="FEFBE7"/>
                </w:tcPr>
                <w:p w:rsidR="00073268" w:rsidRDefault="00073268" w:rsidP="00575663">
                  <w:pPr>
                    <w:keepNext/>
                    <w:spacing w:before="60" w:after="60"/>
                    <w:jc w:val="center"/>
                  </w:pPr>
                  <w:r>
                    <w:t>39</w:t>
                  </w:r>
                </w:p>
              </w:tc>
              <w:tc>
                <w:tcPr>
                  <w:tcW w:w="1341" w:type="dxa"/>
                  <w:shd w:val="clear" w:color="auto" w:fill="FEFBE7"/>
                </w:tcPr>
                <w:p w:rsidR="00073268" w:rsidRDefault="00073268" w:rsidP="00575663">
                  <w:pPr>
                    <w:keepNext/>
                    <w:spacing w:before="60" w:after="60"/>
                    <w:jc w:val="center"/>
                  </w:pPr>
                  <w:r>
                    <w:t>78%</w:t>
                  </w:r>
                </w:p>
              </w:tc>
            </w:tr>
            <w:tr w:rsidR="00073268" w:rsidTr="00575663">
              <w:tc>
                <w:tcPr>
                  <w:tcW w:w="2200" w:type="dxa"/>
                  <w:tcBorders>
                    <w:top w:val="single" w:sz="4" w:space="0" w:color="969696"/>
                  </w:tcBorders>
                  <w:shd w:val="clear" w:color="auto" w:fill="FEFBE7"/>
                </w:tcPr>
                <w:p w:rsidR="00073268" w:rsidRDefault="00073268" w:rsidP="00575663">
                  <w:pPr>
                    <w:keepNext/>
                    <w:spacing w:before="60" w:after="60"/>
                  </w:pPr>
                  <w:r>
                    <w:t>Total</w:t>
                  </w:r>
                </w:p>
              </w:tc>
              <w:tc>
                <w:tcPr>
                  <w:tcW w:w="1221" w:type="dxa"/>
                  <w:tcBorders>
                    <w:top w:val="single" w:sz="4" w:space="0" w:color="969696"/>
                  </w:tcBorders>
                  <w:shd w:val="clear" w:color="auto" w:fill="FEFBE7"/>
                </w:tcPr>
                <w:p w:rsidR="00073268" w:rsidRDefault="00073268" w:rsidP="00575663">
                  <w:pPr>
                    <w:keepNext/>
                    <w:spacing w:before="60" w:after="60"/>
                    <w:jc w:val="center"/>
                  </w:pPr>
                  <w:r>
                    <w:t>50</w:t>
                  </w:r>
                </w:p>
              </w:tc>
              <w:tc>
                <w:tcPr>
                  <w:tcW w:w="1341" w:type="dxa"/>
                  <w:tcBorders>
                    <w:top w:val="single" w:sz="4" w:space="0" w:color="969696"/>
                  </w:tcBorders>
                  <w:shd w:val="clear" w:color="auto" w:fill="FEFBE7"/>
                </w:tcPr>
                <w:p w:rsidR="00073268" w:rsidRDefault="00073268" w:rsidP="00575663">
                  <w:pPr>
                    <w:keepNext/>
                    <w:spacing w:before="60" w:after="60"/>
                    <w:jc w:val="center"/>
                  </w:pPr>
                  <w:r>
                    <w:t>100%</w:t>
                  </w:r>
                </w:p>
              </w:tc>
            </w:tr>
            <w:tr w:rsidR="00073268" w:rsidTr="00575663">
              <w:tc>
                <w:tcPr>
                  <w:tcW w:w="2200" w:type="dxa"/>
                  <w:tcBorders>
                    <w:top w:val="single" w:sz="4" w:space="0" w:color="969696"/>
                  </w:tcBorders>
                  <w:shd w:val="clear" w:color="auto" w:fill="FEFBE7"/>
                </w:tcPr>
                <w:p w:rsidR="00073268" w:rsidRDefault="00073268" w:rsidP="00575663">
                  <w:pPr>
                    <w:keepNext/>
                    <w:spacing w:before="60" w:after="60"/>
                  </w:pPr>
                  <w:r>
                    <w:t>Mean</w:t>
                  </w:r>
                </w:p>
              </w:tc>
              <w:tc>
                <w:tcPr>
                  <w:tcW w:w="2562" w:type="dxa"/>
                  <w:gridSpan w:val="2"/>
                  <w:tcBorders>
                    <w:top w:val="single" w:sz="4" w:space="0" w:color="969696"/>
                  </w:tcBorders>
                  <w:shd w:val="clear" w:color="auto" w:fill="FEFBE7"/>
                </w:tcPr>
                <w:p w:rsidR="00073268" w:rsidRDefault="00073268" w:rsidP="00575663">
                  <w:pPr>
                    <w:keepNext/>
                    <w:spacing w:before="60" w:after="60"/>
                    <w:jc w:val="center"/>
                  </w:pPr>
                  <w:r>
                    <w:t>20.68 years</w:t>
                  </w:r>
                </w:p>
              </w:tc>
            </w:tr>
          </w:tbl>
          <w:p w:rsidR="00073268" w:rsidRDefault="00073268" w:rsidP="00575663">
            <w:pPr>
              <w:rPr>
                <w:rFonts w:ascii="Calibri" w:hAnsi="Calibri"/>
                <w:color w:val="000000"/>
              </w:rPr>
            </w:pPr>
          </w:p>
        </w:tc>
        <w:tc>
          <w:tcPr>
            <w:tcW w:w="960" w:type="dxa"/>
            <w:tcBorders>
              <w:top w:val="nil"/>
              <w:left w:val="nil"/>
              <w:bottom w:val="nil"/>
              <w:right w:val="nil"/>
            </w:tcBorders>
            <w:shd w:val="clear" w:color="auto" w:fill="auto"/>
            <w:noWrap/>
            <w:vAlign w:val="bottom"/>
          </w:tcPr>
          <w:p w:rsidR="00073268" w:rsidRDefault="00073268" w:rsidP="00575663">
            <w:pPr>
              <w:rPr>
                <w:rFonts w:ascii="Calibri" w:hAnsi="Calibri"/>
                <w:color w:val="000000"/>
              </w:rPr>
            </w:pPr>
          </w:p>
        </w:tc>
        <w:tc>
          <w:tcPr>
            <w:tcW w:w="960" w:type="dxa"/>
            <w:tcBorders>
              <w:top w:val="nil"/>
              <w:left w:val="nil"/>
              <w:bottom w:val="nil"/>
              <w:right w:val="nil"/>
            </w:tcBorders>
            <w:shd w:val="clear" w:color="auto" w:fill="auto"/>
            <w:noWrap/>
            <w:vAlign w:val="bottom"/>
          </w:tcPr>
          <w:p w:rsidR="00073268" w:rsidRDefault="00073268" w:rsidP="00575663">
            <w:pPr>
              <w:rPr>
                <w:rFonts w:ascii="Calibri" w:hAnsi="Calibri"/>
                <w:color w:val="000000"/>
              </w:rPr>
            </w:pPr>
          </w:p>
        </w:tc>
      </w:tr>
    </w:tbl>
    <w:p w:rsidR="00073268" w:rsidRDefault="00073268" w:rsidP="00073268"/>
    <w:p w:rsidR="00073268" w:rsidRDefault="00073268" w:rsidP="00073268">
      <w:pPr>
        <w:pStyle w:val="QLabel"/>
      </w:pPr>
      <w:r>
        <w:lastRenderedPageBreak/>
        <w:t>36</w:t>
      </w:r>
      <w:r w:rsidR="00EC23E9">
        <w:t xml:space="preserve">. </w:t>
      </w:r>
      <w:r>
        <w:t>What gender do you identify as?</w:t>
      </w:r>
    </w:p>
    <w:tbl>
      <w:tblPr>
        <w:tblStyle w:val="QTable"/>
        <w:tblW w:w="0" w:type="auto"/>
        <w:tblLook w:val="04E0"/>
      </w:tblPr>
      <w:tblGrid>
        <w:gridCol w:w="1709"/>
        <w:gridCol w:w="3588"/>
        <w:gridCol w:w="1765"/>
        <w:gridCol w:w="1672"/>
      </w:tblGrid>
      <w:tr w:rsidR="00073268" w:rsidTr="00575663">
        <w:tc>
          <w:tcPr>
            <w:tcW w:w="1709" w:type="dxa"/>
            <w:shd w:val="clear" w:color="auto" w:fill="58595B"/>
          </w:tcPr>
          <w:p w:rsidR="00073268" w:rsidRDefault="00073268" w:rsidP="00575663">
            <w:pPr>
              <w:pStyle w:val="WhiteText"/>
              <w:keepNext/>
            </w:pPr>
            <w:r>
              <w:t>Answer</w:t>
            </w:r>
          </w:p>
        </w:tc>
        <w:tc>
          <w:tcPr>
            <w:tcW w:w="3588" w:type="dxa"/>
            <w:shd w:val="clear" w:color="auto" w:fill="58595B"/>
            <w:noWrap/>
            <w:tcMar>
              <w:left w:w="0" w:type="dxa"/>
              <w:right w:w="0" w:type="dxa"/>
            </w:tcMar>
          </w:tcPr>
          <w:tbl>
            <w:tblPr>
              <w:tblStyle w:val="QBar"/>
              <w:tblW w:w="3578" w:type="auto"/>
              <w:tblLook w:val="04A0"/>
            </w:tblPr>
            <w:tblGrid>
              <w:gridCol w:w="6"/>
              <w:gridCol w:w="3572"/>
            </w:tblGrid>
            <w:tr w:rsidR="00073268" w:rsidTr="00575663">
              <w:tc>
                <w:tcPr>
                  <w:cnfStyle w:val="001000000000"/>
                  <w:tcW w:w="0" w:type="dxa"/>
                </w:tcPr>
                <w:p w:rsidR="00073268" w:rsidRDefault="00073268" w:rsidP="00575663">
                  <w:pPr>
                    <w:pStyle w:val="WhiteText"/>
                    <w:rPr>
                      <w:szCs w:val="14"/>
                    </w:rPr>
                  </w:pPr>
                </w:p>
              </w:tc>
              <w:tc>
                <w:tcPr>
                  <w:tcW w:w="3578" w:type="dxa"/>
                </w:tcPr>
                <w:p w:rsidR="00073268" w:rsidRDefault="00073268" w:rsidP="00575663">
                  <w:pPr>
                    <w:pStyle w:val="WhiteText"/>
                    <w:cnfStyle w:val="000000000000"/>
                    <w:rPr>
                      <w:szCs w:val="14"/>
                    </w:rPr>
                  </w:pPr>
                </w:p>
              </w:tc>
            </w:tr>
          </w:tbl>
          <w:p w:rsidR="00073268" w:rsidRDefault="00073268" w:rsidP="00575663"/>
        </w:tc>
        <w:tc>
          <w:tcPr>
            <w:tcW w:w="1765" w:type="dxa"/>
            <w:shd w:val="clear" w:color="auto" w:fill="58595B"/>
          </w:tcPr>
          <w:p w:rsidR="00073268" w:rsidRDefault="00073268" w:rsidP="00575663">
            <w:pPr>
              <w:pStyle w:val="WhiteText"/>
              <w:keepNext/>
              <w:jc w:val="center"/>
            </w:pPr>
            <w:r>
              <w:t>Response</w:t>
            </w:r>
          </w:p>
        </w:tc>
        <w:tc>
          <w:tcPr>
            <w:tcW w:w="1672" w:type="dxa"/>
            <w:shd w:val="clear" w:color="auto" w:fill="58595B"/>
          </w:tcPr>
          <w:p w:rsidR="00073268" w:rsidRDefault="00073268" w:rsidP="00575663">
            <w:pPr>
              <w:pStyle w:val="WhiteText"/>
              <w:keepNext/>
              <w:jc w:val="center"/>
            </w:pPr>
            <w:r>
              <w:t>%</w:t>
            </w:r>
          </w:p>
        </w:tc>
      </w:tr>
      <w:tr w:rsidR="00073268" w:rsidTr="00575663">
        <w:tc>
          <w:tcPr>
            <w:tcW w:w="1709" w:type="dxa"/>
            <w:shd w:val="clear" w:color="auto" w:fill="FEFBE7"/>
          </w:tcPr>
          <w:p w:rsidR="00073268" w:rsidRDefault="00073268" w:rsidP="00575663">
            <w:pPr>
              <w:keepNext/>
              <w:spacing w:before="60" w:after="60"/>
            </w:pPr>
            <w:r>
              <w:t>Male</w:t>
            </w:r>
          </w:p>
        </w:tc>
        <w:tc>
          <w:tcPr>
            <w:tcW w:w="3588" w:type="dxa"/>
            <w:shd w:val="clear" w:color="auto" w:fill="FEFBE7"/>
            <w:noWrap/>
            <w:tcMar>
              <w:left w:w="0" w:type="dxa"/>
              <w:right w:w="0" w:type="dxa"/>
            </w:tcMar>
          </w:tcPr>
          <w:tbl>
            <w:tblPr>
              <w:tblStyle w:val="QBar"/>
              <w:tblW w:w="3578" w:type="auto"/>
              <w:tblLook w:val="04A0"/>
            </w:tblPr>
            <w:tblGrid>
              <w:gridCol w:w="1381"/>
              <w:gridCol w:w="2197"/>
            </w:tblGrid>
            <w:tr w:rsidR="00073268" w:rsidTr="00575663">
              <w:tc>
                <w:tcPr>
                  <w:cnfStyle w:val="001000000000"/>
                  <w:tcW w:w="1381" w:type="dxa"/>
                </w:tcPr>
                <w:p w:rsidR="00073268" w:rsidRDefault="00073268" w:rsidP="00575663">
                  <w:pPr>
                    <w:pStyle w:val="WhiteText"/>
                    <w:spacing w:before="60" w:after="60"/>
                    <w:rPr>
                      <w:szCs w:val="14"/>
                    </w:rPr>
                  </w:pPr>
                </w:p>
              </w:tc>
              <w:tc>
                <w:tcPr>
                  <w:tcW w:w="2197" w:type="dxa"/>
                </w:tcPr>
                <w:p w:rsidR="00073268" w:rsidRDefault="00073268" w:rsidP="00575663">
                  <w:pPr>
                    <w:pStyle w:val="WhiteText"/>
                    <w:spacing w:before="60" w:after="60"/>
                    <w:cnfStyle w:val="000000000000"/>
                    <w:rPr>
                      <w:szCs w:val="14"/>
                    </w:rPr>
                  </w:pPr>
                </w:p>
              </w:tc>
            </w:tr>
          </w:tbl>
          <w:p w:rsidR="00073268" w:rsidRDefault="00073268" w:rsidP="00575663">
            <w:pPr>
              <w:spacing w:before="60" w:after="60"/>
            </w:pPr>
          </w:p>
        </w:tc>
        <w:tc>
          <w:tcPr>
            <w:tcW w:w="1765" w:type="dxa"/>
            <w:shd w:val="clear" w:color="auto" w:fill="FEFBE7"/>
          </w:tcPr>
          <w:p w:rsidR="00073268" w:rsidRDefault="00073268" w:rsidP="00575663">
            <w:pPr>
              <w:keepNext/>
              <w:spacing w:before="60" w:after="60"/>
              <w:jc w:val="center"/>
            </w:pPr>
            <w:r>
              <w:t>22</w:t>
            </w:r>
          </w:p>
        </w:tc>
        <w:tc>
          <w:tcPr>
            <w:tcW w:w="1672" w:type="dxa"/>
            <w:shd w:val="clear" w:color="auto" w:fill="FEFBE7"/>
          </w:tcPr>
          <w:p w:rsidR="00073268" w:rsidRDefault="00073268" w:rsidP="00575663">
            <w:pPr>
              <w:keepNext/>
              <w:spacing w:before="60" w:after="60"/>
              <w:jc w:val="center"/>
            </w:pPr>
            <w:r>
              <w:t>39%</w:t>
            </w:r>
          </w:p>
        </w:tc>
      </w:tr>
      <w:tr w:rsidR="00073268" w:rsidTr="00575663">
        <w:tc>
          <w:tcPr>
            <w:tcW w:w="1709" w:type="dxa"/>
          </w:tcPr>
          <w:p w:rsidR="00073268" w:rsidRDefault="00073268" w:rsidP="00575663">
            <w:pPr>
              <w:keepNext/>
              <w:spacing w:before="60" w:after="60"/>
            </w:pPr>
            <w:r>
              <w:t>Female</w:t>
            </w:r>
          </w:p>
        </w:tc>
        <w:tc>
          <w:tcPr>
            <w:tcW w:w="3588" w:type="dxa"/>
            <w:noWrap/>
            <w:tcMar>
              <w:left w:w="0" w:type="dxa"/>
              <w:right w:w="0" w:type="dxa"/>
            </w:tcMar>
          </w:tcPr>
          <w:tbl>
            <w:tblPr>
              <w:tblStyle w:val="QBar"/>
              <w:tblW w:w="3578" w:type="auto"/>
              <w:tblLook w:val="04A0"/>
            </w:tblPr>
            <w:tblGrid>
              <w:gridCol w:w="2197"/>
              <w:gridCol w:w="1381"/>
            </w:tblGrid>
            <w:tr w:rsidR="00073268" w:rsidTr="00575663">
              <w:tc>
                <w:tcPr>
                  <w:cnfStyle w:val="001000000000"/>
                  <w:tcW w:w="2197" w:type="dxa"/>
                </w:tcPr>
                <w:p w:rsidR="00073268" w:rsidRDefault="00073268" w:rsidP="00575663">
                  <w:pPr>
                    <w:pStyle w:val="WhiteText"/>
                    <w:spacing w:before="60" w:after="60"/>
                    <w:rPr>
                      <w:szCs w:val="14"/>
                    </w:rPr>
                  </w:pPr>
                </w:p>
              </w:tc>
              <w:tc>
                <w:tcPr>
                  <w:tcW w:w="1381" w:type="dxa"/>
                </w:tcPr>
                <w:p w:rsidR="00073268" w:rsidRDefault="00073268" w:rsidP="00575663">
                  <w:pPr>
                    <w:pStyle w:val="WhiteText"/>
                    <w:spacing w:before="60" w:after="60"/>
                    <w:cnfStyle w:val="000000000000"/>
                    <w:rPr>
                      <w:szCs w:val="14"/>
                    </w:rPr>
                  </w:pPr>
                </w:p>
              </w:tc>
            </w:tr>
          </w:tbl>
          <w:p w:rsidR="00073268" w:rsidRDefault="00073268" w:rsidP="00575663">
            <w:pPr>
              <w:spacing w:before="60" w:after="60"/>
            </w:pPr>
          </w:p>
        </w:tc>
        <w:tc>
          <w:tcPr>
            <w:tcW w:w="1765" w:type="dxa"/>
          </w:tcPr>
          <w:p w:rsidR="00073268" w:rsidRDefault="00073268" w:rsidP="00575663">
            <w:pPr>
              <w:keepNext/>
              <w:spacing w:before="60" w:after="60"/>
              <w:jc w:val="center"/>
            </w:pPr>
            <w:r>
              <w:t>35</w:t>
            </w:r>
          </w:p>
        </w:tc>
        <w:tc>
          <w:tcPr>
            <w:tcW w:w="1672" w:type="dxa"/>
          </w:tcPr>
          <w:p w:rsidR="00073268" w:rsidRDefault="00073268" w:rsidP="00575663">
            <w:pPr>
              <w:keepNext/>
              <w:spacing w:before="60" w:after="60"/>
              <w:jc w:val="center"/>
            </w:pPr>
            <w:r>
              <w:t>61%</w:t>
            </w:r>
          </w:p>
        </w:tc>
      </w:tr>
      <w:tr w:rsidR="00073268" w:rsidTr="00575663">
        <w:tc>
          <w:tcPr>
            <w:tcW w:w="1709" w:type="dxa"/>
            <w:tcBorders>
              <w:top w:val="single" w:sz="4" w:space="0" w:color="969696"/>
            </w:tcBorders>
            <w:shd w:val="clear" w:color="auto" w:fill="FEFBE7"/>
          </w:tcPr>
          <w:p w:rsidR="00073268" w:rsidRDefault="00073268" w:rsidP="00575663">
            <w:pPr>
              <w:keepNext/>
              <w:spacing w:before="60" w:after="60"/>
            </w:pPr>
            <w:r>
              <w:t>Total</w:t>
            </w:r>
          </w:p>
        </w:tc>
        <w:tc>
          <w:tcPr>
            <w:tcW w:w="3588" w:type="dxa"/>
            <w:tcBorders>
              <w:top w:val="single" w:sz="4" w:space="0" w:color="969696"/>
            </w:tcBorders>
            <w:shd w:val="clear" w:color="auto" w:fill="FEFBE7"/>
            <w:noWrap/>
            <w:tcMar>
              <w:left w:w="0" w:type="dxa"/>
              <w:right w:w="0" w:type="dxa"/>
            </w:tcMar>
          </w:tcPr>
          <w:p w:rsidR="00073268" w:rsidRDefault="00073268" w:rsidP="00575663">
            <w:pPr>
              <w:pStyle w:val="WhiteText"/>
              <w:keepNext/>
              <w:spacing w:before="60" w:after="60"/>
            </w:pPr>
          </w:p>
        </w:tc>
        <w:tc>
          <w:tcPr>
            <w:tcW w:w="1765" w:type="dxa"/>
            <w:tcBorders>
              <w:top w:val="single" w:sz="4" w:space="0" w:color="969696"/>
            </w:tcBorders>
            <w:shd w:val="clear" w:color="auto" w:fill="FEFBE7"/>
          </w:tcPr>
          <w:p w:rsidR="00073268" w:rsidRDefault="00073268" w:rsidP="00575663">
            <w:pPr>
              <w:keepNext/>
              <w:spacing w:before="60" w:after="60"/>
              <w:jc w:val="center"/>
            </w:pPr>
            <w:r>
              <w:t>57</w:t>
            </w:r>
          </w:p>
        </w:tc>
        <w:tc>
          <w:tcPr>
            <w:tcW w:w="1672" w:type="dxa"/>
            <w:tcBorders>
              <w:top w:val="single" w:sz="4" w:space="0" w:color="969696"/>
            </w:tcBorders>
            <w:shd w:val="clear" w:color="auto" w:fill="FEFBE7"/>
          </w:tcPr>
          <w:p w:rsidR="00073268" w:rsidRDefault="00073268" w:rsidP="00575663">
            <w:pPr>
              <w:keepNext/>
              <w:spacing w:before="60" w:after="60"/>
              <w:jc w:val="center"/>
            </w:pPr>
            <w:r>
              <w:t>100%</w:t>
            </w:r>
          </w:p>
        </w:tc>
      </w:tr>
    </w:tbl>
    <w:p w:rsidR="00073268" w:rsidRDefault="00073268" w:rsidP="00073268"/>
    <w:p w:rsidR="00073268" w:rsidRDefault="00073268" w:rsidP="00073268">
      <w:pPr>
        <w:pStyle w:val="QLabel"/>
      </w:pPr>
      <w:r>
        <w:t>40</w:t>
      </w:r>
      <w:r w:rsidR="00EC23E9">
        <w:t xml:space="preserve">. </w:t>
      </w:r>
      <w:r>
        <w:t>Role</w:t>
      </w:r>
    </w:p>
    <w:tbl>
      <w:tblPr>
        <w:tblStyle w:val="QTable"/>
        <w:tblW w:w="9576" w:type="auto"/>
        <w:tblLook w:val="04A0"/>
      </w:tblPr>
      <w:tblGrid>
        <w:gridCol w:w="4788"/>
        <w:gridCol w:w="4788"/>
      </w:tblGrid>
      <w:tr w:rsidR="00073268" w:rsidTr="00575663">
        <w:tc>
          <w:tcPr>
            <w:tcW w:w="4788" w:type="dxa"/>
            <w:shd w:val="clear" w:color="auto" w:fill="58595B"/>
          </w:tcPr>
          <w:p w:rsidR="00073268" w:rsidRDefault="00073268" w:rsidP="00575663">
            <w:pPr>
              <w:pStyle w:val="WhiteText"/>
              <w:keepNext/>
            </w:pPr>
            <w:r>
              <w:t>Value</w:t>
            </w:r>
          </w:p>
        </w:tc>
        <w:tc>
          <w:tcPr>
            <w:tcW w:w="4788" w:type="dxa"/>
            <w:shd w:val="clear" w:color="auto" w:fill="58595B"/>
          </w:tcPr>
          <w:p w:rsidR="00073268" w:rsidRDefault="00073268" w:rsidP="00575663">
            <w:pPr>
              <w:pStyle w:val="WhiteText"/>
              <w:keepNext/>
            </w:pPr>
            <w:r>
              <w:t>Total</w:t>
            </w:r>
          </w:p>
        </w:tc>
      </w:tr>
      <w:tr w:rsidR="00073268" w:rsidTr="00575663">
        <w:tc>
          <w:tcPr>
            <w:tcW w:w="4788" w:type="dxa"/>
            <w:shd w:val="clear" w:color="auto" w:fill="FEFBE7"/>
          </w:tcPr>
          <w:p w:rsidR="00073268" w:rsidRDefault="00073268" w:rsidP="00575663">
            <w:pPr>
              <w:keepNext/>
            </w:pPr>
            <w:r>
              <w:t>Management</w:t>
            </w:r>
          </w:p>
        </w:tc>
        <w:tc>
          <w:tcPr>
            <w:tcW w:w="4788" w:type="dxa"/>
            <w:shd w:val="clear" w:color="auto" w:fill="FEFBE7"/>
          </w:tcPr>
          <w:p w:rsidR="00073268" w:rsidRDefault="00073268" w:rsidP="00575663">
            <w:pPr>
              <w:keepNext/>
            </w:pPr>
            <w:r>
              <w:t>26</w:t>
            </w:r>
          </w:p>
        </w:tc>
      </w:tr>
      <w:tr w:rsidR="00073268" w:rsidTr="00575663">
        <w:tc>
          <w:tcPr>
            <w:tcW w:w="4788" w:type="dxa"/>
          </w:tcPr>
          <w:p w:rsidR="00073268" w:rsidRDefault="00073268" w:rsidP="00575663">
            <w:pPr>
              <w:keepNext/>
            </w:pPr>
            <w:r>
              <w:t>Labor</w:t>
            </w:r>
          </w:p>
        </w:tc>
        <w:tc>
          <w:tcPr>
            <w:tcW w:w="4788" w:type="dxa"/>
          </w:tcPr>
          <w:p w:rsidR="00073268" w:rsidRDefault="00073268" w:rsidP="00575663">
            <w:pPr>
              <w:keepNext/>
            </w:pPr>
            <w:r>
              <w:t>34</w:t>
            </w:r>
          </w:p>
        </w:tc>
      </w:tr>
      <w:tr w:rsidR="00073268" w:rsidTr="00575663">
        <w:tc>
          <w:tcPr>
            <w:tcW w:w="4788" w:type="dxa"/>
            <w:shd w:val="clear" w:color="auto" w:fill="FEFBE7"/>
          </w:tcPr>
          <w:p w:rsidR="00073268" w:rsidRDefault="00073268" w:rsidP="00575663">
            <w:pPr>
              <w:keepNext/>
            </w:pPr>
            <w:r>
              <w:t>[No Value]</w:t>
            </w:r>
          </w:p>
        </w:tc>
        <w:tc>
          <w:tcPr>
            <w:tcW w:w="4788" w:type="dxa"/>
            <w:shd w:val="clear" w:color="auto" w:fill="FEFBE7"/>
          </w:tcPr>
          <w:p w:rsidR="00073268" w:rsidRDefault="00073268" w:rsidP="00575663">
            <w:pPr>
              <w:keepNext/>
            </w:pPr>
            <w:r>
              <w:t>1</w:t>
            </w:r>
          </w:p>
        </w:tc>
      </w:tr>
    </w:tbl>
    <w:p w:rsidR="00A51915" w:rsidRDefault="00A51915" w:rsidP="00F93B0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Pr="00A51915" w:rsidRDefault="00A51915" w:rsidP="00A51915"/>
    <w:p w:rsidR="00A51915" w:rsidRDefault="00A51915" w:rsidP="00A51915"/>
    <w:p w:rsidR="00B85E53" w:rsidRPr="00A51915" w:rsidRDefault="00A51915" w:rsidP="00A51915">
      <w:pPr>
        <w:tabs>
          <w:tab w:val="left" w:pos="9017"/>
        </w:tabs>
      </w:pPr>
      <w:r>
        <w:tab/>
      </w:r>
    </w:p>
    <w:sectPr w:rsidR="00B85E53" w:rsidRPr="00A51915" w:rsidSect="00B85E53">
      <w:headerReference w:type="default" r:id="rId36"/>
      <w:footerReference w:type="default" r:id="rId37"/>
      <w:pgSz w:w="12240" w:h="15840" w:code="1"/>
      <w:pgMar w:top="720" w:right="720" w:bottom="72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523" w:rsidRDefault="009F1523" w:rsidP="00A906BF">
      <w:r>
        <w:separator/>
      </w:r>
    </w:p>
  </w:endnote>
  <w:endnote w:type="continuationSeparator" w:id="0">
    <w:p w:rsidR="009F1523" w:rsidRDefault="009F1523" w:rsidP="00A906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1000000" w:usb1="00000000" w:usb2="07040001" w:usb3="00000000" w:csb0="00020000" w:csb1="00000000"/>
  </w:font>
  <w:font w:name="DaunPenh">
    <w:panose1 w:val="01010101010101010101"/>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5E488D" w:rsidP="00A906BF">
    <w:r>
      <w:fldChar w:fldCharType="begin"/>
    </w:r>
    <w:r w:rsidR="00C84ABD">
      <w:instrText xml:space="preserve">PAGE  </w:instrText>
    </w:r>
    <w:r>
      <w:fldChar w:fldCharType="end"/>
    </w:r>
  </w:p>
  <w:p w:rsidR="00C84ABD" w:rsidRDefault="00C84ABD" w:rsidP="00A906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C84ABD" w:rsidP="00A41183">
    <w:pPr>
      <w:pStyle w:val="Footer"/>
      <w:framePr w:w="341" w:wrap="around" w:vAnchor="text" w:hAnchor="page" w:x="11161" w:y="9"/>
      <w:rPr>
        <w:rStyle w:val="PageNumber"/>
      </w:rPr>
    </w:pPr>
  </w:p>
  <w:p w:rsidR="00C84ABD" w:rsidRDefault="00C84ABD" w:rsidP="00A906BF"/>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84ABD">
      <w:trPr>
        <w:cantSplit/>
        <w:trHeight w:val="329"/>
      </w:trPr>
      <w:tc>
        <w:tcPr>
          <w:tcW w:w="547" w:type="dxa"/>
          <w:vAlign w:val="bottom"/>
        </w:tcPr>
        <w:p w:rsidR="00C84ABD" w:rsidRDefault="00C84ABD" w:rsidP="00184CD6">
          <w:pPr>
            <w:pStyle w:val="Header"/>
            <w:ind w:right="360"/>
          </w:pPr>
          <w:r>
            <w:rPr>
              <w:noProof/>
              <w:sz w:val="20"/>
              <w:lang w:eastAsia="zh-CN" w:bidi="km-KH"/>
            </w:rPr>
            <w:drawing>
              <wp:anchor distT="0" distB="0" distL="114300" distR="114300" simplePos="0" relativeHeight="251638784"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C84ABD" w:rsidRDefault="00C84ABD" w:rsidP="00184CD6">
          <w:pPr>
            <w:pStyle w:val="Header"/>
          </w:pPr>
        </w:p>
        <w:p w:rsidR="00C84ABD" w:rsidRDefault="00C84ABD" w:rsidP="00184CD6">
          <w:pPr>
            <w:pStyle w:val="Footer"/>
          </w:pPr>
          <w:r>
            <w:t xml:space="preserve">UMass Donahue Institute </w:t>
          </w:r>
          <w:r>
            <w:br/>
            <w:t>Research and Evaluation Group</w:t>
          </w:r>
        </w:p>
      </w:tc>
      <w:tc>
        <w:tcPr>
          <w:tcW w:w="5756" w:type="dxa"/>
        </w:tcPr>
        <w:p w:rsidR="00C84ABD" w:rsidRDefault="00C84ABD" w:rsidP="00184CD6">
          <w:pPr>
            <w:pStyle w:val="Header"/>
            <w:rPr>
              <w:rFonts w:cs="Arial"/>
              <w:b/>
              <w:bCs/>
            </w:rPr>
          </w:pPr>
        </w:p>
      </w:tc>
      <w:tc>
        <w:tcPr>
          <w:tcW w:w="909" w:type="dxa"/>
          <w:tcMar>
            <w:top w:w="0" w:type="dxa"/>
          </w:tcMar>
          <w:vAlign w:val="bottom"/>
        </w:tcPr>
        <w:p w:rsidR="00C84ABD" w:rsidRDefault="00C84ABD" w:rsidP="00A906BF"/>
      </w:tc>
    </w:tr>
  </w:tbl>
  <w:p w:rsidR="00C84ABD" w:rsidRDefault="00C84ABD" w:rsidP="00A906B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C84ABD">
    <w:pPr>
      <w:pStyle w:val="Footer"/>
      <w:framePr w:w="341" w:wrap="around" w:vAnchor="text" w:hAnchor="page" w:x="11161" w:y="9"/>
      <w:rPr>
        <w:rStyle w:val="PageNumber"/>
      </w:rPr>
    </w:pPr>
  </w:p>
  <w:p w:rsidR="00C84ABD" w:rsidRPr="00AF2C49" w:rsidRDefault="00C84ABD" w:rsidP="00A906BF">
    <w:r>
      <w:rPr>
        <w:noProof/>
        <w:lang w:eastAsia="zh-CN" w:bidi="km-KH"/>
      </w:rPr>
      <w:drawing>
        <wp:anchor distT="0" distB="0" distL="114300" distR="114300" simplePos="0" relativeHeight="2516398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 name="Picture 2"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tab/>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84ABD" w:rsidTr="00CC147F">
      <w:trPr>
        <w:cantSplit/>
        <w:trHeight w:val="329"/>
      </w:trPr>
      <w:tc>
        <w:tcPr>
          <w:tcW w:w="547" w:type="dxa"/>
          <w:vAlign w:val="bottom"/>
        </w:tcPr>
        <w:p w:rsidR="00C84ABD" w:rsidRDefault="00C84ABD">
          <w:pPr>
            <w:pStyle w:val="Header"/>
            <w:ind w:right="360"/>
          </w:pPr>
        </w:p>
      </w:tc>
      <w:tc>
        <w:tcPr>
          <w:tcW w:w="2879" w:type="dxa"/>
          <w:vAlign w:val="bottom"/>
        </w:tcPr>
        <w:p w:rsidR="00C84ABD" w:rsidRPr="003928DA" w:rsidRDefault="00C84ABD" w:rsidP="00116D7D">
          <w:pPr>
            <w:pStyle w:val="Header"/>
            <w:rPr>
              <w:sz w:val="8"/>
              <w:szCs w:val="8"/>
            </w:rPr>
          </w:pPr>
        </w:p>
        <w:p w:rsidR="00C84ABD" w:rsidRPr="00116D7D" w:rsidRDefault="00C84ABD">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C84ABD" w:rsidRDefault="00C84ABD" w:rsidP="00116D7D">
          <w:pPr>
            <w:pStyle w:val="Header"/>
            <w:tabs>
              <w:tab w:val="clear" w:pos="4320"/>
              <w:tab w:val="center" w:pos="1426"/>
            </w:tabs>
            <w:rPr>
              <w:rFonts w:cs="Arial"/>
              <w:b/>
              <w:bCs/>
            </w:rPr>
          </w:pPr>
        </w:p>
        <w:p w:rsidR="00C84ABD" w:rsidRDefault="00C84ABD">
          <w:pPr>
            <w:pStyle w:val="Header"/>
            <w:rPr>
              <w:rFonts w:cs="Arial"/>
              <w:b/>
              <w:bCs/>
            </w:rPr>
          </w:pPr>
        </w:p>
      </w:tc>
      <w:tc>
        <w:tcPr>
          <w:tcW w:w="909" w:type="dxa"/>
          <w:tcMar>
            <w:top w:w="0" w:type="dxa"/>
          </w:tcMar>
          <w:vAlign w:val="center"/>
        </w:tcPr>
        <w:p w:rsidR="00C84ABD" w:rsidRDefault="005E488D" w:rsidP="00A906BF">
          <w:r>
            <w:fldChar w:fldCharType="begin"/>
          </w:r>
          <w:r w:rsidR="00C84ABD">
            <w:instrText xml:space="preserve"> PAGE </w:instrText>
          </w:r>
          <w:r>
            <w:fldChar w:fldCharType="separate"/>
          </w:r>
          <w:r w:rsidR="000D213A">
            <w:rPr>
              <w:noProof/>
            </w:rPr>
            <w:t>ii</w:t>
          </w:r>
          <w:r>
            <w:rPr>
              <w:noProof/>
            </w:rPr>
            <w:fldChar w:fldCharType="end"/>
          </w:r>
        </w:p>
      </w:tc>
    </w:tr>
  </w:tbl>
  <w:p w:rsidR="00C84ABD" w:rsidRDefault="00C84ABD" w:rsidP="00A906B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C84ABD" w:rsidP="00397F74">
    <w:pPr>
      <w:pStyle w:val="Footer"/>
      <w:framePr w:w="341" w:wrap="around" w:vAnchor="text" w:hAnchor="page" w:x="11161" w:y="9"/>
      <w:rPr>
        <w:rStyle w:val="PageNumber"/>
      </w:rPr>
    </w:pPr>
  </w:p>
  <w:p w:rsidR="00C84ABD" w:rsidRDefault="00C84ABD" w:rsidP="00A906BF"/>
  <w:p w:rsidR="00C84ABD" w:rsidRDefault="00C84ABD" w:rsidP="00A906B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Pr="001F3A1E" w:rsidRDefault="00C84ABD" w:rsidP="00BE5E3D">
    <w:pPr>
      <w:pStyle w:val="Footer"/>
      <w:tabs>
        <w:tab w:val="right" w:pos="9900"/>
      </w:tabs>
      <w:rPr>
        <w:i/>
        <w:sz w:val="20"/>
      </w:rPr>
    </w:pPr>
    <w:r w:rsidRPr="001F3A1E">
      <w:rPr>
        <w:i/>
        <w:sz w:val="20"/>
      </w:rPr>
      <w:tab/>
      <w:t xml:space="preserve">     </w:t>
    </w:r>
  </w:p>
  <w:p w:rsidR="00C84ABD" w:rsidRDefault="00C84AB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Pr="001F3A1E" w:rsidRDefault="00C84ABD" w:rsidP="00BE5E3D">
    <w:pPr>
      <w:pStyle w:val="Footer"/>
      <w:tabs>
        <w:tab w:val="right" w:pos="9900"/>
      </w:tabs>
      <w:rPr>
        <w:i/>
        <w:sz w:val="20"/>
      </w:rPr>
    </w:pPr>
    <w:r>
      <w:rPr>
        <w:noProof/>
        <w:lang w:eastAsia="zh-CN" w:bidi="km-KH"/>
      </w:rPr>
      <w:drawing>
        <wp:anchor distT="0" distB="0" distL="114300" distR="114300" simplePos="0" relativeHeight="251681792" behindDoc="0" locked="0" layoutInCell="1" allowOverlap="1">
          <wp:simplePos x="0" y="0"/>
          <wp:positionH relativeFrom="column">
            <wp:posOffset>-11983</wp:posOffset>
          </wp:positionH>
          <wp:positionV relativeFrom="paragraph">
            <wp:posOffset>88265</wp:posOffset>
          </wp:positionV>
          <wp:extent cx="347345" cy="381635"/>
          <wp:effectExtent l="0" t="0" r="0" b="0"/>
          <wp:wrapNone/>
          <wp:docPr id="5" name="Picture 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1F3A1E">
      <w:rPr>
        <w:i/>
        <w:sz w:val="20"/>
      </w:rPr>
      <w:tab/>
      <w:t xml:space="preserve">     </w:t>
    </w: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C84ABD" w:rsidTr="0063047A">
      <w:trPr>
        <w:cantSplit/>
        <w:trHeight w:val="329"/>
      </w:trPr>
      <w:tc>
        <w:tcPr>
          <w:tcW w:w="547" w:type="dxa"/>
          <w:vAlign w:val="bottom"/>
        </w:tcPr>
        <w:p w:rsidR="00C84ABD" w:rsidRDefault="00C84ABD" w:rsidP="0063047A">
          <w:pPr>
            <w:pStyle w:val="Header"/>
            <w:ind w:right="360"/>
          </w:pPr>
        </w:p>
      </w:tc>
      <w:tc>
        <w:tcPr>
          <w:tcW w:w="2879" w:type="dxa"/>
          <w:vAlign w:val="bottom"/>
        </w:tcPr>
        <w:p w:rsidR="00C84ABD" w:rsidRPr="003928DA" w:rsidRDefault="00C84ABD" w:rsidP="0063047A">
          <w:pPr>
            <w:pStyle w:val="Header"/>
            <w:rPr>
              <w:sz w:val="8"/>
              <w:szCs w:val="8"/>
            </w:rPr>
          </w:pPr>
        </w:p>
        <w:p w:rsidR="00C84ABD" w:rsidRPr="00116D7D" w:rsidRDefault="00C84ABD" w:rsidP="0063047A">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C84ABD" w:rsidRDefault="00C84ABD" w:rsidP="0063047A">
          <w:pPr>
            <w:pStyle w:val="Header"/>
            <w:tabs>
              <w:tab w:val="clear" w:pos="4320"/>
              <w:tab w:val="center" w:pos="1426"/>
            </w:tabs>
            <w:rPr>
              <w:rFonts w:cs="Arial"/>
              <w:b/>
              <w:bCs/>
            </w:rPr>
          </w:pPr>
        </w:p>
        <w:p w:rsidR="00C84ABD" w:rsidRDefault="00C84ABD" w:rsidP="0063047A">
          <w:pPr>
            <w:pStyle w:val="Header"/>
            <w:rPr>
              <w:rFonts w:cs="Arial"/>
              <w:b/>
              <w:bCs/>
            </w:rPr>
          </w:pPr>
        </w:p>
      </w:tc>
      <w:tc>
        <w:tcPr>
          <w:tcW w:w="909" w:type="dxa"/>
          <w:tcMar>
            <w:top w:w="0" w:type="dxa"/>
          </w:tcMar>
          <w:vAlign w:val="center"/>
        </w:tcPr>
        <w:p w:rsidR="00C84ABD" w:rsidRDefault="005E488D" w:rsidP="0063047A">
          <w:r>
            <w:fldChar w:fldCharType="begin"/>
          </w:r>
          <w:r w:rsidR="00C84ABD">
            <w:instrText xml:space="preserve"> PAGE </w:instrText>
          </w:r>
          <w:r>
            <w:fldChar w:fldCharType="separate"/>
          </w:r>
          <w:r w:rsidR="000D213A">
            <w:rPr>
              <w:noProof/>
            </w:rPr>
            <w:t>25</w:t>
          </w:r>
          <w:r>
            <w:fldChar w:fldCharType="end"/>
          </w:r>
        </w:p>
      </w:tc>
    </w:tr>
  </w:tbl>
  <w:p w:rsidR="00C84ABD" w:rsidRDefault="00C84A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523" w:rsidRDefault="009F1523" w:rsidP="00A906BF">
      <w:r>
        <w:separator/>
      </w:r>
    </w:p>
  </w:footnote>
  <w:footnote w:type="continuationSeparator" w:id="0">
    <w:p w:rsidR="009F1523" w:rsidRDefault="009F1523" w:rsidP="00A906BF">
      <w:r>
        <w:continuationSeparator/>
      </w:r>
    </w:p>
  </w:footnote>
  <w:footnote w:id="1">
    <w:p w:rsidR="00C84ABD" w:rsidRDefault="00C84ABD">
      <w:pPr>
        <w:pStyle w:val="FootnoteText"/>
      </w:pPr>
      <w:r>
        <w:rPr>
          <w:rStyle w:val="FootnoteReference"/>
        </w:rPr>
        <w:footnoteRef/>
      </w:r>
      <w:r>
        <w:t xml:space="preserve"> A graphical representation of the DCP Theory of Change can be found in Appendix A.</w:t>
      </w:r>
    </w:p>
  </w:footnote>
  <w:footnote w:id="2">
    <w:p w:rsidR="00C84ABD" w:rsidRDefault="00C84ABD" w:rsidP="00050D72">
      <w:pPr>
        <w:pStyle w:val="FootnoteText"/>
      </w:pPr>
      <w:r>
        <w:rPr>
          <w:rStyle w:val="FootnoteReference"/>
        </w:rPr>
        <w:footnoteRef/>
      </w:r>
      <w:r>
        <w:t xml:space="preserve"> There were two Capacity Institutes (November and June) in Year 1 and three (September, March, and June) in Year 2.</w:t>
      </w:r>
    </w:p>
  </w:footnote>
  <w:footnote w:id="3">
    <w:p w:rsidR="00C84ABD" w:rsidRDefault="00C84ABD" w:rsidP="00344635">
      <w:pPr>
        <w:pStyle w:val="FootnoteText"/>
      </w:pPr>
      <w:r>
        <w:rPr>
          <w:rStyle w:val="FootnoteReference"/>
        </w:rPr>
        <w:footnoteRef/>
      </w:r>
      <w:r>
        <w:t xml:space="preserve"> Coincidentally, the project had been designed to serve eight districts in its first year.</w:t>
      </w:r>
    </w:p>
  </w:footnote>
  <w:footnote w:id="4">
    <w:p w:rsidR="00C84ABD" w:rsidRDefault="00C84ABD">
      <w:pPr>
        <w:pStyle w:val="FootnoteText"/>
      </w:pPr>
      <w:r>
        <w:rPr>
          <w:rStyle w:val="FootnoteReference"/>
        </w:rPr>
        <w:footnoteRef/>
      </w:r>
      <w:r>
        <w:t xml:space="preserve"> Year 3 districts are each committing $15,000 of the estimated $32,000 program cost.</w:t>
      </w:r>
    </w:p>
  </w:footnote>
  <w:footnote w:id="5">
    <w:p w:rsidR="00C84ABD" w:rsidRPr="00EF2FB9" w:rsidRDefault="00C84ABD" w:rsidP="00344635">
      <w:pPr>
        <w:pStyle w:val="Normal12pt"/>
        <w:rPr>
          <w:sz w:val="18"/>
          <w:szCs w:val="18"/>
        </w:rPr>
      </w:pPr>
      <w:r w:rsidRPr="00EF2FB9">
        <w:rPr>
          <w:rStyle w:val="FootnoteReference"/>
          <w:sz w:val="18"/>
          <w:szCs w:val="18"/>
        </w:rPr>
        <w:footnoteRef/>
      </w:r>
      <w:r w:rsidRPr="00EF2FB9">
        <w:rPr>
          <w:rStyle w:val="FootnoteReference"/>
          <w:sz w:val="18"/>
          <w:szCs w:val="18"/>
        </w:rPr>
        <w:t xml:space="preserve"> </w:t>
      </w:r>
      <w:r w:rsidRPr="00EF2FB9">
        <w:rPr>
          <w:sz w:val="18"/>
          <w:szCs w:val="18"/>
        </w:rPr>
        <w:t xml:space="preserve">Leominster was the only DCP district </w:t>
      </w:r>
      <w:r>
        <w:rPr>
          <w:sz w:val="18"/>
          <w:szCs w:val="18"/>
        </w:rPr>
        <w:t xml:space="preserve">to take </w:t>
      </w:r>
      <w:r w:rsidRPr="00EF2FB9">
        <w:rPr>
          <w:sz w:val="18"/>
          <w:szCs w:val="18"/>
        </w:rPr>
        <w:t>on a project that required contract negotiations</w:t>
      </w:r>
      <w:r>
        <w:rPr>
          <w:sz w:val="18"/>
          <w:szCs w:val="18"/>
        </w:rPr>
        <w:t xml:space="preserve"> relatively early in the work—which</w:t>
      </w:r>
      <w:r w:rsidRPr="00EF2FB9">
        <w:rPr>
          <w:sz w:val="18"/>
          <w:szCs w:val="18"/>
        </w:rPr>
        <w:t xml:space="preserve"> teams were generally counseled to avoid.</w:t>
      </w:r>
    </w:p>
  </w:footnote>
  <w:footnote w:id="6">
    <w:p w:rsidR="00C84ABD" w:rsidRDefault="00C84ABD" w:rsidP="009D2E43">
      <w:pPr>
        <w:pStyle w:val="FootnoteText"/>
      </w:pPr>
      <w:r>
        <w:rPr>
          <w:rStyle w:val="FootnoteReference"/>
        </w:rPr>
        <w:footnoteRef/>
      </w:r>
      <w:r>
        <w:t xml:space="preserve"> Linden STEAM Academy is a conversion of the pre-existing K–8 Linden School. </w:t>
      </w:r>
    </w:p>
  </w:footnote>
  <w:footnote w:id="7">
    <w:p w:rsidR="00C84ABD" w:rsidRDefault="00C84ABD">
      <w:pPr>
        <w:pStyle w:val="FootnoteText"/>
      </w:pPr>
      <w:r>
        <w:rPr>
          <w:rStyle w:val="FootnoteReference"/>
        </w:rPr>
        <w:footnoteRef/>
      </w:r>
      <w:r>
        <w:t xml:space="preserve"> Through the middle of Year 2, the facilitator team (referred to internally as a Community of Practice) benefitted from many face-to-face meetings. As support demands from the teams became more intense, it was not possible to bring them together as frequently and several meetings were replaced with conference calls. </w:t>
      </w:r>
    </w:p>
  </w:footnote>
  <w:footnote w:id="8">
    <w:p w:rsidR="00C84ABD" w:rsidRDefault="00C84ABD">
      <w:pPr>
        <w:pStyle w:val="FootnoteText"/>
      </w:pPr>
      <w:r>
        <w:rPr>
          <w:rStyle w:val="FootnoteReference"/>
        </w:rPr>
        <w:footnoteRef/>
      </w:r>
      <w:r>
        <w:t xml:space="preserve"> </w:t>
      </w:r>
      <w:r>
        <w:rPr>
          <w:rStyle w:val="Strong"/>
          <w:b w:val="0"/>
        </w:rPr>
        <w:t>Those districts included Berkshire Hills, Brockton, Fall River, and Malden. Of the remaining DCP districts, Leominster and Springfield already had strong foundations in interest-based bargaining and Boylston was actively considering pursuing the training.</w:t>
      </w:r>
    </w:p>
  </w:footnote>
  <w:footnote w:id="9">
    <w:p w:rsidR="00C84ABD" w:rsidRDefault="00C84ABD">
      <w:pPr>
        <w:pStyle w:val="FootnoteText"/>
      </w:pPr>
      <w:r>
        <w:rPr>
          <w:rStyle w:val="FootnoteReference"/>
        </w:rPr>
        <w:footnoteRef/>
      </w:r>
      <w:r>
        <w:t xml:space="preserve"> As quoted in the program’s April 2014 quarterly report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5E48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75648;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C84ABD">
      <w:trPr>
        <w:trHeight w:val="181"/>
      </w:trPr>
      <w:tc>
        <w:tcPr>
          <w:tcW w:w="5035" w:type="dxa"/>
          <w:tcMar>
            <w:bottom w:w="36" w:type="dxa"/>
          </w:tcMar>
          <w:vAlign w:val="bottom"/>
        </w:tcPr>
        <w:p w:rsidR="00C84ABD" w:rsidRDefault="00C84ABD" w:rsidP="007C40ED">
          <w:pPr>
            <w:pStyle w:val="Header"/>
          </w:pPr>
          <w:r>
            <w:t>DCP Evaluation Report – December 2014</w:t>
          </w:r>
        </w:p>
      </w:tc>
      <w:tc>
        <w:tcPr>
          <w:tcW w:w="5413" w:type="dxa"/>
          <w:tcMar>
            <w:bottom w:w="36" w:type="dxa"/>
          </w:tcMar>
          <w:vAlign w:val="bottom"/>
        </w:tcPr>
        <w:p w:rsidR="00C84ABD" w:rsidRDefault="00C84ABD">
          <w:pPr>
            <w:pStyle w:val="Header"/>
            <w:jc w:val="right"/>
            <w:rPr>
              <w:b/>
              <w:bCs/>
            </w:rPr>
          </w:pPr>
          <w:r>
            <w:rPr>
              <w:b/>
              <w:bCs/>
            </w:rPr>
            <w:t>Introduction</w:t>
          </w:r>
        </w:p>
      </w:tc>
    </w:tr>
  </w:tbl>
  <w:p w:rsidR="00C84ABD" w:rsidRDefault="00C84ABD" w:rsidP="006E391E">
    <w:pPr>
      <w:spacing w:after="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61"/>
      <w:gridCol w:w="5219"/>
    </w:tblGrid>
    <w:tr w:rsidR="00C84ABD">
      <w:trPr>
        <w:trHeight w:val="181"/>
      </w:trPr>
      <w:tc>
        <w:tcPr>
          <w:tcW w:w="5035" w:type="dxa"/>
          <w:tcMar>
            <w:bottom w:w="36" w:type="dxa"/>
          </w:tcMar>
          <w:vAlign w:val="bottom"/>
        </w:tcPr>
        <w:p w:rsidR="00C84ABD" w:rsidRDefault="00C84ABD" w:rsidP="006A52B6">
          <w:pPr>
            <w:pStyle w:val="Header"/>
          </w:pPr>
          <w:r>
            <w:t>DCP Evaluation Report – December 2014</w:t>
          </w:r>
        </w:p>
      </w:tc>
      <w:tc>
        <w:tcPr>
          <w:tcW w:w="5413" w:type="dxa"/>
          <w:tcMar>
            <w:bottom w:w="36" w:type="dxa"/>
          </w:tcMar>
          <w:vAlign w:val="bottom"/>
        </w:tcPr>
        <w:p w:rsidR="00C84ABD" w:rsidRDefault="00C84ABD" w:rsidP="001E3508">
          <w:pPr>
            <w:pStyle w:val="Header"/>
            <w:jc w:val="right"/>
            <w:rPr>
              <w:b/>
              <w:bCs/>
            </w:rPr>
          </w:pPr>
          <w:r>
            <w:rPr>
              <w:b/>
              <w:bCs/>
            </w:rPr>
            <w:t>Program Impact</w:t>
          </w:r>
        </w:p>
      </w:tc>
    </w:tr>
  </w:tbl>
  <w:p w:rsidR="00C84ABD" w:rsidRDefault="00C84ABD" w:rsidP="00A906BF"/>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6"/>
      <w:gridCol w:w="5224"/>
    </w:tblGrid>
    <w:tr w:rsidR="00C84ABD">
      <w:trPr>
        <w:trHeight w:val="181"/>
      </w:trPr>
      <w:tc>
        <w:tcPr>
          <w:tcW w:w="5035" w:type="dxa"/>
          <w:tcMar>
            <w:bottom w:w="36" w:type="dxa"/>
          </w:tcMar>
          <w:vAlign w:val="bottom"/>
        </w:tcPr>
        <w:p w:rsidR="00C84ABD" w:rsidRDefault="00C84ABD" w:rsidP="00BD4FD4">
          <w:pPr>
            <w:pStyle w:val="Header"/>
          </w:pPr>
          <w:r>
            <w:t>DCP Evaluation Report – December 2014</w:t>
          </w:r>
        </w:p>
      </w:tc>
      <w:tc>
        <w:tcPr>
          <w:tcW w:w="5413" w:type="dxa"/>
          <w:tcMar>
            <w:bottom w:w="36" w:type="dxa"/>
          </w:tcMar>
          <w:vAlign w:val="bottom"/>
        </w:tcPr>
        <w:p w:rsidR="00C84ABD" w:rsidRDefault="00C84ABD" w:rsidP="001E3508">
          <w:pPr>
            <w:pStyle w:val="Header"/>
            <w:jc w:val="right"/>
            <w:rPr>
              <w:b/>
              <w:bCs/>
            </w:rPr>
          </w:pPr>
          <w:r>
            <w:rPr>
              <w:b/>
              <w:bCs/>
            </w:rPr>
            <w:t>Conclusion</w:t>
          </w:r>
        </w:p>
      </w:tc>
    </w:tr>
  </w:tbl>
  <w:p w:rsidR="00C84ABD" w:rsidRDefault="00C84ABD" w:rsidP="00A906BF"/>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5035"/>
      <w:gridCol w:w="9275"/>
    </w:tblGrid>
    <w:tr w:rsidR="00C84ABD" w:rsidTr="0040725F">
      <w:trPr>
        <w:trHeight w:val="181"/>
      </w:trPr>
      <w:tc>
        <w:tcPr>
          <w:tcW w:w="5035" w:type="dxa"/>
          <w:tcMar>
            <w:bottom w:w="36" w:type="dxa"/>
          </w:tcMar>
          <w:vAlign w:val="bottom"/>
        </w:tcPr>
        <w:p w:rsidR="00C84ABD" w:rsidRDefault="00C84ABD" w:rsidP="00BD1B1E">
          <w:pPr>
            <w:pStyle w:val="Header"/>
          </w:pPr>
          <w:r>
            <w:t>DCP Evaluation Report – December 2014</w:t>
          </w:r>
        </w:p>
      </w:tc>
      <w:tc>
        <w:tcPr>
          <w:tcW w:w="9275" w:type="dxa"/>
          <w:tcMar>
            <w:bottom w:w="36" w:type="dxa"/>
          </w:tcMar>
          <w:vAlign w:val="bottom"/>
        </w:tcPr>
        <w:p w:rsidR="00C84ABD" w:rsidRDefault="00C84ABD" w:rsidP="00F93B05">
          <w:pPr>
            <w:pStyle w:val="Header"/>
            <w:jc w:val="right"/>
            <w:rPr>
              <w:b/>
              <w:bCs/>
            </w:rPr>
          </w:pPr>
          <w:r>
            <w:rPr>
              <w:b/>
              <w:bCs/>
            </w:rPr>
            <w:t>Appendix A: Theory of Change</w:t>
          </w:r>
        </w:p>
      </w:tc>
    </w:tr>
  </w:tbl>
  <w:p w:rsidR="00C84ABD" w:rsidRDefault="00C84ABD" w:rsidP="00A906BF"/>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3617"/>
      <w:gridCol w:w="6463"/>
    </w:tblGrid>
    <w:tr w:rsidR="00C84ABD" w:rsidTr="0040725F">
      <w:trPr>
        <w:trHeight w:val="181"/>
      </w:trPr>
      <w:tc>
        <w:tcPr>
          <w:tcW w:w="5035" w:type="dxa"/>
          <w:tcMar>
            <w:bottom w:w="36" w:type="dxa"/>
          </w:tcMar>
          <w:vAlign w:val="bottom"/>
        </w:tcPr>
        <w:p w:rsidR="00C84ABD" w:rsidRDefault="00C84ABD" w:rsidP="00BD1B1E">
          <w:pPr>
            <w:pStyle w:val="Header"/>
          </w:pPr>
          <w:r>
            <w:t>DCP Evaluation Report – December 2014</w:t>
          </w:r>
        </w:p>
      </w:tc>
      <w:tc>
        <w:tcPr>
          <w:tcW w:w="9275" w:type="dxa"/>
          <w:tcMar>
            <w:bottom w:w="36" w:type="dxa"/>
          </w:tcMar>
          <w:vAlign w:val="bottom"/>
        </w:tcPr>
        <w:p w:rsidR="00C84ABD" w:rsidRDefault="00C84ABD" w:rsidP="00B85E53">
          <w:pPr>
            <w:pStyle w:val="Header"/>
            <w:jc w:val="right"/>
            <w:rPr>
              <w:b/>
              <w:bCs/>
            </w:rPr>
          </w:pPr>
          <w:r>
            <w:rPr>
              <w:b/>
              <w:bCs/>
            </w:rPr>
            <w:t>Appendix B: May 2014 Survey Responses</w:t>
          </w:r>
        </w:p>
      </w:tc>
    </w:tr>
  </w:tbl>
  <w:p w:rsidR="00C84ABD" w:rsidRDefault="00C84ABD" w:rsidP="00A906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05"/>
      <w:gridCol w:w="3737"/>
    </w:tblGrid>
    <w:tr w:rsidR="00C84ABD">
      <w:trPr>
        <w:trHeight w:val="181"/>
      </w:trPr>
      <w:tc>
        <w:tcPr>
          <w:tcW w:w="5035" w:type="dxa"/>
          <w:tcBorders>
            <w:bottom w:val="single" w:sz="4" w:space="0" w:color="auto"/>
          </w:tcBorders>
          <w:tcMar>
            <w:bottom w:w="36" w:type="dxa"/>
          </w:tcMar>
          <w:vAlign w:val="bottom"/>
        </w:tcPr>
        <w:p w:rsidR="00C84ABD" w:rsidRDefault="005E488D" w:rsidP="00E744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00" type="#_x0000_t75" style="position:absolute;margin-left:0;margin-top:0;width:356.75pt;height:461.7pt;z-index:-251674624;mso-position-horizontal:center;mso-position-horizontal-relative:margin;mso-position-vertical:center;mso-position-vertical-relative:margin" o:allowincell="f">
                <v:imagedata r:id="rId1" o:title="coverback2"/>
                <w10:wrap anchorx="margin" anchory="margin"/>
              </v:shape>
            </w:pict>
          </w:r>
          <w:r w:rsidR="00C84ABD">
            <w:t>Title of Report</w:t>
          </w:r>
        </w:p>
      </w:tc>
      <w:tc>
        <w:tcPr>
          <w:tcW w:w="5413" w:type="dxa"/>
          <w:tcBorders>
            <w:bottom w:val="single" w:sz="4" w:space="0" w:color="auto"/>
          </w:tcBorders>
          <w:tcMar>
            <w:bottom w:w="36" w:type="dxa"/>
          </w:tcMar>
          <w:vAlign w:val="bottom"/>
        </w:tcPr>
        <w:p w:rsidR="00C84ABD" w:rsidRDefault="00C84ABD" w:rsidP="00A21E9C">
          <w:pPr>
            <w:pStyle w:val="Header"/>
            <w:jc w:val="right"/>
            <w:rPr>
              <w:b/>
              <w:bCs/>
            </w:rPr>
          </w:pPr>
          <w:r>
            <w:rPr>
              <w:b/>
              <w:bCs/>
            </w:rPr>
            <w:t>Template Primer</w:t>
          </w:r>
        </w:p>
      </w:tc>
    </w:tr>
  </w:tbl>
  <w:p w:rsidR="00C84ABD" w:rsidRDefault="00C84A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C84ABD">
    <w:pPr>
      <w:pStyle w:val="Header"/>
    </w:pPr>
    <w:r>
      <w:rPr>
        <w:noProof/>
        <w:lang w:eastAsia="zh-CN" w:bidi="km-KH"/>
      </w:rPr>
      <w:drawing>
        <wp:anchor distT="0" distB="0" distL="114300" distR="114300" simplePos="0" relativeHeight="251677696"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15" name="Picture 15" descr="UMDI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5E48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9" o:spid="_x0000_s2105" type="#_x0000_t75" style="position:absolute;margin-left:0;margin-top:0;width:356.75pt;height:461.7pt;z-index:-251671552;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C84ABD">
      <w:trPr>
        <w:trHeight w:val="181"/>
      </w:trPr>
      <w:tc>
        <w:tcPr>
          <w:tcW w:w="5035" w:type="dxa"/>
          <w:tcMar>
            <w:bottom w:w="36" w:type="dxa"/>
          </w:tcMar>
          <w:vAlign w:val="bottom"/>
        </w:tcPr>
        <w:p w:rsidR="00C84ABD" w:rsidRDefault="005E48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0" o:spid="_x0000_s2106" type="#_x0000_t75" style="position:absolute;margin-left:0;margin-top:0;width:356.75pt;height:461.7pt;z-index:-251670528;mso-position-horizontal:center;mso-position-horizontal-relative:margin;mso-position-vertical:center;mso-position-vertical-relative:margin" o:allowincell="f">
                <v:imagedata r:id="rId1" o:title="coverback2"/>
                <w10:wrap anchorx="margin" anchory="margin"/>
              </v:shape>
            </w:pict>
          </w:r>
          <w:r w:rsidR="00C84ABD">
            <w:t>Report Title</w:t>
          </w:r>
        </w:p>
      </w:tc>
      <w:tc>
        <w:tcPr>
          <w:tcW w:w="5413" w:type="dxa"/>
          <w:tcMar>
            <w:bottom w:w="36" w:type="dxa"/>
          </w:tcMar>
          <w:vAlign w:val="bottom"/>
        </w:tcPr>
        <w:p w:rsidR="00C84ABD" w:rsidRDefault="00C84ABD">
          <w:pPr>
            <w:pStyle w:val="Header"/>
            <w:jc w:val="right"/>
            <w:rPr>
              <w:b/>
              <w:bCs/>
            </w:rPr>
          </w:pPr>
          <w:r>
            <w:rPr>
              <w:b/>
              <w:bCs/>
            </w:rPr>
            <w:t>Contents</w:t>
          </w:r>
        </w:p>
      </w:tc>
    </w:tr>
  </w:tbl>
  <w:p w:rsidR="00C84ABD" w:rsidRDefault="00C84ABD" w:rsidP="00A906B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4860"/>
      <w:gridCol w:w="5220"/>
    </w:tblGrid>
    <w:tr w:rsidR="00C84ABD">
      <w:trPr>
        <w:trHeight w:val="181"/>
      </w:trPr>
      <w:tc>
        <w:tcPr>
          <w:tcW w:w="5035" w:type="dxa"/>
          <w:tcBorders>
            <w:bottom w:val="single" w:sz="4" w:space="0" w:color="auto"/>
          </w:tcBorders>
          <w:tcMar>
            <w:bottom w:w="36" w:type="dxa"/>
          </w:tcMar>
          <w:vAlign w:val="bottom"/>
        </w:tcPr>
        <w:p w:rsidR="00C84ABD" w:rsidRDefault="00C84ABD" w:rsidP="00BD29CC">
          <w:pPr>
            <w:pStyle w:val="Header"/>
          </w:pPr>
          <w:r>
            <w:t>DCP Evaluation Report – December 2014</w:t>
          </w:r>
        </w:p>
      </w:tc>
      <w:tc>
        <w:tcPr>
          <w:tcW w:w="5413" w:type="dxa"/>
          <w:tcBorders>
            <w:bottom w:val="single" w:sz="4" w:space="0" w:color="auto"/>
          </w:tcBorders>
          <w:tcMar>
            <w:bottom w:w="36" w:type="dxa"/>
          </w:tcMar>
          <w:vAlign w:val="bottom"/>
        </w:tcPr>
        <w:p w:rsidR="00C84ABD" w:rsidRDefault="00C84ABD" w:rsidP="00D24025">
          <w:pPr>
            <w:pStyle w:val="Header"/>
            <w:jc w:val="right"/>
            <w:rPr>
              <w:b/>
              <w:bCs/>
            </w:rPr>
          </w:pPr>
          <w:r>
            <w:rPr>
              <w:b/>
              <w:bCs/>
            </w:rPr>
            <w:t>Contents</w:t>
          </w:r>
        </w:p>
      </w:tc>
    </w:tr>
  </w:tbl>
  <w:p w:rsidR="00C84ABD" w:rsidRPr="00AF7FD7" w:rsidRDefault="00C84ABD" w:rsidP="00AF7FD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5E48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1" o:spid="_x0000_s2117" type="#_x0000_t75" style="position:absolute;margin-left:0;margin-top:0;width:356.75pt;height:461.7pt;z-index:-251662336;mso-position-horizontal:center;mso-position-horizontal-relative:margin;mso-position-vertical:center;mso-position-vertical-relative:margin" o:allowincell="f">
          <v:imagedata r:id="rId1" o:title="coverback2"/>
          <w10:wrap anchorx="margin" anchory="margin"/>
        </v:shape>
      </w:pict>
    </w:r>
  </w:p>
  <w:p w:rsidR="00C84ABD" w:rsidRDefault="00C84AB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9"/>
      <w:gridCol w:w="5221"/>
    </w:tblGrid>
    <w:tr w:rsidR="00C84ABD">
      <w:trPr>
        <w:trHeight w:val="181"/>
      </w:trPr>
      <w:tc>
        <w:tcPr>
          <w:tcW w:w="5035" w:type="dxa"/>
          <w:tcMar>
            <w:bottom w:w="36" w:type="dxa"/>
          </w:tcMar>
          <w:vAlign w:val="bottom"/>
        </w:tcPr>
        <w:p w:rsidR="00C84ABD" w:rsidRDefault="00C84ABD" w:rsidP="00BD29CC">
          <w:pPr>
            <w:pStyle w:val="Header"/>
          </w:pPr>
          <w:r>
            <w:t>DCP Evaluation Report – December 2014</w:t>
          </w:r>
        </w:p>
      </w:tc>
      <w:tc>
        <w:tcPr>
          <w:tcW w:w="5413" w:type="dxa"/>
          <w:tcMar>
            <w:bottom w:w="36" w:type="dxa"/>
          </w:tcMar>
          <w:vAlign w:val="bottom"/>
        </w:tcPr>
        <w:p w:rsidR="00C84ABD" w:rsidRDefault="00C84ABD">
          <w:pPr>
            <w:pStyle w:val="Header"/>
            <w:jc w:val="right"/>
            <w:rPr>
              <w:b/>
              <w:bCs/>
            </w:rPr>
          </w:pPr>
          <w:r>
            <w:rPr>
              <w:b/>
              <w:bCs/>
            </w:rPr>
            <w:t>Executive Summary</w:t>
          </w:r>
        </w:p>
      </w:tc>
    </w:tr>
  </w:tbl>
  <w:p w:rsidR="00C84ABD" w:rsidRDefault="00C84ABD" w:rsidP="006E391E">
    <w:pPr>
      <w:spacing w:after="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ABD" w:rsidRDefault="005E48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0" o:spid="_x0000_s2116" type="#_x0000_t75" style="position:absolute;margin-left:0;margin-top:0;width:356.75pt;height:461.7pt;z-index:-251663360;mso-position-horizontal:center;mso-position-horizontal-relative:margin;mso-position-vertical:center;mso-position-vertical-relative:margin" o:allowincell="f">
          <v:imagedata r:id="rId1" o:title="coverback2"/>
          <w10:wrap anchorx="margin" anchory="margin"/>
        </v:shape>
      </w:pict>
    </w:r>
  </w:p>
  <w:p w:rsidR="00C84ABD" w:rsidRDefault="00C84AB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0D3B4382"/>
    <w:multiLevelType w:val="hybridMultilevel"/>
    <w:tmpl w:val="4BF8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237C14"/>
    <w:multiLevelType w:val="hybridMultilevel"/>
    <w:tmpl w:val="9F9CB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8E2515"/>
    <w:multiLevelType w:val="hybridMultilevel"/>
    <w:tmpl w:val="E2A8D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191F25"/>
    <w:multiLevelType w:val="hybridMultilevel"/>
    <w:tmpl w:val="083A1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B2908E7"/>
    <w:multiLevelType w:val="hybridMultilevel"/>
    <w:tmpl w:val="9392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B377B2"/>
    <w:multiLevelType w:val="hybridMultilevel"/>
    <w:tmpl w:val="5AC6F07C"/>
    <w:lvl w:ilvl="0" w:tplc="7896B11C">
      <w:start w:val="1"/>
      <w:numFmt w:val="bullet"/>
      <w:lvlText w:val="•"/>
      <w:lvlJc w:val="left"/>
      <w:pPr>
        <w:tabs>
          <w:tab w:val="num" w:pos="720"/>
        </w:tabs>
        <w:ind w:left="720" w:hanging="360"/>
      </w:pPr>
      <w:rPr>
        <w:rFonts w:ascii="Times" w:hAnsi="Times" w:hint="default"/>
      </w:rPr>
    </w:lvl>
    <w:lvl w:ilvl="1" w:tplc="19809F68" w:tentative="1">
      <w:start w:val="1"/>
      <w:numFmt w:val="bullet"/>
      <w:lvlText w:val="•"/>
      <w:lvlJc w:val="left"/>
      <w:pPr>
        <w:tabs>
          <w:tab w:val="num" w:pos="1440"/>
        </w:tabs>
        <w:ind w:left="1440" w:hanging="360"/>
      </w:pPr>
      <w:rPr>
        <w:rFonts w:ascii="Times" w:hAnsi="Times" w:hint="default"/>
      </w:rPr>
    </w:lvl>
    <w:lvl w:ilvl="2" w:tplc="E2C2F326" w:tentative="1">
      <w:start w:val="1"/>
      <w:numFmt w:val="bullet"/>
      <w:lvlText w:val="•"/>
      <w:lvlJc w:val="left"/>
      <w:pPr>
        <w:tabs>
          <w:tab w:val="num" w:pos="2160"/>
        </w:tabs>
        <w:ind w:left="2160" w:hanging="360"/>
      </w:pPr>
      <w:rPr>
        <w:rFonts w:ascii="Times" w:hAnsi="Times" w:hint="default"/>
      </w:rPr>
    </w:lvl>
    <w:lvl w:ilvl="3" w:tplc="C47C81F0" w:tentative="1">
      <w:start w:val="1"/>
      <w:numFmt w:val="bullet"/>
      <w:lvlText w:val="•"/>
      <w:lvlJc w:val="left"/>
      <w:pPr>
        <w:tabs>
          <w:tab w:val="num" w:pos="2880"/>
        </w:tabs>
        <w:ind w:left="2880" w:hanging="360"/>
      </w:pPr>
      <w:rPr>
        <w:rFonts w:ascii="Times" w:hAnsi="Times" w:hint="default"/>
      </w:rPr>
    </w:lvl>
    <w:lvl w:ilvl="4" w:tplc="6B4EEF12" w:tentative="1">
      <w:start w:val="1"/>
      <w:numFmt w:val="bullet"/>
      <w:lvlText w:val="•"/>
      <w:lvlJc w:val="left"/>
      <w:pPr>
        <w:tabs>
          <w:tab w:val="num" w:pos="3600"/>
        </w:tabs>
        <w:ind w:left="3600" w:hanging="360"/>
      </w:pPr>
      <w:rPr>
        <w:rFonts w:ascii="Times" w:hAnsi="Times" w:hint="default"/>
      </w:rPr>
    </w:lvl>
    <w:lvl w:ilvl="5" w:tplc="4CBC5FD0" w:tentative="1">
      <w:start w:val="1"/>
      <w:numFmt w:val="bullet"/>
      <w:lvlText w:val="•"/>
      <w:lvlJc w:val="left"/>
      <w:pPr>
        <w:tabs>
          <w:tab w:val="num" w:pos="4320"/>
        </w:tabs>
        <w:ind w:left="4320" w:hanging="360"/>
      </w:pPr>
      <w:rPr>
        <w:rFonts w:ascii="Times" w:hAnsi="Times" w:hint="default"/>
      </w:rPr>
    </w:lvl>
    <w:lvl w:ilvl="6" w:tplc="13922DDC" w:tentative="1">
      <w:start w:val="1"/>
      <w:numFmt w:val="bullet"/>
      <w:lvlText w:val="•"/>
      <w:lvlJc w:val="left"/>
      <w:pPr>
        <w:tabs>
          <w:tab w:val="num" w:pos="5040"/>
        </w:tabs>
        <w:ind w:left="5040" w:hanging="360"/>
      </w:pPr>
      <w:rPr>
        <w:rFonts w:ascii="Times" w:hAnsi="Times" w:hint="default"/>
      </w:rPr>
    </w:lvl>
    <w:lvl w:ilvl="7" w:tplc="C382DE76" w:tentative="1">
      <w:start w:val="1"/>
      <w:numFmt w:val="bullet"/>
      <w:lvlText w:val="•"/>
      <w:lvlJc w:val="left"/>
      <w:pPr>
        <w:tabs>
          <w:tab w:val="num" w:pos="5760"/>
        </w:tabs>
        <w:ind w:left="5760" w:hanging="360"/>
      </w:pPr>
      <w:rPr>
        <w:rFonts w:ascii="Times" w:hAnsi="Times" w:hint="default"/>
      </w:rPr>
    </w:lvl>
    <w:lvl w:ilvl="8" w:tplc="CF962E12" w:tentative="1">
      <w:start w:val="1"/>
      <w:numFmt w:val="bullet"/>
      <w:lvlText w:val="•"/>
      <w:lvlJc w:val="left"/>
      <w:pPr>
        <w:tabs>
          <w:tab w:val="num" w:pos="6480"/>
        </w:tabs>
        <w:ind w:left="6480" w:hanging="360"/>
      </w:pPr>
      <w:rPr>
        <w:rFonts w:ascii="Times" w:hAnsi="Times" w:hint="default"/>
      </w:rPr>
    </w:lvl>
  </w:abstractNum>
  <w:abstractNum w:abstractNumId="16">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08C7690"/>
    <w:multiLevelType w:val="hybridMultilevel"/>
    <w:tmpl w:val="7E5E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A7936"/>
    <w:multiLevelType w:val="hybridMultilevel"/>
    <w:tmpl w:val="B964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7514C0"/>
    <w:multiLevelType w:val="multilevel"/>
    <w:tmpl w:val="DB841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B0B067C"/>
    <w:multiLevelType w:val="hybridMultilevel"/>
    <w:tmpl w:val="C938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9D23A4"/>
    <w:multiLevelType w:val="hybridMultilevel"/>
    <w:tmpl w:val="7A6AC5DA"/>
    <w:lvl w:ilvl="0" w:tplc="D8B899E4">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B57D97"/>
    <w:multiLevelType w:val="multilevel"/>
    <w:tmpl w:val="DB841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5E84BB3"/>
    <w:multiLevelType w:val="hybridMultilevel"/>
    <w:tmpl w:val="D150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911DB5"/>
    <w:multiLevelType w:val="hybridMultilevel"/>
    <w:tmpl w:val="25CA0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6"/>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24"/>
  </w:num>
  <w:num w:numId="14">
    <w:abstractNumId w:val="28"/>
  </w:num>
  <w:num w:numId="15">
    <w:abstractNumId w:val="22"/>
  </w:num>
  <w:num w:numId="16">
    <w:abstractNumId w:val="18"/>
  </w:num>
  <w:num w:numId="17">
    <w:abstractNumId w:val="17"/>
  </w:num>
  <w:num w:numId="18">
    <w:abstractNumId w:val="9"/>
  </w:num>
  <w:num w:numId="19">
    <w:abstractNumId w:val="21"/>
  </w:num>
  <w:num w:numId="20">
    <w:abstractNumId w:val="12"/>
  </w:num>
  <w:num w:numId="21">
    <w:abstractNumId w:val="26"/>
  </w:num>
  <w:num w:numId="22">
    <w:abstractNumId w:val="15"/>
  </w:num>
  <w:num w:numId="23">
    <w:abstractNumId w:val="14"/>
  </w:num>
  <w:num w:numId="24">
    <w:abstractNumId w:val="13"/>
  </w:num>
  <w:num w:numId="25">
    <w:abstractNumId w:val="11"/>
  </w:num>
  <w:num w:numId="26">
    <w:abstractNumId w:val="10"/>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5"/>
  </w:num>
  <w:num w:numId="36">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attachedTemplate r:id="rId1"/>
  <w:stylePaneFormatFilter w:val="3F01"/>
  <w:defaultTabStop w:val="720"/>
  <w:drawingGridHorizontalSpacing w:val="110"/>
  <w:displayHorizontalDrawingGridEvery w:val="2"/>
  <w:noPunctuationKerning/>
  <w:characterSpacingControl w:val="doNotCompress"/>
  <w:hdrShapeDefaults>
    <o:shapedefaults v:ext="edit" spidmax="6146"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1B0F55"/>
    <w:rsid w:val="0000194A"/>
    <w:rsid w:val="00003BA1"/>
    <w:rsid w:val="00004634"/>
    <w:rsid w:val="000051C8"/>
    <w:rsid w:val="000066F8"/>
    <w:rsid w:val="0000771B"/>
    <w:rsid w:val="0001202F"/>
    <w:rsid w:val="000138EC"/>
    <w:rsid w:val="000147DE"/>
    <w:rsid w:val="00014BF1"/>
    <w:rsid w:val="00014CA5"/>
    <w:rsid w:val="0002081C"/>
    <w:rsid w:val="000211A4"/>
    <w:rsid w:val="00023CB1"/>
    <w:rsid w:val="00023DE7"/>
    <w:rsid w:val="00023F15"/>
    <w:rsid w:val="00026DA7"/>
    <w:rsid w:val="00027ECC"/>
    <w:rsid w:val="00031D77"/>
    <w:rsid w:val="00032AC6"/>
    <w:rsid w:val="00032FDF"/>
    <w:rsid w:val="000371A3"/>
    <w:rsid w:val="00050494"/>
    <w:rsid w:val="00050D72"/>
    <w:rsid w:val="00053603"/>
    <w:rsid w:val="000537EE"/>
    <w:rsid w:val="00054AA3"/>
    <w:rsid w:val="00056212"/>
    <w:rsid w:val="0007292A"/>
    <w:rsid w:val="00073268"/>
    <w:rsid w:val="00077198"/>
    <w:rsid w:val="000779FC"/>
    <w:rsid w:val="000811C4"/>
    <w:rsid w:val="00085EBE"/>
    <w:rsid w:val="000912CB"/>
    <w:rsid w:val="00093E1B"/>
    <w:rsid w:val="0009776B"/>
    <w:rsid w:val="000A25DA"/>
    <w:rsid w:val="000A2BF3"/>
    <w:rsid w:val="000A4F6A"/>
    <w:rsid w:val="000B00F5"/>
    <w:rsid w:val="000B10B1"/>
    <w:rsid w:val="000B1C1F"/>
    <w:rsid w:val="000B48FB"/>
    <w:rsid w:val="000D14E2"/>
    <w:rsid w:val="000D213A"/>
    <w:rsid w:val="000D2F6E"/>
    <w:rsid w:val="000D3BF7"/>
    <w:rsid w:val="000D42CE"/>
    <w:rsid w:val="000D5ADC"/>
    <w:rsid w:val="000E16C3"/>
    <w:rsid w:val="000E6279"/>
    <w:rsid w:val="000F2D40"/>
    <w:rsid w:val="000F69FB"/>
    <w:rsid w:val="000F723A"/>
    <w:rsid w:val="000F7BAF"/>
    <w:rsid w:val="00100962"/>
    <w:rsid w:val="00112FDA"/>
    <w:rsid w:val="0011338C"/>
    <w:rsid w:val="00115169"/>
    <w:rsid w:val="00116D7D"/>
    <w:rsid w:val="0012013D"/>
    <w:rsid w:val="00120815"/>
    <w:rsid w:val="0012349A"/>
    <w:rsid w:val="00123C46"/>
    <w:rsid w:val="00131CF8"/>
    <w:rsid w:val="0013587B"/>
    <w:rsid w:val="00143843"/>
    <w:rsid w:val="001442DD"/>
    <w:rsid w:val="00146587"/>
    <w:rsid w:val="00147409"/>
    <w:rsid w:val="00147997"/>
    <w:rsid w:val="00151739"/>
    <w:rsid w:val="00151CAF"/>
    <w:rsid w:val="00153333"/>
    <w:rsid w:val="001535F4"/>
    <w:rsid w:val="00161259"/>
    <w:rsid w:val="0016230D"/>
    <w:rsid w:val="00162CE3"/>
    <w:rsid w:val="00163278"/>
    <w:rsid w:val="00164506"/>
    <w:rsid w:val="00165460"/>
    <w:rsid w:val="00166C4F"/>
    <w:rsid w:val="00172613"/>
    <w:rsid w:val="00173788"/>
    <w:rsid w:val="00175B6E"/>
    <w:rsid w:val="00176006"/>
    <w:rsid w:val="0017797B"/>
    <w:rsid w:val="00180656"/>
    <w:rsid w:val="00183E74"/>
    <w:rsid w:val="00184CD6"/>
    <w:rsid w:val="00185DA0"/>
    <w:rsid w:val="001865D5"/>
    <w:rsid w:val="001866E6"/>
    <w:rsid w:val="001913A5"/>
    <w:rsid w:val="0019352E"/>
    <w:rsid w:val="001975E9"/>
    <w:rsid w:val="001A1C18"/>
    <w:rsid w:val="001A5855"/>
    <w:rsid w:val="001A6390"/>
    <w:rsid w:val="001A7420"/>
    <w:rsid w:val="001B0F55"/>
    <w:rsid w:val="001B1CC2"/>
    <w:rsid w:val="001B4B2E"/>
    <w:rsid w:val="001C0523"/>
    <w:rsid w:val="001C5BE4"/>
    <w:rsid w:val="001D3755"/>
    <w:rsid w:val="001D3ADC"/>
    <w:rsid w:val="001E1D10"/>
    <w:rsid w:val="001E2F1D"/>
    <w:rsid w:val="001E3508"/>
    <w:rsid w:val="001E509F"/>
    <w:rsid w:val="001E6EAD"/>
    <w:rsid w:val="001F5EC3"/>
    <w:rsid w:val="001F6F96"/>
    <w:rsid w:val="00207640"/>
    <w:rsid w:val="0020776A"/>
    <w:rsid w:val="00213FFA"/>
    <w:rsid w:val="0022183E"/>
    <w:rsid w:val="002239AC"/>
    <w:rsid w:val="00224491"/>
    <w:rsid w:val="0022464A"/>
    <w:rsid w:val="0022726C"/>
    <w:rsid w:val="00230C97"/>
    <w:rsid w:val="00251DD1"/>
    <w:rsid w:val="00256BB8"/>
    <w:rsid w:val="00256E06"/>
    <w:rsid w:val="00261C93"/>
    <w:rsid w:val="00270F6D"/>
    <w:rsid w:val="002711EC"/>
    <w:rsid w:val="00273369"/>
    <w:rsid w:val="00273D29"/>
    <w:rsid w:val="00275EBD"/>
    <w:rsid w:val="0028103F"/>
    <w:rsid w:val="00282B09"/>
    <w:rsid w:val="00282DF8"/>
    <w:rsid w:val="00287522"/>
    <w:rsid w:val="00294286"/>
    <w:rsid w:val="00294DEE"/>
    <w:rsid w:val="00295644"/>
    <w:rsid w:val="00295B71"/>
    <w:rsid w:val="002A1143"/>
    <w:rsid w:val="002A51E3"/>
    <w:rsid w:val="002B029B"/>
    <w:rsid w:val="002B0718"/>
    <w:rsid w:val="002B2A7A"/>
    <w:rsid w:val="002B2B3C"/>
    <w:rsid w:val="002B3113"/>
    <w:rsid w:val="002C08AC"/>
    <w:rsid w:val="002C1110"/>
    <w:rsid w:val="002D272F"/>
    <w:rsid w:val="002D4183"/>
    <w:rsid w:val="002D4DB4"/>
    <w:rsid w:val="002F04D8"/>
    <w:rsid w:val="002F195D"/>
    <w:rsid w:val="002F3E66"/>
    <w:rsid w:val="002F65C7"/>
    <w:rsid w:val="0030621B"/>
    <w:rsid w:val="00307519"/>
    <w:rsid w:val="00307D89"/>
    <w:rsid w:val="0031333D"/>
    <w:rsid w:val="00314D6C"/>
    <w:rsid w:val="00315C6B"/>
    <w:rsid w:val="003179BA"/>
    <w:rsid w:val="00321741"/>
    <w:rsid w:val="00322D73"/>
    <w:rsid w:val="0032314C"/>
    <w:rsid w:val="00323586"/>
    <w:rsid w:val="003238D7"/>
    <w:rsid w:val="003239AC"/>
    <w:rsid w:val="00323C6A"/>
    <w:rsid w:val="0032554A"/>
    <w:rsid w:val="003321A4"/>
    <w:rsid w:val="00335393"/>
    <w:rsid w:val="003364CD"/>
    <w:rsid w:val="0033710D"/>
    <w:rsid w:val="0034106B"/>
    <w:rsid w:val="00344635"/>
    <w:rsid w:val="00345727"/>
    <w:rsid w:val="00350262"/>
    <w:rsid w:val="00351BDC"/>
    <w:rsid w:val="0035298C"/>
    <w:rsid w:val="00352C69"/>
    <w:rsid w:val="00354289"/>
    <w:rsid w:val="00354B5C"/>
    <w:rsid w:val="003558B0"/>
    <w:rsid w:val="0035680F"/>
    <w:rsid w:val="00364C15"/>
    <w:rsid w:val="003653F1"/>
    <w:rsid w:val="003663E6"/>
    <w:rsid w:val="00366D87"/>
    <w:rsid w:val="00367E97"/>
    <w:rsid w:val="00370EA5"/>
    <w:rsid w:val="00372F3E"/>
    <w:rsid w:val="0037604E"/>
    <w:rsid w:val="00381B4C"/>
    <w:rsid w:val="00385D78"/>
    <w:rsid w:val="00386CD9"/>
    <w:rsid w:val="00387E83"/>
    <w:rsid w:val="00391880"/>
    <w:rsid w:val="003928DA"/>
    <w:rsid w:val="00395BAD"/>
    <w:rsid w:val="00397F74"/>
    <w:rsid w:val="003A030D"/>
    <w:rsid w:val="003A060D"/>
    <w:rsid w:val="003A21EE"/>
    <w:rsid w:val="003A2AEE"/>
    <w:rsid w:val="003A307E"/>
    <w:rsid w:val="003A651F"/>
    <w:rsid w:val="003A72DB"/>
    <w:rsid w:val="003B6060"/>
    <w:rsid w:val="003B70C8"/>
    <w:rsid w:val="003B7701"/>
    <w:rsid w:val="003C1077"/>
    <w:rsid w:val="003C78C9"/>
    <w:rsid w:val="003D7766"/>
    <w:rsid w:val="003E1060"/>
    <w:rsid w:val="003E3B89"/>
    <w:rsid w:val="003E4C90"/>
    <w:rsid w:val="003E6A34"/>
    <w:rsid w:val="003F1216"/>
    <w:rsid w:val="003F16AF"/>
    <w:rsid w:val="003F18F5"/>
    <w:rsid w:val="003F2447"/>
    <w:rsid w:val="003F6796"/>
    <w:rsid w:val="004002C3"/>
    <w:rsid w:val="00401AAA"/>
    <w:rsid w:val="0040462A"/>
    <w:rsid w:val="0040725F"/>
    <w:rsid w:val="00407A69"/>
    <w:rsid w:val="00412306"/>
    <w:rsid w:val="0041291A"/>
    <w:rsid w:val="004141C3"/>
    <w:rsid w:val="00415701"/>
    <w:rsid w:val="00417B0C"/>
    <w:rsid w:val="004223BD"/>
    <w:rsid w:val="00424079"/>
    <w:rsid w:val="00425074"/>
    <w:rsid w:val="00425CB2"/>
    <w:rsid w:val="00426150"/>
    <w:rsid w:val="0043599F"/>
    <w:rsid w:val="004360FB"/>
    <w:rsid w:val="0043733B"/>
    <w:rsid w:val="00443FE2"/>
    <w:rsid w:val="0045464F"/>
    <w:rsid w:val="00454F27"/>
    <w:rsid w:val="00455AA2"/>
    <w:rsid w:val="00461E93"/>
    <w:rsid w:val="00462798"/>
    <w:rsid w:val="004639E3"/>
    <w:rsid w:val="0046415D"/>
    <w:rsid w:val="004642D1"/>
    <w:rsid w:val="00471A13"/>
    <w:rsid w:val="00473209"/>
    <w:rsid w:val="00473EA1"/>
    <w:rsid w:val="00483AA3"/>
    <w:rsid w:val="004968C6"/>
    <w:rsid w:val="0049708F"/>
    <w:rsid w:val="004B21C3"/>
    <w:rsid w:val="004B6091"/>
    <w:rsid w:val="004D063D"/>
    <w:rsid w:val="004D0C2E"/>
    <w:rsid w:val="004D2648"/>
    <w:rsid w:val="004E0F5C"/>
    <w:rsid w:val="004E2EE2"/>
    <w:rsid w:val="004E55FB"/>
    <w:rsid w:val="004E76AC"/>
    <w:rsid w:val="004F0038"/>
    <w:rsid w:val="004F031B"/>
    <w:rsid w:val="004F5161"/>
    <w:rsid w:val="004F562C"/>
    <w:rsid w:val="004F69BA"/>
    <w:rsid w:val="004F7FFC"/>
    <w:rsid w:val="0050191D"/>
    <w:rsid w:val="005051C6"/>
    <w:rsid w:val="005055F6"/>
    <w:rsid w:val="00505E13"/>
    <w:rsid w:val="0051490C"/>
    <w:rsid w:val="00516336"/>
    <w:rsid w:val="005248DF"/>
    <w:rsid w:val="00526849"/>
    <w:rsid w:val="00535C90"/>
    <w:rsid w:val="005364F6"/>
    <w:rsid w:val="005378A6"/>
    <w:rsid w:val="005408F1"/>
    <w:rsid w:val="005421F0"/>
    <w:rsid w:val="00542576"/>
    <w:rsid w:val="005429B2"/>
    <w:rsid w:val="0054562C"/>
    <w:rsid w:val="0054792F"/>
    <w:rsid w:val="00552B64"/>
    <w:rsid w:val="00553D1A"/>
    <w:rsid w:val="00557356"/>
    <w:rsid w:val="00564EDD"/>
    <w:rsid w:val="005658B5"/>
    <w:rsid w:val="00573323"/>
    <w:rsid w:val="00575663"/>
    <w:rsid w:val="00575DA7"/>
    <w:rsid w:val="005761B4"/>
    <w:rsid w:val="0058262D"/>
    <w:rsid w:val="00582E80"/>
    <w:rsid w:val="00584AB9"/>
    <w:rsid w:val="00585DB6"/>
    <w:rsid w:val="00590DFC"/>
    <w:rsid w:val="00593D98"/>
    <w:rsid w:val="005945EF"/>
    <w:rsid w:val="0059599B"/>
    <w:rsid w:val="00596562"/>
    <w:rsid w:val="00597710"/>
    <w:rsid w:val="005A0DB0"/>
    <w:rsid w:val="005A3274"/>
    <w:rsid w:val="005A6338"/>
    <w:rsid w:val="005B0BC2"/>
    <w:rsid w:val="005B22E1"/>
    <w:rsid w:val="005B3F15"/>
    <w:rsid w:val="005B4E0A"/>
    <w:rsid w:val="005B63C1"/>
    <w:rsid w:val="005B701E"/>
    <w:rsid w:val="005B70B4"/>
    <w:rsid w:val="005B7457"/>
    <w:rsid w:val="005B7C02"/>
    <w:rsid w:val="005C5426"/>
    <w:rsid w:val="005C7425"/>
    <w:rsid w:val="005D17B3"/>
    <w:rsid w:val="005D1D72"/>
    <w:rsid w:val="005D482E"/>
    <w:rsid w:val="005E07CE"/>
    <w:rsid w:val="005E35B6"/>
    <w:rsid w:val="005E488D"/>
    <w:rsid w:val="005F0D62"/>
    <w:rsid w:val="005F1730"/>
    <w:rsid w:val="005F1E4C"/>
    <w:rsid w:val="005F34FA"/>
    <w:rsid w:val="005F3AEF"/>
    <w:rsid w:val="005F463E"/>
    <w:rsid w:val="005F7B87"/>
    <w:rsid w:val="00600336"/>
    <w:rsid w:val="00601ABC"/>
    <w:rsid w:val="0060304D"/>
    <w:rsid w:val="00610FAA"/>
    <w:rsid w:val="00611743"/>
    <w:rsid w:val="0061191D"/>
    <w:rsid w:val="00611A68"/>
    <w:rsid w:val="00612069"/>
    <w:rsid w:val="00612134"/>
    <w:rsid w:val="00612F80"/>
    <w:rsid w:val="00615684"/>
    <w:rsid w:val="00616D2F"/>
    <w:rsid w:val="00626E0F"/>
    <w:rsid w:val="0063047A"/>
    <w:rsid w:val="00631D67"/>
    <w:rsid w:val="00631FC9"/>
    <w:rsid w:val="006467C5"/>
    <w:rsid w:val="0065013C"/>
    <w:rsid w:val="006561D5"/>
    <w:rsid w:val="006636DF"/>
    <w:rsid w:val="006749C3"/>
    <w:rsid w:val="00677A4E"/>
    <w:rsid w:val="00683F5C"/>
    <w:rsid w:val="00685B32"/>
    <w:rsid w:val="006900D4"/>
    <w:rsid w:val="00691EB8"/>
    <w:rsid w:val="006935F7"/>
    <w:rsid w:val="00693931"/>
    <w:rsid w:val="006A282F"/>
    <w:rsid w:val="006A52B6"/>
    <w:rsid w:val="006B54AE"/>
    <w:rsid w:val="006B593C"/>
    <w:rsid w:val="006B5B79"/>
    <w:rsid w:val="006B67FB"/>
    <w:rsid w:val="006C403E"/>
    <w:rsid w:val="006C5EDE"/>
    <w:rsid w:val="006D49DA"/>
    <w:rsid w:val="006E391E"/>
    <w:rsid w:val="006E54D3"/>
    <w:rsid w:val="006E63B9"/>
    <w:rsid w:val="006F0718"/>
    <w:rsid w:val="00701081"/>
    <w:rsid w:val="00701B52"/>
    <w:rsid w:val="007024CE"/>
    <w:rsid w:val="0070308A"/>
    <w:rsid w:val="00703459"/>
    <w:rsid w:val="00704D27"/>
    <w:rsid w:val="007074B0"/>
    <w:rsid w:val="00716DDF"/>
    <w:rsid w:val="0072089A"/>
    <w:rsid w:val="00721CCA"/>
    <w:rsid w:val="007246CC"/>
    <w:rsid w:val="00724BE2"/>
    <w:rsid w:val="00733647"/>
    <w:rsid w:val="0074177A"/>
    <w:rsid w:val="007512A8"/>
    <w:rsid w:val="0075244A"/>
    <w:rsid w:val="007544A0"/>
    <w:rsid w:val="0075469A"/>
    <w:rsid w:val="007550ED"/>
    <w:rsid w:val="00755379"/>
    <w:rsid w:val="00760672"/>
    <w:rsid w:val="0076292B"/>
    <w:rsid w:val="00763D46"/>
    <w:rsid w:val="00763E46"/>
    <w:rsid w:val="007705ED"/>
    <w:rsid w:val="00772D90"/>
    <w:rsid w:val="0077514B"/>
    <w:rsid w:val="00783721"/>
    <w:rsid w:val="00785245"/>
    <w:rsid w:val="00785E91"/>
    <w:rsid w:val="007866E4"/>
    <w:rsid w:val="00787B59"/>
    <w:rsid w:val="007911A1"/>
    <w:rsid w:val="00792D38"/>
    <w:rsid w:val="00793F1A"/>
    <w:rsid w:val="00794348"/>
    <w:rsid w:val="007A0FC0"/>
    <w:rsid w:val="007A5956"/>
    <w:rsid w:val="007A6F85"/>
    <w:rsid w:val="007A7E0D"/>
    <w:rsid w:val="007B0562"/>
    <w:rsid w:val="007B23D6"/>
    <w:rsid w:val="007B738C"/>
    <w:rsid w:val="007C1C5E"/>
    <w:rsid w:val="007C1E3E"/>
    <w:rsid w:val="007C2729"/>
    <w:rsid w:val="007C3BFC"/>
    <w:rsid w:val="007C40ED"/>
    <w:rsid w:val="007C6CC9"/>
    <w:rsid w:val="007C6E08"/>
    <w:rsid w:val="007C72EA"/>
    <w:rsid w:val="007D2250"/>
    <w:rsid w:val="007D53E1"/>
    <w:rsid w:val="007D6066"/>
    <w:rsid w:val="007E4FB0"/>
    <w:rsid w:val="007E6D99"/>
    <w:rsid w:val="007F0869"/>
    <w:rsid w:val="007F0D61"/>
    <w:rsid w:val="00801C4E"/>
    <w:rsid w:val="00811763"/>
    <w:rsid w:val="00811777"/>
    <w:rsid w:val="008119FB"/>
    <w:rsid w:val="00813B7B"/>
    <w:rsid w:val="008152B8"/>
    <w:rsid w:val="00815658"/>
    <w:rsid w:val="00821198"/>
    <w:rsid w:val="008272C7"/>
    <w:rsid w:val="0083043C"/>
    <w:rsid w:val="00831AB5"/>
    <w:rsid w:val="008344A1"/>
    <w:rsid w:val="00834C6A"/>
    <w:rsid w:val="00836766"/>
    <w:rsid w:val="00837D23"/>
    <w:rsid w:val="00841389"/>
    <w:rsid w:val="00841ED0"/>
    <w:rsid w:val="008430D5"/>
    <w:rsid w:val="00843B97"/>
    <w:rsid w:val="00846F03"/>
    <w:rsid w:val="00851120"/>
    <w:rsid w:val="00851F8C"/>
    <w:rsid w:val="00854436"/>
    <w:rsid w:val="00857F36"/>
    <w:rsid w:val="008612F7"/>
    <w:rsid w:val="00863A07"/>
    <w:rsid w:val="00864A0B"/>
    <w:rsid w:val="008656ED"/>
    <w:rsid w:val="008764A3"/>
    <w:rsid w:val="00876C9E"/>
    <w:rsid w:val="008770D8"/>
    <w:rsid w:val="00885B49"/>
    <w:rsid w:val="008868D5"/>
    <w:rsid w:val="008915F8"/>
    <w:rsid w:val="00891855"/>
    <w:rsid w:val="0089196D"/>
    <w:rsid w:val="00894158"/>
    <w:rsid w:val="00894875"/>
    <w:rsid w:val="00897FAC"/>
    <w:rsid w:val="008A1426"/>
    <w:rsid w:val="008A4900"/>
    <w:rsid w:val="008A5824"/>
    <w:rsid w:val="008A610A"/>
    <w:rsid w:val="008A6EF4"/>
    <w:rsid w:val="008B37E6"/>
    <w:rsid w:val="008B40CA"/>
    <w:rsid w:val="008C0FBC"/>
    <w:rsid w:val="008C2D61"/>
    <w:rsid w:val="008C3AD0"/>
    <w:rsid w:val="008C3E81"/>
    <w:rsid w:val="008C4A59"/>
    <w:rsid w:val="008C6533"/>
    <w:rsid w:val="008C6862"/>
    <w:rsid w:val="008D0CE2"/>
    <w:rsid w:val="008D4741"/>
    <w:rsid w:val="008D4C56"/>
    <w:rsid w:val="008E1C0A"/>
    <w:rsid w:val="008E22C5"/>
    <w:rsid w:val="008E4B32"/>
    <w:rsid w:val="008E73A7"/>
    <w:rsid w:val="008F0674"/>
    <w:rsid w:val="00904B87"/>
    <w:rsid w:val="00913C45"/>
    <w:rsid w:val="009164D1"/>
    <w:rsid w:val="009300F8"/>
    <w:rsid w:val="009335B6"/>
    <w:rsid w:val="009338DD"/>
    <w:rsid w:val="00935DAB"/>
    <w:rsid w:val="00943B53"/>
    <w:rsid w:val="00953EDE"/>
    <w:rsid w:val="009577D1"/>
    <w:rsid w:val="0096000A"/>
    <w:rsid w:val="00960A82"/>
    <w:rsid w:val="00961D44"/>
    <w:rsid w:val="00964090"/>
    <w:rsid w:val="00964DE8"/>
    <w:rsid w:val="00965EC1"/>
    <w:rsid w:val="00973166"/>
    <w:rsid w:val="00976CA1"/>
    <w:rsid w:val="009772D4"/>
    <w:rsid w:val="00983A16"/>
    <w:rsid w:val="0098472E"/>
    <w:rsid w:val="009879CC"/>
    <w:rsid w:val="00992C83"/>
    <w:rsid w:val="00994314"/>
    <w:rsid w:val="009A1B55"/>
    <w:rsid w:val="009A7519"/>
    <w:rsid w:val="009B0466"/>
    <w:rsid w:val="009B2045"/>
    <w:rsid w:val="009B4960"/>
    <w:rsid w:val="009B4BEB"/>
    <w:rsid w:val="009B62CA"/>
    <w:rsid w:val="009C2D91"/>
    <w:rsid w:val="009C4B99"/>
    <w:rsid w:val="009C5025"/>
    <w:rsid w:val="009C5BAB"/>
    <w:rsid w:val="009C6ECF"/>
    <w:rsid w:val="009C7699"/>
    <w:rsid w:val="009C7E8F"/>
    <w:rsid w:val="009D2E43"/>
    <w:rsid w:val="009D30E0"/>
    <w:rsid w:val="009D377F"/>
    <w:rsid w:val="009D415F"/>
    <w:rsid w:val="009D73D6"/>
    <w:rsid w:val="009D7F30"/>
    <w:rsid w:val="009E69FD"/>
    <w:rsid w:val="009E6D5C"/>
    <w:rsid w:val="009F020F"/>
    <w:rsid w:val="009F1523"/>
    <w:rsid w:val="009F26A5"/>
    <w:rsid w:val="009F6839"/>
    <w:rsid w:val="00A02193"/>
    <w:rsid w:val="00A02B21"/>
    <w:rsid w:val="00A03EA1"/>
    <w:rsid w:val="00A060B1"/>
    <w:rsid w:val="00A06A89"/>
    <w:rsid w:val="00A167BE"/>
    <w:rsid w:val="00A21E9C"/>
    <w:rsid w:val="00A303C0"/>
    <w:rsid w:val="00A313CA"/>
    <w:rsid w:val="00A3474C"/>
    <w:rsid w:val="00A3561D"/>
    <w:rsid w:val="00A35BDE"/>
    <w:rsid w:val="00A3661C"/>
    <w:rsid w:val="00A41183"/>
    <w:rsid w:val="00A41259"/>
    <w:rsid w:val="00A42C49"/>
    <w:rsid w:val="00A43883"/>
    <w:rsid w:val="00A44D33"/>
    <w:rsid w:val="00A465AF"/>
    <w:rsid w:val="00A51915"/>
    <w:rsid w:val="00A53126"/>
    <w:rsid w:val="00A54D99"/>
    <w:rsid w:val="00A60767"/>
    <w:rsid w:val="00A73BC7"/>
    <w:rsid w:val="00A73FA5"/>
    <w:rsid w:val="00A773C2"/>
    <w:rsid w:val="00A77B58"/>
    <w:rsid w:val="00A80C6F"/>
    <w:rsid w:val="00A80CD0"/>
    <w:rsid w:val="00A83E35"/>
    <w:rsid w:val="00A8632B"/>
    <w:rsid w:val="00A87161"/>
    <w:rsid w:val="00A906BF"/>
    <w:rsid w:val="00A93FC3"/>
    <w:rsid w:val="00A959F1"/>
    <w:rsid w:val="00A95CCF"/>
    <w:rsid w:val="00A95CFB"/>
    <w:rsid w:val="00A978DC"/>
    <w:rsid w:val="00AA383F"/>
    <w:rsid w:val="00AA6963"/>
    <w:rsid w:val="00AB61D5"/>
    <w:rsid w:val="00AC6571"/>
    <w:rsid w:val="00AD113C"/>
    <w:rsid w:val="00AD75A5"/>
    <w:rsid w:val="00AD7D38"/>
    <w:rsid w:val="00AE0804"/>
    <w:rsid w:val="00AE0D03"/>
    <w:rsid w:val="00AE63FE"/>
    <w:rsid w:val="00AF077E"/>
    <w:rsid w:val="00AF1846"/>
    <w:rsid w:val="00AF1E06"/>
    <w:rsid w:val="00AF28A1"/>
    <w:rsid w:val="00AF2C49"/>
    <w:rsid w:val="00AF3A74"/>
    <w:rsid w:val="00AF3C37"/>
    <w:rsid w:val="00AF495F"/>
    <w:rsid w:val="00AF7FD7"/>
    <w:rsid w:val="00B014E7"/>
    <w:rsid w:val="00B01EB1"/>
    <w:rsid w:val="00B12DDB"/>
    <w:rsid w:val="00B14240"/>
    <w:rsid w:val="00B142F8"/>
    <w:rsid w:val="00B1616A"/>
    <w:rsid w:val="00B20572"/>
    <w:rsid w:val="00B218EE"/>
    <w:rsid w:val="00B229F2"/>
    <w:rsid w:val="00B22DB3"/>
    <w:rsid w:val="00B24B20"/>
    <w:rsid w:val="00B26000"/>
    <w:rsid w:val="00B26302"/>
    <w:rsid w:val="00B26B27"/>
    <w:rsid w:val="00B274E4"/>
    <w:rsid w:val="00B34F70"/>
    <w:rsid w:val="00B406A5"/>
    <w:rsid w:val="00B406FF"/>
    <w:rsid w:val="00B4201B"/>
    <w:rsid w:val="00B47744"/>
    <w:rsid w:val="00B47D77"/>
    <w:rsid w:val="00B65960"/>
    <w:rsid w:val="00B757A8"/>
    <w:rsid w:val="00B76C96"/>
    <w:rsid w:val="00B8055E"/>
    <w:rsid w:val="00B8135F"/>
    <w:rsid w:val="00B82774"/>
    <w:rsid w:val="00B830AF"/>
    <w:rsid w:val="00B85E53"/>
    <w:rsid w:val="00B86499"/>
    <w:rsid w:val="00B8667A"/>
    <w:rsid w:val="00B87415"/>
    <w:rsid w:val="00B911BB"/>
    <w:rsid w:val="00B933A4"/>
    <w:rsid w:val="00BA12E0"/>
    <w:rsid w:val="00BA2110"/>
    <w:rsid w:val="00BA38E8"/>
    <w:rsid w:val="00BA439F"/>
    <w:rsid w:val="00BA5428"/>
    <w:rsid w:val="00BB040D"/>
    <w:rsid w:val="00BB3F3E"/>
    <w:rsid w:val="00BB4A73"/>
    <w:rsid w:val="00BB5D66"/>
    <w:rsid w:val="00BB7D32"/>
    <w:rsid w:val="00BC0199"/>
    <w:rsid w:val="00BC10EF"/>
    <w:rsid w:val="00BC28C3"/>
    <w:rsid w:val="00BD1B1E"/>
    <w:rsid w:val="00BD1D7D"/>
    <w:rsid w:val="00BD29CC"/>
    <w:rsid w:val="00BD4873"/>
    <w:rsid w:val="00BD4FD4"/>
    <w:rsid w:val="00BE5E3D"/>
    <w:rsid w:val="00BE667B"/>
    <w:rsid w:val="00BE681F"/>
    <w:rsid w:val="00BF0D02"/>
    <w:rsid w:val="00C011BF"/>
    <w:rsid w:val="00C02C6C"/>
    <w:rsid w:val="00C04E79"/>
    <w:rsid w:val="00C05202"/>
    <w:rsid w:val="00C054A4"/>
    <w:rsid w:val="00C068CC"/>
    <w:rsid w:val="00C06B28"/>
    <w:rsid w:val="00C10393"/>
    <w:rsid w:val="00C1275B"/>
    <w:rsid w:val="00C138CC"/>
    <w:rsid w:val="00C13B0B"/>
    <w:rsid w:val="00C13B1A"/>
    <w:rsid w:val="00C15B58"/>
    <w:rsid w:val="00C231EA"/>
    <w:rsid w:val="00C234BB"/>
    <w:rsid w:val="00C23979"/>
    <w:rsid w:val="00C31753"/>
    <w:rsid w:val="00C31DD4"/>
    <w:rsid w:val="00C35854"/>
    <w:rsid w:val="00C35B21"/>
    <w:rsid w:val="00C37A73"/>
    <w:rsid w:val="00C42D96"/>
    <w:rsid w:val="00C44372"/>
    <w:rsid w:val="00C444E7"/>
    <w:rsid w:val="00C4582B"/>
    <w:rsid w:val="00C45FAE"/>
    <w:rsid w:val="00C53ABE"/>
    <w:rsid w:val="00C55294"/>
    <w:rsid w:val="00C561B2"/>
    <w:rsid w:val="00C61709"/>
    <w:rsid w:val="00C6388F"/>
    <w:rsid w:val="00C706EA"/>
    <w:rsid w:val="00C82F13"/>
    <w:rsid w:val="00C8453D"/>
    <w:rsid w:val="00C84ABD"/>
    <w:rsid w:val="00C90803"/>
    <w:rsid w:val="00C91423"/>
    <w:rsid w:val="00C91651"/>
    <w:rsid w:val="00C923BC"/>
    <w:rsid w:val="00C92E37"/>
    <w:rsid w:val="00C937CF"/>
    <w:rsid w:val="00C94CEC"/>
    <w:rsid w:val="00C958BF"/>
    <w:rsid w:val="00C9639F"/>
    <w:rsid w:val="00CA1348"/>
    <w:rsid w:val="00CA43C0"/>
    <w:rsid w:val="00CA5082"/>
    <w:rsid w:val="00CB43D4"/>
    <w:rsid w:val="00CB53E7"/>
    <w:rsid w:val="00CB74EE"/>
    <w:rsid w:val="00CC147F"/>
    <w:rsid w:val="00CC7C82"/>
    <w:rsid w:val="00CD1710"/>
    <w:rsid w:val="00CD461E"/>
    <w:rsid w:val="00CD4908"/>
    <w:rsid w:val="00CE5AA8"/>
    <w:rsid w:val="00CE702B"/>
    <w:rsid w:val="00CE7BB9"/>
    <w:rsid w:val="00CF0325"/>
    <w:rsid w:val="00CF09CF"/>
    <w:rsid w:val="00CF6101"/>
    <w:rsid w:val="00D00FE5"/>
    <w:rsid w:val="00D01C07"/>
    <w:rsid w:val="00D036B1"/>
    <w:rsid w:val="00D03E00"/>
    <w:rsid w:val="00D12467"/>
    <w:rsid w:val="00D12BA7"/>
    <w:rsid w:val="00D13502"/>
    <w:rsid w:val="00D138A1"/>
    <w:rsid w:val="00D148C6"/>
    <w:rsid w:val="00D15AAE"/>
    <w:rsid w:val="00D1617E"/>
    <w:rsid w:val="00D175B5"/>
    <w:rsid w:val="00D21A87"/>
    <w:rsid w:val="00D2315E"/>
    <w:rsid w:val="00D24025"/>
    <w:rsid w:val="00D3229B"/>
    <w:rsid w:val="00D352F1"/>
    <w:rsid w:val="00D354DC"/>
    <w:rsid w:val="00D37DE0"/>
    <w:rsid w:val="00D406F0"/>
    <w:rsid w:val="00D42E77"/>
    <w:rsid w:val="00D558BA"/>
    <w:rsid w:val="00D564A6"/>
    <w:rsid w:val="00D637BE"/>
    <w:rsid w:val="00D64886"/>
    <w:rsid w:val="00D66BAC"/>
    <w:rsid w:val="00D72E1E"/>
    <w:rsid w:val="00D74D26"/>
    <w:rsid w:val="00D76F8A"/>
    <w:rsid w:val="00D77614"/>
    <w:rsid w:val="00D858F2"/>
    <w:rsid w:val="00D90E1F"/>
    <w:rsid w:val="00D96646"/>
    <w:rsid w:val="00D9715A"/>
    <w:rsid w:val="00DA1C65"/>
    <w:rsid w:val="00DA56EB"/>
    <w:rsid w:val="00DA585D"/>
    <w:rsid w:val="00DA7811"/>
    <w:rsid w:val="00DA7F0F"/>
    <w:rsid w:val="00DB1E5A"/>
    <w:rsid w:val="00DB6D42"/>
    <w:rsid w:val="00DC3599"/>
    <w:rsid w:val="00DC59E0"/>
    <w:rsid w:val="00DD30FF"/>
    <w:rsid w:val="00DD3A68"/>
    <w:rsid w:val="00DE1E29"/>
    <w:rsid w:val="00DE3156"/>
    <w:rsid w:val="00DE4E65"/>
    <w:rsid w:val="00DF0E59"/>
    <w:rsid w:val="00DF190B"/>
    <w:rsid w:val="00DF5B03"/>
    <w:rsid w:val="00DF6C2D"/>
    <w:rsid w:val="00DF6D33"/>
    <w:rsid w:val="00DF77AA"/>
    <w:rsid w:val="00DF77FA"/>
    <w:rsid w:val="00E01B8C"/>
    <w:rsid w:val="00E067B8"/>
    <w:rsid w:val="00E0711A"/>
    <w:rsid w:val="00E07C04"/>
    <w:rsid w:val="00E17C2A"/>
    <w:rsid w:val="00E20DFB"/>
    <w:rsid w:val="00E214C0"/>
    <w:rsid w:val="00E23672"/>
    <w:rsid w:val="00E24CE5"/>
    <w:rsid w:val="00E35A7E"/>
    <w:rsid w:val="00E40B2D"/>
    <w:rsid w:val="00E41ABA"/>
    <w:rsid w:val="00E4267B"/>
    <w:rsid w:val="00E4382E"/>
    <w:rsid w:val="00E47128"/>
    <w:rsid w:val="00E5112A"/>
    <w:rsid w:val="00E5232E"/>
    <w:rsid w:val="00E524E0"/>
    <w:rsid w:val="00E60A73"/>
    <w:rsid w:val="00E63DFA"/>
    <w:rsid w:val="00E65DF5"/>
    <w:rsid w:val="00E6762B"/>
    <w:rsid w:val="00E700AC"/>
    <w:rsid w:val="00E7445B"/>
    <w:rsid w:val="00E8226A"/>
    <w:rsid w:val="00E86F4A"/>
    <w:rsid w:val="00E90F33"/>
    <w:rsid w:val="00E919CA"/>
    <w:rsid w:val="00E9261E"/>
    <w:rsid w:val="00E96422"/>
    <w:rsid w:val="00EA3E01"/>
    <w:rsid w:val="00EA771E"/>
    <w:rsid w:val="00EA77C9"/>
    <w:rsid w:val="00EB23C8"/>
    <w:rsid w:val="00EB3ED7"/>
    <w:rsid w:val="00EB573D"/>
    <w:rsid w:val="00EC23E9"/>
    <w:rsid w:val="00EC3ABC"/>
    <w:rsid w:val="00ED2E7A"/>
    <w:rsid w:val="00ED653B"/>
    <w:rsid w:val="00ED6CCD"/>
    <w:rsid w:val="00EE174E"/>
    <w:rsid w:val="00EE76FE"/>
    <w:rsid w:val="00EF2FB9"/>
    <w:rsid w:val="00EF339D"/>
    <w:rsid w:val="00EF6C4A"/>
    <w:rsid w:val="00EF7DA4"/>
    <w:rsid w:val="00F03D11"/>
    <w:rsid w:val="00F067AC"/>
    <w:rsid w:val="00F10339"/>
    <w:rsid w:val="00F13225"/>
    <w:rsid w:val="00F13AD4"/>
    <w:rsid w:val="00F16044"/>
    <w:rsid w:val="00F25ADD"/>
    <w:rsid w:val="00F4132A"/>
    <w:rsid w:val="00F421CD"/>
    <w:rsid w:val="00F44056"/>
    <w:rsid w:val="00F50A1C"/>
    <w:rsid w:val="00F55F60"/>
    <w:rsid w:val="00F56F8A"/>
    <w:rsid w:val="00F63FE2"/>
    <w:rsid w:val="00F666B5"/>
    <w:rsid w:val="00F6679F"/>
    <w:rsid w:val="00F67132"/>
    <w:rsid w:val="00F81B35"/>
    <w:rsid w:val="00F841C1"/>
    <w:rsid w:val="00F84DCC"/>
    <w:rsid w:val="00F9083D"/>
    <w:rsid w:val="00F93265"/>
    <w:rsid w:val="00F93B05"/>
    <w:rsid w:val="00F94C3A"/>
    <w:rsid w:val="00FA148D"/>
    <w:rsid w:val="00FA2CD8"/>
    <w:rsid w:val="00FA35C8"/>
    <w:rsid w:val="00FA7436"/>
    <w:rsid w:val="00FB0845"/>
    <w:rsid w:val="00FB0E81"/>
    <w:rsid w:val="00FB3372"/>
    <w:rsid w:val="00FB551E"/>
    <w:rsid w:val="00FB6F0D"/>
    <w:rsid w:val="00FB7F1C"/>
    <w:rsid w:val="00FC3372"/>
    <w:rsid w:val="00FC4DC2"/>
    <w:rsid w:val="00FD33A6"/>
    <w:rsid w:val="00FD734E"/>
    <w:rsid w:val="00FE152A"/>
    <w:rsid w:val="00FE2C9A"/>
    <w:rsid w:val="00FE5A75"/>
    <w:rsid w:val="00FE72C7"/>
    <w:rsid w:val="00FF10B1"/>
    <w:rsid w:val="00FF2DEB"/>
    <w:rsid w:val="00FF45DE"/>
    <w:rsid w:val="00FF5685"/>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0339"/>
    <w:pPr>
      <w:spacing w:after="120"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link w:val="Heading2Char"/>
    <w:qFormat/>
    <w:rsid w:val="00A906BF"/>
    <w:pPr>
      <w:keepNext/>
      <w:spacing w:before="240" w:after="12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semiHidden/>
    <w:rsid w:val="00C234BB"/>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C234BB"/>
    <w:pPr>
      <w:ind w:left="202"/>
    </w:pPr>
    <w:rPr>
      <w:b w:val="0"/>
    </w:rPr>
  </w:style>
  <w:style w:type="paragraph" w:customStyle="1" w:styleId="Table-Row">
    <w:name w:val="Table - Row"/>
    <w:rsid w:val="00C234BB"/>
    <w:pPr>
      <w:spacing w:before="20" w:after="20" w:line="200" w:lineRule="exact"/>
      <w:ind w:left="58" w:right="58"/>
    </w:pPr>
    <w:rPr>
      <w:rFonts w:ascii="Arial" w:hAnsi="Arial"/>
      <w:b/>
      <w:sz w:val="18"/>
    </w:rPr>
  </w:style>
  <w:style w:type="paragraph" w:customStyle="1" w:styleId="NumberList">
    <w:name w:val="Number List"/>
    <w:basedOn w:val="Normal"/>
    <w:rsid w:val="00C234BB"/>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C234BB"/>
    <w:pPr>
      <w:spacing w:line="200" w:lineRule="exact"/>
    </w:pPr>
    <w:rPr>
      <w:sz w:val="18"/>
      <w:szCs w:val="20"/>
    </w:rPr>
  </w:style>
  <w:style w:type="paragraph" w:styleId="Footer">
    <w:name w:val="footer"/>
    <w:link w:val="FooterChar"/>
    <w:uiPriority w:val="99"/>
    <w:rsid w:val="00C234BB"/>
    <w:pPr>
      <w:tabs>
        <w:tab w:val="center" w:pos="4320"/>
        <w:tab w:val="right" w:pos="8640"/>
      </w:tabs>
    </w:pPr>
    <w:rPr>
      <w:rFonts w:ascii="Arial" w:hAnsi="Arial"/>
      <w:sz w:val="16"/>
    </w:rPr>
  </w:style>
  <w:style w:type="character" w:styleId="FootnoteReference">
    <w:name w:val="footnote reference"/>
    <w:uiPriority w:val="99"/>
    <w:rsid w:val="00C234BB"/>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C234BB"/>
    <w:pPr>
      <w:spacing w:line="200" w:lineRule="exact"/>
    </w:pPr>
    <w:rPr>
      <w:sz w:val="18"/>
      <w:szCs w:val="20"/>
    </w:rPr>
  </w:style>
  <w:style w:type="paragraph" w:customStyle="1" w:styleId="Quote-Boxed">
    <w:name w:val="Quote - Boxed"/>
    <w:basedOn w:val="Quote"/>
    <w:semiHidden/>
    <w:rsid w:val="00C234BB"/>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C234BB"/>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C234BB"/>
    <w:rPr>
      <w:color w:val="000000"/>
    </w:rPr>
  </w:style>
  <w:style w:type="paragraph" w:customStyle="1" w:styleId="Table-Subtext">
    <w:name w:val="Table - Subtext"/>
    <w:basedOn w:val="FootnoteText"/>
    <w:rsid w:val="00C234BB"/>
    <w:pPr>
      <w:spacing w:before="60"/>
    </w:pPr>
  </w:style>
  <w:style w:type="character" w:styleId="Hyperlink">
    <w:name w:val="Hyperlink"/>
    <w:uiPriority w:val="99"/>
    <w:rsid w:val="00C234BB"/>
    <w:rPr>
      <w:color w:val="0000FF"/>
      <w:u w:val="single"/>
    </w:rPr>
  </w:style>
  <w:style w:type="paragraph" w:customStyle="1" w:styleId="Caption-Bottom">
    <w:name w:val="Caption - Bottom"/>
    <w:basedOn w:val="Normal"/>
    <w:rsid w:val="00C234BB"/>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link w:val="CaptionChar"/>
    <w:qFormat/>
    <w:rsid w:val="00F841C1"/>
    <w:pPr>
      <w:spacing w:before="120" w:line="220" w:lineRule="atLeast"/>
      <w:ind w:left="72"/>
    </w:pPr>
    <w:rPr>
      <w:rFonts w:ascii="Arial" w:hAnsi="Arial"/>
      <w:b/>
      <w:bCs/>
      <w:sz w:val="20"/>
      <w:szCs w:val="20"/>
    </w:rPr>
  </w:style>
  <w:style w:type="character" w:styleId="PageNumber">
    <w:name w:val="page number"/>
    <w:semiHidden/>
    <w:rsid w:val="00C234BB"/>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ind w:left="1440" w:right="1440"/>
    </w:pPr>
  </w:style>
  <w:style w:type="paragraph" w:styleId="BodyText2">
    <w:name w:val="Body Text 2"/>
    <w:basedOn w:val="Normal"/>
    <w:semiHidden/>
    <w:rsid w:val="005378A6"/>
    <w:pPr>
      <w:spacing w:line="480" w:lineRule="auto"/>
    </w:pPr>
  </w:style>
  <w:style w:type="paragraph" w:styleId="BodyText3">
    <w:name w:val="Body Text 3"/>
    <w:basedOn w:val="Normal"/>
    <w:semiHidden/>
    <w:rsid w:val="005378A6"/>
    <w:rPr>
      <w:sz w:val="16"/>
      <w:szCs w:val="16"/>
    </w:rPr>
  </w:style>
  <w:style w:type="paragraph" w:styleId="BodyTextFirstIndent">
    <w:name w:val="Body Text First Indent"/>
    <w:basedOn w:val="BodyText"/>
    <w:semiHidden/>
    <w:rsid w:val="005378A6"/>
    <w:pPr>
      <w:spacing w:line="260" w:lineRule="exact"/>
      <w:ind w:firstLine="210"/>
    </w:pPr>
    <w:rPr>
      <w:szCs w:val="24"/>
    </w:rPr>
  </w:style>
  <w:style w:type="paragraph" w:styleId="BodyTextIndent">
    <w:name w:val="Body Text Indent"/>
    <w:basedOn w:val="Normal"/>
    <w:semiHidden/>
    <w:rsid w:val="005378A6"/>
    <w:pPr>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line="480" w:lineRule="auto"/>
      <w:ind w:left="360"/>
    </w:pPr>
  </w:style>
  <w:style w:type="paragraph" w:styleId="BodyTextIndent3">
    <w:name w:val="Body Text Indent 3"/>
    <w:basedOn w:val="Normal"/>
    <w:semiHidden/>
    <w:rsid w:val="005378A6"/>
    <w:pPr>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ind w:left="720"/>
    </w:pPr>
  </w:style>
  <w:style w:type="paragraph" w:styleId="ListContinue3">
    <w:name w:val="List Continue 3"/>
    <w:basedOn w:val="Normal"/>
    <w:semiHidden/>
    <w:rsid w:val="005378A6"/>
    <w:pPr>
      <w:ind w:left="1080"/>
    </w:pPr>
  </w:style>
  <w:style w:type="paragraph" w:styleId="ListContinue4">
    <w:name w:val="List Continue 4"/>
    <w:basedOn w:val="Normal"/>
    <w:semiHidden/>
    <w:rsid w:val="005378A6"/>
    <w:pPr>
      <w:ind w:left="1440"/>
    </w:pPr>
  </w:style>
  <w:style w:type="paragraph" w:styleId="ListContinue5">
    <w:name w:val="List Continue 5"/>
    <w:basedOn w:val="Normal"/>
    <w:semiHidden/>
    <w:rsid w:val="005378A6"/>
    <w:pPr>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uiPriority w:val="22"/>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716DDF"/>
    <w:pPr>
      <w:numPr>
        <w:numId w:val="15"/>
      </w:numPr>
      <w:spacing w:line="276" w:lineRule="auto"/>
    </w:pPr>
    <w:rPr>
      <w:rFonts w:eastAsiaTheme="minorHAnsi"/>
      <w:szCs w:val="22"/>
    </w:rPr>
  </w:style>
  <w:style w:type="character" w:styleId="CommentReference">
    <w:name w:val="annotation reference"/>
    <w:basedOn w:val="DefaultParagraphFont"/>
    <w:uiPriority w:val="99"/>
    <w:rsid w:val="001E1D10"/>
    <w:rPr>
      <w:sz w:val="16"/>
      <w:szCs w:val="16"/>
    </w:rPr>
  </w:style>
  <w:style w:type="paragraph" w:styleId="CommentText">
    <w:name w:val="annotation text"/>
    <w:basedOn w:val="Normal"/>
    <w:link w:val="CommentTextChar"/>
    <w:uiPriority w:val="99"/>
    <w:rsid w:val="001E1D10"/>
    <w:pPr>
      <w:spacing w:line="240" w:lineRule="auto"/>
    </w:pPr>
    <w:rPr>
      <w:sz w:val="20"/>
      <w:szCs w:val="20"/>
    </w:rPr>
  </w:style>
  <w:style w:type="character" w:customStyle="1" w:styleId="CommentTextChar">
    <w:name w:val="Comment Text Char"/>
    <w:basedOn w:val="DefaultParagraphFont"/>
    <w:link w:val="CommentText"/>
    <w:uiPriority w:val="99"/>
    <w:rsid w:val="001E1D10"/>
  </w:style>
  <w:style w:type="paragraph" w:styleId="CommentSubject">
    <w:name w:val="annotation subject"/>
    <w:basedOn w:val="CommentText"/>
    <w:next w:val="CommentText"/>
    <w:link w:val="CommentSubjectChar"/>
    <w:rsid w:val="001E1D10"/>
    <w:rPr>
      <w:b/>
      <w:bCs/>
    </w:rPr>
  </w:style>
  <w:style w:type="character" w:customStyle="1" w:styleId="CommentSubjectChar">
    <w:name w:val="Comment Subject Char"/>
    <w:basedOn w:val="CommentTextChar"/>
    <w:link w:val="CommentSubject"/>
    <w:rsid w:val="001E1D10"/>
    <w:rPr>
      <w:b/>
      <w:bCs/>
    </w:rPr>
  </w:style>
  <w:style w:type="paragraph" w:styleId="BalloonText">
    <w:name w:val="Balloon Text"/>
    <w:basedOn w:val="Normal"/>
    <w:link w:val="BalloonTextChar"/>
    <w:rsid w:val="001E1D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E1D10"/>
    <w:rPr>
      <w:rFonts w:ascii="Tahoma" w:hAnsi="Tahoma" w:cs="Tahoma"/>
      <w:sz w:val="16"/>
      <w:szCs w:val="16"/>
    </w:rPr>
  </w:style>
  <w:style w:type="paragraph" w:customStyle="1" w:styleId="Tablenote">
    <w:name w:val="Table note"/>
    <w:basedOn w:val="Caption"/>
    <w:link w:val="TablenoteChar"/>
    <w:qFormat/>
    <w:rsid w:val="00EE76FE"/>
    <w:pPr>
      <w:spacing w:before="60" w:after="60" w:line="240" w:lineRule="auto"/>
      <w:ind w:left="0"/>
    </w:pPr>
    <w:rPr>
      <w:b w:val="0"/>
      <w:sz w:val="18"/>
      <w:szCs w:val="18"/>
    </w:rPr>
  </w:style>
  <w:style w:type="character" w:customStyle="1" w:styleId="TablenoteChar">
    <w:name w:val="Table note Char"/>
    <w:basedOn w:val="DefaultParagraphFont"/>
    <w:link w:val="Tablenote"/>
    <w:rsid w:val="00EE76FE"/>
    <w:rPr>
      <w:rFonts w:ascii="Arial" w:hAnsi="Arial"/>
      <w:bCs/>
      <w:sz w:val="18"/>
      <w:szCs w:val="18"/>
    </w:rPr>
  </w:style>
  <w:style w:type="character" w:customStyle="1" w:styleId="CaptionChar">
    <w:name w:val="Caption Char"/>
    <w:basedOn w:val="DefaultParagraphFont"/>
    <w:link w:val="Caption"/>
    <w:rsid w:val="00C937CF"/>
    <w:rPr>
      <w:rFonts w:ascii="Arial" w:hAnsi="Arial"/>
      <w:b/>
      <w:bCs/>
    </w:rPr>
  </w:style>
  <w:style w:type="paragraph" w:styleId="Revision">
    <w:name w:val="Revision"/>
    <w:hidden/>
    <w:uiPriority w:val="99"/>
    <w:semiHidden/>
    <w:rsid w:val="00A03EA1"/>
    <w:rPr>
      <w:sz w:val="22"/>
      <w:szCs w:val="24"/>
    </w:rPr>
  </w:style>
  <w:style w:type="character" w:customStyle="1" w:styleId="Heading2Char">
    <w:name w:val="Heading 2 Char"/>
    <w:basedOn w:val="DefaultParagraphFont"/>
    <w:link w:val="Heading2"/>
    <w:rsid w:val="006E391E"/>
    <w:rPr>
      <w:rFonts w:ascii="Arial" w:hAnsi="Arial" w:cs="Arial"/>
      <w:b/>
      <w:iCs/>
      <w:sz w:val="28"/>
      <w:szCs w:val="28"/>
    </w:rPr>
  </w:style>
  <w:style w:type="character" w:customStyle="1" w:styleId="FootnoteTextChar">
    <w:name w:val="Footnote Text Char"/>
    <w:basedOn w:val="DefaultParagraphFont"/>
    <w:link w:val="FootnoteText"/>
    <w:uiPriority w:val="99"/>
    <w:rsid w:val="006E391E"/>
    <w:rPr>
      <w:sz w:val="18"/>
    </w:rPr>
  </w:style>
  <w:style w:type="paragraph" w:customStyle="1" w:styleId="Body1">
    <w:name w:val="Body 1"/>
    <w:rsid w:val="00BC28C3"/>
    <w:pPr>
      <w:spacing w:after="200" w:line="276" w:lineRule="auto"/>
      <w:outlineLvl w:val="0"/>
    </w:pPr>
    <w:rPr>
      <w:rFonts w:ascii="Helvetica" w:eastAsia="ヒラギノ角ゴ Pro W3" w:hAnsi="Helvetica"/>
      <w:color w:val="000000"/>
      <w:sz w:val="22"/>
      <w:szCs w:val="24"/>
    </w:rPr>
  </w:style>
  <w:style w:type="paragraph" w:styleId="NoSpacing">
    <w:name w:val="No Spacing"/>
    <w:uiPriority w:val="1"/>
    <w:qFormat/>
    <w:rsid w:val="00D3229B"/>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3229B"/>
    <w:rPr>
      <w:rFonts w:ascii="Arial" w:hAnsi="Arial"/>
      <w:sz w:val="16"/>
    </w:rPr>
  </w:style>
  <w:style w:type="paragraph" w:customStyle="1" w:styleId="Normal12pt">
    <w:name w:val="Normal 12pt"/>
    <w:basedOn w:val="Normal"/>
    <w:link w:val="Normal12ptChar"/>
    <w:qFormat/>
    <w:rsid w:val="00050D72"/>
    <w:pPr>
      <w:spacing w:after="180" w:line="240" w:lineRule="auto"/>
    </w:pPr>
    <w:rPr>
      <w:sz w:val="24"/>
    </w:rPr>
  </w:style>
  <w:style w:type="character" w:customStyle="1" w:styleId="Normal12ptChar">
    <w:name w:val="Normal 12pt Char"/>
    <w:basedOn w:val="DefaultParagraphFont"/>
    <w:link w:val="Normal12pt"/>
    <w:rsid w:val="00050D72"/>
    <w:rPr>
      <w:sz w:val="24"/>
      <w:szCs w:val="24"/>
    </w:rPr>
  </w:style>
  <w:style w:type="table" w:customStyle="1" w:styleId="QTable">
    <w:name w:val="QTable"/>
    <w:uiPriority w:val="99"/>
    <w:qFormat/>
    <w:rsid w:val="000147DE"/>
    <w:rPr>
      <w:rFonts w:asciiTheme="minorHAnsi" w:eastAsiaTheme="minorEastAsia" w:hAnsiTheme="minorHAnsi" w:cstheme="minorBidi"/>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qFormat/>
    <w:rsid w:val="000147DE"/>
    <w:pPr>
      <w:keepNext/>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24"/>
    </w:rPr>
  </w:style>
  <w:style w:type="paragraph" w:customStyle="1" w:styleId="WhiteText">
    <w:name w:val="WhiteText"/>
    <w:next w:val="Normal"/>
    <w:rsid w:val="000147DE"/>
    <w:rPr>
      <w:rFonts w:asciiTheme="minorHAnsi" w:eastAsiaTheme="minorEastAsia" w:hAnsiTheme="minorHAnsi" w:cstheme="minorBidi"/>
      <w:color w:val="FFFFFF" w:themeColor="background1"/>
      <w:sz w:val="22"/>
      <w:szCs w:val="22"/>
    </w:rPr>
  </w:style>
  <w:style w:type="numbering" w:customStyle="1" w:styleId="Multipunch">
    <w:name w:val="Multi punch"/>
    <w:rsid w:val="000147DE"/>
    <w:pPr>
      <w:numPr>
        <w:numId w:val="24"/>
      </w:numPr>
    </w:pPr>
  </w:style>
  <w:style w:type="table" w:customStyle="1" w:styleId="QBar">
    <w:name w:val="QBar"/>
    <w:uiPriority w:val="99"/>
    <w:qFormat/>
    <w:rsid w:val="000147DE"/>
    <w:rPr>
      <w:rFonts w:asciiTheme="minorHAnsi" w:eastAsiaTheme="minorEastAsia" w:hAnsiTheme="minorHAnsi" w:cstheme="minorBidi"/>
      <w:sz w:val="18"/>
      <w:lang w:eastAsia="zh-CN" w:bidi="km-KH"/>
    </w:rPr>
    <w:tblPr>
      <w:tblInd w:w="0" w:type="dxa"/>
      <w:tblCellMar>
        <w:top w:w="0" w:type="dxa"/>
        <w:left w:w="0" w:type="dxa"/>
        <w:bottom w:w="0" w:type="dxa"/>
        <w:right w:w="0" w:type="dxa"/>
      </w:tblCellMar>
    </w:tblPr>
    <w:tblStylePr w:type="firstCol">
      <w:tblPr/>
      <w:tcPr>
        <w:shd w:val="clear" w:color="auto" w:fill="4E81E5"/>
      </w:tcPr>
    </w:tblStylePr>
  </w:style>
  <w:style w:type="character" w:customStyle="1" w:styleId="HeaderChar">
    <w:name w:val="Header Char"/>
    <w:basedOn w:val="DefaultParagraphFont"/>
    <w:link w:val="Header"/>
    <w:semiHidden/>
    <w:rsid w:val="00F10339"/>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0339"/>
    <w:pPr>
      <w:spacing w:after="120"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link w:val="Heading2Char"/>
    <w:qFormat/>
    <w:rsid w:val="00A906BF"/>
    <w:pPr>
      <w:keepNext/>
      <w:spacing w:before="240" w:after="12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link w:val="HeaderChar"/>
    <w:semiHidden/>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pPr>
      <w:ind w:left="202"/>
    </w:pPr>
    <w:rPr>
      <w:b w:val="0"/>
    </w:rPr>
  </w:style>
  <w:style w:type="paragraph" w:customStyle="1" w:styleId="Table-Row">
    <w:name w:val="Table - Row"/>
    <w:pPr>
      <w:spacing w:before="20" w:after="20" w:line="200" w:lineRule="exact"/>
      <w:ind w:left="58" w:right="58"/>
    </w:pPr>
    <w:rPr>
      <w:rFonts w:ascii="Arial" w:hAnsi="Arial"/>
      <w:b/>
      <w:sz w:val="18"/>
    </w:rPr>
  </w:style>
  <w:style w:type="paragraph" w:customStyle="1" w:styleId="NumberList">
    <w:name w:val="Number List"/>
    <w:basedOn w:val="Normal"/>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pPr>
      <w:spacing w:line="200" w:lineRule="exact"/>
    </w:pPr>
    <w:rPr>
      <w:sz w:val="18"/>
      <w:szCs w:val="20"/>
    </w:rPr>
  </w:style>
  <w:style w:type="paragraph" w:styleId="Footer">
    <w:name w:val="footer"/>
    <w:link w:val="FooterChar"/>
    <w:uiPriority w:val="99"/>
    <w:pPr>
      <w:tabs>
        <w:tab w:val="center" w:pos="4320"/>
        <w:tab w:val="right" w:pos="8640"/>
      </w:tabs>
    </w:pPr>
    <w:rPr>
      <w:rFonts w:ascii="Arial" w:hAnsi="Arial"/>
      <w:sz w:val="16"/>
    </w:rPr>
  </w:style>
  <w:style w:type="character" w:styleId="FootnoteReference">
    <w:name w:val="footnote reference"/>
    <w:uiPriority w:val="99"/>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pPr>
      <w:spacing w:line="200" w:lineRule="exact"/>
    </w:pPr>
    <w:rPr>
      <w:sz w:val="18"/>
      <w:szCs w:val="20"/>
    </w:rPr>
  </w:style>
  <w:style w:type="paragraph" w:customStyle="1" w:styleId="Quote-Boxed">
    <w:name w:val="Quote - Boxed"/>
    <w:basedOn w:val="Quote"/>
    <w:semiHidden/>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Pr>
      <w:color w:val="000000"/>
    </w:rPr>
  </w:style>
  <w:style w:type="paragraph" w:customStyle="1" w:styleId="Table-Subtext">
    <w:name w:val="Table - Subtext"/>
    <w:basedOn w:val="FootnoteText"/>
    <w:pPr>
      <w:spacing w:before="60"/>
    </w:pPr>
  </w:style>
  <w:style w:type="character" w:styleId="Hyperlink">
    <w:name w:val="Hyperlink"/>
    <w:uiPriority w:val="99"/>
    <w:rPr>
      <w:color w:val="0000FF"/>
      <w:u w:val="single"/>
    </w:rPr>
  </w:style>
  <w:style w:type="paragraph" w:customStyle="1" w:styleId="Caption-Bottom">
    <w:name w:val="Caption - Bottom"/>
    <w:basedOn w:val="Normal"/>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link w:val="CaptionChar"/>
    <w:qFormat/>
    <w:rsid w:val="00F841C1"/>
    <w:pPr>
      <w:spacing w:before="120" w:line="220" w:lineRule="atLeast"/>
      <w:ind w:left="72"/>
    </w:pPr>
    <w:rPr>
      <w:rFonts w:ascii="Arial" w:hAnsi="Arial"/>
      <w:b/>
      <w:bCs/>
      <w:sz w:val="20"/>
      <w:szCs w:val="20"/>
    </w:rPr>
  </w:style>
  <w:style w:type="character" w:styleId="PageNumber">
    <w:name w:val="page number"/>
    <w:semiHidden/>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semiHidden/>
    <w:rsid w:val="00FA2CD8"/>
    <w:pPr>
      <w:spacing w:before="60" w:after="60"/>
      <w:ind w:left="216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ind w:left="1440" w:right="1440"/>
    </w:pPr>
  </w:style>
  <w:style w:type="paragraph" w:styleId="BodyText2">
    <w:name w:val="Body Text 2"/>
    <w:basedOn w:val="Normal"/>
    <w:semiHidden/>
    <w:rsid w:val="005378A6"/>
    <w:pPr>
      <w:spacing w:line="480" w:lineRule="auto"/>
    </w:pPr>
  </w:style>
  <w:style w:type="paragraph" w:styleId="BodyText3">
    <w:name w:val="Body Text 3"/>
    <w:basedOn w:val="Normal"/>
    <w:semiHidden/>
    <w:rsid w:val="005378A6"/>
    <w:rPr>
      <w:sz w:val="16"/>
      <w:szCs w:val="16"/>
    </w:rPr>
  </w:style>
  <w:style w:type="paragraph" w:styleId="BodyTextFirstIndent">
    <w:name w:val="Body Text First Indent"/>
    <w:basedOn w:val="BodyText"/>
    <w:semiHidden/>
    <w:rsid w:val="005378A6"/>
    <w:pPr>
      <w:spacing w:line="260" w:lineRule="exact"/>
      <w:ind w:firstLine="210"/>
    </w:pPr>
    <w:rPr>
      <w:szCs w:val="24"/>
    </w:rPr>
  </w:style>
  <w:style w:type="paragraph" w:styleId="BodyTextIndent">
    <w:name w:val="Body Text Indent"/>
    <w:basedOn w:val="Normal"/>
    <w:semiHidden/>
    <w:rsid w:val="005378A6"/>
    <w:pPr>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line="480" w:lineRule="auto"/>
      <w:ind w:left="360"/>
    </w:pPr>
  </w:style>
  <w:style w:type="paragraph" w:styleId="BodyTextIndent3">
    <w:name w:val="Body Text Indent 3"/>
    <w:basedOn w:val="Normal"/>
    <w:semiHidden/>
    <w:rsid w:val="005378A6"/>
    <w:pPr>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ind w:left="720"/>
    </w:pPr>
  </w:style>
  <w:style w:type="paragraph" w:styleId="ListContinue3">
    <w:name w:val="List Continue 3"/>
    <w:basedOn w:val="Normal"/>
    <w:semiHidden/>
    <w:rsid w:val="005378A6"/>
    <w:pPr>
      <w:ind w:left="1080"/>
    </w:pPr>
  </w:style>
  <w:style w:type="paragraph" w:styleId="ListContinue4">
    <w:name w:val="List Continue 4"/>
    <w:basedOn w:val="Normal"/>
    <w:semiHidden/>
    <w:rsid w:val="005378A6"/>
    <w:pPr>
      <w:ind w:left="1440"/>
    </w:pPr>
  </w:style>
  <w:style w:type="paragraph" w:styleId="ListContinue5">
    <w:name w:val="List Continue 5"/>
    <w:basedOn w:val="Normal"/>
    <w:semiHidden/>
    <w:rsid w:val="005378A6"/>
    <w:pPr>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uiPriority w:val="22"/>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716DDF"/>
    <w:pPr>
      <w:numPr>
        <w:numId w:val="15"/>
      </w:numPr>
      <w:spacing w:line="276" w:lineRule="auto"/>
    </w:pPr>
    <w:rPr>
      <w:rFonts w:eastAsiaTheme="minorHAnsi"/>
      <w:szCs w:val="22"/>
    </w:rPr>
  </w:style>
  <w:style w:type="character" w:styleId="CommentReference">
    <w:name w:val="annotation reference"/>
    <w:basedOn w:val="DefaultParagraphFont"/>
    <w:uiPriority w:val="99"/>
    <w:rsid w:val="001E1D10"/>
    <w:rPr>
      <w:sz w:val="16"/>
      <w:szCs w:val="16"/>
    </w:rPr>
  </w:style>
  <w:style w:type="paragraph" w:styleId="CommentText">
    <w:name w:val="annotation text"/>
    <w:basedOn w:val="Normal"/>
    <w:link w:val="CommentTextChar"/>
    <w:uiPriority w:val="99"/>
    <w:rsid w:val="001E1D10"/>
    <w:pPr>
      <w:spacing w:line="240" w:lineRule="auto"/>
    </w:pPr>
    <w:rPr>
      <w:sz w:val="20"/>
      <w:szCs w:val="20"/>
    </w:rPr>
  </w:style>
  <w:style w:type="character" w:customStyle="1" w:styleId="CommentTextChar">
    <w:name w:val="Comment Text Char"/>
    <w:basedOn w:val="DefaultParagraphFont"/>
    <w:link w:val="CommentText"/>
    <w:uiPriority w:val="99"/>
    <w:rsid w:val="001E1D10"/>
  </w:style>
  <w:style w:type="paragraph" w:styleId="CommentSubject">
    <w:name w:val="annotation subject"/>
    <w:basedOn w:val="CommentText"/>
    <w:next w:val="CommentText"/>
    <w:link w:val="CommentSubjectChar"/>
    <w:rsid w:val="001E1D10"/>
    <w:rPr>
      <w:b/>
      <w:bCs/>
    </w:rPr>
  </w:style>
  <w:style w:type="character" w:customStyle="1" w:styleId="CommentSubjectChar">
    <w:name w:val="Comment Subject Char"/>
    <w:basedOn w:val="CommentTextChar"/>
    <w:link w:val="CommentSubject"/>
    <w:rsid w:val="001E1D10"/>
    <w:rPr>
      <w:b/>
      <w:bCs/>
    </w:rPr>
  </w:style>
  <w:style w:type="paragraph" w:styleId="BalloonText">
    <w:name w:val="Balloon Text"/>
    <w:basedOn w:val="Normal"/>
    <w:link w:val="BalloonTextChar"/>
    <w:rsid w:val="001E1D1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E1D10"/>
    <w:rPr>
      <w:rFonts w:ascii="Tahoma" w:hAnsi="Tahoma" w:cs="Tahoma"/>
      <w:sz w:val="16"/>
      <w:szCs w:val="16"/>
    </w:rPr>
  </w:style>
  <w:style w:type="paragraph" w:customStyle="1" w:styleId="Tablenote">
    <w:name w:val="Table note"/>
    <w:basedOn w:val="Caption"/>
    <w:link w:val="TablenoteChar"/>
    <w:qFormat/>
    <w:rsid w:val="00EE76FE"/>
    <w:pPr>
      <w:spacing w:before="60" w:after="60" w:line="240" w:lineRule="auto"/>
      <w:ind w:left="0"/>
    </w:pPr>
    <w:rPr>
      <w:b w:val="0"/>
      <w:sz w:val="18"/>
      <w:szCs w:val="18"/>
    </w:rPr>
  </w:style>
  <w:style w:type="character" w:customStyle="1" w:styleId="TablenoteChar">
    <w:name w:val="Table note Char"/>
    <w:basedOn w:val="DefaultParagraphFont"/>
    <w:link w:val="Tablenote"/>
    <w:rsid w:val="00EE76FE"/>
    <w:rPr>
      <w:rFonts w:ascii="Arial" w:hAnsi="Arial"/>
      <w:bCs/>
      <w:sz w:val="18"/>
      <w:szCs w:val="18"/>
    </w:rPr>
  </w:style>
  <w:style w:type="character" w:customStyle="1" w:styleId="CaptionChar">
    <w:name w:val="Caption Char"/>
    <w:basedOn w:val="DefaultParagraphFont"/>
    <w:link w:val="Caption"/>
    <w:rsid w:val="00C937CF"/>
    <w:rPr>
      <w:rFonts w:ascii="Arial" w:hAnsi="Arial"/>
      <w:b/>
      <w:bCs/>
    </w:rPr>
  </w:style>
  <w:style w:type="paragraph" w:styleId="Revision">
    <w:name w:val="Revision"/>
    <w:hidden/>
    <w:uiPriority w:val="99"/>
    <w:semiHidden/>
    <w:rsid w:val="00A03EA1"/>
    <w:rPr>
      <w:sz w:val="22"/>
      <w:szCs w:val="24"/>
    </w:rPr>
  </w:style>
  <w:style w:type="character" w:customStyle="1" w:styleId="Heading2Char">
    <w:name w:val="Heading 2 Char"/>
    <w:basedOn w:val="DefaultParagraphFont"/>
    <w:link w:val="Heading2"/>
    <w:rsid w:val="006E391E"/>
    <w:rPr>
      <w:rFonts w:ascii="Arial" w:hAnsi="Arial" w:cs="Arial"/>
      <w:b/>
      <w:iCs/>
      <w:sz w:val="28"/>
      <w:szCs w:val="28"/>
    </w:rPr>
  </w:style>
  <w:style w:type="character" w:customStyle="1" w:styleId="FootnoteTextChar">
    <w:name w:val="Footnote Text Char"/>
    <w:basedOn w:val="DefaultParagraphFont"/>
    <w:link w:val="FootnoteText"/>
    <w:uiPriority w:val="99"/>
    <w:rsid w:val="006E391E"/>
    <w:rPr>
      <w:sz w:val="18"/>
    </w:rPr>
  </w:style>
  <w:style w:type="paragraph" w:customStyle="1" w:styleId="Body1">
    <w:name w:val="Body 1"/>
    <w:rsid w:val="00BC28C3"/>
    <w:pPr>
      <w:spacing w:after="200" w:line="276" w:lineRule="auto"/>
      <w:outlineLvl w:val="0"/>
    </w:pPr>
    <w:rPr>
      <w:rFonts w:ascii="Helvetica" w:eastAsia="ヒラギノ角ゴ Pro W3" w:hAnsi="Helvetica"/>
      <w:color w:val="000000"/>
      <w:sz w:val="22"/>
      <w:szCs w:val="24"/>
    </w:rPr>
  </w:style>
  <w:style w:type="paragraph" w:styleId="NoSpacing">
    <w:name w:val="No Spacing"/>
    <w:uiPriority w:val="1"/>
    <w:qFormat/>
    <w:rsid w:val="00D3229B"/>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3229B"/>
    <w:rPr>
      <w:rFonts w:ascii="Arial" w:hAnsi="Arial"/>
      <w:sz w:val="16"/>
    </w:rPr>
  </w:style>
  <w:style w:type="paragraph" w:customStyle="1" w:styleId="Normal12pt">
    <w:name w:val="Normal 12pt"/>
    <w:basedOn w:val="Normal"/>
    <w:link w:val="Normal12ptChar"/>
    <w:qFormat/>
    <w:rsid w:val="00050D72"/>
    <w:pPr>
      <w:spacing w:after="180" w:line="240" w:lineRule="auto"/>
    </w:pPr>
    <w:rPr>
      <w:sz w:val="24"/>
    </w:rPr>
  </w:style>
  <w:style w:type="character" w:customStyle="1" w:styleId="Normal12ptChar">
    <w:name w:val="Normal 12pt Char"/>
    <w:basedOn w:val="DefaultParagraphFont"/>
    <w:link w:val="Normal12pt"/>
    <w:rsid w:val="00050D72"/>
    <w:rPr>
      <w:sz w:val="24"/>
      <w:szCs w:val="24"/>
    </w:rPr>
  </w:style>
  <w:style w:type="table" w:customStyle="1" w:styleId="QTable">
    <w:name w:val="QTable"/>
    <w:uiPriority w:val="99"/>
    <w:qFormat/>
    <w:rsid w:val="000147DE"/>
    <w:rPr>
      <w:rFonts w:asciiTheme="minorHAnsi" w:eastAsiaTheme="minorEastAsia" w:hAnsiTheme="minorHAnsi" w:cstheme="minorBidi"/>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qFormat/>
    <w:rsid w:val="000147DE"/>
    <w:pPr>
      <w:keepNext/>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24"/>
    </w:rPr>
  </w:style>
  <w:style w:type="paragraph" w:customStyle="1" w:styleId="WhiteText">
    <w:name w:val="WhiteText"/>
    <w:next w:val="Normal"/>
    <w:rsid w:val="000147DE"/>
    <w:rPr>
      <w:rFonts w:asciiTheme="minorHAnsi" w:eastAsiaTheme="minorEastAsia" w:hAnsiTheme="minorHAnsi" w:cstheme="minorBidi"/>
      <w:color w:val="FFFFFF" w:themeColor="background1"/>
      <w:sz w:val="22"/>
      <w:szCs w:val="22"/>
    </w:rPr>
  </w:style>
  <w:style w:type="numbering" w:customStyle="1" w:styleId="Multipunch">
    <w:name w:val="Multi punch"/>
    <w:rsid w:val="000147DE"/>
    <w:pPr>
      <w:numPr>
        <w:numId w:val="24"/>
      </w:numPr>
    </w:pPr>
  </w:style>
  <w:style w:type="table" w:customStyle="1" w:styleId="QBar">
    <w:name w:val="QBar"/>
    <w:uiPriority w:val="99"/>
    <w:qFormat/>
    <w:rsid w:val="000147DE"/>
    <w:rPr>
      <w:rFonts w:asciiTheme="minorHAnsi" w:eastAsiaTheme="minorEastAsia" w:hAnsiTheme="minorHAnsi" w:cstheme="minorBidi"/>
      <w:sz w:val="18"/>
    </w:rPr>
    <w:tblPr>
      <w:tblInd w:w="0" w:type="dxa"/>
      <w:tblCellMar>
        <w:top w:w="0" w:type="dxa"/>
        <w:left w:w="0" w:type="dxa"/>
        <w:bottom w:w="0" w:type="dxa"/>
        <w:right w:w="0" w:type="dxa"/>
      </w:tblCellMar>
    </w:tblPr>
    <w:tblStylePr w:type="firstCol">
      <w:tblPr/>
      <w:tcPr>
        <w:shd w:val="clear" w:color="auto" w:fill="4E81E5"/>
      </w:tcPr>
    </w:tblStylePr>
  </w:style>
  <w:style w:type="character" w:customStyle="1" w:styleId="HeaderChar">
    <w:name w:val="Header Char"/>
    <w:basedOn w:val="DefaultParagraphFont"/>
    <w:link w:val="Header"/>
    <w:semiHidden/>
    <w:rsid w:val="00F10339"/>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379475143">
      <w:bodyDiv w:val="1"/>
      <w:marLeft w:val="0"/>
      <w:marRight w:val="0"/>
      <w:marTop w:val="0"/>
      <w:marBottom w:val="0"/>
      <w:divBdr>
        <w:top w:val="none" w:sz="0" w:space="0" w:color="auto"/>
        <w:left w:val="none" w:sz="0" w:space="0" w:color="auto"/>
        <w:bottom w:val="none" w:sz="0" w:space="0" w:color="auto"/>
        <w:right w:val="none" w:sz="0" w:space="0" w:color="auto"/>
      </w:divBdr>
    </w:div>
    <w:div w:id="503907588">
      <w:bodyDiv w:val="1"/>
      <w:marLeft w:val="0"/>
      <w:marRight w:val="0"/>
      <w:marTop w:val="0"/>
      <w:marBottom w:val="0"/>
      <w:divBdr>
        <w:top w:val="none" w:sz="0" w:space="0" w:color="auto"/>
        <w:left w:val="none" w:sz="0" w:space="0" w:color="auto"/>
        <w:bottom w:val="none" w:sz="0" w:space="0" w:color="auto"/>
        <w:right w:val="none" w:sz="0" w:space="0" w:color="auto"/>
      </w:divBdr>
    </w:div>
    <w:div w:id="1577398443">
      <w:bodyDiv w:val="1"/>
      <w:marLeft w:val="0"/>
      <w:marRight w:val="0"/>
      <w:marTop w:val="0"/>
      <w:marBottom w:val="0"/>
      <w:divBdr>
        <w:top w:val="none" w:sz="0" w:space="0" w:color="auto"/>
        <w:left w:val="none" w:sz="0" w:space="0" w:color="auto"/>
        <w:bottom w:val="none" w:sz="0" w:space="0" w:color="auto"/>
        <w:right w:val="none" w:sz="0" w:space="0" w:color="auto"/>
      </w:divBdr>
      <w:divsChild>
        <w:div w:id="1751540282">
          <w:marLeft w:val="547"/>
          <w:marRight w:val="0"/>
          <w:marTop w:val="0"/>
          <w:marBottom w:val="0"/>
          <w:divBdr>
            <w:top w:val="none" w:sz="0" w:space="0" w:color="auto"/>
            <w:left w:val="none" w:sz="0" w:space="0" w:color="auto"/>
            <w:bottom w:val="none" w:sz="0" w:space="0" w:color="auto"/>
            <w:right w:val="none" w:sz="0" w:space="0" w:color="auto"/>
          </w:divBdr>
        </w:div>
        <w:div w:id="1807774988">
          <w:marLeft w:val="547"/>
          <w:marRight w:val="0"/>
          <w:marTop w:val="0"/>
          <w:marBottom w:val="0"/>
          <w:divBdr>
            <w:top w:val="none" w:sz="0" w:space="0" w:color="auto"/>
            <w:left w:val="none" w:sz="0" w:space="0" w:color="auto"/>
            <w:bottom w:val="none" w:sz="0" w:space="0" w:color="auto"/>
            <w:right w:val="none" w:sz="0" w:space="0" w:color="auto"/>
          </w:divBdr>
        </w:div>
        <w:div w:id="2674700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diagramColors" Target="diagrams/colors1.xml"/><Relationship Id="rId37" Type="http://schemas.openxmlformats.org/officeDocument/2006/relationships/footer" Target="footer6.xml"/><Relationship Id="rId40"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diagramLayout" Target="diagrams/layout1.xml"/><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RPE%20RESOURCES\Intragroup%20Business\Templates%20&amp;%20Style%20Guides\ARPE%20Report%20Template\ARPE%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aseline="0"/>
            </a:pPr>
            <a:r>
              <a:rPr lang="en-US" sz="1400" baseline="0"/>
              <a:t>Collective Bargaining Relationship to Educational Improvement</a:t>
            </a:r>
          </a:p>
        </c:rich>
      </c:tx>
      <c:spPr>
        <a:noFill/>
      </c:spPr>
    </c:title>
    <c:plotArea>
      <c:layout/>
      <c:barChart>
        <c:barDir val="col"/>
        <c:grouping val="stacked"/>
        <c:ser>
          <c:idx val="0"/>
          <c:order val="0"/>
          <c:tx>
            <c:strRef>
              <c:f>Sheet1!$A$3</c:f>
              <c:strCache>
                <c:ptCount val="1"/>
                <c:pt idx="0">
                  <c:v>Significant obstacle</c:v>
                </c:pt>
              </c:strCache>
            </c:strRef>
          </c:tx>
          <c:dLbls>
            <c:dLbl>
              <c:idx val="1"/>
              <c:delete val="1"/>
            </c:dLbl>
            <c:txPr>
              <a:bodyPr/>
              <a:lstStyle/>
              <a:p>
                <a:pPr>
                  <a:defRPr baseline="0">
                    <a:solidFill>
                      <a:schemeClr val="bg1"/>
                    </a:solidFill>
                  </a:defRPr>
                </a:pPr>
                <a:endParaRPr lang="en-US"/>
              </a:p>
            </c:txPr>
            <c:showVal val="1"/>
          </c:dLbls>
          <c:cat>
            <c:strRef>
              <c:f>Sheet1!$B$2:$C$2</c:f>
              <c:strCache>
                <c:ptCount val="2"/>
                <c:pt idx="0">
                  <c:v>Before DCP</c:v>
                </c:pt>
                <c:pt idx="1">
                  <c:v>End of DCP Year 2</c:v>
                </c:pt>
              </c:strCache>
            </c:strRef>
          </c:cat>
          <c:val>
            <c:numRef>
              <c:f>Sheet1!$B$3:$C$3</c:f>
              <c:numCache>
                <c:formatCode>0%</c:formatCode>
                <c:ptCount val="2"/>
                <c:pt idx="0">
                  <c:v>0.3300000000000004</c:v>
                </c:pt>
                <c:pt idx="1">
                  <c:v>0</c:v>
                </c:pt>
              </c:numCache>
            </c:numRef>
          </c:val>
        </c:ser>
        <c:ser>
          <c:idx val="1"/>
          <c:order val="1"/>
          <c:tx>
            <c:strRef>
              <c:f>Sheet1!$A$4</c:f>
              <c:strCache>
                <c:ptCount val="1"/>
                <c:pt idx="0">
                  <c:v>Minor obstacle</c:v>
                </c:pt>
              </c:strCache>
            </c:strRef>
          </c:tx>
          <c:dLbls>
            <c:txPr>
              <a:bodyPr/>
              <a:lstStyle/>
              <a:p>
                <a:pPr>
                  <a:defRPr baseline="0">
                    <a:solidFill>
                      <a:schemeClr val="bg1"/>
                    </a:solidFill>
                  </a:defRPr>
                </a:pPr>
                <a:endParaRPr lang="en-US"/>
              </a:p>
            </c:txPr>
            <c:showVal val="1"/>
          </c:dLbls>
          <c:cat>
            <c:strRef>
              <c:f>Sheet1!$B$2:$C$2</c:f>
              <c:strCache>
                <c:ptCount val="2"/>
                <c:pt idx="0">
                  <c:v>Before DCP</c:v>
                </c:pt>
                <c:pt idx="1">
                  <c:v>End of DCP Year 2</c:v>
                </c:pt>
              </c:strCache>
            </c:strRef>
          </c:cat>
          <c:val>
            <c:numRef>
              <c:f>Sheet1!$B$4:$C$4</c:f>
              <c:numCache>
                <c:formatCode>0%</c:formatCode>
                <c:ptCount val="2"/>
                <c:pt idx="0">
                  <c:v>0.23</c:v>
                </c:pt>
                <c:pt idx="1">
                  <c:v>0.14000000000000001</c:v>
                </c:pt>
              </c:numCache>
            </c:numRef>
          </c:val>
        </c:ser>
        <c:ser>
          <c:idx val="2"/>
          <c:order val="2"/>
          <c:tx>
            <c:strRef>
              <c:f>Sheet1!$A$5</c:f>
              <c:strCache>
                <c:ptCount val="1"/>
                <c:pt idx="0">
                  <c:v>Minor means</c:v>
                </c:pt>
              </c:strCache>
            </c:strRef>
          </c:tx>
          <c:dLbls>
            <c:txPr>
              <a:bodyPr/>
              <a:lstStyle/>
              <a:p>
                <a:pPr>
                  <a:defRPr baseline="0">
                    <a:solidFill>
                      <a:schemeClr val="bg1"/>
                    </a:solidFill>
                  </a:defRPr>
                </a:pPr>
                <a:endParaRPr lang="en-US"/>
              </a:p>
            </c:txPr>
            <c:showVal val="1"/>
          </c:dLbls>
          <c:cat>
            <c:strRef>
              <c:f>Sheet1!$B$2:$C$2</c:f>
              <c:strCache>
                <c:ptCount val="2"/>
                <c:pt idx="0">
                  <c:v>Before DCP</c:v>
                </c:pt>
                <c:pt idx="1">
                  <c:v>End of DCP Year 2</c:v>
                </c:pt>
              </c:strCache>
            </c:strRef>
          </c:cat>
          <c:val>
            <c:numRef>
              <c:f>Sheet1!$B$5:$C$5</c:f>
              <c:numCache>
                <c:formatCode>0%</c:formatCode>
                <c:ptCount val="2"/>
                <c:pt idx="0">
                  <c:v>0.35000000000000026</c:v>
                </c:pt>
                <c:pt idx="1">
                  <c:v>0.56000000000000005</c:v>
                </c:pt>
              </c:numCache>
            </c:numRef>
          </c:val>
        </c:ser>
        <c:ser>
          <c:idx val="3"/>
          <c:order val="3"/>
          <c:tx>
            <c:strRef>
              <c:f>Sheet1!$A$6</c:f>
              <c:strCache>
                <c:ptCount val="1"/>
                <c:pt idx="0">
                  <c:v>Significant means</c:v>
                </c:pt>
              </c:strCache>
            </c:strRef>
          </c:tx>
          <c:dLbls>
            <c:txPr>
              <a:bodyPr/>
              <a:lstStyle/>
              <a:p>
                <a:pPr>
                  <a:defRPr baseline="0">
                    <a:solidFill>
                      <a:schemeClr val="bg1"/>
                    </a:solidFill>
                  </a:defRPr>
                </a:pPr>
                <a:endParaRPr lang="en-US"/>
              </a:p>
            </c:txPr>
            <c:showVal val="1"/>
          </c:dLbls>
          <c:cat>
            <c:strRef>
              <c:f>Sheet1!$B$2:$C$2</c:f>
              <c:strCache>
                <c:ptCount val="2"/>
                <c:pt idx="0">
                  <c:v>Before DCP</c:v>
                </c:pt>
                <c:pt idx="1">
                  <c:v>End of DCP Year 2</c:v>
                </c:pt>
              </c:strCache>
            </c:strRef>
          </c:cat>
          <c:val>
            <c:numRef>
              <c:f>Sheet1!$B$6:$C$6</c:f>
              <c:numCache>
                <c:formatCode>0%</c:formatCode>
                <c:ptCount val="2"/>
                <c:pt idx="0">
                  <c:v>9.0000000000000066E-2</c:v>
                </c:pt>
                <c:pt idx="1">
                  <c:v>0.30000000000000027</c:v>
                </c:pt>
              </c:numCache>
            </c:numRef>
          </c:val>
        </c:ser>
        <c:overlap val="100"/>
        <c:axId val="101494784"/>
        <c:axId val="101496320"/>
      </c:barChart>
      <c:catAx>
        <c:axId val="101494784"/>
        <c:scaling>
          <c:orientation val="minMax"/>
        </c:scaling>
        <c:axPos val="b"/>
        <c:tickLblPos val="nextTo"/>
        <c:crossAx val="101496320"/>
        <c:crosses val="autoZero"/>
        <c:auto val="1"/>
        <c:lblAlgn val="ctr"/>
        <c:lblOffset val="100"/>
      </c:catAx>
      <c:valAx>
        <c:axId val="101496320"/>
        <c:scaling>
          <c:orientation val="minMax"/>
          <c:max val="1"/>
        </c:scaling>
        <c:axPos val="l"/>
        <c:majorGridlines/>
        <c:numFmt formatCode="0%" sourceLinked="1"/>
        <c:tickLblPos val="nextTo"/>
        <c:crossAx val="101494784"/>
        <c:crosses val="autoZero"/>
        <c:crossBetween val="between"/>
      </c:valAx>
    </c:plotArea>
    <c:legend>
      <c:legendPos val="r"/>
      <c:layout>
        <c:manualLayout>
          <c:xMode val="edge"/>
          <c:yMode val="edge"/>
          <c:x val="0.78707460857479439"/>
          <c:y val="0.15875854051728441"/>
          <c:w val="0.19457677051750658"/>
          <c:h val="0.28660383262879274"/>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1975D8-F28C-4ABF-A9AB-240138B5ADFD}" type="doc">
      <dgm:prSet loTypeId="urn:microsoft.com/office/officeart/2005/8/layout/hProcess9" loCatId="process" qsTypeId="urn:microsoft.com/office/officeart/2005/8/quickstyle/simple1" qsCatId="simple" csTypeId="urn:microsoft.com/office/officeart/2005/8/colors/accent1_2" csCatId="accent1" phldr="1"/>
      <dgm:spPr/>
    </dgm:pt>
    <dgm:pt modelId="{8387ADEE-B2E8-4A6F-85C4-5EF18838BB60}">
      <dgm:prSet phldrT="[Text]"/>
      <dgm:spPr/>
      <dgm:t>
        <a:bodyPr/>
        <a:lstStyle/>
        <a:p>
          <a:r>
            <a:rPr lang="en-US"/>
            <a:t>When labor and management leaders collaborate on strategies for improving teaching and learning,</a:t>
          </a:r>
        </a:p>
      </dgm:t>
      <dgm:extLst>
        <a:ext uri="{E40237B7-FDA0-4F09-8148-C483321AD2D9}">
          <dgm14:cNvPr xmlns:dgm14="http://schemas.microsoft.com/office/drawing/2010/diagram" xmlns="" id="0" name="" descr="When labor and management leaders collaborate on strategies for improving teaching and learning," title="Inputs"/>
        </a:ext>
      </dgm:extLst>
    </dgm:pt>
    <dgm:pt modelId="{47BB36BD-DAE5-4E2B-8588-4A1EA3F6766C}" type="parTrans" cxnId="{65C9BE05-41AF-446B-8BCD-2B92866451CE}">
      <dgm:prSet/>
      <dgm:spPr/>
      <dgm:t>
        <a:bodyPr/>
        <a:lstStyle/>
        <a:p>
          <a:endParaRPr lang="en-US"/>
        </a:p>
      </dgm:t>
    </dgm:pt>
    <dgm:pt modelId="{0528D96B-1217-41D6-9088-9422CBC18690}" type="sibTrans" cxnId="{65C9BE05-41AF-446B-8BCD-2B92866451CE}">
      <dgm:prSet/>
      <dgm:spPr/>
      <dgm:t>
        <a:bodyPr/>
        <a:lstStyle/>
        <a:p>
          <a:endParaRPr lang="en-US"/>
        </a:p>
      </dgm:t>
    </dgm:pt>
    <dgm:pt modelId="{6021EEF7-1E71-4714-9E11-230193B7FDFB}">
      <dgm:prSet phldrT="[Text]"/>
      <dgm:spPr/>
      <dgm:t>
        <a:bodyPr/>
        <a:lstStyle/>
        <a:p>
          <a:r>
            <a:rPr lang="en-US"/>
            <a:t>. . . they strengthen relationships, build trust, and improve the quality of their practice,</a:t>
          </a:r>
        </a:p>
      </dgm:t>
      <dgm:extLst>
        <a:ext uri="{E40237B7-FDA0-4F09-8148-C483321AD2D9}">
          <dgm14:cNvPr xmlns:dgm14="http://schemas.microsoft.com/office/drawing/2010/diagram" xmlns="" id="0" name="" descr=". . . they strengthen relationships, build trust, and improve the quality of their practice," title="Outputs"/>
        </a:ext>
      </dgm:extLst>
    </dgm:pt>
    <dgm:pt modelId="{4B713E02-0C29-4234-9CDD-9DAC22F46B24}" type="parTrans" cxnId="{EA72CC10-6CE9-48C3-AD6B-02135F74E840}">
      <dgm:prSet/>
      <dgm:spPr/>
      <dgm:t>
        <a:bodyPr/>
        <a:lstStyle/>
        <a:p>
          <a:endParaRPr lang="en-US"/>
        </a:p>
      </dgm:t>
    </dgm:pt>
    <dgm:pt modelId="{A1DC49B0-2340-4C56-9A98-B2E180B07C5A}" type="sibTrans" cxnId="{EA72CC10-6CE9-48C3-AD6B-02135F74E840}">
      <dgm:prSet/>
      <dgm:spPr/>
      <dgm:t>
        <a:bodyPr/>
        <a:lstStyle/>
        <a:p>
          <a:endParaRPr lang="en-US"/>
        </a:p>
      </dgm:t>
    </dgm:pt>
    <dgm:pt modelId="{438A00D0-437C-411D-8455-A0F0DCED3A34}">
      <dgm:prSet phldrT="[Text]"/>
      <dgm:spPr/>
      <dgm:t>
        <a:bodyPr/>
        <a:lstStyle/>
        <a:p>
          <a:r>
            <a:rPr lang="en-US"/>
            <a:t>. . . creating the conditions needed for sustained eduator and student success.</a:t>
          </a:r>
        </a:p>
      </dgm:t>
      <dgm:extLst>
        <a:ext uri="{E40237B7-FDA0-4F09-8148-C483321AD2D9}">
          <dgm14:cNvPr xmlns:dgm14="http://schemas.microsoft.com/office/drawing/2010/diagram" xmlns="" id="0" name="" descr=". . . creating the conditions needed for sustained educator and student success." title="Outcomes"/>
        </a:ext>
      </dgm:extLst>
    </dgm:pt>
    <dgm:pt modelId="{722A0942-AFF3-47A6-B8E2-2B1AC983C3D3}" type="parTrans" cxnId="{EFD2F6F6-7103-46CC-B01A-FF92C722DA05}">
      <dgm:prSet/>
      <dgm:spPr/>
      <dgm:t>
        <a:bodyPr/>
        <a:lstStyle/>
        <a:p>
          <a:endParaRPr lang="en-US"/>
        </a:p>
      </dgm:t>
    </dgm:pt>
    <dgm:pt modelId="{BBDFEFDD-5818-48C3-ABA3-4A9EA3A7517D}" type="sibTrans" cxnId="{EFD2F6F6-7103-46CC-B01A-FF92C722DA05}">
      <dgm:prSet/>
      <dgm:spPr/>
      <dgm:t>
        <a:bodyPr/>
        <a:lstStyle/>
        <a:p>
          <a:endParaRPr lang="en-US"/>
        </a:p>
      </dgm:t>
    </dgm:pt>
    <dgm:pt modelId="{2D70CA7B-6FA4-4099-B45E-8B57122BC4FA}" type="pres">
      <dgm:prSet presAssocID="{6A1975D8-F28C-4ABF-A9AB-240138B5ADFD}" presName="CompostProcess" presStyleCnt="0">
        <dgm:presLayoutVars>
          <dgm:dir/>
          <dgm:resizeHandles val="exact"/>
        </dgm:presLayoutVars>
      </dgm:prSet>
      <dgm:spPr/>
    </dgm:pt>
    <dgm:pt modelId="{47BDE1CA-598A-47C6-A009-F4BAC2C25021}" type="pres">
      <dgm:prSet presAssocID="{6A1975D8-F28C-4ABF-A9AB-240138B5ADFD}" presName="arrow" presStyleLbl="bgShp" presStyleIdx="0" presStyleCnt="1" custLinFactNeighborY="-267"/>
      <dgm:spPr/>
      <dgm:t>
        <a:bodyPr/>
        <a:lstStyle/>
        <a:p>
          <a:endParaRPr lang="en-US"/>
        </a:p>
      </dgm:t>
    </dgm:pt>
    <dgm:pt modelId="{C14851EB-63C7-4028-A477-F1918D53811B}" type="pres">
      <dgm:prSet presAssocID="{6A1975D8-F28C-4ABF-A9AB-240138B5ADFD}" presName="linearProcess" presStyleCnt="0"/>
      <dgm:spPr/>
    </dgm:pt>
    <dgm:pt modelId="{FCE97B25-F2FC-44CB-9D77-1E712CD468DD}" type="pres">
      <dgm:prSet presAssocID="{8387ADEE-B2E8-4A6F-85C4-5EF18838BB60}" presName="textNode" presStyleLbl="node1" presStyleIdx="0" presStyleCnt="3" custLinFactNeighborY="-4676">
        <dgm:presLayoutVars>
          <dgm:bulletEnabled val="1"/>
        </dgm:presLayoutVars>
      </dgm:prSet>
      <dgm:spPr/>
      <dgm:t>
        <a:bodyPr/>
        <a:lstStyle/>
        <a:p>
          <a:endParaRPr lang="en-US"/>
        </a:p>
      </dgm:t>
    </dgm:pt>
    <dgm:pt modelId="{BA803AFC-C57C-4CF4-96DD-FBDD1297B5EC}" type="pres">
      <dgm:prSet presAssocID="{0528D96B-1217-41D6-9088-9422CBC18690}" presName="sibTrans" presStyleCnt="0"/>
      <dgm:spPr/>
    </dgm:pt>
    <dgm:pt modelId="{45354E14-3338-4CFC-9E21-405ACD07392B}" type="pres">
      <dgm:prSet presAssocID="{6021EEF7-1E71-4714-9E11-230193B7FDFB}" presName="textNode" presStyleLbl="node1" presStyleIdx="1" presStyleCnt="3" custLinFactNeighborY="-4676">
        <dgm:presLayoutVars>
          <dgm:bulletEnabled val="1"/>
        </dgm:presLayoutVars>
      </dgm:prSet>
      <dgm:spPr/>
      <dgm:t>
        <a:bodyPr/>
        <a:lstStyle/>
        <a:p>
          <a:endParaRPr lang="en-US"/>
        </a:p>
      </dgm:t>
    </dgm:pt>
    <dgm:pt modelId="{1CF60065-48B1-42E1-8FEE-534835EA4F57}" type="pres">
      <dgm:prSet presAssocID="{A1DC49B0-2340-4C56-9A98-B2E180B07C5A}" presName="sibTrans" presStyleCnt="0"/>
      <dgm:spPr/>
    </dgm:pt>
    <dgm:pt modelId="{EFD9358A-B93B-499F-8480-3EE13A18F506}" type="pres">
      <dgm:prSet presAssocID="{438A00D0-437C-411D-8455-A0F0DCED3A34}" presName="textNode" presStyleLbl="node1" presStyleIdx="2" presStyleCnt="3" custLinFactNeighborY="-4676">
        <dgm:presLayoutVars>
          <dgm:bulletEnabled val="1"/>
        </dgm:presLayoutVars>
      </dgm:prSet>
      <dgm:spPr/>
      <dgm:t>
        <a:bodyPr/>
        <a:lstStyle/>
        <a:p>
          <a:endParaRPr lang="en-US"/>
        </a:p>
      </dgm:t>
    </dgm:pt>
  </dgm:ptLst>
  <dgm:cxnLst>
    <dgm:cxn modelId="{65C9BE05-41AF-446B-8BCD-2B92866451CE}" srcId="{6A1975D8-F28C-4ABF-A9AB-240138B5ADFD}" destId="{8387ADEE-B2E8-4A6F-85C4-5EF18838BB60}" srcOrd="0" destOrd="0" parTransId="{47BB36BD-DAE5-4E2B-8588-4A1EA3F6766C}" sibTransId="{0528D96B-1217-41D6-9088-9422CBC18690}"/>
    <dgm:cxn modelId="{E18DFB90-F44E-4892-9BF1-6A774BCF7386}" type="presOf" srcId="{8387ADEE-B2E8-4A6F-85C4-5EF18838BB60}" destId="{FCE97B25-F2FC-44CB-9D77-1E712CD468DD}" srcOrd="0" destOrd="0" presId="urn:microsoft.com/office/officeart/2005/8/layout/hProcess9"/>
    <dgm:cxn modelId="{478C845D-76B9-45F4-A151-DBD9E584F74D}" type="presOf" srcId="{6A1975D8-F28C-4ABF-A9AB-240138B5ADFD}" destId="{2D70CA7B-6FA4-4099-B45E-8B57122BC4FA}" srcOrd="0" destOrd="0" presId="urn:microsoft.com/office/officeart/2005/8/layout/hProcess9"/>
    <dgm:cxn modelId="{EFD2F6F6-7103-46CC-B01A-FF92C722DA05}" srcId="{6A1975D8-F28C-4ABF-A9AB-240138B5ADFD}" destId="{438A00D0-437C-411D-8455-A0F0DCED3A34}" srcOrd="2" destOrd="0" parTransId="{722A0942-AFF3-47A6-B8E2-2B1AC983C3D3}" sibTransId="{BBDFEFDD-5818-48C3-ABA3-4A9EA3A7517D}"/>
    <dgm:cxn modelId="{EA72CC10-6CE9-48C3-AD6B-02135F74E840}" srcId="{6A1975D8-F28C-4ABF-A9AB-240138B5ADFD}" destId="{6021EEF7-1E71-4714-9E11-230193B7FDFB}" srcOrd="1" destOrd="0" parTransId="{4B713E02-0C29-4234-9CDD-9DAC22F46B24}" sibTransId="{A1DC49B0-2340-4C56-9A98-B2E180B07C5A}"/>
    <dgm:cxn modelId="{F8F37CD7-8172-46B4-8E2A-03110AD3CB87}" type="presOf" srcId="{6021EEF7-1E71-4714-9E11-230193B7FDFB}" destId="{45354E14-3338-4CFC-9E21-405ACD07392B}" srcOrd="0" destOrd="0" presId="urn:microsoft.com/office/officeart/2005/8/layout/hProcess9"/>
    <dgm:cxn modelId="{B28A4A78-C5D8-4333-8AA0-DCDF3D1726F0}" type="presOf" srcId="{438A00D0-437C-411D-8455-A0F0DCED3A34}" destId="{EFD9358A-B93B-499F-8480-3EE13A18F506}" srcOrd="0" destOrd="0" presId="urn:microsoft.com/office/officeart/2005/8/layout/hProcess9"/>
    <dgm:cxn modelId="{BF7C39EE-2FDC-46DF-8826-8FC6A6F7B817}" type="presParOf" srcId="{2D70CA7B-6FA4-4099-B45E-8B57122BC4FA}" destId="{47BDE1CA-598A-47C6-A009-F4BAC2C25021}" srcOrd="0" destOrd="0" presId="urn:microsoft.com/office/officeart/2005/8/layout/hProcess9"/>
    <dgm:cxn modelId="{91F1FE0C-4C53-4A1D-8F0A-BF8E203AB1DA}" type="presParOf" srcId="{2D70CA7B-6FA4-4099-B45E-8B57122BC4FA}" destId="{C14851EB-63C7-4028-A477-F1918D53811B}" srcOrd="1" destOrd="0" presId="urn:microsoft.com/office/officeart/2005/8/layout/hProcess9"/>
    <dgm:cxn modelId="{5EC0E0FB-0D13-49AE-8D2C-033F517EF9D9}" type="presParOf" srcId="{C14851EB-63C7-4028-A477-F1918D53811B}" destId="{FCE97B25-F2FC-44CB-9D77-1E712CD468DD}" srcOrd="0" destOrd="0" presId="urn:microsoft.com/office/officeart/2005/8/layout/hProcess9"/>
    <dgm:cxn modelId="{E3ECDCBC-86E9-4EEA-AD6B-41A5830A5D26}" type="presParOf" srcId="{C14851EB-63C7-4028-A477-F1918D53811B}" destId="{BA803AFC-C57C-4CF4-96DD-FBDD1297B5EC}" srcOrd="1" destOrd="0" presId="urn:microsoft.com/office/officeart/2005/8/layout/hProcess9"/>
    <dgm:cxn modelId="{B25004A4-BE6C-4986-8990-4B06ACDF72F0}" type="presParOf" srcId="{C14851EB-63C7-4028-A477-F1918D53811B}" destId="{45354E14-3338-4CFC-9E21-405ACD07392B}" srcOrd="2" destOrd="0" presId="urn:microsoft.com/office/officeart/2005/8/layout/hProcess9"/>
    <dgm:cxn modelId="{62061B58-2CAB-4A57-99C1-5E7BFF6EA0C2}" type="presParOf" srcId="{C14851EB-63C7-4028-A477-F1918D53811B}" destId="{1CF60065-48B1-42E1-8FEE-534835EA4F57}" srcOrd="3" destOrd="0" presId="urn:microsoft.com/office/officeart/2005/8/layout/hProcess9"/>
    <dgm:cxn modelId="{3A9B68D0-0BD4-433B-910F-40FCC2AB9999}" type="presParOf" srcId="{C14851EB-63C7-4028-A477-F1918D53811B}" destId="{EFD9358A-B93B-499F-8480-3EE13A18F506}" srcOrd="4" destOrd="0" presId="urn:microsoft.com/office/officeart/2005/8/layout/hProcess9"/>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BDE1CA-598A-47C6-A009-F4BAC2C25021}">
      <dsp:nvSpPr>
        <dsp:cNvPr id="0" name=""/>
        <dsp:cNvSpPr/>
      </dsp:nvSpPr>
      <dsp:spPr>
        <a:xfrm>
          <a:off x="578129" y="0"/>
          <a:ext cx="6552133" cy="329184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E97B25-F2FC-44CB-9D77-1E712CD468DD}">
      <dsp:nvSpPr>
        <dsp:cNvPr id="0" name=""/>
        <dsp:cNvSpPr/>
      </dsp:nvSpPr>
      <dsp:spPr>
        <a:xfrm>
          <a:off x="261212" y="925981"/>
          <a:ext cx="2312517" cy="13167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When labor and management leaders collaborate on strategies for improving teaching and learning,</a:t>
          </a:r>
        </a:p>
      </dsp:txBody>
      <dsp:txXfrm>
        <a:off x="261212" y="925981"/>
        <a:ext cx="2312517" cy="1316736"/>
      </dsp:txXfrm>
    </dsp:sp>
    <dsp:sp modelId="{45354E14-3338-4CFC-9E21-405ACD07392B}">
      <dsp:nvSpPr>
        <dsp:cNvPr id="0" name=""/>
        <dsp:cNvSpPr/>
      </dsp:nvSpPr>
      <dsp:spPr>
        <a:xfrm>
          <a:off x="2697937" y="925981"/>
          <a:ext cx="2312517" cy="13167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 . . they strengthen relationships, build trust, and improve the quality of their practice,</a:t>
          </a:r>
        </a:p>
      </dsp:txBody>
      <dsp:txXfrm>
        <a:off x="2697937" y="925981"/>
        <a:ext cx="2312517" cy="1316736"/>
      </dsp:txXfrm>
    </dsp:sp>
    <dsp:sp modelId="{EFD9358A-B93B-499F-8480-3EE13A18F506}">
      <dsp:nvSpPr>
        <dsp:cNvPr id="0" name=""/>
        <dsp:cNvSpPr/>
      </dsp:nvSpPr>
      <dsp:spPr>
        <a:xfrm>
          <a:off x="5134662" y="925981"/>
          <a:ext cx="2312517" cy="13167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 . . creating the conditions needed for sustained eduator and student success.</a:t>
          </a:r>
        </a:p>
      </dsp:txBody>
      <dsp:txXfrm>
        <a:off x="5134662" y="925981"/>
        <a:ext cx="2312517" cy="131673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fe35eebca4745372fa53d5050364ca0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69b118e19905d1ad78f6c228cdaca31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DESE-231-16272</_dlc_DocId>
    <_dlc_DocIdUrl xmlns="733efe1c-5bbe-4968-87dc-d400e65c879f">
      <Url>https://sharepoint.doemass.org/ese/webteam/cps/_layouts/DocIdRedir.aspx?ID=DESE-231-16272</Url>
      <Description>DESE-231-16272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EEA2A-A069-4AB0-AE33-9049847B5AC1}">
  <ds:schemaRefs>
    <ds:schemaRef ds:uri="http://schemas.microsoft.com/sharepoint/v3/contenttype/forms"/>
  </ds:schemaRefs>
</ds:datastoreItem>
</file>

<file path=customXml/itemProps2.xml><?xml version="1.0" encoding="utf-8"?>
<ds:datastoreItem xmlns:ds="http://schemas.openxmlformats.org/officeDocument/2006/customXml" ds:itemID="{B7392891-0DE8-4FC9-81C4-D2D068F31BB5}">
  <ds:schemaRefs>
    <ds:schemaRef ds:uri="http://schemas.microsoft.com/sharepoint/events"/>
  </ds:schemaRefs>
</ds:datastoreItem>
</file>

<file path=customXml/itemProps3.xml><?xml version="1.0" encoding="utf-8"?>
<ds:datastoreItem xmlns:ds="http://schemas.openxmlformats.org/officeDocument/2006/customXml" ds:itemID="{08B1E34D-5186-453E-8A99-AA37377A7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736FA-6584-4B81-9FB3-A099F49E712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77FDB267-2470-43B1-9616-9767E86C1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ARPE Report Template.dotx</Template>
  <TotalTime>18</TotalTime>
  <Pages>31</Pages>
  <Words>10590</Words>
  <Characters>59840</Characters>
  <Application>Microsoft Office Word</Application>
  <DocSecurity>0</DocSecurity>
  <Lines>1662</Lines>
  <Paragraphs>902</Paragraphs>
  <ScaleCrop>false</ScaleCrop>
  <HeadingPairs>
    <vt:vector size="2" baseType="variant">
      <vt:variant>
        <vt:lpstr>Title</vt:lpstr>
      </vt:variant>
      <vt:variant>
        <vt:i4>1</vt:i4>
      </vt:variant>
    </vt:vector>
  </HeadingPairs>
  <TitlesOfParts>
    <vt:vector size="1" baseType="lpstr">
      <vt:lpstr>District Capacity Project Evaluation Report (December 2012)</vt:lpstr>
    </vt:vector>
  </TitlesOfParts>
  <Company/>
  <LinksUpToDate>false</LinksUpToDate>
  <CharactersWithSpaces>69528</CharactersWithSpaces>
  <SharedDoc>false</SharedDoc>
  <HLinks>
    <vt:vector size="120" baseType="variant">
      <vt:variant>
        <vt:i4>1900605</vt:i4>
      </vt:variant>
      <vt:variant>
        <vt:i4>119</vt:i4>
      </vt:variant>
      <vt:variant>
        <vt:i4>0</vt:i4>
      </vt:variant>
      <vt:variant>
        <vt:i4>5</vt:i4>
      </vt:variant>
      <vt:variant>
        <vt:lpwstr/>
      </vt:variant>
      <vt:variant>
        <vt:lpwstr>_Toc146099376</vt:lpwstr>
      </vt:variant>
      <vt:variant>
        <vt:i4>1900605</vt:i4>
      </vt:variant>
      <vt:variant>
        <vt:i4>113</vt:i4>
      </vt:variant>
      <vt:variant>
        <vt:i4>0</vt:i4>
      </vt:variant>
      <vt:variant>
        <vt:i4>5</vt:i4>
      </vt:variant>
      <vt:variant>
        <vt:lpwstr/>
      </vt:variant>
      <vt:variant>
        <vt:lpwstr>_Toc146099375</vt:lpwstr>
      </vt:variant>
      <vt:variant>
        <vt:i4>1900605</vt:i4>
      </vt:variant>
      <vt:variant>
        <vt:i4>107</vt:i4>
      </vt:variant>
      <vt:variant>
        <vt:i4>0</vt:i4>
      </vt:variant>
      <vt:variant>
        <vt:i4>5</vt:i4>
      </vt:variant>
      <vt:variant>
        <vt:lpwstr/>
      </vt:variant>
      <vt:variant>
        <vt:lpwstr>_Toc146099374</vt:lpwstr>
      </vt:variant>
      <vt:variant>
        <vt:i4>1900605</vt:i4>
      </vt:variant>
      <vt:variant>
        <vt:i4>101</vt:i4>
      </vt:variant>
      <vt:variant>
        <vt:i4>0</vt:i4>
      </vt:variant>
      <vt:variant>
        <vt:i4>5</vt:i4>
      </vt:variant>
      <vt:variant>
        <vt:lpwstr/>
      </vt:variant>
      <vt:variant>
        <vt:lpwstr>_Toc146099373</vt:lpwstr>
      </vt:variant>
      <vt:variant>
        <vt:i4>1048637</vt:i4>
      </vt:variant>
      <vt:variant>
        <vt:i4>92</vt:i4>
      </vt:variant>
      <vt:variant>
        <vt:i4>0</vt:i4>
      </vt:variant>
      <vt:variant>
        <vt:i4>5</vt:i4>
      </vt:variant>
      <vt:variant>
        <vt:lpwstr/>
      </vt:variant>
      <vt:variant>
        <vt:lpwstr>_Toc149040139</vt:lpwstr>
      </vt:variant>
      <vt:variant>
        <vt:i4>1048637</vt:i4>
      </vt:variant>
      <vt:variant>
        <vt:i4>86</vt:i4>
      </vt:variant>
      <vt:variant>
        <vt:i4>0</vt:i4>
      </vt:variant>
      <vt:variant>
        <vt:i4>5</vt:i4>
      </vt:variant>
      <vt:variant>
        <vt:lpwstr/>
      </vt:variant>
      <vt:variant>
        <vt:lpwstr>_Toc149040138</vt:lpwstr>
      </vt:variant>
      <vt:variant>
        <vt:i4>1048637</vt:i4>
      </vt:variant>
      <vt:variant>
        <vt:i4>80</vt:i4>
      </vt:variant>
      <vt:variant>
        <vt:i4>0</vt:i4>
      </vt:variant>
      <vt:variant>
        <vt:i4>5</vt:i4>
      </vt:variant>
      <vt:variant>
        <vt:lpwstr/>
      </vt:variant>
      <vt:variant>
        <vt:lpwstr>_Toc149040137</vt:lpwstr>
      </vt:variant>
      <vt:variant>
        <vt:i4>1048637</vt:i4>
      </vt:variant>
      <vt:variant>
        <vt:i4>74</vt:i4>
      </vt:variant>
      <vt:variant>
        <vt:i4>0</vt:i4>
      </vt:variant>
      <vt:variant>
        <vt:i4>5</vt:i4>
      </vt:variant>
      <vt:variant>
        <vt:lpwstr/>
      </vt:variant>
      <vt:variant>
        <vt:lpwstr>_Toc149040136</vt:lpwstr>
      </vt:variant>
      <vt:variant>
        <vt:i4>1048637</vt:i4>
      </vt:variant>
      <vt:variant>
        <vt:i4>68</vt:i4>
      </vt:variant>
      <vt:variant>
        <vt:i4>0</vt:i4>
      </vt:variant>
      <vt:variant>
        <vt:i4>5</vt:i4>
      </vt:variant>
      <vt:variant>
        <vt:lpwstr/>
      </vt:variant>
      <vt:variant>
        <vt:lpwstr>_Toc149040135</vt:lpwstr>
      </vt:variant>
      <vt:variant>
        <vt:i4>1048637</vt:i4>
      </vt:variant>
      <vt:variant>
        <vt:i4>62</vt:i4>
      </vt:variant>
      <vt:variant>
        <vt:i4>0</vt:i4>
      </vt:variant>
      <vt:variant>
        <vt:i4>5</vt:i4>
      </vt:variant>
      <vt:variant>
        <vt:lpwstr/>
      </vt:variant>
      <vt:variant>
        <vt:lpwstr>_Toc149040134</vt:lpwstr>
      </vt:variant>
      <vt:variant>
        <vt:i4>1048637</vt:i4>
      </vt:variant>
      <vt:variant>
        <vt:i4>56</vt:i4>
      </vt:variant>
      <vt:variant>
        <vt:i4>0</vt:i4>
      </vt:variant>
      <vt:variant>
        <vt:i4>5</vt:i4>
      </vt:variant>
      <vt:variant>
        <vt:lpwstr/>
      </vt:variant>
      <vt:variant>
        <vt:lpwstr>_Toc149040133</vt:lpwstr>
      </vt:variant>
      <vt:variant>
        <vt:i4>1048637</vt:i4>
      </vt:variant>
      <vt:variant>
        <vt:i4>50</vt:i4>
      </vt:variant>
      <vt:variant>
        <vt:i4>0</vt:i4>
      </vt:variant>
      <vt:variant>
        <vt:i4>5</vt:i4>
      </vt:variant>
      <vt:variant>
        <vt:lpwstr/>
      </vt:variant>
      <vt:variant>
        <vt:lpwstr>_Toc149040132</vt:lpwstr>
      </vt:variant>
      <vt:variant>
        <vt:i4>1048637</vt:i4>
      </vt:variant>
      <vt:variant>
        <vt:i4>44</vt:i4>
      </vt:variant>
      <vt:variant>
        <vt:i4>0</vt:i4>
      </vt:variant>
      <vt:variant>
        <vt:i4>5</vt:i4>
      </vt:variant>
      <vt:variant>
        <vt:lpwstr/>
      </vt:variant>
      <vt:variant>
        <vt:lpwstr>_Toc149040131</vt:lpwstr>
      </vt:variant>
      <vt:variant>
        <vt:i4>1048637</vt:i4>
      </vt:variant>
      <vt:variant>
        <vt:i4>38</vt:i4>
      </vt:variant>
      <vt:variant>
        <vt:i4>0</vt:i4>
      </vt:variant>
      <vt:variant>
        <vt:i4>5</vt:i4>
      </vt:variant>
      <vt:variant>
        <vt:lpwstr/>
      </vt:variant>
      <vt:variant>
        <vt:lpwstr>_Toc149040130</vt:lpwstr>
      </vt:variant>
      <vt:variant>
        <vt:i4>1114173</vt:i4>
      </vt:variant>
      <vt:variant>
        <vt:i4>32</vt:i4>
      </vt:variant>
      <vt:variant>
        <vt:i4>0</vt:i4>
      </vt:variant>
      <vt:variant>
        <vt:i4>5</vt:i4>
      </vt:variant>
      <vt:variant>
        <vt:lpwstr/>
      </vt:variant>
      <vt:variant>
        <vt:lpwstr>_Toc149040129</vt:lpwstr>
      </vt:variant>
      <vt:variant>
        <vt:i4>1114173</vt:i4>
      </vt:variant>
      <vt:variant>
        <vt:i4>26</vt:i4>
      </vt:variant>
      <vt:variant>
        <vt:i4>0</vt:i4>
      </vt:variant>
      <vt:variant>
        <vt:i4>5</vt:i4>
      </vt:variant>
      <vt:variant>
        <vt:lpwstr/>
      </vt:variant>
      <vt:variant>
        <vt:lpwstr>_Toc149040128</vt:lpwstr>
      </vt:variant>
      <vt:variant>
        <vt:i4>1114173</vt:i4>
      </vt:variant>
      <vt:variant>
        <vt:i4>20</vt:i4>
      </vt:variant>
      <vt:variant>
        <vt:i4>0</vt:i4>
      </vt:variant>
      <vt:variant>
        <vt:i4>5</vt:i4>
      </vt:variant>
      <vt:variant>
        <vt:lpwstr/>
      </vt:variant>
      <vt:variant>
        <vt:lpwstr>_Toc149040127</vt:lpwstr>
      </vt:variant>
      <vt:variant>
        <vt:i4>1114173</vt:i4>
      </vt:variant>
      <vt:variant>
        <vt:i4>14</vt:i4>
      </vt:variant>
      <vt:variant>
        <vt:i4>0</vt:i4>
      </vt:variant>
      <vt:variant>
        <vt:i4>5</vt:i4>
      </vt:variant>
      <vt:variant>
        <vt:lpwstr/>
      </vt:variant>
      <vt:variant>
        <vt:lpwstr>_Toc149040126</vt:lpwstr>
      </vt:variant>
      <vt:variant>
        <vt:i4>1114173</vt:i4>
      </vt:variant>
      <vt:variant>
        <vt:i4>8</vt:i4>
      </vt:variant>
      <vt:variant>
        <vt:i4>0</vt:i4>
      </vt:variant>
      <vt:variant>
        <vt:i4>5</vt:i4>
      </vt:variant>
      <vt:variant>
        <vt:lpwstr/>
      </vt:variant>
      <vt:variant>
        <vt:lpwstr>_Toc149040125</vt:lpwstr>
      </vt:variant>
      <vt:variant>
        <vt:i4>1114173</vt:i4>
      </vt:variant>
      <vt:variant>
        <vt:i4>2</vt:i4>
      </vt:variant>
      <vt:variant>
        <vt:i4>0</vt:i4>
      </vt:variant>
      <vt:variant>
        <vt:i4>5</vt:i4>
      </vt:variant>
      <vt:variant>
        <vt:lpwstr/>
      </vt:variant>
      <vt:variant>
        <vt:lpwstr>_Toc149040124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Capacity Project Evaluation Report (December 2012)</dc:title>
  <dc:creator>ESE</dc:creator>
  <cp:lastModifiedBy>dzou</cp:lastModifiedBy>
  <cp:revision>6</cp:revision>
  <cp:lastPrinted>2014-12-01T17:50:00Z</cp:lastPrinted>
  <dcterms:created xsi:type="dcterms:W3CDTF">2015-05-28T17:36:00Z</dcterms:created>
  <dcterms:modified xsi:type="dcterms:W3CDTF">2015-05-28T20:04:00Z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28 2015</vt:lpwstr>
  </property>
</Properties>
</file>