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A4779" w14:textId="2D414A8E" w:rsidR="00E42206" w:rsidRPr="00624E59" w:rsidRDefault="00330D48" w:rsidP="00E42206">
      <w:pPr>
        <w:jc w:val="center"/>
        <w:rPr>
          <w:rFonts w:asciiTheme="majorHAnsi" w:hAnsiTheme="majorHAnsi"/>
          <w:b/>
          <w:sz w:val="28"/>
        </w:rPr>
      </w:pPr>
      <w:bookmarkStart w:id="0" w:name="_GoBack"/>
      <w:bookmarkEnd w:id="0"/>
      <w:r w:rsidRPr="00EE11D4">
        <w:rPr>
          <w:rFonts w:asciiTheme="majorHAnsi" w:hAnsiTheme="majorHAnsi"/>
          <w:b/>
          <w:i/>
          <w:iCs/>
          <w:sz w:val="28"/>
        </w:rPr>
        <w:t>Planning for Success</w:t>
      </w:r>
      <w:r>
        <w:rPr>
          <w:rFonts w:asciiTheme="majorHAnsi" w:hAnsiTheme="majorHAnsi"/>
          <w:b/>
          <w:sz w:val="28"/>
        </w:rPr>
        <w:t xml:space="preserve"> </w:t>
      </w:r>
      <w:r w:rsidR="00E42206">
        <w:rPr>
          <w:rFonts w:asciiTheme="majorHAnsi" w:hAnsiTheme="majorHAnsi"/>
          <w:b/>
          <w:sz w:val="28"/>
        </w:rPr>
        <w:t>A</w:t>
      </w:r>
      <w:r w:rsidR="00E42206" w:rsidRPr="00624E59">
        <w:rPr>
          <w:rFonts w:asciiTheme="majorHAnsi" w:hAnsiTheme="majorHAnsi"/>
          <w:b/>
          <w:sz w:val="28"/>
        </w:rPr>
        <w:t>ction Plan Review Protocol</w:t>
      </w:r>
    </w:p>
    <w:p w14:paraId="3E04C779" w14:textId="77777777" w:rsidR="00E42206" w:rsidRPr="00624E59" w:rsidRDefault="00E42206" w:rsidP="00E42206">
      <w:pPr>
        <w:contextualSpacing/>
        <w:rPr>
          <w:rFonts w:asciiTheme="majorHAnsi" w:hAnsiTheme="majorHAnsi"/>
          <w:sz w:val="28"/>
        </w:rPr>
      </w:pPr>
    </w:p>
    <w:p w14:paraId="5865309E" w14:textId="77777777" w:rsidR="00E42206" w:rsidRDefault="00E42206" w:rsidP="00E42206">
      <w:pPr>
        <w:contextualSpacing/>
        <w:rPr>
          <w:rFonts w:asciiTheme="majorHAnsi" w:hAnsiTheme="majorHAnsi"/>
        </w:rPr>
      </w:pPr>
      <w:r w:rsidRPr="003B7BF0">
        <w:rPr>
          <w:rFonts w:asciiTheme="majorHAnsi" w:hAnsiTheme="majorHAnsi"/>
          <w:i/>
        </w:rPr>
        <w:t>Purpose:</w:t>
      </w:r>
      <w:r>
        <w:rPr>
          <w:rFonts w:asciiTheme="majorHAnsi" w:hAnsiTheme="majorHAnsi"/>
        </w:rPr>
        <w:t xml:space="preserve"> This protocol can be used to tune and revise draft action plans and their benchmarks. Members of individual action plan teams have the opportunity to present their action plan drafts to colleagues for review and feedback. As reviewers, these colleagues provide a valuable perspective while building their own knowledge about the action plan under development.</w:t>
      </w:r>
    </w:p>
    <w:p w14:paraId="3D06F810" w14:textId="77777777" w:rsidR="00E42206" w:rsidRDefault="00E42206" w:rsidP="00E42206">
      <w:pPr>
        <w:contextualSpacing/>
        <w:rPr>
          <w:rFonts w:asciiTheme="majorHAnsi" w:hAnsiTheme="majorHAnsi"/>
        </w:rPr>
      </w:pPr>
    </w:p>
    <w:p w14:paraId="4F674F69" w14:textId="493E585C" w:rsidR="00E42206" w:rsidRDefault="00E42206" w:rsidP="00E42206">
      <w:pPr>
        <w:contextualSpacing/>
        <w:rPr>
          <w:rFonts w:asciiTheme="majorHAnsi" w:hAnsiTheme="majorHAnsi"/>
        </w:rPr>
      </w:pPr>
      <w:r>
        <w:rPr>
          <w:rFonts w:asciiTheme="majorHAnsi" w:hAnsiTheme="majorHAnsi"/>
          <w:i/>
        </w:rPr>
        <w:t xml:space="preserve">Process: </w:t>
      </w:r>
      <w:r>
        <w:rPr>
          <w:rFonts w:asciiTheme="majorHAnsi" w:hAnsiTheme="majorHAnsi"/>
        </w:rPr>
        <w:t>Presenters share the written action plan, online or in hardcopy, with reviewers. After reviewers have had an opportunity to read and reflect on the action plan, presenters ask reviewers the protocol questions below. Reviewers provide feedback in as much detail as possible. Presenters listen, ask clarifying questions, and record feedback.</w:t>
      </w:r>
    </w:p>
    <w:p w14:paraId="495E4191" w14:textId="77777777" w:rsidR="00E42206" w:rsidRDefault="00E42206" w:rsidP="00E42206">
      <w:pPr>
        <w:contextualSpacing/>
        <w:rPr>
          <w:rFonts w:asciiTheme="majorHAnsi" w:hAnsiTheme="majorHAnsi"/>
        </w:rPr>
      </w:pPr>
    </w:p>
    <w:p w14:paraId="40062A06" w14:textId="77777777" w:rsidR="00E42206" w:rsidRPr="004B0DAC" w:rsidRDefault="00E42206" w:rsidP="00E42206">
      <w:pPr>
        <w:contextualSpacing/>
        <w:rPr>
          <w:rFonts w:asciiTheme="majorHAnsi" w:hAnsiTheme="majorHAnsi"/>
          <w:b/>
        </w:rPr>
      </w:pPr>
      <w:r>
        <w:rPr>
          <w:rFonts w:asciiTheme="majorHAnsi" w:hAnsiTheme="majorHAnsi"/>
          <w:b/>
        </w:rPr>
        <w:t>Questions</w:t>
      </w:r>
    </w:p>
    <w:p w14:paraId="4786F38F" w14:textId="77777777" w:rsidR="00E42206" w:rsidRDefault="00E42206" w:rsidP="00E42206">
      <w:pPr>
        <w:rPr>
          <w:rFonts w:asciiTheme="majorHAnsi" w:hAnsiTheme="majorHAnsi"/>
        </w:rPr>
      </w:pPr>
    </w:p>
    <w:p w14:paraId="1F3A8473" w14:textId="77777777" w:rsidR="00E42206" w:rsidRPr="004B0DAC" w:rsidRDefault="00E42206" w:rsidP="00E42206">
      <w:pPr>
        <w:contextualSpacing/>
        <w:rPr>
          <w:rFonts w:asciiTheme="majorHAnsi" w:hAnsiTheme="majorHAnsi"/>
          <w:i/>
        </w:rPr>
      </w:pPr>
      <w:r w:rsidRPr="004B0DAC">
        <w:rPr>
          <w:rFonts w:asciiTheme="majorHAnsi" w:hAnsiTheme="majorHAnsi"/>
          <w:i/>
        </w:rPr>
        <w:t>Do you think the Action Plan...</w:t>
      </w:r>
    </w:p>
    <w:p w14:paraId="22F7FEE7" w14:textId="77777777" w:rsidR="00E42206" w:rsidRPr="00811B13" w:rsidRDefault="00E42206" w:rsidP="00E42206">
      <w:pPr>
        <w:contextualSpacing/>
        <w:rPr>
          <w:rFonts w:asciiTheme="majorHAnsi" w:hAnsiTheme="majorHAnsi"/>
        </w:rPr>
      </w:pPr>
    </w:p>
    <w:p w14:paraId="1EFAB691" w14:textId="77777777" w:rsidR="00E42206" w:rsidRDefault="00E42206" w:rsidP="00E42206">
      <w:pPr>
        <w:pStyle w:val="ListParagraph"/>
        <w:numPr>
          <w:ilvl w:val="0"/>
          <w:numId w:val="8"/>
        </w:numPr>
        <w:rPr>
          <w:rFonts w:asciiTheme="majorHAnsi" w:hAnsiTheme="majorHAnsi"/>
        </w:rPr>
      </w:pPr>
      <w:r>
        <w:rPr>
          <w:rFonts w:asciiTheme="majorHAnsi" w:hAnsiTheme="majorHAnsi"/>
        </w:rPr>
        <w:t>Reflects a level of planning that is deep enough to support effective implementation of this initiative?</w:t>
      </w:r>
    </w:p>
    <w:p w14:paraId="133A9991" w14:textId="77777777" w:rsidR="00E42206" w:rsidRDefault="00E42206" w:rsidP="00E42206">
      <w:pPr>
        <w:pStyle w:val="ListParagraph"/>
        <w:ind w:left="1296"/>
        <w:rPr>
          <w:rFonts w:asciiTheme="majorHAnsi" w:hAnsiTheme="majorHAnsi"/>
        </w:rPr>
      </w:pPr>
    </w:p>
    <w:p w14:paraId="4A220EB1" w14:textId="77777777" w:rsidR="00E42206" w:rsidRDefault="00E42206" w:rsidP="00E42206">
      <w:pPr>
        <w:pStyle w:val="ListParagraph"/>
        <w:numPr>
          <w:ilvl w:val="0"/>
          <w:numId w:val="8"/>
        </w:numPr>
        <w:rPr>
          <w:rFonts w:asciiTheme="majorHAnsi" w:hAnsiTheme="majorHAnsi"/>
        </w:rPr>
      </w:pPr>
      <w:r w:rsidRPr="00811B13">
        <w:rPr>
          <w:rFonts w:asciiTheme="majorHAnsi" w:hAnsiTheme="majorHAnsi"/>
        </w:rPr>
        <w:t>M</w:t>
      </w:r>
      <w:r>
        <w:rPr>
          <w:rFonts w:asciiTheme="majorHAnsi" w:hAnsiTheme="majorHAnsi"/>
        </w:rPr>
        <w:t>onitors and m</w:t>
      </w:r>
      <w:r w:rsidRPr="00811B13">
        <w:rPr>
          <w:rFonts w:asciiTheme="majorHAnsi" w:hAnsiTheme="majorHAnsi"/>
        </w:rPr>
        <w:t>easure</w:t>
      </w:r>
      <w:r>
        <w:rPr>
          <w:rFonts w:asciiTheme="majorHAnsi" w:hAnsiTheme="majorHAnsi"/>
        </w:rPr>
        <w:t>s items that are important?</w:t>
      </w:r>
    </w:p>
    <w:p w14:paraId="179A6CED" w14:textId="77777777" w:rsidR="00E42206" w:rsidRPr="00811B13" w:rsidRDefault="00E42206" w:rsidP="00E42206">
      <w:pPr>
        <w:pStyle w:val="ListParagraph"/>
        <w:ind w:left="864"/>
        <w:rPr>
          <w:rFonts w:asciiTheme="majorHAnsi" w:hAnsiTheme="majorHAnsi"/>
        </w:rPr>
      </w:pPr>
    </w:p>
    <w:p w14:paraId="1A5184A9" w14:textId="77777777" w:rsidR="00E42206" w:rsidRPr="008C0141" w:rsidRDefault="00E42206" w:rsidP="00E42206">
      <w:pPr>
        <w:pStyle w:val="ListParagraph"/>
        <w:numPr>
          <w:ilvl w:val="0"/>
          <w:numId w:val="8"/>
        </w:numPr>
        <w:rPr>
          <w:rFonts w:asciiTheme="majorHAnsi" w:hAnsiTheme="majorHAnsi"/>
        </w:rPr>
      </w:pPr>
      <w:r>
        <w:rPr>
          <w:rFonts w:asciiTheme="majorHAnsi" w:hAnsiTheme="majorHAnsi"/>
        </w:rPr>
        <w:t>Will be easily understood by staff and the community?</w:t>
      </w:r>
    </w:p>
    <w:p w14:paraId="445B0297" w14:textId="77777777" w:rsidR="00E42206" w:rsidRDefault="00E42206" w:rsidP="00E42206">
      <w:pPr>
        <w:ind w:firstLine="576"/>
        <w:rPr>
          <w:rFonts w:asciiTheme="majorHAnsi" w:hAnsiTheme="majorHAnsi"/>
          <w:i/>
        </w:rPr>
      </w:pPr>
    </w:p>
    <w:p w14:paraId="727F215C" w14:textId="77777777" w:rsidR="00E42206" w:rsidRDefault="00E42206" w:rsidP="00E42206">
      <w:pPr>
        <w:ind w:firstLine="576"/>
        <w:rPr>
          <w:rFonts w:asciiTheme="majorHAnsi" w:hAnsiTheme="majorHAnsi"/>
          <w:i/>
        </w:rPr>
      </w:pPr>
    </w:p>
    <w:p w14:paraId="122FC3B5" w14:textId="77777777" w:rsidR="00E42206" w:rsidRPr="004B0DAC" w:rsidRDefault="00E42206" w:rsidP="00E42206">
      <w:pPr>
        <w:rPr>
          <w:rFonts w:asciiTheme="majorHAnsi" w:hAnsiTheme="majorHAnsi"/>
          <w:i/>
        </w:rPr>
      </w:pPr>
      <w:r w:rsidRPr="004B0DAC">
        <w:rPr>
          <w:rFonts w:asciiTheme="majorHAnsi" w:hAnsiTheme="majorHAnsi"/>
          <w:i/>
        </w:rPr>
        <w:t xml:space="preserve">Do you think the action plan’s </w:t>
      </w:r>
      <w:r>
        <w:rPr>
          <w:rFonts w:asciiTheme="majorHAnsi" w:hAnsiTheme="majorHAnsi"/>
          <w:i/>
        </w:rPr>
        <w:t xml:space="preserve">process </w:t>
      </w:r>
      <w:r w:rsidRPr="004B0DAC">
        <w:rPr>
          <w:rFonts w:asciiTheme="majorHAnsi" w:hAnsiTheme="majorHAnsi"/>
          <w:i/>
        </w:rPr>
        <w:t>benchmarks…</w:t>
      </w:r>
    </w:p>
    <w:p w14:paraId="4D739ED7" w14:textId="77777777" w:rsidR="00E42206" w:rsidRPr="00811B13" w:rsidRDefault="00E42206" w:rsidP="00E42206">
      <w:pPr>
        <w:rPr>
          <w:rFonts w:asciiTheme="majorHAnsi" w:hAnsiTheme="majorHAnsi"/>
        </w:rPr>
      </w:pPr>
    </w:p>
    <w:p w14:paraId="67A17EC3" w14:textId="77777777" w:rsidR="00E42206" w:rsidRDefault="00E42206" w:rsidP="00E42206">
      <w:pPr>
        <w:pStyle w:val="ListParagraph"/>
        <w:numPr>
          <w:ilvl w:val="0"/>
          <w:numId w:val="8"/>
        </w:numPr>
        <w:rPr>
          <w:rFonts w:asciiTheme="majorHAnsi" w:hAnsiTheme="majorHAnsi"/>
        </w:rPr>
      </w:pPr>
      <w:r>
        <w:rPr>
          <w:rFonts w:asciiTheme="majorHAnsi" w:hAnsiTheme="majorHAnsi"/>
        </w:rPr>
        <w:t xml:space="preserve">Are clear and describe in adequate detail the specific actions that will be taken?  </w:t>
      </w:r>
    </w:p>
    <w:p w14:paraId="3988E4D1" w14:textId="77777777" w:rsidR="00E42206" w:rsidRPr="00811B13" w:rsidRDefault="00E42206" w:rsidP="00E42206">
      <w:pPr>
        <w:pStyle w:val="ListParagraph"/>
        <w:ind w:left="864"/>
        <w:rPr>
          <w:rFonts w:asciiTheme="majorHAnsi" w:hAnsiTheme="majorHAnsi"/>
        </w:rPr>
      </w:pPr>
    </w:p>
    <w:p w14:paraId="53BF07EE" w14:textId="77777777" w:rsidR="00E42206" w:rsidRDefault="00E42206" w:rsidP="00E42206">
      <w:pPr>
        <w:pStyle w:val="ListParagraph"/>
        <w:numPr>
          <w:ilvl w:val="0"/>
          <w:numId w:val="8"/>
        </w:numPr>
        <w:rPr>
          <w:rFonts w:asciiTheme="majorHAnsi" w:hAnsiTheme="majorHAnsi"/>
        </w:rPr>
      </w:pPr>
      <w:r>
        <w:rPr>
          <w:rFonts w:asciiTheme="majorHAnsi" w:hAnsiTheme="majorHAnsi"/>
        </w:rPr>
        <w:t xml:space="preserve">Identify </w:t>
      </w:r>
      <w:r w:rsidRPr="00811B13">
        <w:rPr>
          <w:rFonts w:asciiTheme="majorHAnsi" w:hAnsiTheme="majorHAnsi"/>
        </w:rPr>
        <w:t xml:space="preserve">realistic </w:t>
      </w:r>
      <w:r>
        <w:rPr>
          <w:rFonts w:asciiTheme="majorHAnsi" w:hAnsiTheme="majorHAnsi"/>
        </w:rPr>
        <w:t xml:space="preserve">and achievable </w:t>
      </w:r>
      <w:r w:rsidRPr="00811B13">
        <w:rPr>
          <w:rFonts w:asciiTheme="majorHAnsi" w:hAnsiTheme="majorHAnsi"/>
        </w:rPr>
        <w:t>timeframes</w:t>
      </w:r>
      <w:r>
        <w:rPr>
          <w:rFonts w:asciiTheme="majorHAnsi" w:hAnsiTheme="majorHAnsi"/>
        </w:rPr>
        <w:t xml:space="preserve"> for the work?</w:t>
      </w:r>
    </w:p>
    <w:p w14:paraId="62A025C7" w14:textId="77777777" w:rsidR="00E42206" w:rsidRPr="00811B13" w:rsidRDefault="00E42206" w:rsidP="00E42206">
      <w:pPr>
        <w:rPr>
          <w:rFonts w:asciiTheme="majorHAnsi" w:hAnsiTheme="majorHAnsi"/>
        </w:rPr>
      </w:pPr>
    </w:p>
    <w:p w14:paraId="34D627D9" w14:textId="77777777" w:rsidR="00E42206" w:rsidRPr="00811B13" w:rsidRDefault="00E42206" w:rsidP="00E42206">
      <w:pPr>
        <w:pStyle w:val="ListParagraph"/>
        <w:numPr>
          <w:ilvl w:val="0"/>
          <w:numId w:val="8"/>
        </w:numPr>
        <w:rPr>
          <w:rFonts w:asciiTheme="majorHAnsi" w:hAnsiTheme="majorHAnsi"/>
        </w:rPr>
      </w:pPr>
      <w:r>
        <w:rPr>
          <w:rFonts w:asciiTheme="majorHAnsi" w:hAnsiTheme="majorHAnsi"/>
        </w:rPr>
        <w:t xml:space="preserve">Support effective monitoring, naming a person responsible and a date? </w:t>
      </w:r>
    </w:p>
    <w:p w14:paraId="16C38088" w14:textId="77777777" w:rsidR="00E42206" w:rsidRDefault="00E42206" w:rsidP="00E42206">
      <w:pPr>
        <w:rPr>
          <w:rFonts w:asciiTheme="majorHAnsi" w:hAnsiTheme="majorHAnsi"/>
        </w:rPr>
      </w:pPr>
    </w:p>
    <w:p w14:paraId="6526ACEF" w14:textId="77777777" w:rsidR="00E42206" w:rsidRDefault="00E42206" w:rsidP="00E42206">
      <w:pPr>
        <w:rPr>
          <w:rFonts w:asciiTheme="majorHAnsi" w:hAnsiTheme="majorHAnsi"/>
          <w:i/>
        </w:rPr>
      </w:pPr>
    </w:p>
    <w:p w14:paraId="17C52A43" w14:textId="77777777" w:rsidR="00E42206" w:rsidRPr="004B0DAC" w:rsidRDefault="00E42206" w:rsidP="00E42206">
      <w:pPr>
        <w:rPr>
          <w:rFonts w:asciiTheme="majorHAnsi" w:hAnsiTheme="majorHAnsi"/>
          <w:i/>
        </w:rPr>
      </w:pPr>
      <w:r w:rsidRPr="004B0DAC">
        <w:rPr>
          <w:rFonts w:asciiTheme="majorHAnsi" w:hAnsiTheme="majorHAnsi"/>
          <w:i/>
        </w:rPr>
        <w:t>As you review the early evidence of change benchmarks, can you…</w:t>
      </w:r>
    </w:p>
    <w:p w14:paraId="01F3133A" w14:textId="77777777" w:rsidR="00E42206" w:rsidRPr="00811B13" w:rsidRDefault="00E42206" w:rsidP="00E42206">
      <w:pPr>
        <w:rPr>
          <w:rFonts w:asciiTheme="majorHAnsi" w:hAnsiTheme="majorHAnsi"/>
        </w:rPr>
      </w:pPr>
    </w:p>
    <w:p w14:paraId="6535451A" w14:textId="77777777" w:rsidR="00E42206" w:rsidRDefault="00E42206" w:rsidP="00E42206">
      <w:pPr>
        <w:pStyle w:val="ListParagraph"/>
        <w:numPr>
          <w:ilvl w:val="0"/>
          <w:numId w:val="8"/>
        </w:numPr>
        <w:rPr>
          <w:rFonts w:asciiTheme="majorHAnsi" w:hAnsiTheme="majorHAnsi"/>
        </w:rPr>
      </w:pPr>
      <w:r w:rsidRPr="00811B13">
        <w:rPr>
          <w:rFonts w:asciiTheme="majorHAnsi" w:hAnsiTheme="majorHAnsi"/>
        </w:rPr>
        <w:t>Name the evidence/data source</w:t>
      </w:r>
      <w:r>
        <w:rPr>
          <w:rFonts w:asciiTheme="majorHAnsi" w:hAnsiTheme="majorHAnsi"/>
        </w:rPr>
        <w:t xml:space="preserve"> that will be</w:t>
      </w:r>
      <w:r w:rsidRPr="00811B13">
        <w:rPr>
          <w:rFonts w:asciiTheme="majorHAnsi" w:hAnsiTheme="majorHAnsi"/>
        </w:rPr>
        <w:t xml:space="preserve"> use</w:t>
      </w:r>
      <w:r>
        <w:rPr>
          <w:rFonts w:asciiTheme="majorHAnsi" w:hAnsiTheme="majorHAnsi"/>
        </w:rPr>
        <w:t>d</w:t>
      </w:r>
      <w:r w:rsidRPr="00811B13">
        <w:rPr>
          <w:rFonts w:asciiTheme="majorHAnsi" w:hAnsiTheme="majorHAnsi"/>
        </w:rPr>
        <w:t xml:space="preserve"> to evaluate that benchmark?</w:t>
      </w:r>
    </w:p>
    <w:p w14:paraId="47A8D6A8" w14:textId="77777777" w:rsidR="00E42206" w:rsidRPr="00811B13" w:rsidRDefault="00E42206" w:rsidP="00E42206">
      <w:pPr>
        <w:pStyle w:val="ListParagraph"/>
        <w:ind w:left="864"/>
        <w:rPr>
          <w:rFonts w:asciiTheme="majorHAnsi" w:hAnsiTheme="majorHAnsi"/>
        </w:rPr>
      </w:pPr>
    </w:p>
    <w:p w14:paraId="333FBE34" w14:textId="77777777" w:rsidR="00E42206" w:rsidRDefault="00E42206" w:rsidP="00E42206">
      <w:pPr>
        <w:pStyle w:val="ListParagraph"/>
        <w:numPr>
          <w:ilvl w:val="0"/>
          <w:numId w:val="8"/>
        </w:numPr>
        <w:rPr>
          <w:rFonts w:asciiTheme="majorHAnsi" w:hAnsiTheme="majorHAnsi"/>
        </w:rPr>
      </w:pPr>
      <w:r w:rsidRPr="00811B13">
        <w:rPr>
          <w:rFonts w:asciiTheme="majorHAnsi" w:hAnsiTheme="majorHAnsi"/>
        </w:rPr>
        <w:t>Explain h</w:t>
      </w:r>
      <w:r>
        <w:rPr>
          <w:rFonts w:asciiTheme="majorHAnsi" w:hAnsiTheme="majorHAnsi"/>
        </w:rPr>
        <w:t>ow you will see that</w:t>
      </w:r>
      <w:r w:rsidRPr="00811B13">
        <w:rPr>
          <w:rFonts w:asciiTheme="majorHAnsi" w:hAnsiTheme="majorHAnsi"/>
        </w:rPr>
        <w:t xml:space="preserve"> evidence—who </w:t>
      </w:r>
      <w:r>
        <w:rPr>
          <w:rFonts w:asciiTheme="majorHAnsi" w:hAnsiTheme="majorHAnsi"/>
        </w:rPr>
        <w:t>will collect it, how, and when?</w:t>
      </w:r>
    </w:p>
    <w:p w14:paraId="2F709C32" w14:textId="77777777" w:rsidR="00E42206" w:rsidRPr="00CA7611" w:rsidRDefault="00E42206" w:rsidP="00E42206">
      <w:pPr>
        <w:rPr>
          <w:rFonts w:asciiTheme="majorHAnsi" w:hAnsiTheme="majorHAnsi"/>
        </w:rPr>
      </w:pPr>
    </w:p>
    <w:p w14:paraId="0E24F2B3" w14:textId="77777777" w:rsidR="00E42206" w:rsidRPr="00CA7611" w:rsidRDefault="00E42206" w:rsidP="00E42206">
      <w:pPr>
        <w:contextualSpacing/>
        <w:rPr>
          <w:rFonts w:asciiTheme="majorHAnsi" w:hAnsiTheme="majorHAnsi"/>
        </w:rPr>
      </w:pPr>
    </w:p>
    <w:p w14:paraId="74BEC8AC" w14:textId="2885D432" w:rsidR="001B065A" w:rsidRPr="00CA7611" w:rsidRDefault="001B065A" w:rsidP="00E42206">
      <w:pPr>
        <w:jc w:val="center"/>
        <w:rPr>
          <w:rFonts w:asciiTheme="majorHAnsi" w:hAnsiTheme="majorHAnsi"/>
        </w:rPr>
      </w:pPr>
    </w:p>
    <w:sectPr w:rsidR="001B065A" w:rsidRPr="00CA7611" w:rsidSect="008D0132">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9A5E9" w14:textId="77777777" w:rsidR="00B70172" w:rsidRDefault="00B70172" w:rsidP="00C43C6C">
      <w:r>
        <w:separator/>
      </w:r>
    </w:p>
  </w:endnote>
  <w:endnote w:type="continuationSeparator" w:id="0">
    <w:p w14:paraId="2084F702" w14:textId="77777777" w:rsidR="00B70172" w:rsidRDefault="00B70172" w:rsidP="00C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44DE" w14:textId="77777777" w:rsidR="008D5B4B" w:rsidRDefault="00FF05B9" w:rsidP="009A3556">
    <w:pPr>
      <w:pStyle w:val="Footer"/>
      <w:framePr w:wrap="around" w:vAnchor="text" w:hAnchor="margin" w:xAlign="right" w:y="1"/>
      <w:rPr>
        <w:rStyle w:val="PageNumber"/>
      </w:rPr>
    </w:pPr>
    <w:r>
      <w:rPr>
        <w:rStyle w:val="PageNumber"/>
      </w:rPr>
      <w:fldChar w:fldCharType="begin"/>
    </w:r>
    <w:r w:rsidR="008D5B4B">
      <w:rPr>
        <w:rStyle w:val="PageNumber"/>
      </w:rPr>
      <w:instrText xml:space="preserve">PAGE  </w:instrText>
    </w:r>
    <w:r>
      <w:rPr>
        <w:rStyle w:val="PageNumber"/>
      </w:rPr>
      <w:fldChar w:fldCharType="end"/>
    </w:r>
  </w:p>
  <w:p w14:paraId="75D2C359" w14:textId="77777777" w:rsidR="008D5B4B" w:rsidRDefault="008D5B4B" w:rsidP="00491A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8C1A" w14:textId="3CFBEF28" w:rsidR="008D5B4B" w:rsidRDefault="008D5B4B" w:rsidP="009A3556">
    <w:pPr>
      <w:pStyle w:val="Footer"/>
      <w:framePr w:wrap="around" w:vAnchor="text" w:hAnchor="margin" w:xAlign="right" w:y="1"/>
      <w:rPr>
        <w:rStyle w:val="PageNumber"/>
      </w:rPr>
    </w:pPr>
  </w:p>
  <w:p w14:paraId="168CB716" w14:textId="77777777" w:rsidR="008D5B4B" w:rsidRDefault="008D5B4B" w:rsidP="00491A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A4C01" w14:textId="77777777" w:rsidR="00B70172" w:rsidRDefault="00B70172" w:rsidP="00C43C6C">
      <w:r>
        <w:separator/>
      </w:r>
    </w:p>
  </w:footnote>
  <w:footnote w:type="continuationSeparator" w:id="0">
    <w:p w14:paraId="1F0151E2" w14:textId="77777777" w:rsidR="00B70172" w:rsidRDefault="00B70172" w:rsidP="00C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2659" w14:textId="77777777" w:rsidR="008D5B4B" w:rsidRDefault="008D5B4B" w:rsidP="00346EB9">
    <w:pPr>
      <w:pStyle w:val="Header"/>
      <w:tabs>
        <w:tab w:val="left" w:pos="7380"/>
      </w:tabs>
    </w:pPr>
    <w:r>
      <w:rPr>
        <w:noProof/>
      </w:rPr>
      <w:drawing>
        <wp:anchor distT="0" distB="0" distL="114300" distR="114300" simplePos="0" relativeHeight="251659264" behindDoc="0" locked="0" layoutInCell="1" allowOverlap="1" wp14:anchorId="2D8D5B09" wp14:editId="09841F43">
          <wp:simplePos x="0" y="0"/>
          <wp:positionH relativeFrom="column">
            <wp:posOffset>-457200</wp:posOffset>
          </wp:positionH>
          <wp:positionV relativeFrom="paragraph">
            <wp:posOffset>-228600</wp:posOffset>
          </wp:positionV>
          <wp:extent cx="1100455" cy="524510"/>
          <wp:effectExtent l="0" t="0" r="4445" b="0"/>
          <wp:wrapSquare wrapText="bothSides"/>
          <wp:docPr id="3" name="Picture 7" descr="Logo of the Massachusetts Department of Elementary and Secondary Education"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330D48">
      <w:rPr>
        <w:noProof/>
      </w:rPr>
      <mc:AlternateContent>
        <mc:Choice Requires="wps">
          <w:drawing>
            <wp:anchor distT="0" distB="0" distL="114300" distR="114300" simplePos="0" relativeHeight="251660288" behindDoc="0" locked="0" layoutInCell="1" allowOverlap="1" wp14:anchorId="0DA6D87D" wp14:editId="30544739">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2E11DC61" w14:textId="77777777" w:rsidR="008D5B4B" w:rsidRPr="00647973" w:rsidRDefault="008D5B4B"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E403D8A" w14:textId="77777777" w:rsidR="008D5B4B" w:rsidRPr="00647973" w:rsidRDefault="008D5B4B"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6D87D" id="_x0000_t202" coordsize="21600,21600" o:spt="202" path="m,l,21600r21600,l21600,xe">
              <v:stroke joinstyle="miter"/>
              <v:path gradientshapeok="t" o:connecttype="rect"/>
            </v:shapetype>
            <v:shape id="Text Box 1" o:spid="_x0000_s1026" type="#_x0000_t202"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" filled="f" stroked="f" strokecolor="#e36c0a [2409]" strokeweight="2.25pt">
              <v:path arrowok="t"/>
              <v:textbox inset=",7.2pt,,7.2pt">
                <w:txbxContent>
                  <w:p w14:paraId="2E11DC61" w14:textId="77777777" w:rsidR="008D5B4B" w:rsidRPr="00647973" w:rsidRDefault="008D5B4B"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E403D8A" w14:textId="77777777" w:rsidR="008D5B4B" w:rsidRPr="00647973" w:rsidRDefault="008D5B4B"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A410D"/>
    <w:multiLevelType w:val="hybridMultilevel"/>
    <w:tmpl w:val="C52A7EFC"/>
    <w:lvl w:ilvl="0" w:tplc="CDF4C0EA">
      <w:start w:val="1"/>
      <w:numFmt w:val="bullet"/>
      <w:lvlText w:val=""/>
      <w:lvlJc w:val="left"/>
      <w:pPr>
        <w:ind w:left="1296" w:hanging="288"/>
      </w:pPr>
      <w:rPr>
        <w:rFonts w:ascii="Wingdings" w:hAnsi="Wingdings"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A0A99"/>
    <w:multiLevelType w:val="hybridMultilevel"/>
    <w:tmpl w:val="A2704D42"/>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03931"/>
    <w:multiLevelType w:val="hybridMultilevel"/>
    <w:tmpl w:val="725A44E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6000E"/>
    <w:multiLevelType w:val="hybridMultilevel"/>
    <w:tmpl w:val="B17EA27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8"/>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B9"/>
    <w:rsid w:val="0002465A"/>
    <w:rsid w:val="000565F9"/>
    <w:rsid w:val="00057F2C"/>
    <w:rsid w:val="00067C61"/>
    <w:rsid w:val="00097630"/>
    <w:rsid w:val="000D42CC"/>
    <w:rsid w:val="00134D9B"/>
    <w:rsid w:val="0013627D"/>
    <w:rsid w:val="00145A3C"/>
    <w:rsid w:val="00150D4A"/>
    <w:rsid w:val="00165340"/>
    <w:rsid w:val="001664A4"/>
    <w:rsid w:val="00172A02"/>
    <w:rsid w:val="001B065A"/>
    <w:rsid w:val="00230E42"/>
    <w:rsid w:val="00255078"/>
    <w:rsid w:val="00270627"/>
    <w:rsid w:val="00270CD4"/>
    <w:rsid w:val="0028303A"/>
    <w:rsid w:val="002E0BA0"/>
    <w:rsid w:val="002F469D"/>
    <w:rsid w:val="0031259C"/>
    <w:rsid w:val="00316664"/>
    <w:rsid w:val="00330D48"/>
    <w:rsid w:val="00346EB9"/>
    <w:rsid w:val="003931C9"/>
    <w:rsid w:val="0039575F"/>
    <w:rsid w:val="003A4D01"/>
    <w:rsid w:val="003D16B7"/>
    <w:rsid w:val="003D3369"/>
    <w:rsid w:val="004014B1"/>
    <w:rsid w:val="004136CD"/>
    <w:rsid w:val="00454AC2"/>
    <w:rsid w:val="004632AD"/>
    <w:rsid w:val="00477A03"/>
    <w:rsid w:val="00491A1D"/>
    <w:rsid w:val="004A2FF9"/>
    <w:rsid w:val="004C70A4"/>
    <w:rsid w:val="00506BFA"/>
    <w:rsid w:val="005441FC"/>
    <w:rsid w:val="00550724"/>
    <w:rsid w:val="005D441A"/>
    <w:rsid w:val="00675A07"/>
    <w:rsid w:val="00675D3A"/>
    <w:rsid w:val="00681B05"/>
    <w:rsid w:val="006B3E25"/>
    <w:rsid w:val="00720248"/>
    <w:rsid w:val="00727E24"/>
    <w:rsid w:val="0073248A"/>
    <w:rsid w:val="00753F1E"/>
    <w:rsid w:val="00791BB5"/>
    <w:rsid w:val="007A34F0"/>
    <w:rsid w:val="007F6982"/>
    <w:rsid w:val="0083405C"/>
    <w:rsid w:val="00876995"/>
    <w:rsid w:val="008A626A"/>
    <w:rsid w:val="008B2458"/>
    <w:rsid w:val="008D0132"/>
    <w:rsid w:val="008D5A2B"/>
    <w:rsid w:val="008D5B4B"/>
    <w:rsid w:val="008D6925"/>
    <w:rsid w:val="008E5DB3"/>
    <w:rsid w:val="008F04E1"/>
    <w:rsid w:val="00944F2B"/>
    <w:rsid w:val="0095017C"/>
    <w:rsid w:val="00977116"/>
    <w:rsid w:val="00987A85"/>
    <w:rsid w:val="009A3556"/>
    <w:rsid w:val="009D3607"/>
    <w:rsid w:val="009E60FE"/>
    <w:rsid w:val="009F1B1D"/>
    <w:rsid w:val="00A30DBD"/>
    <w:rsid w:val="00A40D22"/>
    <w:rsid w:val="00A46563"/>
    <w:rsid w:val="00A63F3D"/>
    <w:rsid w:val="00A77B9B"/>
    <w:rsid w:val="00A86D98"/>
    <w:rsid w:val="00AF34D3"/>
    <w:rsid w:val="00B33A3C"/>
    <w:rsid w:val="00B4345C"/>
    <w:rsid w:val="00B70172"/>
    <w:rsid w:val="00BC6F89"/>
    <w:rsid w:val="00C0642C"/>
    <w:rsid w:val="00C33262"/>
    <w:rsid w:val="00C43C6C"/>
    <w:rsid w:val="00C47BF0"/>
    <w:rsid w:val="00C532D1"/>
    <w:rsid w:val="00C9443E"/>
    <w:rsid w:val="00CA7611"/>
    <w:rsid w:val="00CD2743"/>
    <w:rsid w:val="00D32431"/>
    <w:rsid w:val="00D830F7"/>
    <w:rsid w:val="00D91A7F"/>
    <w:rsid w:val="00DA3C34"/>
    <w:rsid w:val="00E07515"/>
    <w:rsid w:val="00E07870"/>
    <w:rsid w:val="00E1647D"/>
    <w:rsid w:val="00E174F7"/>
    <w:rsid w:val="00E3288A"/>
    <w:rsid w:val="00E42206"/>
    <w:rsid w:val="00E839BA"/>
    <w:rsid w:val="00EF4E2B"/>
    <w:rsid w:val="00F06E1D"/>
    <w:rsid w:val="00F151D8"/>
    <w:rsid w:val="00F2401D"/>
    <w:rsid w:val="00F530C3"/>
    <w:rsid w:val="00F70DC2"/>
    <w:rsid w:val="00FB01CF"/>
    <w:rsid w:val="00FB72B7"/>
    <w:rsid w:val="00FC4B0D"/>
    <w:rsid w:val="00FE62A1"/>
    <w:rsid w:val="00FF05B9"/>
    <w:rsid w:val="00FF49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1192F"/>
  <w15:docId w15:val="{C58F8BF7-1C64-A746-A553-04AC2CD2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EB9"/>
    <w:pPr>
      <w:tabs>
        <w:tab w:val="center" w:pos="4320"/>
        <w:tab w:val="right" w:pos="8640"/>
      </w:tabs>
    </w:pPr>
  </w:style>
  <w:style w:type="character" w:customStyle="1" w:styleId="HeaderChar">
    <w:name w:val="Header Char"/>
    <w:basedOn w:val="DefaultParagraphFont"/>
    <w:link w:val="Header"/>
    <w:uiPriority w:val="99"/>
    <w:rsid w:val="00346EB9"/>
  </w:style>
  <w:style w:type="paragraph" w:styleId="Footer">
    <w:name w:val="footer"/>
    <w:basedOn w:val="Normal"/>
    <w:link w:val="FooterChar"/>
    <w:uiPriority w:val="99"/>
    <w:unhideWhenUsed/>
    <w:rsid w:val="00346EB9"/>
    <w:pPr>
      <w:tabs>
        <w:tab w:val="center" w:pos="4320"/>
        <w:tab w:val="right" w:pos="8640"/>
      </w:tabs>
    </w:pPr>
  </w:style>
  <w:style w:type="character" w:customStyle="1" w:styleId="FooterChar">
    <w:name w:val="Footer Char"/>
    <w:basedOn w:val="DefaultParagraphFont"/>
    <w:link w:val="Footer"/>
    <w:uiPriority w:val="99"/>
    <w:rsid w:val="00346EB9"/>
  </w:style>
  <w:style w:type="paragraph" w:styleId="ListParagraph">
    <w:name w:val="List Paragraph"/>
    <w:basedOn w:val="Normal"/>
    <w:uiPriority w:val="34"/>
    <w:qFormat/>
    <w:rsid w:val="008D0132"/>
    <w:pPr>
      <w:ind w:left="720"/>
      <w:contextualSpacing/>
    </w:pPr>
  </w:style>
  <w:style w:type="table" w:styleId="TableGrid">
    <w:name w:val="Table Grid"/>
    <w:basedOn w:val="TableNormal"/>
    <w:uiPriority w:val="59"/>
    <w:rsid w:val="00CA7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401D"/>
    <w:rPr>
      <w:rFonts w:ascii="Lucida Grande" w:hAnsi="Lucida Grande"/>
      <w:sz w:val="18"/>
      <w:szCs w:val="18"/>
    </w:rPr>
  </w:style>
  <w:style w:type="character" w:customStyle="1" w:styleId="BalloonTextChar">
    <w:name w:val="Balloon Text Char"/>
    <w:basedOn w:val="DefaultParagraphFont"/>
    <w:link w:val="BalloonText"/>
    <w:uiPriority w:val="99"/>
    <w:semiHidden/>
    <w:rsid w:val="00F2401D"/>
    <w:rPr>
      <w:rFonts w:ascii="Lucida Grande" w:hAnsi="Lucida Grande"/>
      <w:sz w:val="18"/>
      <w:szCs w:val="18"/>
    </w:rPr>
  </w:style>
  <w:style w:type="character" w:styleId="Hyperlink">
    <w:name w:val="Hyperlink"/>
    <w:basedOn w:val="DefaultParagraphFont"/>
    <w:uiPriority w:val="99"/>
    <w:semiHidden/>
    <w:unhideWhenUsed/>
    <w:rsid w:val="00097630"/>
    <w:rPr>
      <w:color w:val="0000FF" w:themeColor="hyperlink"/>
      <w:u w:val="single"/>
    </w:rPr>
  </w:style>
  <w:style w:type="character" w:styleId="FollowedHyperlink">
    <w:name w:val="FollowedHyperlink"/>
    <w:basedOn w:val="DefaultParagraphFont"/>
    <w:uiPriority w:val="99"/>
    <w:semiHidden/>
    <w:unhideWhenUsed/>
    <w:rsid w:val="004632AD"/>
    <w:rPr>
      <w:color w:val="800080" w:themeColor="followedHyperlink"/>
      <w:u w:val="single"/>
    </w:rPr>
  </w:style>
  <w:style w:type="character" w:styleId="PageNumber">
    <w:name w:val="page number"/>
    <w:basedOn w:val="DefaultParagraphFont"/>
    <w:uiPriority w:val="99"/>
    <w:semiHidden/>
    <w:unhideWhenUsed/>
    <w:rsid w:val="00491A1D"/>
  </w:style>
  <w:style w:type="character" w:styleId="CommentReference">
    <w:name w:val="annotation reference"/>
    <w:basedOn w:val="DefaultParagraphFont"/>
    <w:uiPriority w:val="99"/>
    <w:semiHidden/>
    <w:unhideWhenUsed/>
    <w:rsid w:val="00E174F7"/>
    <w:rPr>
      <w:sz w:val="16"/>
      <w:szCs w:val="16"/>
    </w:rPr>
  </w:style>
  <w:style w:type="paragraph" w:styleId="CommentText">
    <w:name w:val="annotation text"/>
    <w:basedOn w:val="Normal"/>
    <w:link w:val="CommentTextChar"/>
    <w:uiPriority w:val="99"/>
    <w:semiHidden/>
    <w:unhideWhenUsed/>
    <w:rsid w:val="00E174F7"/>
    <w:rPr>
      <w:sz w:val="20"/>
      <w:szCs w:val="20"/>
    </w:rPr>
  </w:style>
  <w:style w:type="character" w:customStyle="1" w:styleId="CommentTextChar">
    <w:name w:val="Comment Text Char"/>
    <w:basedOn w:val="DefaultParagraphFont"/>
    <w:link w:val="CommentText"/>
    <w:uiPriority w:val="99"/>
    <w:semiHidden/>
    <w:rsid w:val="00E174F7"/>
    <w:rPr>
      <w:sz w:val="20"/>
      <w:szCs w:val="20"/>
    </w:rPr>
  </w:style>
  <w:style w:type="paragraph" w:styleId="CommentSubject">
    <w:name w:val="annotation subject"/>
    <w:basedOn w:val="CommentText"/>
    <w:next w:val="CommentText"/>
    <w:link w:val="CommentSubjectChar"/>
    <w:uiPriority w:val="99"/>
    <w:semiHidden/>
    <w:unhideWhenUsed/>
    <w:rsid w:val="00E174F7"/>
    <w:rPr>
      <w:b/>
      <w:bCs/>
    </w:rPr>
  </w:style>
  <w:style w:type="character" w:customStyle="1" w:styleId="CommentSubjectChar">
    <w:name w:val="Comment Subject Char"/>
    <w:basedOn w:val="CommentTextChar"/>
    <w:link w:val="CommentSubject"/>
    <w:uiPriority w:val="99"/>
    <w:semiHidden/>
    <w:rsid w:val="00E174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39862">
      <w:bodyDiv w:val="1"/>
      <w:marLeft w:val="0"/>
      <w:marRight w:val="0"/>
      <w:marTop w:val="0"/>
      <w:marBottom w:val="0"/>
      <w:divBdr>
        <w:top w:val="none" w:sz="0" w:space="0" w:color="auto"/>
        <w:left w:val="none" w:sz="0" w:space="0" w:color="auto"/>
        <w:bottom w:val="none" w:sz="0" w:space="0" w:color="auto"/>
        <w:right w:val="none" w:sz="0" w:space="0" w:color="auto"/>
      </w:divBdr>
      <w:divsChild>
        <w:div w:id="1316227036">
          <w:marLeft w:val="547"/>
          <w:marRight w:val="0"/>
          <w:marTop w:val="0"/>
          <w:marBottom w:val="0"/>
          <w:divBdr>
            <w:top w:val="none" w:sz="0" w:space="0" w:color="auto"/>
            <w:left w:val="none" w:sz="0" w:space="0" w:color="auto"/>
            <w:bottom w:val="none" w:sz="0" w:space="0" w:color="auto"/>
            <w:right w:val="none" w:sz="0" w:space="0" w:color="auto"/>
          </w:divBdr>
        </w:div>
        <w:div w:id="2132242427">
          <w:marLeft w:val="547"/>
          <w:marRight w:val="0"/>
          <w:marTop w:val="0"/>
          <w:marBottom w:val="0"/>
          <w:divBdr>
            <w:top w:val="none" w:sz="0" w:space="0" w:color="auto"/>
            <w:left w:val="none" w:sz="0" w:space="0" w:color="auto"/>
            <w:bottom w:val="none" w:sz="0" w:space="0" w:color="auto"/>
            <w:right w:val="none" w:sz="0" w:space="0" w:color="auto"/>
          </w:divBdr>
        </w:div>
        <w:div w:id="411508486">
          <w:marLeft w:val="1166"/>
          <w:marRight w:val="0"/>
          <w:marTop w:val="0"/>
          <w:marBottom w:val="0"/>
          <w:divBdr>
            <w:top w:val="none" w:sz="0" w:space="0" w:color="auto"/>
            <w:left w:val="none" w:sz="0" w:space="0" w:color="auto"/>
            <w:bottom w:val="none" w:sz="0" w:space="0" w:color="auto"/>
            <w:right w:val="none" w:sz="0" w:space="0" w:color="auto"/>
          </w:divBdr>
        </w:div>
        <w:div w:id="1009210082">
          <w:marLeft w:val="547"/>
          <w:marRight w:val="0"/>
          <w:marTop w:val="0"/>
          <w:marBottom w:val="0"/>
          <w:divBdr>
            <w:top w:val="none" w:sz="0" w:space="0" w:color="auto"/>
            <w:left w:val="none" w:sz="0" w:space="0" w:color="auto"/>
            <w:bottom w:val="none" w:sz="0" w:space="0" w:color="auto"/>
            <w:right w:val="none" w:sz="0" w:space="0" w:color="auto"/>
          </w:divBdr>
        </w:div>
        <w:div w:id="940918458">
          <w:marLeft w:val="547"/>
          <w:marRight w:val="0"/>
          <w:marTop w:val="0"/>
          <w:marBottom w:val="0"/>
          <w:divBdr>
            <w:top w:val="none" w:sz="0" w:space="0" w:color="auto"/>
            <w:left w:val="none" w:sz="0" w:space="0" w:color="auto"/>
            <w:bottom w:val="none" w:sz="0" w:space="0" w:color="auto"/>
            <w:right w:val="none" w:sz="0" w:space="0" w:color="auto"/>
          </w:divBdr>
        </w:div>
        <w:div w:id="2004161725">
          <w:marLeft w:val="547"/>
          <w:marRight w:val="0"/>
          <w:marTop w:val="0"/>
          <w:marBottom w:val="0"/>
          <w:divBdr>
            <w:top w:val="none" w:sz="0" w:space="0" w:color="auto"/>
            <w:left w:val="none" w:sz="0" w:space="0" w:color="auto"/>
            <w:bottom w:val="none" w:sz="0" w:space="0" w:color="auto"/>
            <w:right w:val="none" w:sz="0" w:space="0" w:color="auto"/>
          </w:divBdr>
        </w:div>
      </w:divsChild>
    </w:div>
    <w:div w:id="1009060030">
      <w:bodyDiv w:val="1"/>
      <w:marLeft w:val="0"/>
      <w:marRight w:val="0"/>
      <w:marTop w:val="0"/>
      <w:marBottom w:val="0"/>
      <w:divBdr>
        <w:top w:val="none" w:sz="0" w:space="0" w:color="auto"/>
        <w:left w:val="none" w:sz="0" w:space="0" w:color="auto"/>
        <w:bottom w:val="none" w:sz="0" w:space="0" w:color="auto"/>
        <w:right w:val="none" w:sz="0" w:space="0" w:color="auto"/>
      </w:divBdr>
      <w:divsChild>
        <w:div w:id="884634646">
          <w:marLeft w:val="547"/>
          <w:marRight w:val="0"/>
          <w:marTop w:val="0"/>
          <w:marBottom w:val="0"/>
          <w:divBdr>
            <w:top w:val="none" w:sz="0" w:space="0" w:color="auto"/>
            <w:left w:val="none" w:sz="0" w:space="0" w:color="auto"/>
            <w:bottom w:val="none" w:sz="0" w:space="0" w:color="auto"/>
            <w:right w:val="none" w:sz="0" w:space="0" w:color="auto"/>
          </w:divBdr>
        </w:div>
        <w:div w:id="716048153">
          <w:marLeft w:val="547"/>
          <w:marRight w:val="0"/>
          <w:marTop w:val="0"/>
          <w:marBottom w:val="0"/>
          <w:divBdr>
            <w:top w:val="none" w:sz="0" w:space="0" w:color="auto"/>
            <w:left w:val="none" w:sz="0" w:space="0" w:color="auto"/>
            <w:bottom w:val="none" w:sz="0" w:space="0" w:color="auto"/>
            <w:right w:val="none" w:sz="0" w:space="0" w:color="auto"/>
          </w:divBdr>
        </w:div>
        <w:div w:id="1133215328">
          <w:marLeft w:val="547"/>
          <w:marRight w:val="0"/>
          <w:marTop w:val="0"/>
          <w:marBottom w:val="0"/>
          <w:divBdr>
            <w:top w:val="none" w:sz="0" w:space="0" w:color="auto"/>
            <w:left w:val="none" w:sz="0" w:space="0" w:color="auto"/>
            <w:bottom w:val="none" w:sz="0" w:space="0" w:color="auto"/>
            <w:right w:val="none" w:sz="0" w:space="0" w:color="auto"/>
          </w:divBdr>
        </w:div>
        <w:div w:id="1178078569">
          <w:marLeft w:val="547"/>
          <w:marRight w:val="0"/>
          <w:marTop w:val="0"/>
          <w:marBottom w:val="0"/>
          <w:divBdr>
            <w:top w:val="none" w:sz="0" w:space="0" w:color="auto"/>
            <w:left w:val="none" w:sz="0" w:space="0" w:color="auto"/>
            <w:bottom w:val="none" w:sz="0" w:space="0" w:color="auto"/>
            <w:right w:val="none" w:sz="0" w:space="0" w:color="auto"/>
          </w:divBdr>
        </w:div>
        <w:div w:id="199783260">
          <w:marLeft w:val="547"/>
          <w:marRight w:val="0"/>
          <w:marTop w:val="0"/>
          <w:marBottom w:val="0"/>
          <w:divBdr>
            <w:top w:val="none" w:sz="0" w:space="0" w:color="auto"/>
            <w:left w:val="none" w:sz="0" w:space="0" w:color="auto"/>
            <w:bottom w:val="none" w:sz="0" w:space="0" w:color="auto"/>
            <w:right w:val="none" w:sz="0" w:space="0" w:color="auto"/>
          </w:divBdr>
        </w:div>
      </w:divsChild>
    </w:div>
    <w:div w:id="1026521489">
      <w:bodyDiv w:val="1"/>
      <w:marLeft w:val="0"/>
      <w:marRight w:val="0"/>
      <w:marTop w:val="0"/>
      <w:marBottom w:val="0"/>
      <w:divBdr>
        <w:top w:val="none" w:sz="0" w:space="0" w:color="auto"/>
        <w:left w:val="none" w:sz="0" w:space="0" w:color="auto"/>
        <w:bottom w:val="none" w:sz="0" w:space="0" w:color="auto"/>
        <w:right w:val="none" w:sz="0" w:space="0" w:color="auto"/>
      </w:divBdr>
      <w:divsChild>
        <w:div w:id="1274478926">
          <w:marLeft w:val="547"/>
          <w:marRight w:val="0"/>
          <w:marTop w:val="0"/>
          <w:marBottom w:val="0"/>
          <w:divBdr>
            <w:top w:val="none" w:sz="0" w:space="0" w:color="auto"/>
            <w:left w:val="none" w:sz="0" w:space="0" w:color="auto"/>
            <w:bottom w:val="none" w:sz="0" w:space="0" w:color="auto"/>
            <w:right w:val="none" w:sz="0" w:space="0" w:color="auto"/>
          </w:divBdr>
        </w:div>
        <w:div w:id="119417606">
          <w:marLeft w:val="547"/>
          <w:marRight w:val="0"/>
          <w:marTop w:val="0"/>
          <w:marBottom w:val="0"/>
          <w:divBdr>
            <w:top w:val="none" w:sz="0" w:space="0" w:color="auto"/>
            <w:left w:val="none" w:sz="0" w:space="0" w:color="auto"/>
            <w:bottom w:val="none" w:sz="0" w:space="0" w:color="auto"/>
            <w:right w:val="none" w:sz="0" w:space="0" w:color="auto"/>
          </w:divBdr>
        </w:div>
        <w:div w:id="229732399">
          <w:marLeft w:val="547"/>
          <w:marRight w:val="0"/>
          <w:marTop w:val="0"/>
          <w:marBottom w:val="0"/>
          <w:divBdr>
            <w:top w:val="none" w:sz="0" w:space="0" w:color="auto"/>
            <w:left w:val="none" w:sz="0" w:space="0" w:color="auto"/>
            <w:bottom w:val="none" w:sz="0" w:space="0" w:color="auto"/>
            <w:right w:val="none" w:sz="0" w:space="0" w:color="auto"/>
          </w:divBdr>
        </w:div>
        <w:div w:id="1536195446">
          <w:marLeft w:val="547"/>
          <w:marRight w:val="0"/>
          <w:marTop w:val="0"/>
          <w:marBottom w:val="0"/>
          <w:divBdr>
            <w:top w:val="none" w:sz="0" w:space="0" w:color="auto"/>
            <w:left w:val="none" w:sz="0" w:space="0" w:color="auto"/>
            <w:bottom w:val="none" w:sz="0" w:space="0" w:color="auto"/>
            <w:right w:val="none" w:sz="0" w:space="0" w:color="auto"/>
          </w:divBdr>
        </w:div>
        <w:div w:id="181171743">
          <w:marLeft w:val="547"/>
          <w:marRight w:val="0"/>
          <w:marTop w:val="0"/>
          <w:marBottom w:val="0"/>
          <w:divBdr>
            <w:top w:val="none" w:sz="0" w:space="0" w:color="auto"/>
            <w:left w:val="none" w:sz="0" w:space="0" w:color="auto"/>
            <w:bottom w:val="none" w:sz="0" w:space="0" w:color="auto"/>
            <w:right w:val="none" w:sz="0" w:space="0" w:color="auto"/>
          </w:divBdr>
        </w:div>
        <w:div w:id="576130113">
          <w:marLeft w:val="547"/>
          <w:marRight w:val="0"/>
          <w:marTop w:val="0"/>
          <w:marBottom w:val="0"/>
          <w:divBdr>
            <w:top w:val="none" w:sz="0" w:space="0" w:color="auto"/>
            <w:left w:val="none" w:sz="0" w:space="0" w:color="auto"/>
            <w:bottom w:val="none" w:sz="0" w:space="0" w:color="auto"/>
            <w:right w:val="none" w:sz="0" w:space="0" w:color="auto"/>
          </w:divBdr>
        </w:div>
        <w:div w:id="320813029">
          <w:marLeft w:val="547"/>
          <w:marRight w:val="0"/>
          <w:marTop w:val="0"/>
          <w:marBottom w:val="0"/>
          <w:divBdr>
            <w:top w:val="none" w:sz="0" w:space="0" w:color="auto"/>
            <w:left w:val="none" w:sz="0" w:space="0" w:color="auto"/>
            <w:bottom w:val="none" w:sz="0" w:space="0" w:color="auto"/>
            <w:right w:val="none" w:sz="0" w:space="0" w:color="auto"/>
          </w:divBdr>
        </w:div>
        <w:div w:id="1805125367">
          <w:marLeft w:val="547"/>
          <w:marRight w:val="0"/>
          <w:marTop w:val="0"/>
          <w:marBottom w:val="0"/>
          <w:divBdr>
            <w:top w:val="none" w:sz="0" w:space="0" w:color="auto"/>
            <w:left w:val="none" w:sz="0" w:space="0" w:color="auto"/>
            <w:bottom w:val="none" w:sz="0" w:space="0" w:color="auto"/>
            <w:right w:val="none" w:sz="0" w:space="0" w:color="auto"/>
          </w:divBdr>
        </w:div>
      </w:divsChild>
    </w:div>
    <w:div w:id="1092583232">
      <w:bodyDiv w:val="1"/>
      <w:marLeft w:val="0"/>
      <w:marRight w:val="0"/>
      <w:marTop w:val="0"/>
      <w:marBottom w:val="0"/>
      <w:divBdr>
        <w:top w:val="none" w:sz="0" w:space="0" w:color="auto"/>
        <w:left w:val="none" w:sz="0" w:space="0" w:color="auto"/>
        <w:bottom w:val="none" w:sz="0" w:space="0" w:color="auto"/>
        <w:right w:val="none" w:sz="0" w:space="0" w:color="auto"/>
      </w:divBdr>
      <w:divsChild>
        <w:div w:id="1231697706">
          <w:marLeft w:val="547"/>
          <w:marRight w:val="0"/>
          <w:marTop w:val="0"/>
          <w:marBottom w:val="0"/>
          <w:divBdr>
            <w:top w:val="none" w:sz="0" w:space="0" w:color="auto"/>
            <w:left w:val="none" w:sz="0" w:space="0" w:color="auto"/>
            <w:bottom w:val="none" w:sz="0" w:space="0" w:color="auto"/>
            <w:right w:val="none" w:sz="0" w:space="0" w:color="auto"/>
          </w:divBdr>
        </w:div>
        <w:div w:id="1712609860">
          <w:marLeft w:val="547"/>
          <w:marRight w:val="0"/>
          <w:marTop w:val="0"/>
          <w:marBottom w:val="0"/>
          <w:divBdr>
            <w:top w:val="none" w:sz="0" w:space="0" w:color="auto"/>
            <w:left w:val="none" w:sz="0" w:space="0" w:color="auto"/>
            <w:bottom w:val="none" w:sz="0" w:space="0" w:color="auto"/>
            <w:right w:val="none" w:sz="0" w:space="0" w:color="auto"/>
          </w:divBdr>
        </w:div>
        <w:div w:id="316426136">
          <w:marLeft w:val="547"/>
          <w:marRight w:val="0"/>
          <w:marTop w:val="0"/>
          <w:marBottom w:val="0"/>
          <w:divBdr>
            <w:top w:val="none" w:sz="0" w:space="0" w:color="auto"/>
            <w:left w:val="none" w:sz="0" w:space="0" w:color="auto"/>
            <w:bottom w:val="none" w:sz="0" w:space="0" w:color="auto"/>
            <w:right w:val="none" w:sz="0" w:space="0" w:color="auto"/>
          </w:divBdr>
        </w:div>
      </w:divsChild>
    </w:div>
    <w:div w:id="1267075808">
      <w:bodyDiv w:val="1"/>
      <w:marLeft w:val="0"/>
      <w:marRight w:val="0"/>
      <w:marTop w:val="0"/>
      <w:marBottom w:val="0"/>
      <w:divBdr>
        <w:top w:val="none" w:sz="0" w:space="0" w:color="auto"/>
        <w:left w:val="none" w:sz="0" w:space="0" w:color="auto"/>
        <w:bottom w:val="none" w:sz="0" w:space="0" w:color="auto"/>
        <w:right w:val="none" w:sz="0" w:space="0" w:color="auto"/>
      </w:divBdr>
      <w:divsChild>
        <w:div w:id="752818345">
          <w:marLeft w:val="547"/>
          <w:marRight w:val="0"/>
          <w:marTop w:val="0"/>
          <w:marBottom w:val="0"/>
          <w:divBdr>
            <w:top w:val="none" w:sz="0" w:space="0" w:color="auto"/>
            <w:left w:val="none" w:sz="0" w:space="0" w:color="auto"/>
            <w:bottom w:val="none" w:sz="0" w:space="0" w:color="auto"/>
            <w:right w:val="none" w:sz="0" w:space="0" w:color="auto"/>
          </w:divBdr>
        </w:div>
        <w:div w:id="381976413">
          <w:marLeft w:val="547"/>
          <w:marRight w:val="0"/>
          <w:marTop w:val="0"/>
          <w:marBottom w:val="0"/>
          <w:divBdr>
            <w:top w:val="none" w:sz="0" w:space="0" w:color="auto"/>
            <w:left w:val="none" w:sz="0" w:space="0" w:color="auto"/>
            <w:bottom w:val="none" w:sz="0" w:space="0" w:color="auto"/>
            <w:right w:val="none" w:sz="0" w:space="0" w:color="auto"/>
          </w:divBdr>
        </w:div>
        <w:div w:id="1292251101">
          <w:marLeft w:val="547"/>
          <w:marRight w:val="0"/>
          <w:marTop w:val="0"/>
          <w:marBottom w:val="0"/>
          <w:divBdr>
            <w:top w:val="none" w:sz="0" w:space="0" w:color="auto"/>
            <w:left w:val="none" w:sz="0" w:space="0" w:color="auto"/>
            <w:bottom w:val="none" w:sz="0" w:space="0" w:color="auto"/>
            <w:right w:val="none" w:sz="0" w:space="0" w:color="auto"/>
          </w:divBdr>
        </w:div>
      </w:divsChild>
    </w:div>
    <w:div w:id="1289815704">
      <w:bodyDiv w:val="1"/>
      <w:marLeft w:val="0"/>
      <w:marRight w:val="0"/>
      <w:marTop w:val="0"/>
      <w:marBottom w:val="0"/>
      <w:divBdr>
        <w:top w:val="none" w:sz="0" w:space="0" w:color="auto"/>
        <w:left w:val="none" w:sz="0" w:space="0" w:color="auto"/>
        <w:bottom w:val="none" w:sz="0" w:space="0" w:color="auto"/>
        <w:right w:val="none" w:sz="0" w:space="0" w:color="auto"/>
      </w:divBdr>
      <w:divsChild>
        <w:div w:id="2028172798">
          <w:marLeft w:val="547"/>
          <w:marRight w:val="0"/>
          <w:marTop w:val="0"/>
          <w:marBottom w:val="0"/>
          <w:divBdr>
            <w:top w:val="none" w:sz="0" w:space="0" w:color="auto"/>
            <w:left w:val="none" w:sz="0" w:space="0" w:color="auto"/>
            <w:bottom w:val="none" w:sz="0" w:space="0" w:color="auto"/>
            <w:right w:val="none" w:sz="0" w:space="0" w:color="auto"/>
          </w:divBdr>
        </w:div>
        <w:div w:id="998582207">
          <w:marLeft w:val="547"/>
          <w:marRight w:val="0"/>
          <w:marTop w:val="0"/>
          <w:marBottom w:val="0"/>
          <w:divBdr>
            <w:top w:val="none" w:sz="0" w:space="0" w:color="auto"/>
            <w:left w:val="none" w:sz="0" w:space="0" w:color="auto"/>
            <w:bottom w:val="none" w:sz="0" w:space="0" w:color="auto"/>
            <w:right w:val="none" w:sz="0" w:space="0" w:color="auto"/>
          </w:divBdr>
        </w:div>
      </w:divsChild>
    </w:div>
    <w:div w:id="1305431780">
      <w:bodyDiv w:val="1"/>
      <w:marLeft w:val="0"/>
      <w:marRight w:val="0"/>
      <w:marTop w:val="0"/>
      <w:marBottom w:val="0"/>
      <w:divBdr>
        <w:top w:val="none" w:sz="0" w:space="0" w:color="auto"/>
        <w:left w:val="none" w:sz="0" w:space="0" w:color="auto"/>
        <w:bottom w:val="none" w:sz="0" w:space="0" w:color="auto"/>
        <w:right w:val="none" w:sz="0" w:space="0" w:color="auto"/>
      </w:divBdr>
      <w:divsChild>
        <w:div w:id="1799300661">
          <w:marLeft w:val="1166"/>
          <w:marRight w:val="0"/>
          <w:marTop w:val="0"/>
          <w:marBottom w:val="0"/>
          <w:divBdr>
            <w:top w:val="none" w:sz="0" w:space="0" w:color="auto"/>
            <w:left w:val="none" w:sz="0" w:space="0" w:color="auto"/>
            <w:bottom w:val="none" w:sz="0" w:space="0" w:color="auto"/>
            <w:right w:val="none" w:sz="0" w:space="0" w:color="auto"/>
          </w:divBdr>
        </w:div>
      </w:divsChild>
    </w:div>
    <w:div w:id="1443112169">
      <w:bodyDiv w:val="1"/>
      <w:marLeft w:val="0"/>
      <w:marRight w:val="0"/>
      <w:marTop w:val="0"/>
      <w:marBottom w:val="0"/>
      <w:divBdr>
        <w:top w:val="none" w:sz="0" w:space="0" w:color="auto"/>
        <w:left w:val="none" w:sz="0" w:space="0" w:color="auto"/>
        <w:bottom w:val="none" w:sz="0" w:space="0" w:color="auto"/>
        <w:right w:val="none" w:sz="0" w:space="0" w:color="auto"/>
      </w:divBdr>
      <w:divsChild>
        <w:div w:id="1575703430">
          <w:marLeft w:val="547"/>
          <w:marRight w:val="0"/>
          <w:marTop w:val="0"/>
          <w:marBottom w:val="0"/>
          <w:divBdr>
            <w:top w:val="none" w:sz="0" w:space="0" w:color="auto"/>
            <w:left w:val="none" w:sz="0" w:space="0" w:color="auto"/>
            <w:bottom w:val="none" w:sz="0" w:space="0" w:color="auto"/>
            <w:right w:val="none" w:sz="0" w:space="0" w:color="auto"/>
          </w:divBdr>
        </w:div>
        <w:div w:id="1578898988">
          <w:marLeft w:val="1166"/>
          <w:marRight w:val="0"/>
          <w:marTop w:val="0"/>
          <w:marBottom w:val="0"/>
          <w:divBdr>
            <w:top w:val="none" w:sz="0" w:space="0" w:color="auto"/>
            <w:left w:val="none" w:sz="0" w:space="0" w:color="auto"/>
            <w:bottom w:val="none" w:sz="0" w:space="0" w:color="auto"/>
            <w:right w:val="none" w:sz="0" w:space="0" w:color="auto"/>
          </w:divBdr>
        </w:div>
        <w:div w:id="909732621">
          <w:marLeft w:val="547"/>
          <w:marRight w:val="0"/>
          <w:marTop w:val="0"/>
          <w:marBottom w:val="0"/>
          <w:divBdr>
            <w:top w:val="none" w:sz="0" w:space="0" w:color="auto"/>
            <w:left w:val="none" w:sz="0" w:space="0" w:color="auto"/>
            <w:bottom w:val="none" w:sz="0" w:space="0" w:color="auto"/>
            <w:right w:val="none" w:sz="0" w:space="0" w:color="auto"/>
          </w:divBdr>
        </w:div>
        <w:div w:id="1807627801">
          <w:marLeft w:val="547"/>
          <w:marRight w:val="0"/>
          <w:marTop w:val="0"/>
          <w:marBottom w:val="0"/>
          <w:divBdr>
            <w:top w:val="none" w:sz="0" w:space="0" w:color="auto"/>
            <w:left w:val="none" w:sz="0" w:space="0" w:color="auto"/>
            <w:bottom w:val="none" w:sz="0" w:space="0" w:color="auto"/>
            <w:right w:val="none" w:sz="0" w:space="0" w:color="auto"/>
          </w:divBdr>
        </w:div>
        <w:div w:id="35660303">
          <w:marLeft w:val="1166"/>
          <w:marRight w:val="0"/>
          <w:marTop w:val="0"/>
          <w:marBottom w:val="0"/>
          <w:divBdr>
            <w:top w:val="none" w:sz="0" w:space="0" w:color="auto"/>
            <w:left w:val="none" w:sz="0" w:space="0" w:color="auto"/>
            <w:bottom w:val="none" w:sz="0" w:space="0" w:color="auto"/>
            <w:right w:val="none" w:sz="0" w:space="0" w:color="auto"/>
          </w:divBdr>
        </w:div>
        <w:div w:id="529807605">
          <w:marLeft w:val="547"/>
          <w:marRight w:val="0"/>
          <w:marTop w:val="0"/>
          <w:marBottom w:val="0"/>
          <w:divBdr>
            <w:top w:val="none" w:sz="0" w:space="0" w:color="auto"/>
            <w:left w:val="none" w:sz="0" w:space="0" w:color="auto"/>
            <w:bottom w:val="none" w:sz="0" w:space="0" w:color="auto"/>
            <w:right w:val="none" w:sz="0" w:space="0" w:color="auto"/>
          </w:divBdr>
        </w:div>
        <w:div w:id="610750208">
          <w:marLeft w:val="547"/>
          <w:marRight w:val="0"/>
          <w:marTop w:val="0"/>
          <w:marBottom w:val="0"/>
          <w:divBdr>
            <w:top w:val="none" w:sz="0" w:space="0" w:color="auto"/>
            <w:left w:val="none" w:sz="0" w:space="0" w:color="auto"/>
            <w:bottom w:val="none" w:sz="0" w:space="0" w:color="auto"/>
            <w:right w:val="none" w:sz="0" w:space="0" w:color="auto"/>
          </w:divBdr>
        </w:div>
        <w:div w:id="1675960618">
          <w:marLeft w:val="547"/>
          <w:marRight w:val="0"/>
          <w:marTop w:val="0"/>
          <w:marBottom w:val="0"/>
          <w:divBdr>
            <w:top w:val="none" w:sz="0" w:space="0" w:color="auto"/>
            <w:left w:val="none" w:sz="0" w:space="0" w:color="auto"/>
            <w:bottom w:val="none" w:sz="0" w:space="0" w:color="auto"/>
            <w:right w:val="none" w:sz="0" w:space="0" w:color="auto"/>
          </w:divBdr>
        </w:div>
        <w:div w:id="1303264920">
          <w:marLeft w:val="547"/>
          <w:marRight w:val="0"/>
          <w:marTop w:val="0"/>
          <w:marBottom w:val="0"/>
          <w:divBdr>
            <w:top w:val="none" w:sz="0" w:space="0" w:color="auto"/>
            <w:left w:val="none" w:sz="0" w:space="0" w:color="auto"/>
            <w:bottom w:val="none" w:sz="0" w:space="0" w:color="auto"/>
            <w:right w:val="none" w:sz="0" w:space="0" w:color="auto"/>
          </w:divBdr>
        </w:div>
      </w:divsChild>
    </w:div>
    <w:div w:id="1829323177">
      <w:bodyDiv w:val="1"/>
      <w:marLeft w:val="0"/>
      <w:marRight w:val="0"/>
      <w:marTop w:val="0"/>
      <w:marBottom w:val="0"/>
      <w:divBdr>
        <w:top w:val="none" w:sz="0" w:space="0" w:color="auto"/>
        <w:left w:val="none" w:sz="0" w:space="0" w:color="auto"/>
        <w:bottom w:val="none" w:sz="0" w:space="0" w:color="auto"/>
        <w:right w:val="none" w:sz="0" w:space="0" w:color="auto"/>
      </w:divBdr>
      <w:divsChild>
        <w:div w:id="1816876412">
          <w:marLeft w:val="806"/>
          <w:marRight w:val="0"/>
          <w:marTop w:val="0"/>
          <w:marBottom w:val="0"/>
          <w:divBdr>
            <w:top w:val="none" w:sz="0" w:space="0" w:color="auto"/>
            <w:left w:val="none" w:sz="0" w:space="0" w:color="auto"/>
            <w:bottom w:val="none" w:sz="0" w:space="0" w:color="auto"/>
            <w:right w:val="none" w:sz="0" w:space="0" w:color="auto"/>
          </w:divBdr>
        </w:div>
        <w:div w:id="370495758">
          <w:marLeft w:val="806"/>
          <w:marRight w:val="0"/>
          <w:marTop w:val="0"/>
          <w:marBottom w:val="0"/>
          <w:divBdr>
            <w:top w:val="none" w:sz="0" w:space="0" w:color="auto"/>
            <w:left w:val="none" w:sz="0" w:space="0" w:color="auto"/>
            <w:bottom w:val="none" w:sz="0" w:space="0" w:color="auto"/>
            <w:right w:val="none" w:sz="0" w:space="0" w:color="auto"/>
          </w:divBdr>
        </w:div>
        <w:div w:id="823736301">
          <w:marLeft w:val="806"/>
          <w:marRight w:val="0"/>
          <w:marTop w:val="0"/>
          <w:marBottom w:val="0"/>
          <w:divBdr>
            <w:top w:val="none" w:sz="0" w:space="0" w:color="auto"/>
            <w:left w:val="none" w:sz="0" w:space="0" w:color="auto"/>
            <w:bottom w:val="none" w:sz="0" w:space="0" w:color="auto"/>
            <w:right w:val="none" w:sz="0" w:space="0" w:color="auto"/>
          </w:divBdr>
        </w:div>
        <w:div w:id="561254762">
          <w:marLeft w:val="806"/>
          <w:marRight w:val="0"/>
          <w:marTop w:val="0"/>
          <w:marBottom w:val="0"/>
          <w:divBdr>
            <w:top w:val="none" w:sz="0" w:space="0" w:color="auto"/>
            <w:left w:val="none" w:sz="0" w:space="0" w:color="auto"/>
            <w:bottom w:val="none" w:sz="0" w:space="0" w:color="auto"/>
            <w:right w:val="none" w:sz="0" w:space="0" w:color="auto"/>
          </w:divBdr>
        </w:div>
        <w:div w:id="364449164">
          <w:marLeft w:val="806"/>
          <w:marRight w:val="0"/>
          <w:marTop w:val="0"/>
          <w:marBottom w:val="0"/>
          <w:divBdr>
            <w:top w:val="none" w:sz="0" w:space="0" w:color="auto"/>
            <w:left w:val="none" w:sz="0" w:space="0" w:color="auto"/>
            <w:bottom w:val="none" w:sz="0" w:space="0" w:color="auto"/>
            <w:right w:val="none" w:sz="0" w:space="0" w:color="auto"/>
          </w:divBdr>
        </w:div>
        <w:div w:id="827787234">
          <w:marLeft w:val="806"/>
          <w:marRight w:val="0"/>
          <w:marTop w:val="0"/>
          <w:marBottom w:val="0"/>
          <w:divBdr>
            <w:top w:val="none" w:sz="0" w:space="0" w:color="auto"/>
            <w:left w:val="none" w:sz="0" w:space="0" w:color="auto"/>
            <w:bottom w:val="none" w:sz="0" w:space="0" w:color="auto"/>
            <w:right w:val="none" w:sz="0" w:space="0" w:color="auto"/>
          </w:divBdr>
        </w:div>
      </w:divsChild>
    </w:div>
    <w:div w:id="2033721252">
      <w:bodyDiv w:val="1"/>
      <w:marLeft w:val="0"/>
      <w:marRight w:val="0"/>
      <w:marTop w:val="0"/>
      <w:marBottom w:val="0"/>
      <w:divBdr>
        <w:top w:val="none" w:sz="0" w:space="0" w:color="auto"/>
        <w:left w:val="none" w:sz="0" w:space="0" w:color="auto"/>
        <w:bottom w:val="none" w:sz="0" w:space="0" w:color="auto"/>
        <w:right w:val="none" w:sz="0" w:space="0" w:color="auto"/>
      </w:divBdr>
      <w:divsChild>
        <w:div w:id="950667713">
          <w:marLeft w:val="547"/>
          <w:marRight w:val="0"/>
          <w:marTop w:val="0"/>
          <w:marBottom w:val="0"/>
          <w:divBdr>
            <w:top w:val="none" w:sz="0" w:space="0" w:color="auto"/>
            <w:left w:val="none" w:sz="0" w:space="0" w:color="auto"/>
            <w:bottom w:val="none" w:sz="0" w:space="0" w:color="auto"/>
            <w:right w:val="none" w:sz="0" w:space="0" w:color="auto"/>
          </w:divBdr>
        </w:div>
        <w:div w:id="688145025">
          <w:marLeft w:val="1166"/>
          <w:marRight w:val="0"/>
          <w:marTop w:val="0"/>
          <w:marBottom w:val="0"/>
          <w:divBdr>
            <w:top w:val="none" w:sz="0" w:space="0" w:color="auto"/>
            <w:left w:val="none" w:sz="0" w:space="0" w:color="auto"/>
            <w:bottom w:val="none" w:sz="0" w:space="0" w:color="auto"/>
            <w:right w:val="none" w:sz="0" w:space="0" w:color="auto"/>
          </w:divBdr>
        </w:div>
      </w:divsChild>
    </w:div>
    <w:div w:id="2078237751">
      <w:bodyDiv w:val="1"/>
      <w:marLeft w:val="0"/>
      <w:marRight w:val="0"/>
      <w:marTop w:val="0"/>
      <w:marBottom w:val="0"/>
      <w:divBdr>
        <w:top w:val="none" w:sz="0" w:space="0" w:color="auto"/>
        <w:left w:val="none" w:sz="0" w:space="0" w:color="auto"/>
        <w:bottom w:val="none" w:sz="0" w:space="0" w:color="auto"/>
        <w:right w:val="none" w:sz="0" w:space="0" w:color="auto"/>
      </w:divBdr>
      <w:divsChild>
        <w:div w:id="671105341">
          <w:marLeft w:val="547"/>
          <w:marRight w:val="0"/>
          <w:marTop w:val="0"/>
          <w:marBottom w:val="0"/>
          <w:divBdr>
            <w:top w:val="none" w:sz="0" w:space="0" w:color="auto"/>
            <w:left w:val="none" w:sz="0" w:space="0" w:color="auto"/>
            <w:bottom w:val="none" w:sz="0" w:space="0" w:color="auto"/>
            <w:right w:val="none" w:sz="0" w:space="0" w:color="auto"/>
          </w:divBdr>
        </w:div>
        <w:div w:id="1506898204">
          <w:marLeft w:val="547"/>
          <w:marRight w:val="0"/>
          <w:marTop w:val="0"/>
          <w:marBottom w:val="0"/>
          <w:divBdr>
            <w:top w:val="none" w:sz="0" w:space="0" w:color="auto"/>
            <w:left w:val="none" w:sz="0" w:space="0" w:color="auto"/>
            <w:bottom w:val="none" w:sz="0" w:space="0" w:color="auto"/>
            <w:right w:val="none" w:sz="0" w:space="0" w:color="auto"/>
          </w:divBdr>
        </w:div>
        <w:div w:id="1611740879">
          <w:marLeft w:val="1166"/>
          <w:marRight w:val="0"/>
          <w:marTop w:val="0"/>
          <w:marBottom w:val="0"/>
          <w:divBdr>
            <w:top w:val="none" w:sz="0" w:space="0" w:color="auto"/>
            <w:left w:val="none" w:sz="0" w:space="0" w:color="auto"/>
            <w:bottom w:val="none" w:sz="0" w:space="0" w:color="auto"/>
            <w:right w:val="none" w:sz="0" w:space="0" w:color="auto"/>
          </w:divBdr>
        </w:div>
        <w:div w:id="888690294">
          <w:marLeft w:val="547"/>
          <w:marRight w:val="0"/>
          <w:marTop w:val="0"/>
          <w:marBottom w:val="0"/>
          <w:divBdr>
            <w:top w:val="none" w:sz="0" w:space="0" w:color="auto"/>
            <w:left w:val="none" w:sz="0" w:space="0" w:color="auto"/>
            <w:bottom w:val="none" w:sz="0" w:space="0" w:color="auto"/>
            <w:right w:val="none" w:sz="0" w:space="0" w:color="auto"/>
          </w:divBdr>
        </w:div>
        <w:div w:id="560093374">
          <w:marLeft w:val="547"/>
          <w:marRight w:val="0"/>
          <w:marTop w:val="0"/>
          <w:marBottom w:val="0"/>
          <w:divBdr>
            <w:top w:val="none" w:sz="0" w:space="0" w:color="auto"/>
            <w:left w:val="none" w:sz="0" w:space="0" w:color="auto"/>
            <w:bottom w:val="none" w:sz="0" w:space="0" w:color="auto"/>
            <w:right w:val="none" w:sz="0" w:space="0" w:color="auto"/>
          </w:divBdr>
        </w:div>
        <w:div w:id="173958361">
          <w:marLeft w:val="547"/>
          <w:marRight w:val="0"/>
          <w:marTop w:val="0"/>
          <w:marBottom w:val="0"/>
          <w:divBdr>
            <w:top w:val="none" w:sz="0" w:space="0" w:color="auto"/>
            <w:left w:val="none" w:sz="0" w:space="0" w:color="auto"/>
            <w:bottom w:val="none" w:sz="0" w:space="0" w:color="auto"/>
            <w:right w:val="none" w:sz="0" w:space="0" w:color="auto"/>
          </w:divBdr>
        </w:div>
        <w:div w:id="24958891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DESE-231-54233</_dlc_DocId>
    <_dlc_DocIdUrl xmlns="733efe1c-5bbe-4968-87dc-d400e65c879f">
      <Url>https://sharepoint.doemass.org/ese/webteam/cps/_layouts/DocIdRedir.aspx?ID=DESE-231-54233</Url>
      <Description>DESE-231-54233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9760C-19A3-4C4F-9186-F9715341CFC5}">
  <ds:schemaRefs>
    <ds:schemaRef ds:uri="http://schemas.microsoft.com/sharepoint/events"/>
  </ds:schemaRefs>
</ds:datastoreItem>
</file>

<file path=customXml/itemProps2.xml><?xml version="1.0" encoding="utf-8"?>
<ds:datastoreItem xmlns:ds="http://schemas.openxmlformats.org/officeDocument/2006/customXml" ds:itemID="{F635991A-0839-43E2-881B-BA48F2DD4A9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756E678-B255-4B1B-A7B4-8B88EFF2A183}">
  <ds:schemaRefs>
    <ds:schemaRef ds:uri="http://schemas.microsoft.com/sharepoint/v3/contenttype/forms"/>
  </ds:schemaRefs>
</ds:datastoreItem>
</file>

<file path=customXml/itemProps4.xml><?xml version="1.0" encoding="utf-8"?>
<ds:datastoreItem xmlns:ds="http://schemas.openxmlformats.org/officeDocument/2006/customXml" ds:itemID="{C487DBF2-A2E9-4FAA-AE63-F781D622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1273</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PfS Action Plan review Protocol 2019</vt:lpstr>
    </vt:vector>
  </TitlesOfParts>
  <Company>Microsoft</Company>
  <LinksUpToDate>false</LinksUpToDate>
  <CharactersWithSpaces>1498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Action Plan review Protocol 2019</dc:title>
  <dc:subject>PfS Action Plan review Protocol 2019</dc:subject>
  <dc:creator>Conaway, Carrie (DOE)</dc:creator>
  <dc:description>document 2</dc:description>
  <cp:lastModifiedBy>O'Brien-Driscoll, Courtney (EOE)</cp:lastModifiedBy>
  <cp:revision>4</cp:revision>
  <cp:lastPrinted>2019-09-03T16:05:00Z</cp:lastPrinted>
  <dcterms:created xsi:type="dcterms:W3CDTF">2019-09-03T21:21:00Z</dcterms:created>
  <dcterms:modified xsi:type="dcterms:W3CDTF">2019-09-05T15:35:00Z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2e9aef36-bf1d-4d7f-9676-343a7822c1cc</vt:lpwstr>
  </property>
  <property fmtid="{D5CDD505-2E9C-101B-9397-08002B2CF9AE}" pid="4" name="metadate">
    <vt:lpwstr>Sep 4 2019</vt:lpwstr>
  </property>
</Properties>
</file>