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C599" w14:textId="1C357806" w:rsidR="009E1213" w:rsidRPr="009E1213" w:rsidRDefault="009E1213" w:rsidP="00440FAE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[Name of School District]</w:t>
      </w:r>
    </w:p>
    <w:p w14:paraId="4D70DBBF" w14:textId="66ABCBAE" w:rsidR="0067175D" w:rsidRDefault="005B050D" w:rsidP="0044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for Evaluating Portfolio Evidence for the Massachusetts Seal of Biliteracy</w:t>
      </w:r>
    </w:p>
    <w:p w14:paraId="0D118CC9" w14:textId="76903FC3" w:rsidR="004D16BF" w:rsidRDefault="00AE0F8A" w:rsidP="00F52411">
      <w:pPr>
        <w:pStyle w:val="ListParagraph"/>
        <w:numPr>
          <w:ilvl w:val="0"/>
          <w:numId w:val="5"/>
        </w:numPr>
      </w:pPr>
      <w:r>
        <w:t xml:space="preserve">The </w:t>
      </w:r>
      <w:r w:rsidR="00042280">
        <w:t>p</w:t>
      </w:r>
      <w:r>
        <w:t xml:space="preserve">ortfolio rater collects evidence </w:t>
      </w:r>
      <w:r w:rsidR="001533AD">
        <w:t xml:space="preserve">from the student. </w:t>
      </w:r>
    </w:p>
    <w:p w14:paraId="7577902A" w14:textId="5BEF7969" w:rsidR="00F52411" w:rsidRDefault="001533AD" w:rsidP="004D16BF">
      <w:pPr>
        <w:pStyle w:val="ListParagraph"/>
        <w:numPr>
          <w:ilvl w:val="1"/>
          <w:numId w:val="5"/>
        </w:numPr>
      </w:pPr>
      <w:r>
        <w:t>Evidence may include, but is not limited to:</w:t>
      </w:r>
    </w:p>
    <w:p w14:paraId="10F73338" w14:textId="400E89A6" w:rsidR="001533AD" w:rsidRDefault="007A066C" w:rsidP="004D16BF">
      <w:pPr>
        <w:pStyle w:val="ListParagraph"/>
        <w:numPr>
          <w:ilvl w:val="2"/>
          <w:numId w:val="5"/>
        </w:numPr>
      </w:pPr>
      <w:r>
        <w:t>Paper or electronic evidence that the student submits</w:t>
      </w:r>
      <w:r w:rsidR="009F46FC">
        <w:t xml:space="preserve"> (not an exhaustive list)</w:t>
      </w:r>
    </w:p>
    <w:p w14:paraId="5CD05366" w14:textId="0E1CB7F0" w:rsidR="007A066C" w:rsidRDefault="007A066C" w:rsidP="004D16BF">
      <w:pPr>
        <w:pStyle w:val="ListParagraph"/>
        <w:numPr>
          <w:ilvl w:val="3"/>
          <w:numId w:val="5"/>
        </w:numPr>
      </w:pPr>
      <w:r>
        <w:t>Writing selections</w:t>
      </w:r>
    </w:p>
    <w:p w14:paraId="50F22DCC" w14:textId="4310210A" w:rsidR="007F3CFE" w:rsidRDefault="007F3CFE" w:rsidP="004D16BF">
      <w:pPr>
        <w:pStyle w:val="ListParagraph"/>
        <w:numPr>
          <w:ilvl w:val="3"/>
          <w:numId w:val="5"/>
        </w:numPr>
      </w:pPr>
      <w:r>
        <w:t>Recorded conversations</w:t>
      </w:r>
    </w:p>
    <w:p w14:paraId="5DD20B7E" w14:textId="5DB26570" w:rsidR="007F3CFE" w:rsidRDefault="007F3CFE" w:rsidP="004D16BF">
      <w:pPr>
        <w:pStyle w:val="ListParagraph"/>
        <w:numPr>
          <w:ilvl w:val="3"/>
          <w:numId w:val="5"/>
        </w:numPr>
      </w:pPr>
      <w:r>
        <w:t>Written, spoken, or signed reflections</w:t>
      </w:r>
      <w:r w:rsidR="00747595">
        <w:t xml:space="preserve"> of a text</w:t>
      </w:r>
      <w:r w:rsidR="00E607D0">
        <w:rPr>
          <w:rStyle w:val="FootnoteReference"/>
        </w:rPr>
        <w:footnoteReference w:id="2"/>
      </w:r>
    </w:p>
    <w:p w14:paraId="50B1EBF0" w14:textId="213EB17D" w:rsidR="009F46FC" w:rsidRDefault="009F46FC" w:rsidP="004D16BF">
      <w:pPr>
        <w:pStyle w:val="ListParagraph"/>
        <w:numPr>
          <w:ilvl w:val="2"/>
          <w:numId w:val="5"/>
        </w:numPr>
      </w:pPr>
      <w:r>
        <w:t>In-person meetings between the rater and the student</w:t>
      </w:r>
      <w:r w:rsidR="00C90157">
        <w:t xml:space="preserve"> (not an exhaustive list)</w:t>
      </w:r>
    </w:p>
    <w:p w14:paraId="28881B8B" w14:textId="0BD1A396" w:rsidR="009F46FC" w:rsidRDefault="009F46FC" w:rsidP="004D16BF">
      <w:pPr>
        <w:pStyle w:val="ListParagraph"/>
        <w:numPr>
          <w:ilvl w:val="3"/>
          <w:numId w:val="5"/>
        </w:numPr>
      </w:pPr>
      <w:r>
        <w:t>Conversations</w:t>
      </w:r>
    </w:p>
    <w:p w14:paraId="047D5E14" w14:textId="7D2BBE35" w:rsidR="006F0E44" w:rsidRDefault="006F0E44" w:rsidP="004D16BF">
      <w:pPr>
        <w:pStyle w:val="ListParagraph"/>
        <w:numPr>
          <w:ilvl w:val="3"/>
          <w:numId w:val="5"/>
        </w:numPr>
      </w:pPr>
      <w:r>
        <w:t>In-person discussion of a text</w:t>
      </w:r>
    </w:p>
    <w:p w14:paraId="122CE121" w14:textId="56259EFA" w:rsidR="00C90157" w:rsidRDefault="00C90157" w:rsidP="004D16BF">
      <w:pPr>
        <w:pStyle w:val="ListParagraph"/>
        <w:numPr>
          <w:ilvl w:val="3"/>
          <w:numId w:val="5"/>
        </w:numPr>
      </w:pPr>
      <w:r>
        <w:t>In-person presentation</w:t>
      </w:r>
      <w:r w:rsidR="001E31BE">
        <w:t>s</w:t>
      </w:r>
    </w:p>
    <w:p w14:paraId="7C50B78E" w14:textId="0AAD42C9" w:rsidR="001E31BE" w:rsidRDefault="001E31BE" w:rsidP="001E31BE">
      <w:pPr>
        <w:pStyle w:val="ListParagraph"/>
        <w:numPr>
          <w:ilvl w:val="1"/>
          <w:numId w:val="5"/>
        </w:numPr>
      </w:pPr>
      <w:r>
        <w:t xml:space="preserve">Students should submit no fewer than 2 pieces of evidence for each </w:t>
      </w:r>
      <w:r w:rsidR="00552F77">
        <w:t>indicator</w:t>
      </w:r>
    </w:p>
    <w:p w14:paraId="465812CE" w14:textId="2704F04A" w:rsidR="00552F77" w:rsidRDefault="00DF5C14" w:rsidP="00552F77">
      <w:pPr>
        <w:pStyle w:val="ListParagraph"/>
        <w:numPr>
          <w:ilvl w:val="2"/>
          <w:numId w:val="5"/>
        </w:numPr>
      </w:pPr>
      <w:r>
        <w:t>Each</w:t>
      </w:r>
      <w:r w:rsidR="00EF6B61">
        <w:t xml:space="preserve"> </w:t>
      </w:r>
      <w:r>
        <w:t>domain</w:t>
      </w:r>
      <w:r w:rsidR="00F15A3D">
        <w:t xml:space="preserve"> has 3 indicators. The student should submit at least </w:t>
      </w:r>
      <w:r w:rsidR="00EF6B61">
        <w:t>2</w:t>
      </w:r>
      <w:r w:rsidR="000D2FC6">
        <w:t xml:space="preserve"> pieces of evidence</w:t>
      </w:r>
      <w:r w:rsidR="00EF6B61">
        <w:t xml:space="preserve"> </w:t>
      </w:r>
      <w:r w:rsidR="000D2FC6">
        <w:t>for</w:t>
      </w:r>
      <w:r w:rsidR="005B5E5D">
        <w:t xml:space="preserve"> </w:t>
      </w:r>
      <w:r w:rsidR="00EF6B61">
        <w:t xml:space="preserve">each indicator for a minimum of 6 pieces of evidence for </w:t>
      </w:r>
      <w:r w:rsidR="005B5E5D">
        <w:t>each domain</w:t>
      </w:r>
    </w:p>
    <w:p w14:paraId="27684788" w14:textId="6C199839" w:rsidR="00DF5C14" w:rsidRDefault="00BA27C8" w:rsidP="00552F77">
      <w:pPr>
        <w:pStyle w:val="ListParagraph"/>
        <w:numPr>
          <w:ilvl w:val="2"/>
          <w:numId w:val="5"/>
        </w:numPr>
      </w:pPr>
      <w:r>
        <w:t>Depending on the language, the rater will evaluate between 1 and four domains</w:t>
      </w:r>
      <w:r w:rsidR="002D05D5">
        <w:t xml:space="preserve"> (See Table 1)</w:t>
      </w:r>
    </w:p>
    <w:p w14:paraId="2CF1ADB5" w14:textId="633BF1B1" w:rsidR="002D05D5" w:rsidRDefault="002D05D5" w:rsidP="002D05D5">
      <w:pPr>
        <w:pStyle w:val="ListParagraph"/>
        <w:numPr>
          <w:ilvl w:val="1"/>
          <w:numId w:val="5"/>
        </w:numPr>
      </w:pPr>
      <w:r>
        <w:t xml:space="preserve">Examples of evidence are provided </w:t>
      </w:r>
      <w:r w:rsidR="00872A7A">
        <w:t>in Table 3</w:t>
      </w:r>
      <w:r w:rsidRPr="0009054D">
        <w:rPr>
          <w:color w:val="FF0000"/>
        </w:rPr>
        <w:t xml:space="preserve"> </w:t>
      </w:r>
      <w:r>
        <w:t>of this document.</w:t>
      </w:r>
      <w:r w:rsidR="009749A0">
        <w:br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350"/>
        <w:gridCol w:w="1350"/>
        <w:gridCol w:w="1440"/>
        <w:gridCol w:w="1530"/>
      </w:tblGrid>
      <w:tr w:rsidR="002D05D5" w:rsidRPr="00A61637" w14:paraId="5EC39B9F" w14:textId="77777777" w:rsidTr="00F07801">
        <w:trPr>
          <w:jc w:val="center"/>
        </w:trPr>
        <w:tc>
          <w:tcPr>
            <w:tcW w:w="9085" w:type="dxa"/>
            <w:gridSpan w:val="5"/>
            <w:shd w:val="clear" w:color="auto" w:fill="D9D9D9" w:themeFill="background1" w:themeFillShade="D9"/>
          </w:tcPr>
          <w:p w14:paraId="2BF7DC1A" w14:textId="32353188" w:rsidR="002D05D5" w:rsidRPr="009749A0" w:rsidRDefault="002D05D5" w:rsidP="00F07801">
            <w:pPr>
              <w:rPr>
                <w:b/>
                <w:bCs/>
                <w:sz w:val="20"/>
                <w:szCs w:val="20"/>
              </w:rPr>
            </w:pPr>
            <w:r w:rsidRPr="009749A0">
              <w:rPr>
                <w:b/>
                <w:bCs/>
                <w:sz w:val="20"/>
                <w:szCs w:val="20"/>
              </w:rPr>
              <w:t>Table 1: Domains associated with various languages</w:t>
            </w:r>
          </w:p>
        </w:tc>
      </w:tr>
      <w:tr w:rsidR="002D05D5" w14:paraId="151BF1D6" w14:textId="77777777" w:rsidTr="00F07801">
        <w:trPr>
          <w:jc w:val="center"/>
        </w:trPr>
        <w:tc>
          <w:tcPr>
            <w:tcW w:w="3415" w:type="dxa"/>
          </w:tcPr>
          <w:p w14:paraId="11361C39" w14:textId="77777777" w:rsidR="002D05D5" w:rsidRPr="009749A0" w:rsidRDefault="002D05D5" w:rsidP="00F0780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3E57B0A" w14:textId="77777777" w:rsidR="002D05D5" w:rsidRPr="009749A0" w:rsidRDefault="002D05D5" w:rsidP="00F07801">
            <w:pPr>
              <w:rPr>
                <w:sz w:val="20"/>
                <w:szCs w:val="20"/>
              </w:rPr>
            </w:pPr>
            <w:r w:rsidRPr="009749A0">
              <w:rPr>
                <w:sz w:val="20"/>
                <w:szCs w:val="20"/>
              </w:rPr>
              <w:t>Interpretive Reading</w:t>
            </w:r>
            <w:r w:rsidRPr="009749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1350" w:type="dxa"/>
          </w:tcPr>
          <w:p w14:paraId="75AE21A5" w14:textId="77777777" w:rsidR="002D05D5" w:rsidRPr="009749A0" w:rsidRDefault="002D05D5" w:rsidP="00F07801">
            <w:pPr>
              <w:rPr>
                <w:sz w:val="20"/>
                <w:szCs w:val="20"/>
              </w:rPr>
            </w:pPr>
            <w:r w:rsidRPr="009749A0">
              <w:rPr>
                <w:sz w:val="20"/>
                <w:szCs w:val="20"/>
              </w:rPr>
              <w:t>Interpretive Listening</w:t>
            </w:r>
          </w:p>
        </w:tc>
        <w:tc>
          <w:tcPr>
            <w:tcW w:w="1440" w:type="dxa"/>
          </w:tcPr>
          <w:p w14:paraId="344DB02D" w14:textId="77777777" w:rsidR="002D05D5" w:rsidRPr="009749A0" w:rsidRDefault="002D05D5" w:rsidP="00F07801">
            <w:pPr>
              <w:rPr>
                <w:sz w:val="20"/>
                <w:szCs w:val="20"/>
              </w:rPr>
            </w:pPr>
            <w:r w:rsidRPr="009749A0">
              <w:rPr>
                <w:sz w:val="20"/>
                <w:szCs w:val="20"/>
              </w:rPr>
              <w:t>Interpersonal Speaking</w:t>
            </w:r>
            <w:r w:rsidRPr="009749A0"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1530" w:type="dxa"/>
          </w:tcPr>
          <w:p w14:paraId="236C844B" w14:textId="77777777" w:rsidR="002D05D5" w:rsidRPr="009749A0" w:rsidRDefault="002D05D5" w:rsidP="00F07801">
            <w:pPr>
              <w:rPr>
                <w:sz w:val="20"/>
                <w:szCs w:val="20"/>
              </w:rPr>
            </w:pPr>
            <w:r w:rsidRPr="009749A0">
              <w:rPr>
                <w:sz w:val="20"/>
                <w:szCs w:val="20"/>
              </w:rPr>
              <w:t>Presentational Writing</w:t>
            </w:r>
          </w:p>
        </w:tc>
      </w:tr>
      <w:tr w:rsidR="002D05D5" w14:paraId="48B4C915" w14:textId="77777777" w:rsidTr="00F07801">
        <w:trPr>
          <w:jc w:val="center"/>
        </w:trPr>
        <w:tc>
          <w:tcPr>
            <w:tcW w:w="3415" w:type="dxa"/>
          </w:tcPr>
          <w:p w14:paraId="6C19683F" w14:textId="77777777" w:rsidR="002D05D5" w:rsidRPr="009749A0" w:rsidRDefault="002D05D5" w:rsidP="00F07801">
            <w:pPr>
              <w:rPr>
                <w:sz w:val="20"/>
                <w:szCs w:val="20"/>
              </w:rPr>
            </w:pPr>
            <w:r w:rsidRPr="009749A0">
              <w:rPr>
                <w:sz w:val="20"/>
                <w:szCs w:val="20"/>
              </w:rPr>
              <w:t>Modern, voiced, written languages</w:t>
            </w:r>
          </w:p>
        </w:tc>
        <w:tc>
          <w:tcPr>
            <w:tcW w:w="1350" w:type="dxa"/>
          </w:tcPr>
          <w:p w14:paraId="25C119FF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  <w:tc>
          <w:tcPr>
            <w:tcW w:w="1350" w:type="dxa"/>
          </w:tcPr>
          <w:p w14:paraId="7C0F0EB2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  <w:tc>
          <w:tcPr>
            <w:tcW w:w="1440" w:type="dxa"/>
          </w:tcPr>
          <w:p w14:paraId="68B3B24E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  <w:tc>
          <w:tcPr>
            <w:tcW w:w="1530" w:type="dxa"/>
          </w:tcPr>
          <w:p w14:paraId="50CC4D0D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</w:tr>
      <w:tr w:rsidR="002D05D5" w14:paraId="229E9A92" w14:textId="77777777" w:rsidTr="00F07801">
        <w:trPr>
          <w:jc w:val="center"/>
        </w:trPr>
        <w:tc>
          <w:tcPr>
            <w:tcW w:w="3415" w:type="dxa"/>
          </w:tcPr>
          <w:p w14:paraId="5A9310E8" w14:textId="77777777" w:rsidR="002D05D5" w:rsidRPr="009749A0" w:rsidRDefault="002D05D5" w:rsidP="00F07801">
            <w:pPr>
              <w:rPr>
                <w:sz w:val="20"/>
                <w:szCs w:val="20"/>
              </w:rPr>
            </w:pPr>
            <w:r w:rsidRPr="009749A0">
              <w:rPr>
                <w:sz w:val="20"/>
                <w:szCs w:val="20"/>
              </w:rPr>
              <w:t>Unvoiced languages (ASL)</w:t>
            </w:r>
          </w:p>
        </w:tc>
        <w:tc>
          <w:tcPr>
            <w:tcW w:w="1350" w:type="dxa"/>
          </w:tcPr>
          <w:p w14:paraId="56FC6BCC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  <w:tc>
          <w:tcPr>
            <w:tcW w:w="1350" w:type="dxa"/>
          </w:tcPr>
          <w:p w14:paraId="2CC050F2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EE139A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  <w:tc>
          <w:tcPr>
            <w:tcW w:w="1530" w:type="dxa"/>
          </w:tcPr>
          <w:p w14:paraId="1072E3EC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</w:p>
        </w:tc>
      </w:tr>
      <w:tr w:rsidR="002D05D5" w14:paraId="72E41B5C" w14:textId="77777777" w:rsidTr="00F07801">
        <w:trPr>
          <w:jc w:val="center"/>
        </w:trPr>
        <w:tc>
          <w:tcPr>
            <w:tcW w:w="3415" w:type="dxa"/>
          </w:tcPr>
          <w:p w14:paraId="399C919B" w14:textId="77777777" w:rsidR="002D05D5" w:rsidRPr="009749A0" w:rsidRDefault="002D05D5" w:rsidP="00F07801">
            <w:pPr>
              <w:rPr>
                <w:sz w:val="20"/>
                <w:szCs w:val="20"/>
              </w:rPr>
            </w:pPr>
            <w:r w:rsidRPr="009749A0">
              <w:rPr>
                <w:sz w:val="20"/>
                <w:szCs w:val="20"/>
              </w:rPr>
              <w:t>Classical languages</w:t>
            </w:r>
          </w:p>
        </w:tc>
        <w:tc>
          <w:tcPr>
            <w:tcW w:w="1350" w:type="dxa"/>
          </w:tcPr>
          <w:p w14:paraId="468AB47C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  <w:tc>
          <w:tcPr>
            <w:tcW w:w="1350" w:type="dxa"/>
          </w:tcPr>
          <w:p w14:paraId="523AD655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3D5A30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AB9BF13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</w:p>
        </w:tc>
      </w:tr>
      <w:tr w:rsidR="002D05D5" w14:paraId="7F2EAAE6" w14:textId="77777777" w:rsidTr="00F07801">
        <w:trPr>
          <w:jc w:val="center"/>
        </w:trPr>
        <w:tc>
          <w:tcPr>
            <w:tcW w:w="3415" w:type="dxa"/>
          </w:tcPr>
          <w:p w14:paraId="33FA81FF" w14:textId="77777777" w:rsidR="002D05D5" w:rsidRPr="009749A0" w:rsidRDefault="002D05D5" w:rsidP="00F07801">
            <w:pPr>
              <w:rPr>
                <w:sz w:val="20"/>
                <w:szCs w:val="20"/>
              </w:rPr>
            </w:pPr>
            <w:r w:rsidRPr="009749A0">
              <w:rPr>
                <w:sz w:val="20"/>
                <w:szCs w:val="20"/>
              </w:rPr>
              <w:t>Unwritten languages</w:t>
            </w:r>
          </w:p>
        </w:tc>
        <w:tc>
          <w:tcPr>
            <w:tcW w:w="1350" w:type="dxa"/>
          </w:tcPr>
          <w:p w14:paraId="2C59EAEE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967764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  <w:tc>
          <w:tcPr>
            <w:tcW w:w="1440" w:type="dxa"/>
          </w:tcPr>
          <w:p w14:paraId="776F0361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  <w:r w:rsidRPr="009749A0">
              <w:rPr>
                <w:rFonts w:ascii="Chiller" w:hAnsi="Chiller"/>
                <w:sz w:val="20"/>
                <w:szCs w:val="20"/>
              </w:rPr>
              <w:sym w:font="Wingdings" w:char="F0FC"/>
            </w:r>
          </w:p>
        </w:tc>
        <w:tc>
          <w:tcPr>
            <w:tcW w:w="1530" w:type="dxa"/>
          </w:tcPr>
          <w:p w14:paraId="78E18816" w14:textId="77777777" w:rsidR="002D05D5" w:rsidRPr="009749A0" w:rsidRDefault="002D05D5" w:rsidP="00F07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03434B" w14:textId="77777777" w:rsidR="002D05D5" w:rsidRDefault="002D05D5" w:rsidP="002D05D5"/>
    <w:p w14:paraId="461643F8" w14:textId="06B89A9D" w:rsidR="00D40979" w:rsidRDefault="00D40979" w:rsidP="00D40979">
      <w:pPr>
        <w:pStyle w:val="ListParagraph"/>
        <w:numPr>
          <w:ilvl w:val="0"/>
          <w:numId w:val="5"/>
        </w:numPr>
      </w:pPr>
      <w:r>
        <w:t>The portfolio rater evaluates the student</w:t>
      </w:r>
      <w:r w:rsidR="009749A0">
        <w:t>’s</w:t>
      </w:r>
      <w:r>
        <w:t xml:space="preserve"> evidence</w:t>
      </w:r>
      <w:r w:rsidR="006C7C6F">
        <w:t>.</w:t>
      </w:r>
    </w:p>
    <w:p w14:paraId="73101E0C" w14:textId="59FAE81D" w:rsidR="006C7C6F" w:rsidRDefault="00CA7654" w:rsidP="006C7C6F">
      <w:pPr>
        <w:pStyle w:val="ListParagraph"/>
        <w:numPr>
          <w:ilvl w:val="1"/>
          <w:numId w:val="5"/>
        </w:numPr>
      </w:pPr>
      <w:r>
        <w:t>The rater looks at all evidence for each indicator (See Table 2)</w:t>
      </w:r>
    </w:p>
    <w:p w14:paraId="09A79919" w14:textId="68D1FB8F" w:rsidR="002543B3" w:rsidRDefault="002543B3" w:rsidP="006C7C6F">
      <w:pPr>
        <w:pStyle w:val="ListParagraph"/>
        <w:numPr>
          <w:ilvl w:val="1"/>
          <w:numId w:val="5"/>
        </w:numPr>
      </w:pPr>
      <w:r>
        <w:t>When considering all the evidence for each indicator, the rater establishes whether the student can:</w:t>
      </w:r>
    </w:p>
    <w:p w14:paraId="5AAC816D" w14:textId="65449CCE" w:rsidR="002543B3" w:rsidRDefault="002543B3" w:rsidP="002543B3">
      <w:pPr>
        <w:pStyle w:val="ListParagraph"/>
        <w:numPr>
          <w:ilvl w:val="2"/>
          <w:numId w:val="5"/>
        </w:numPr>
      </w:pPr>
      <w:r>
        <w:t>Not yet perform that skill</w:t>
      </w:r>
      <w:r w:rsidR="001511AF">
        <w:t>.</w:t>
      </w:r>
    </w:p>
    <w:p w14:paraId="6D48E65F" w14:textId="03D329D9" w:rsidR="002543B3" w:rsidRDefault="002543B3" w:rsidP="002543B3">
      <w:pPr>
        <w:pStyle w:val="ListParagraph"/>
        <w:numPr>
          <w:ilvl w:val="2"/>
          <w:numId w:val="5"/>
        </w:numPr>
      </w:pPr>
      <w:r>
        <w:t xml:space="preserve">Sometimes perform that skill (less than </w:t>
      </w:r>
      <w:r w:rsidR="00B57AFF">
        <w:t>50% of</w:t>
      </w:r>
      <w:r>
        <w:t xml:space="preserve"> the time)</w:t>
      </w:r>
    </w:p>
    <w:p w14:paraId="04245CD8" w14:textId="0A581FE8" w:rsidR="002543B3" w:rsidRDefault="005C0430" w:rsidP="002543B3">
      <w:pPr>
        <w:pStyle w:val="ListParagraph"/>
        <w:numPr>
          <w:ilvl w:val="2"/>
          <w:numId w:val="5"/>
        </w:numPr>
      </w:pPr>
      <w:r>
        <w:t>Usually perform that skill (50</w:t>
      </w:r>
      <w:r w:rsidR="00E531F8">
        <w:t>-90</w:t>
      </w:r>
      <w:r>
        <w:t>% of the time or more)</w:t>
      </w:r>
    </w:p>
    <w:p w14:paraId="30953277" w14:textId="7D0D752E" w:rsidR="00B57AFF" w:rsidRDefault="00B57AFF" w:rsidP="002543B3">
      <w:pPr>
        <w:pStyle w:val="ListParagraph"/>
        <w:numPr>
          <w:ilvl w:val="2"/>
          <w:numId w:val="5"/>
        </w:numPr>
      </w:pPr>
      <w:r>
        <w:t>Always perform that skill (9</w:t>
      </w:r>
      <w:r w:rsidR="006961A8">
        <w:t>0</w:t>
      </w:r>
      <w:r>
        <w:t>-100% of the time)</w:t>
      </w:r>
      <w:r w:rsidR="00042280">
        <w:t>.</w:t>
      </w:r>
    </w:p>
    <w:p w14:paraId="07621DE9" w14:textId="77777777" w:rsidR="00FA0349" w:rsidRDefault="00042280" w:rsidP="00FA0349">
      <w:pPr>
        <w:pStyle w:val="ListParagraph"/>
        <w:numPr>
          <w:ilvl w:val="1"/>
          <w:numId w:val="5"/>
        </w:numPr>
      </w:pPr>
      <w:r>
        <w:t>The rater indicates their assessment of each indicator on Table 2</w:t>
      </w:r>
      <w:r w:rsidR="00B162A4">
        <w:t>.</w:t>
      </w:r>
      <w:r w:rsidR="00FA0349" w:rsidRPr="00FA0349">
        <w:t xml:space="preserve"> </w:t>
      </w:r>
    </w:p>
    <w:p w14:paraId="3B759EEF" w14:textId="23CEE410" w:rsidR="00BD15F8" w:rsidRDefault="00FA0349" w:rsidP="00FA0349">
      <w:pPr>
        <w:pStyle w:val="ListParagraph"/>
        <w:numPr>
          <w:ilvl w:val="1"/>
          <w:numId w:val="5"/>
        </w:numPr>
      </w:pPr>
      <w:r>
        <w:t>It is possible that the student will not submit evidence for some domains. The rater should leave the domain blank if student did not submit any evidence for that domain.</w:t>
      </w:r>
    </w:p>
    <w:p w14:paraId="7E4489C4" w14:textId="4D123DE2" w:rsidR="00042280" w:rsidRDefault="00042280" w:rsidP="00042280">
      <w:pPr>
        <w:pStyle w:val="ListParagraph"/>
        <w:numPr>
          <w:ilvl w:val="0"/>
          <w:numId w:val="5"/>
        </w:numPr>
      </w:pPr>
      <w:r>
        <w:t xml:space="preserve">The portfolio rater provides </w:t>
      </w:r>
      <w:r w:rsidR="00CB1537">
        <w:t>signs and returns the completed Table 2 to</w:t>
      </w:r>
      <w:r w:rsidR="009E1213">
        <w:t xml:space="preserve"> </w:t>
      </w:r>
      <w:r w:rsidR="009E1213" w:rsidRPr="009E1213">
        <w:rPr>
          <w:color w:val="FF0000"/>
        </w:rPr>
        <w:t xml:space="preserve">[district Seal of Biliteracy coordinator and contact information] </w:t>
      </w:r>
      <w:r w:rsidR="009E1213">
        <w:t xml:space="preserve">by </w:t>
      </w:r>
      <w:r w:rsidR="009E1213" w:rsidRPr="009E1213">
        <w:rPr>
          <w:color w:val="FF0000"/>
        </w:rPr>
        <w:t>[district-determined due date]</w:t>
      </w:r>
      <w:r w:rsidR="009E1213">
        <w:t>.</w:t>
      </w:r>
    </w:p>
    <w:p w14:paraId="4FDCEE34" w14:textId="557EA54E" w:rsidR="007A6CEB" w:rsidRPr="00DE2BEE" w:rsidRDefault="007A6CEB" w:rsidP="00042280">
      <w:pPr>
        <w:pStyle w:val="ListParagraph"/>
        <w:numPr>
          <w:ilvl w:val="0"/>
          <w:numId w:val="5"/>
        </w:numPr>
        <w:rPr>
          <w:b/>
          <w:bCs/>
        </w:rPr>
      </w:pPr>
      <w:r w:rsidRPr="00DE2BEE">
        <w:rPr>
          <w:b/>
          <w:bCs/>
        </w:rPr>
        <w:t xml:space="preserve">Districts </w:t>
      </w:r>
      <w:r w:rsidR="001054F3" w:rsidRPr="00DE2BEE">
        <w:rPr>
          <w:b/>
          <w:bCs/>
        </w:rPr>
        <w:t>must</w:t>
      </w:r>
      <w:r w:rsidRPr="00DE2BEE">
        <w:rPr>
          <w:b/>
          <w:bCs/>
        </w:rPr>
        <w:t xml:space="preserve"> retain</w:t>
      </w:r>
      <w:r w:rsidR="001054F3" w:rsidRPr="00DE2BEE">
        <w:rPr>
          <w:b/>
          <w:bCs/>
        </w:rPr>
        <w:t xml:space="preserve"> the portfolio rater’s report</w:t>
      </w:r>
      <w:r w:rsidR="00DE2BEE" w:rsidRPr="00DE2BEE">
        <w:rPr>
          <w:b/>
          <w:bCs/>
        </w:rPr>
        <w:t xml:space="preserve"> (Table 2)</w:t>
      </w:r>
      <w:r w:rsidR="001054F3" w:rsidRPr="00DE2BEE">
        <w:rPr>
          <w:b/>
          <w:bCs/>
        </w:rPr>
        <w:t xml:space="preserve"> for their records.</w:t>
      </w:r>
    </w:p>
    <w:p w14:paraId="3D1F9EE0" w14:textId="77777777" w:rsidR="00F52411" w:rsidRDefault="00F52411" w:rsidP="00440FAE">
      <w:pPr>
        <w:jc w:val="center"/>
        <w:rPr>
          <w:b/>
          <w:bCs/>
          <w:sz w:val="28"/>
          <w:szCs w:val="28"/>
        </w:rPr>
      </w:pPr>
    </w:p>
    <w:p w14:paraId="164CAC97" w14:textId="486B0A24" w:rsidR="00F52411" w:rsidRPr="00F52411" w:rsidRDefault="00F52411" w:rsidP="00440FAE">
      <w:pPr>
        <w:jc w:val="center"/>
        <w:rPr>
          <w:sz w:val="28"/>
          <w:szCs w:val="28"/>
        </w:rPr>
        <w:sectPr w:rsidR="00F52411" w:rsidRPr="00F52411" w:rsidSect="006717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17E7B2" w14:textId="3212CCEF" w:rsidR="00F522EF" w:rsidRDefault="00166CC2" w:rsidP="00493EAB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Massachusetts Seal of Biliteracy </w:t>
      </w:r>
      <w:r w:rsidR="00440FAE" w:rsidRPr="008C3C09">
        <w:rPr>
          <w:b/>
          <w:bCs/>
          <w:sz w:val="20"/>
          <w:szCs w:val="20"/>
        </w:rPr>
        <w:t xml:space="preserve">Portfolio Indicators </w:t>
      </w:r>
    </w:p>
    <w:p w14:paraId="32155AA7" w14:textId="4D0C0394" w:rsidR="00210BAE" w:rsidRPr="008C3C09" w:rsidRDefault="00166CC2" w:rsidP="00493EAB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Portfolio Rater/Credible Authority: </w:t>
      </w:r>
      <w:r w:rsidR="00210BAE" w:rsidRPr="008C3C09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ensure that the student submits </w:t>
      </w:r>
      <w:r w:rsidR="00B03A8F" w:rsidRPr="00B03A8F">
        <w:rPr>
          <w:b/>
          <w:bCs/>
          <w:sz w:val="20"/>
          <w:szCs w:val="20"/>
        </w:rPr>
        <w:t xml:space="preserve">at least </w:t>
      </w:r>
      <w:r w:rsidR="00DF5C14">
        <w:rPr>
          <w:b/>
          <w:bCs/>
          <w:sz w:val="20"/>
          <w:szCs w:val="20"/>
        </w:rPr>
        <w:t>two</w:t>
      </w:r>
      <w:r w:rsidRPr="00B03A8F">
        <w:rPr>
          <w:b/>
          <w:bCs/>
          <w:sz w:val="20"/>
          <w:szCs w:val="20"/>
        </w:rPr>
        <w:t xml:space="preserve"> pieces of evidence for each indicator</w:t>
      </w:r>
      <w:r>
        <w:rPr>
          <w:sz w:val="20"/>
          <w:szCs w:val="20"/>
        </w:rPr>
        <w:t xml:space="preserve">. Use this form to indicate the student’s ability to perform each indicator. Sign and return this page to the </w:t>
      </w:r>
      <w:r w:rsidR="00424734">
        <w:rPr>
          <w:sz w:val="20"/>
          <w:szCs w:val="20"/>
        </w:rPr>
        <w:t>district’s Seal of Biliteracy coordinator</w:t>
      </w:r>
      <w:r>
        <w:rPr>
          <w:sz w:val="20"/>
          <w:szCs w:val="20"/>
        </w:rPr>
        <w:t>. Examples</w:t>
      </w:r>
      <w:r w:rsidR="00210BAE" w:rsidRPr="008C3C09">
        <w:rPr>
          <w:sz w:val="20"/>
          <w:szCs w:val="20"/>
        </w:rPr>
        <w:t xml:space="preserve"> of each indicator may be found in the following pages.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7195"/>
        <w:gridCol w:w="3009"/>
        <w:gridCol w:w="1072"/>
        <w:gridCol w:w="1144"/>
        <w:gridCol w:w="1075"/>
        <w:gridCol w:w="1080"/>
      </w:tblGrid>
      <w:tr w:rsidR="00F2435D" w:rsidRPr="008C3C09" w14:paraId="0E61F1F9" w14:textId="77777777" w:rsidTr="00F07801">
        <w:tc>
          <w:tcPr>
            <w:tcW w:w="1457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F7394" w14:textId="262AC6E4" w:rsidR="00F2435D" w:rsidRPr="00CE4FF8" w:rsidRDefault="00F2435D" w:rsidP="00493EA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E4FF8">
              <w:rPr>
                <w:b/>
                <w:bCs/>
                <w:sz w:val="20"/>
                <w:szCs w:val="20"/>
              </w:rPr>
              <w:t>Table 2</w:t>
            </w:r>
            <w:r w:rsidR="00CE4FF8" w:rsidRPr="00CE4FF8">
              <w:rPr>
                <w:b/>
                <w:bCs/>
                <w:sz w:val="20"/>
                <w:szCs w:val="20"/>
              </w:rPr>
              <w:t>:</w:t>
            </w:r>
            <w:r w:rsidR="00CE4F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E4FF8">
              <w:rPr>
                <w:b/>
                <w:bCs/>
                <w:sz w:val="20"/>
                <w:szCs w:val="20"/>
              </w:rPr>
              <w:t>Portfolio Indicators</w:t>
            </w:r>
            <w:r w:rsidR="009E1213">
              <w:rPr>
                <w:b/>
                <w:bCs/>
                <w:sz w:val="20"/>
                <w:szCs w:val="20"/>
              </w:rPr>
              <w:t xml:space="preserve"> and Student Performance</w:t>
            </w:r>
          </w:p>
        </w:tc>
      </w:tr>
      <w:tr w:rsidR="008C3C09" w:rsidRPr="008C3C09" w14:paraId="21AED975" w14:textId="77777777" w:rsidTr="00AE0980">
        <w:tc>
          <w:tcPr>
            <w:tcW w:w="71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3F1A8E" w14:textId="4B4CD55C" w:rsidR="008C3C09" w:rsidRPr="008C3C09" w:rsidRDefault="008C3C09" w:rsidP="00493EA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C3C09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B18101" w14:textId="38AC8B7E" w:rsidR="008C3C09" w:rsidRPr="008C3C09" w:rsidRDefault="008C3C09" w:rsidP="00493EA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C3C09">
              <w:rPr>
                <w:b/>
                <w:bCs/>
                <w:sz w:val="20"/>
                <w:szCs w:val="20"/>
              </w:rPr>
              <w:t>Portfolio Rater Name</w:t>
            </w:r>
          </w:p>
        </w:tc>
      </w:tr>
      <w:tr w:rsidR="008C3C09" w:rsidRPr="008C3C09" w14:paraId="6F2F11FD" w14:textId="77777777" w:rsidTr="00AE0980">
        <w:tc>
          <w:tcPr>
            <w:tcW w:w="71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DEA097" w14:textId="698DE5BF" w:rsidR="008C3C09" w:rsidRPr="008C3C09" w:rsidRDefault="008C3C09" w:rsidP="00493EA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C3C09">
              <w:rPr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EC382" w14:textId="422F4967" w:rsidR="008C3C09" w:rsidRPr="008C3C09" w:rsidRDefault="001A10BA" w:rsidP="00493EA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Portfolio Rater Phone or Email</w:t>
            </w:r>
          </w:p>
        </w:tc>
      </w:tr>
      <w:tr w:rsidR="00E967D0" w:rsidRPr="008C3C09" w14:paraId="25EF1D7E" w14:textId="77777777" w:rsidTr="00AE0980">
        <w:tc>
          <w:tcPr>
            <w:tcW w:w="102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974BA7" w14:textId="7D4A7DB6" w:rsidR="00440FAE" w:rsidRPr="008C3C09" w:rsidRDefault="00166CC2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Indicators</w:t>
            </w:r>
            <w:r>
              <w:rPr>
                <w:rStyle w:val="FootnoteReference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5B3AD6" w14:textId="77777777" w:rsidR="00440FAE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3C09">
              <w:rPr>
                <w:b/>
                <w:bCs/>
                <w:sz w:val="20"/>
                <w:szCs w:val="20"/>
              </w:rPr>
              <w:t>Not yet</w:t>
            </w:r>
          </w:p>
          <w:p w14:paraId="633E29FF" w14:textId="2986C9F0" w:rsidR="00C24EF2" w:rsidRPr="008C3C09" w:rsidRDefault="00C24EF2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288A">
              <w:rPr>
                <w:b/>
                <w:bCs/>
                <w:sz w:val="18"/>
                <w:szCs w:val="18"/>
              </w:rPr>
              <w:t>(&lt;10% of the time)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8F2D00" w14:textId="77777777" w:rsidR="00440FAE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3C09">
              <w:rPr>
                <w:b/>
                <w:bCs/>
                <w:sz w:val="20"/>
                <w:szCs w:val="20"/>
              </w:rPr>
              <w:t>Sometimes</w:t>
            </w:r>
          </w:p>
          <w:p w14:paraId="62DDFDCA" w14:textId="011803C5" w:rsidR="00493EAB" w:rsidRPr="0042340D" w:rsidRDefault="0042340D" w:rsidP="0042340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288A">
              <w:rPr>
                <w:b/>
                <w:bCs/>
                <w:sz w:val="18"/>
                <w:szCs w:val="18"/>
              </w:rPr>
              <w:t>(10-</w:t>
            </w:r>
            <w:r w:rsidR="00C24EF2" w:rsidRPr="00D8288A">
              <w:rPr>
                <w:b/>
                <w:bCs/>
                <w:sz w:val="18"/>
                <w:szCs w:val="18"/>
              </w:rPr>
              <w:t>49</w:t>
            </w:r>
            <w:r w:rsidRPr="00D8288A">
              <w:rPr>
                <w:b/>
                <w:bCs/>
                <w:sz w:val="18"/>
                <w:szCs w:val="18"/>
              </w:rPr>
              <w:t xml:space="preserve">% of the time) 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48DA8E" w14:textId="77777777" w:rsidR="00440FAE" w:rsidRDefault="005C0430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Usually</w:t>
            </w:r>
          </w:p>
          <w:p w14:paraId="795E2CA2" w14:textId="59FDD066" w:rsidR="00C24EF2" w:rsidRPr="008C3C09" w:rsidRDefault="00C24EF2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288A">
              <w:rPr>
                <w:b/>
                <w:bCs/>
                <w:sz w:val="18"/>
                <w:szCs w:val="18"/>
              </w:rPr>
              <w:t>(50-90% of the time)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7F5EEB" w14:textId="77777777" w:rsidR="00440FAE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3C09">
              <w:rPr>
                <w:b/>
                <w:bCs/>
                <w:sz w:val="20"/>
                <w:szCs w:val="20"/>
              </w:rPr>
              <w:t>Always</w:t>
            </w:r>
          </w:p>
          <w:p w14:paraId="2CE34587" w14:textId="0C1E00F0" w:rsidR="00E967D0" w:rsidRPr="008C3C09" w:rsidRDefault="00E967D0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8288A">
              <w:rPr>
                <w:b/>
                <w:bCs/>
                <w:sz w:val="18"/>
                <w:szCs w:val="18"/>
              </w:rPr>
              <w:t>(</w:t>
            </w:r>
            <w:r w:rsidR="00932085">
              <w:rPr>
                <w:b/>
                <w:bCs/>
                <w:sz w:val="18"/>
                <w:szCs w:val="18"/>
              </w:rPr>
              <w:t>&gt;90%</w:t>
            </w:r>
            <w:r w:rsidR="00D8288A">
              <w:rPr>
                <w:b/>
                <w:bCs/>
                <w:sz w:val="18"/>
                <w:szCs w:val="18"/>
              </w:rPr>
              <w:t xml:space="preserve"> of the time</w:t>
            </w:r>
            <w:r w:rsidR="00A44701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967D0" w:rsidRPr="008C3C09" w14:paraId="5EF474F8" w14:textId="77777777" w:rsidTr="00AE0980">
        <w:tc>
          <w:tcPr>
            <w:tcW w:w="10204" w:type="dxa"/>
            <w:gridSpan w:val="2"/>
            <w:tcBorders>
              <w:right w:val="nil"/>
            </w:tcBorders>
            <w:shd w:val="clear" w:color="auto" w:fill="2F5496" w:themeFill="accent1" w:themeFillShade="BF"/>
          </w:tcPr>
          <w:p w14:paraId="7763DFF9" w14:textId="711005A4" w:rsidR="00440FAE" w:rsidRPr="008C3C09" w:rsidRDefault="008C3C09" w:rsidP="00493EA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Domain 1: </w:t>
            </w:r>
            <w:r w:rsidR="00440FAE" w:rsidRPr="008C3C09">
              <w:rPr>
                <w:b/>
                <w:bCs/>
                <w:color w:val="FFFFFF" w:themeColor="background1"/>
                <w:sz w:val="20"/>
                <w:szCs w:val="20"/>
              </w:rPr>
              <w:t>Interpretive Listening or Viewing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2F5496" w:themeFill="accent1" w:themeFillShade="BF"/>
          </w:tcPr>
          <w:p w14:paraId="4D945276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2F5496" w:themeFill="accent1" w:themeFillShade="BF"/>
          </w:tcPr>
          <w:p w14:paraId="4E2C4E36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2F5496" w:themeFill="accent1" w:themeFillShade="BF"/>
          </w:tcPr>
          <w:p w14:paraId="14C14330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2F5496" w:themeFill="accent1" w:themeFillShade="BF"/>
          </w:tcPr>
          <w:p w14:paraId="553B4C8C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2E35A167" w14:textId="77777777" w:rsidTr="00AE0980">
        <w:tc>
          <w:tcPr>
            <w:tcW w:w="10204" w:type="dxa"/>
            <w:gridSpan w:val="2"/>
            <w:shd w:val="clear" w:color="auto" w:fill="D9E2F3" w:themeFill="accent1" w:themeFillTint="33"/>
          </w:tcPr>
          <w:p w14:paraId="0F635F90" w14:textId="21ADC4FB" w:rsidR="00440FAE" w:rsidRPr="008C3C09" w:rsidRDefault="001F1223" w:rsidP="00493E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1.a </w:t>
            </w:r>
            <w:r w:rsidR="00440FAE" w:rsidRPr="008C3C09">
              <w:rPr>
                <w:sz w:val="20"/>
                <w:szCs w:val="20"/>
              </w:rPr>
              <w:t xml:space="preserve">The student </w:t>
            </w:r>
            <w:r w:rsidR="00440FAE" w:rsidRPr="008C3C09">
              <w:rPr>
                <w:color w:val="000000" w:themeColor="text1"/>
                <w:sz w:val="20"/>
                <w:szCs w:val="20"/>
                <w:lang w:val="en-US"/>
              </w:rPr>
              <w:t xml:space="preserve">can identify the underlying message and some supporting details across major time frames in </w:t>
            </w:r>
            <w:r w:rsidR="00440FAE" w:rsidRPr="008C3C09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descriptive informational texts</w:t>
            </w:r>
            <w:r w:rsidR="00440FAE" w:rsidRPr="008C3C09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7255BE33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E2F3" w:themeFill="accent1" w:themeFillTint="33"/>
          </w:tcPr>
          <w:p w14:paraId="5E6E8EC8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9E2F3" w:themeFill="accent1" w:themeFillTint="33"/>
          </w:tcPr>
          <w:p w14:paraId="526869FE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E2F3" w:themeFill="accent1" w:themeFillTint="33"/>
          </w:tcPr>
          <w:p w14:paraId="0AB71F3A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76489840" w14:textId="77777777" w:rsidTr="00AE0980">
        <w:tc>
          <w:tcPr>
            <w:tcW w:w="10204" w:type="dxa"/>
            <w:gridSpan w:val="2"/>
            <w:shd w:val="clear" w:color="auto" w:fill="D9E2F3" w:themeFill="accent1" w:themeFillTint="33"/>
          </w:tcPr>
          <w:p w14:paraId="5A7DC222" w14:textId="2564D53E" w:rsidR="00440FAE" w:rsidRPr="008C3C09" w:rsidRDefault="001F1223" w:rsidP="00493EA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1.b </w:t>
            </w:r>
            <w:r w:rsidR="003B34D5" w:rsidRPr="008C3C09">
              <w:rPr>
                <w:bCs/>
                <w:sz w:val="20"/>
                <w:szCs w:val="20"/>
              </w:rPr>
              <w:t xml:space="preserve">The student can follow the main story and some supporting details across major time frames in </w:t>
            </w:r>
            <w:r w:rsidR="003B34D5" w:rsidRPr="008C3C09">
              <w:rPr>
                <w:b/>
                <w:sz w:val="20"/>
                <w:szCs w:val="20"/>
              </w:rPr>
              <w:t>fictional texts</w:t>
            </w:r>
            <w:r w:rsidR="003B34D5" w:rsidRPr="008C3C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72" w:type="dxa"/>
            <w:shd w:val="clear" w:color="auto" w:fill="D9E2F3" w:themeFill="accent1" w:themeFillTint="33"/>
          </w:tcPr>
          <w:p w14:paraId="064A4947" w14:textId="77777777" w:rsidR="00440FAE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58D8AC3" w14:textId="68D31E9D" w:rsidR="00AE0980" w:rsidRPr="008C3C09" w:rsidRDefault="00AE0980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9E2F3" w:themeFill="accent1" w:themeFillTint="33"/>
          </w:tcPr>
          <w:p w14:paraId="421130B5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9E2F3" w:themeFill="accent1" w:themeFillTint="33"/>
          </w:tcPr>
          <w:p w14:paraId="28866FBD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E2F3" w:themeFill="accent1" w:themeFillTint="33"/>
          </w:tcPr>
          <w:p w14:paraId="48797349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4C86B72D" w14:textId="77777777" w:rsidTr="00AE0980">
        <w:tc>
          <w:tcPr>
            <w:tcW w:w="1020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05BC32" w14:textId="653CA958" w:rsidR="00440FAE" w:rsidRPr="008C3C09" w:rsidRDefault="001F1223" w:rsidP="00493EA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1.c </w:t>
            </w:r>
            <w:r w:rsidR="003B34D5" w:rsidRPr="008C3C09">
              <w:rPr>
                <w:bCs/>
                <w:iCs/>
                <w:sz w:val="20"/>
                <w:szCs w:val="20"/>
              </w:rPr>
              <w:t xml:space="preserve">The student can understand the main message and some supporting details across major time frames in </w:t>
            </w:r>
            <w:r w:rsidR="003B34D5" w:rsidRPr="008C3C09">
              <w:rPr>
                <w:b/>
                <w:iCs/>
                <w:sz w:val="20"/>
                <w:szCs w:val="20"/>
              </w:rPr>
              <w:t>conversation and discussions</w:t>
            </w:r>
            <w:r w:rsidR="003B34D5" w:rsidRPr="008C3C0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11A833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6E84CB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E9388A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2AC2F9" w14:textId="77777777" w:rsidR="00440FAE" w:rsidRPr="008C3C09" w:rsidRDefault="00440F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22E3987C" w14:textId="77777777" w:rsidTr="00AE0980">
        <w:tc>
          <w:tcPr>
            <w:tcW w:w="10204" w:type="dxa"/>
            <w:gridSpan w:val="2"/>
            <w:tcBorders>
              <w:right w:val="nil"/>
            </w:tcBorders>
            <w:shd w:val="clear" w:color="auto" w:fill="ED7D31" w:themeFill="accent2"/>
          </w:tcPr>
          <w:p w14:paraId="1B21E50C" w14:textId="5192B75D" w:rsidR="003B34D5" w:rsidRPr="008C3C09" w:rsidRDefault="008C3C09" w:rsidP="00493EA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Domain 2: </w:t>
            </w:r>
            <w:r w:rsidR="003B34D5" w:rsidRPr="008C3C09">
              <w:rPr>
                <w:b/>
                <w:bCs/>
                <w:color w:val="FFFFFF" w:themeColor="background1"/>
                <w:sz w:val="20"/>
                <w:szCs w:val="20"/>
              </w:rPr>
              <w:t>Interpretive Reading</w:t>
            </w: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ED7D31" w:themeFill="accent2"/>
          </w:tcPr>
          <w:p w14:paraId="7E5CCF54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  <w:shd w:val="clear" w:color="auto" w:fill="ED7D31" w:themeFill="accent2"/>
          </w:tcPr>
          <w:p w14:paraId="498ABEC7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ED7D31" w:themeFill="accent2"/>
          </w:tcPr>
          <w:p w14:paraId="6AC5BC78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ED7D31" w:themeFill="accent2"/>
          </w:tcPr>
          <w:p w14:paraId="3EDC422D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10925BE9" w14:textId="77777777" w:rsidTr="00AE0980">
        <w:tc>
          <w:tcPr>
            <w:tcW w:w="10204" w:type="dxa"/>
            <w:gridSpan w:val="2"/>
            <w:shd w:val="clear" w:color="auto" w:fill="FBE4D5" w:themeFill="accent2" w:themeFillTint="33"/>
          </w:tcPr>
          <w:p w14:paraId="105D8240" w14:textId="477A431F" w:rsidR="003B34D5" w:rsidRPr="008C3C09" w:rsidRDefault="001F1223" w:rsidP="00493EA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2.a </w:t>
            </w:r>
            <w:r w:rsidR="003B34D5" w:rsidRPr="008C3C09">
              <w:rPr>
                <w:bCs/>
                <w:color w:val="000000" w:themeColor="text1"/>
                <w:sz w:val="20"/>
                <w:szCs w:val="20"/>
              </w:rPr>
              <w:t>The student can identify the underlying message and some supporting details across major time frames in</w:t>
            </w:r>
            <w:r w:rsidR="003B34D5" w:rsidRPr="008C3C09">
              <w:rPr>
                <w:b/>
                <w:color w:val="000000" w:themeColor="text1"/>
                <w:sz w:val="20"/>
                <w:szCs w:val="20"/>
              </w:rPr>
              <w:t xml:space="preserve"> descriptive informational texts.</w:t>
            </w:r>
          </w:p>
        </w:tc>
        <w:tc>
          <w:tcPr>
            <w:tcW w:w="1072" w:type="dxa"/>
            <w:shd w:val="clear" w:color="auto" w:fill="FBE4D5" w:themeFill="accent2" w:themeFillTint="33"/>
          </w:tcPr>
          <w:p w14:paraId="6E5A8360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14:paraId="216EE792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BE4D5" w:themeFill="accent2" w:themeFillTint="33"/>
          </w:tcPr>
          <w:p w14:paraId="36B6A2E2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17937F96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967D0" w:rsidRPr="008C3C09" w14:paraId="0E940705" w14:textId="77777777" w:rsidTr="00AE0980">
        <w:tc>
          <w:tcPr>
            <w:tcW w:w="10204" w:type="dxa"/>
            <w:gridSpan w:val="2"/>
            <w:shd w:val="clear" w:color="auto" w:fill="FBE4D5" w:themeFill="accent2" w:themeFillTint="33"/>
          </w:tcPr>
          <w:p w14:paraId="59DCB8E2" w14:textId="2BADD968" w:rsidR="003B34D5" w:rsidRPr="008C3C09" w:rsidRDefault="001F1223" w:rsidP="00493E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2.b </w:t>
            </w:r>
            <w:r w:rsidR="003B34D5" w:rsidRPr="008C3C09">
              <w:rPr>
                <w:bCs/>
                <w:color w:val="000000" w:themeColor="text1"/>
                <w:sz w:val="20"/>
                <w:szCs w:val="20"/>
              </w:rPr>
              <w:t>The student can follow the main story and some supporting details across major time frames in</w:t>
            </w:r>
            <w:r w:rsidR="003B34D5" w:rsidRPr="008C3C09">
              <w:rPr>
                <w:b/>
                <w:color w:val="000000" w:themeColor="text1"/>
                <w:sz w:val="20"/>
                <w:szCs w:val="20"/>
              </w:rPr>
              <w:t xml:space="preserve"> fictional texts.</w:t>
            </w:r>
          </w:p>
        </w:tc>
        <w:tc>
          <w:tcPr>
            <w:tcW w:w="1072" w:type="dxa"/>
            <w:shd w:val="clear" w:color="auto" w:fill="FBE4D5" w:themeFill="accent2" w:themeFillTint="33"/>
          </w:tcPr>
          <w:p w14:paraId="459A1740" w14:textId="77777777" w:rsidR="003B34D5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3AD9BA2" w14:textId="5129A48A" w:rsidR="00AE0980" w:rsidRPr="008C3C09" w:rsidRDefault="00AE0980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14:paraId="36384E0C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BE4D5" w:themeFill="accent2" w:themeFillTint="33"/>
          </w:tcPr>
          <w:p w14:paraId="2917050B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732932F0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967D0" w:rsidRPr="008C3C09" w14:paraId="083D978D" w14:textId="77777777" w:rsidTr="00AE0980">
        <w:tc>
          <w:tcPr>
            <w:tcW w:w="10204" w:type="dxa"/>
            <w:gridSpan w:val="2"/>
            <w:shd w:val="clear" w:color="auto" w:fill="FBE4D5" w:themeFill="accent2" w:themeFillTint="33"/>
          </w:tcPr>
          <w:p w14:paraId="5FDDF899" w14:textId="7B66A3FB" w:rsidR="003B34D5" w:rsidRPr="008C3C09" w:rsidRDefault="001F1223" w:rsidP="00493EAB">
            <w:pPr>
              <w:spacing w:line="24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2.c </w:t>
            </w:r>
            <w:r w:rsidR="003B34D5" w:rsidRPr="008C3C09">
              <w:rPr>
                <w:bCs/>
                <w:iCs/>
                <w:color w:val="000000" w:themeColor="text1"/>
                <w:sz w:val="20"/>
                <w:szCs w:val="20"/>
              </w:rPr>
              <w:t xml:space="preserve">The student can understand the main message and some supporting details across major time frames in </w:t>
            </w:r>
            <w:r w:rsidR="003B34D5" w:rsidRPr="008C3C09">
              <w:rPr>
                <w:b/>
                <w:iCs/>
                <w:color w:val="000000" w:themeColor="text1"/>
                <w:sz w:val="20"/>
                <w:szCs w:val="20"/>
              </w:rPr>
              <w:t>conversation and discussions</w:t>
            </w:r>
            <w:r w:rsidR="003B34D5" w:rsidRPr="008C3C09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72" w:type="dxa"/>
            <w:shd w:val="clear" w:color="auto" w:fill="FBE4D5" w:themeFill="accent2" w:themeFillTint="33"/>
          </w:tcPr>
          <w:p w14:paraId="6196DEBF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FBE4D5" w:themeFill="accent2" w:themeFillTint="33"/>
          </w:tcPr>
          <w:p w14:paraId="73EC2511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BE4D5" w:themeFill="accent2" w:themeFillTint="33"/>
          </w:tcPr>
          <w:p w14:paraId="4556FBA8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350126E3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967D0" w:rsidRPr="008C3C09" w14:paraId="575E6B9E" w14:textId="77777777" w:rsidTr="004039F9">
        <w:tc>
          <w:tcPr>
            <w:tcW w:w="10204" w:type="dxa"/>
            <w:gridSpan w:val="2"/>
            <w:shd w:val="clear" w:color="auto" w:fill="6BA42C"/>
          </w:tcPr>
          <w:p w14:paraId="3871D0E7" w14:textId="429CEE45" w:rsidR="003B34D5" w:rsidRPr="008C3C09" w:rsidRDefault="008C3C09" w:rsidP="00493EA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Domain 3: </w:t>
            </w:r>
            <w:r w:rsidR="003B34D5" w:rsidRPr="008C3C09">
              <w:rPr>
                <w:b/>
                <w:bCs/>
                <w:color w:val="FFFFFF" w:themeColor="background1"/>
                <w:sz w:val="20"/>
                <w:szCs w:val="20"/>
              </w:rPr>
              <w:t>Interpersonal Listening/Speaking or Signing</w:t>
            </w:r>
          </w:p>
        </w:tc>
        <w:tc>
          <w:tcPr>
            <w:tcW w:w="1072" w:type="dxa"/>
            <w:shd w:val="clear" w:color="auto" w:fill="6BA42C"/>
          </w:tcPr>
          <w:p w14:paraId="0167FCAC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6BA42C"/>
          </w:tcPr>
          <w:p w14:paraId="0D55024B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6BA42C"/>
          </w:tcPr>
          <w:p w14:paraId="1145A661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6BA42C"/>
          </w:tcPr>
          <w:p w14:paraId="380C9FE2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35457BA6" w14:textId="77777777" w:rsidTr="00AE0980">
        <w:tc>
          <w:tcPr>
            <w:tcW w:w="10204" w:type="dxa"/>
            <w:gridSpan w:val="2"/>
            <w:shd w:val="clear" w:color="auto" w:fill="E2EFD9" w:themeFill="accent6" w:themeFillTint="33"/>
          </w:tcPr>
          <w:p w14:paraId="5C536BB5" w14:textId="0FCB0AB6" w:rsidR="003B34D5" w:rsidRPr="008C3C09" w:rsidRDefault="001F1223" w:rsidP="00493EA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3.a </w:t>
            </w:r>
            <w:r w:rsidR="00210BAE" w:rsidRPr="008C3C09">
              <w:rPr>
                <w:bCs/>
                <w:sz w:val="20"/>
                <w:szCs w:val="20"/>
              </w:rPr>
              <w:t>The student</w:t>
            </w:r>
            <w:r w:rsidR="003B34D5" w:rsidRPr="008C3C09">
              <w:rPr>
                <w:bCs/>
                <w:sz w:val="20"/>
                <w:szCs w:val="20"/>
              </w:rPr>
              <w:t xml:space="preserve"> can </w:t>
            </w:r>
            <w:r w:rsidR="003B34D5" w:rsidRPr="008C3C09">
              <w:rPr>
                <w:b/>
                <w:sz w:val="20"/>
                <w:szCs w:val="20"/>
              </w:rPr>
              <w:t>exchange information and ideas</w:t>
            </w:r>
            <w:r w:rsidR="003B34D5" w:rsidRPr="008C3C09">
              <w:rPr>
                <w:bCs/>
                <w:sz w:val="20"/>
                <w:szCs w:val="20"/>
              </w:rPr>
              <w:t xml:space="preserve"> in discussions on a variety of familiar and concrete academic and social topics, using a few simple paragraphs across major time frames.</w:t>
            </w:r>
          </w:p>
        </w:tc>
        <w:tc>
          <w:tcPr>
            <w:tcW w:w="1072" w:type="dxa"/>
            <w:shd w:val="clear" w:color="auto" w:fill="E2EFD9" w:themeFill="accent6" w:themeFillTint="33"/>
          </w:tcPr>
          <w:p w14:paraId="0757DA65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</w:tcPr>
          <w:p w14:paraId="50620DC9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2EFD9" w:themeFill="accent6" w:themeFillTint="33"/>
          </w:tcPr>
          <w:p w14:paraId="5CB7C198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108ABB70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3153C154" w14:textId="77777777" w:rsidTr="00AE0980">
        <w:tc>
          <w:tcPr>
            <w:tcW w:w="10204" w:type="dxa"/>
            <w:gridSpan w:val="2"/>
            <w:shd w:val="clear" w:color="auto" w:fill="E2EFD9" w:themeFill="accent6" w:themeFillTint="33"/>
          </w:tcPr>
          <w:p w14:paraId="45A55F7A" w14:textId="4B795A67" w:rsidR="003B34D5" w:rsidRPr="008C3C09" w:rsidRDefault="006737D6" w:rsidP="00493EA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3.b </w:t>
            </w:r>
            <w:r w:rsidR="00210BAE" w:rsidRPr="008C3C09">
              <w:rPr>
                <w:bCs/>
                <w:sz w:val="20"/>
                <w:szCs w:val="20"/>
              </w:rPr>
              <w:t xml:space="preserve">The student can </w:t>
            </w:r>
            <w:r w:rsidR="00210BAE" w:rsidRPr="008C3C09">
              <w:rPr>
                <w:b/>
                <w:sz w:val="20"/>
                <w:szCs w:val="20"/>
              </w:rPr>
              <w:t>interact and negotiate to resolve an unexpected complication</w:t>
            </w:r>
            <w:r w:rsidR="00210BAE" w:rsidRPr="008C3C09">
              <w:rPr>
                <w:bCs/>
                <w:sz w:val="20"/>
                <w:szCs w:val="20"/>
              </w:rPr>
              <w:t xml:space="preserve"> that arises in a familiar situation, using a few simple paragraphs across major time frames.</w:t>
            </w:r>
          </w:p>
        </w:tc>
        <w:tc>
          <w:tcPr>
            <w:tcW w:w="1072" w:type="dxa"/>
            <w:shd w:val="clear" w:color="auto" w:fill="E2EFD9" w:themeFill="accent6" w:themeFillTint="33"/>
          </w:tcPr>
          <w:p w14:paraId="744CB2CB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</w:tcPr>
          <w:p w14:paraId="3D741008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2EFD9" w:themeFill="accent6" w:themeFillTint="33"/>
          </w:tcPr>
          <w:p w14:paraId="2897C72B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61C0824D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11FE8B0D" w14:textId="77777777" w:rsidTr="00AE0980">
        <w:tc>
          <w:tcPr>
            <w:tcW w:w="10204" w:type="dxa"/>
            <w:gridSpan w:val="2"/>
            <w:shd w:val="clear" w:color="auto" w:fill="E2EFD9" w:themeFill="accent6" w:themeFillTint="33"/>
          </w:tcPr>
          <w:p w14:paraId="752C88EE" w14:textId="5ACB3E7D" w:rsidR="003B34D5" w:rsidRPr="008C3C09" w:rsidRDefault="006737D6" w:rsidP="00493EA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3.c </w:t>
            </w:r>
            <w:r w:rsidR="00210BAE" w:rsidRPr="008C3C09">
              <w:rPr>
                <w:bCs/>
                <w:iCs/>
                <w:sz w:val="20"/>
                <w:szCs w:val="20"/>
              </w:rPr>
              <w:t xml:space="preserve">The student can </w:t>
            </w:r>
            <w:r w:rsidR="00210BAE" w:rsidRPr="008C3C09">
              <w:rPr>
                <w:b/>
                <w:iCs/>
                <w:sz w:val="20"/>
                <w:szCs w:val="20"/>
              </w:rPr>
              <w:t>maintain conversations by providing explanations and comparisons of preferences, opinions and advice</w:t>
            </w:r>
            <w:r w:rsidR="00210BAE" w:rsidRPr="008C3C09">
              <w:rPr>
                <w:bCs/>
                <w:iCs/>
                <w:sz w:val="20"/>
                <w:szCs w:val="20"/>
              </w:rPr>
              <w:t xml:space="preserve"> on familiar and concrete academic and social topics, using a few simple paragraphs across major timeframes.</w:t>
            </w:r>
          </w:p>
        </w:tc>
        <w:tc>
          <w:tcPr>
            <w:tcW w:w="1072" w:type="dxa"/>
            <w:shd w:val="clear" w:color="auto" w:fill="E2EFD9" w:themeFill="accent6" w:themeFillTint="33"/>
          </w:tcPr>
          <w:p w14:paraId="488E155C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E2EFD9" w:themeFill="accent6" w:themeFillTint="33"/>
          </w:tcPr>
          <w:p w14:paraId="0DD650DA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2EFD9" w:themeFill="accent6" w:themeFillTint="33"/>
          </w:tcPr>
          <w:p w14:paraId="71E87A48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2EFD9" w:themeFill="accent6" w:themeFillTint="33"/>
          </w:tcPr>
          <w:p w14:paraId="7EA81A1B" w14:textId="77777777" w:rsidR="003B34D5" w:rsidRPr="008C3C09" w:rsidRDefault="003B34D5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390CE50C" w14:textId="77777777" w:rsidTr="00AE0980">
        <w:tc>
          <w:tcPr>
            <w:tcW w:w="10204" w:type="dxa"/>
            <w:gridSpan w:val="2"/>
            <w:shd w:val="clear" w:color="auto" w:fill="7030A0"/>
          </w:tcPr>
          <w:p w14:paraId="69C071B2" w14:textId="1E75D272" w:rsidR="00210BAE" w:rsidRPr="008C3C09" w:rsidRDefault="008C3C09" w:rsidP="00493EA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Domain 4: </w:t>
            </w:r>
            <w:r w:rsidR="00210BAE" w:rsidRPr="008C3C09">
              <w:rPr>
                <w:b/>
                <w:bCs/>
                <w:color w:val="FFFFFF" w:themeColor="background1"/>
                <w:sz w:val="20"/>
                <w:szCs w:val="20"/>
              </w:rPr>
              <w:t>Presentational Writing</w:t>
            </w:r>
          </w:p>
        </w:tc>
        <w:tc>
          <w:tcPr>
            <w:tcW w:w="1072" w:type="dxa"/>
            <w:shd w:val="clear" w:color="auto" w:fill="7030A0"/>
          </w:tcPr>
          <w:p w14:paraId="16D6BA18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7030A0"/>
          </w:tcPr>
          <w:p w14:paraId="46ADEAEF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7030A0"/>
          </w:tcPr>
          <w:p w14:paraId="191A9FDA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7030A0"/>
          </w:tcPr>
          <w:p w14:paraId="2D733D8C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108D4BEA" w14:textId="77777777" w:rsidTr="00AE0980">
        <w:tc>
          <w:tcPr>
            <w:tcW w:w="10204" w:type="dxa"/>
            <w:gridSpan w:val="2"/>
            <w:shd w:val="clear" w:color="auto" w:fill="DCC5ED"/>
          </w:tcPr>
          <w:p w14:paraId="3EBBD83F" w14:textId="62D15E98" w:rsidR="00210BAE" w:rsidRPr="008C3C09" w:rsidRDefault="006737D6" w:rsidP="00493EA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4.a </w:t>
            </w:r>
            <w:r w:rsidR="00210BAE" w:rsidRPr="008C3C09">
              <w:rPr>
                <w:bCs/>
                <w:sz w:val="20"/>
                <w:szCs w:val="20"/>
              </w:rPr>
              <w:t xml:space="preserve">The student can </w:t>
            </w:r>
            <w:r w:rsidR="00210BAE" w:rsidRPr="008C3C09">
              <w:rPr>
                <w:b/>
                <w:sz w:val="20"/>
                <w:szCs w:val="20"/>
              </w:rPr>
              <w:t>tell stories</w:t>
            </w:r>
            <w:r w:rsidR="00210BAE" w:rsidRPr="008C3C09">
              <w:rPr>
                <w:bCs/>
                <w:sz w:val="20"/>
                <w:szCs w:val="20"/>
              </w:rPr>
              <w:t xml:space="preserve"> about school and community events and personal experiences, using paragraphs across major time frames.</w:t>
            </w:r>
          </w:p>
        </w:tc>
        <w:tc>
          <w:tcPr>
            <w:tcW w:w="1072" w:type="dxa"/>
            <w:shd w:val="clear" w:color="auto" w:fill="DCC5ED"/>
          </w:tcPr>
          <w:p w14:paraId="4763CF63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CC5ED"/>
          </w:tcPr>
          <w:p w14:paraId="5B17F562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CC5ED"/>
          </w:tcPr>
          <w:p w14:paraId="412DAA6F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CC5ED"/>
          </w:tcPr>
          <w:p w14:paraId="0FF04B81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4BBA792A" w14:textId="77777777" w:rsidTr="00AE0980">
        <w:tc>
          <w:tcPr>
            <w:tcW w:w="10204" w:type="dxa"/>
            <w:gridSpan w:val="2"/>
            <w:shd w:val="clear" w:color="auto" w:fill="DCC5ED"/>
          </w:tcPr>
          <w:p w14:paraId="17A5FE64" w14:textId="60F6F694" w:rsidR="00210BAE" w:rsidRPr="008C3C09" w:rsidRDefault="006737D6" w:rsidP="00493EA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4.b </w:t>
            </w:r>
            <w:r w:rsidR="00210BAE" w:rsidRPr="008C3C09">
              <w:rPr>
                <w:bCs/>
                <w:sz w:val="20"/>
                <w:szCs w:val="20"/>
              </w:rPr>
              <w:t xml:space="preserve">The student can </w:t>
            </w:r>
            <w:r w:rsidR="00210BAE" w:rsidRPr="008C3C09">
              <w:rPr>
                <w:b/>
                <w:sz w:val="20"/>
                <w:szCs w:val="20"/>
              </w:rPr>
              <w:t>state a viewpoint with supporting evidence</w:t>
            </w:r>
            <w:r w:rsidR="00210BAE" w:rsidRPr="008C3C09">
              <w:rPr>
                <w:bCs/>
                <w:sz w:val="20"/>
                <w:szCs w:val="20"/>
              </w:rPr>
              <w:t xml:space="preserve"> on some concrete academic, social and professional topics of interest, using paragraphs across major timeframes.</w:t>
            </w:r>
          </w:p>
        </w:tc>
        <w:tc>
          <w:tcPr>
            <w:tcW w:w="1072" w:type="dxa"/>
            <w:shd w:val="clear" w:color="auto" w:fill="DCC5ED"/>
          </w:tcPr>
          <w:p w14:paraId="561D0683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CC5ED"/>
          </w:tcPr>
          <w:p w14:paraId="328FB4AB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CC5ED"/>
          </w:tcPr>
          <w:p w14:paraId="4E12DF3C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CC5ED"/>
          </w:tcPr>
          <w:p w14:paraId="450AD5D7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67D0" w:rsidRPr="008C3C09" w14:paraId="05E12EB4" w14:textId="77777777" w:rsidTr="00AE0980">
        <w:tc>
          <w:tcPr>
            <w:tcW w:w="10204" w:type="dxa"/>
            <w:gridSpan w:val="2"/>
            <w:shd w:val="clear" w:color="auto" w:fill="DCC5ED"/>
          </w:tcPr>
          <w:p w14:paraId="4BC714DA" w14:textId="371F794A" w:rsidR="00210BAE" w:rsidRPr="008C3C09" w:rsidRDefault="006737D6" w:rsidP="00493EA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4.c </w:t>
            </w:r>
            <w:bookmarkStart w:id="0" w:name="_Hlk60323564"/>
            <w:r w:rsidR="00210BAE" w:rsidRPr="008C3C09">
              <w:rPr>
                <w:bCs/>
                <w:iCs/>
                <w:sz w:val="20"/>
                <w:szCs w:val="20"/>
              </w:rPr>
              <w:t xml:space="preserve">The student can </w:t>
            </w:r>
            <w:r w:rsidR="00210BAE" w:rsidRPr="008C3C09">
              <w:rPr>
                <w:b/>
                <w:iCs/>
                <w:sz w:val="20"/>
                <w:szCs w:val="20"/>
              </w:rPr>
              <w:t>deliver presentations</w:t>
            </w:r>
            <w:r w:rsidR="00210BAE" w:rsidRPr="008C3C09">
              <w:rPr>
                <w:bCs/>
                <w:iCs/>
                <w:sz w:val="20"/>
                <w:szCs w:val="20"/>
              </w:rPr>
              <w:t xml:space="preserve"> </w:t>
            </w:r>
            <w:r w:rsidR="00210BAE" w:rsidRPr="006F3158">
              <w:rPr>
                <w:b/>
                <w:iCs/>
                <w:sz w:val="20"/>
                <w:szCs w:val="20"/>
              </w:rPr>
              <w:t>on some concrete academic, social and professional topics of interest</w:t>
            </w:r>
            <w:r w:rsidR="00210BAE" w:rsidRPr="008C3C09">
              <w:rPr>
                <w:bCs/>
                <w:iCs/>
                <w:sz w:val="20"/>
                <w:szCs w:val="20"/>
              </w:rPr>
              <w:t>, using paragraphs across major time frames.</w:t>
            </w:r>
            <w:bookmarkEnd w:id="0"/>
          </w:p>
        </w:tc>
        <w:tc>
          <w:tcPr>
            <w:tcW w:w="1072" w:type="dxa"/>
            <w:shd w:val="clear" w:color="auto" w:fill="DCC5ED"/>
          </w:tcPr>
          <w:p w14:paraId="2F77CBCF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DCC5ED"/>
          </w:tcPr>
          <w:p w14:paraId="21D28B29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DCC5ED"/>
          </w:tcPr>
          <w:p w14:paraId="253157E6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CC5ED"/>
          </w:tcPr>
          <w:p w14:paraId="7105C847" w14:textId="77777777" w:rsidR="00210BAE" w:rsidRPr="008C3C09" w:rsidRDefault="00210BAE" w:rsidP="00493EA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4E6180B" w14:textId="77777777" w:rsidR="006333FA" w:rsidRDefault="006333FA" w:rsidP="00493EAB">
      <w:pPr>
        <w:spacing w:line="240" w:lineRule="auto"/>
        <w:rPr>
          <w:b/>
          <w:bCs/>
        </w:rPr>
      </w:pPr>
    </w:p>
    <w:p w14:paraId="5DAF0CD1" w14:textId="22814EF3" w:rsidR="000B68D2" w:rsidRDefault="00166CC2" w:rsidP="00493EAB">
      <w:pPr>
        <w:spacing w:line="240" w:lineRule="auto"/>
        <w:rPr>
          <w:b/>
          <w:bCs/>
        </w:rPr>
      </w:pPr>
      <w:r>
        <w:rPr>
          <w:b/>
          <w:bCs/>
        </w:rPr>
        <w:t>Portfolio Rater Signature ___________________________________</w:t>
      </w:r>
      <w:r>
        <w:rPr>
          <w:b/>
          <w:bCs/>
        </w:rPr>
        <w:tab/>
      </w:r>
      <w:r w:rsidR="000B68D2">
        <w:rPr>
          <w:b/>
          <w:bCs/>
        </w:rPr>
        <w:tab/>
      </w:r>
      <w:r w:rsidR="000B68D2">
        <w:rPr>
          <w:b/>
          <w:bCs/>
        </w:rPr>
        <w:tab/>
      </w:r>
      <w:r w:rsidR="000B68D2">
        <w:rPr>
          <w:b/>
          <w:bCs/>
        </w:rPr>
        <w:tab/>
      </w:r>
      <w:r w:rsidR="000B68D2">
        <w:rPr>
          <w:b/>
          <w:bCs/>
        </w:rPr>
        <w:tab/>
      </w:r>
      <w:r w:rsidR="000B68D2">
        <w:rPr>
          <w:b/>
          <w:bCs/>
        </w:rPr>
        <w:tab/>
      </w:r>
      <w:r w:rsidR="000B68D2">
        <w:rPr>
          <w:b/>
          <w:bCs/>
        </w:rPr>
        <w:tab/>
      </w:r>
      <w:r>
        <w:rPr>
          <w:b/>
          <w:bCs/>
        </w:rPr>
        <w:t>Date_______________</w:t>
      </w:r>
      <w:r w:rsidR="00D3530E">
        <w:rPr>
          <w:b/>
          <w:bCs/>
        </w:rPr>
        <w:t xml:space="preserve">  </w:t>
      </w:r>
    </w:p>
    <w:p w14:paraId="5DCC1026" w14:textId="4C4A8202" w:rsidR="00055797" w:rsidRDefault="00D3530E" w:rsidP="00493EAB">
      <w:pPr>
        <w:spacing w:line="240" w:lineRule="auto"/>
        <w:rPr>
          <w:b/>
          <w:bCs/>
        </w:rPr>
      </w:pPr>
      <w:r>
        <w:rPr>
          <w:b/>
          <w:bCs/>
        </w:rPr>
        <w:t>Final Score (</w:t>
      </w:r>
      <w:r w:rsidR="000B68D2">
        <w:rPr>
          <w:b/>
          <w:bCs/>
        </w:rPr>
        <w:t>to be completed by district</w:t>
      </w:r>
      <w:r w:rsidR="00875AF7">
        <w:rPr>
          <w:b/>
          <w:bCs/>
        </w:rPr>
        <w:t xml:space="preserve"> using Portfolio Score Conversion Tool</w:t>
      </w:r>
      <w:r w:rsidR="000B68D2">
        <w:rPr>
          <w:b/>
          <w:bCs/>
        </w:rPr>
        <w:t>):</w:t>
      </w:r>
      <w:r w:rsidR="00B029E7">
        <w:rPr>
          <w:b/>
          <w:bCs/>
        </w:rPr>
        <w:t xml:space="preserve">  </w:t>
      </w:r>
      <w:r w:rsidR="00BE04B5">
        <w:rPr>
          <w:b/>
          <w:bCs/>
        </w:rPr>
        <w:t xml:space="preserve"> </w:t>
      </w:r>
      <w:r w:rsidR="00BE04B5">
        <w:rPr>
          <w:b/>
          <w:bCs/>
        </w:rPr>
        <w:sym w:font="Wingdings" w:char="F071"/>
      </w:r>
      <w:r w:rsidR="005F6C7C">
        <w:rPr>
          <w:b/>
          <w:bCs/>
        </w:rPr>
        <w:t xml:space="preserve"> </w:t>
      </w:r>
      <w:r w:rsidR="00BE04B5">
        <w:rPr>
          <w:b/>
          <w:bCs/>
        </w:rPr>
        <w:t>Below</w:t>
      </w:r>
      <w:r w:rsidR="005F6C7C">
        <w:rPr>
          <w:b/>
          <w:bCs/>
        </w:rPr>
        <w:t xml:space="preserve"> Intermediate High</w:t>
      </w:r>
      <w:r w:rsidR="005F6C7C">
        <w:rPr>
          <w:b/>
          <w:bCs/>
        </w:rPr>
        <w:tab/>
      </w:r>
      <w:r w:rsidR="005F6C7C">
        <w:rPr>
          <w:b/>
          <w:bCs/>
        </w:rPr>
        <w:sym w:font="Wingdings" w:char="F071"/>
      </w:r>
      <w:r w:rsidR="005F6C7C">
        <w:rPr>
          <w:b/>
          <w:bCs/>
        </w:rPr>
        <w:t xml:space="preserve"> Intermediate High</w:t>
      </w:r>
      <w:r w:rsidR="005F6C7C">
        <w:rPr>
          <w:b/>
          <w:bCs/>
        </w:rPr>
        <w:tab/>
      </w:r>
      <w:r w:rsidR="005F6C7C">
        <w:rPr>
          <w:b/>
          <w:bCs/>
        </w:rPr>
        <w:sym w:font="Wingdings" w:char="F071"/>
      </w:r>
      <w:r w:rsidR="005F6C7C">
        <w:rPr>
          <w:b/>
          <w:bCs/>
        </w:rPr>
        <w:t xml:space="preserve"> Advanced Low </w:t>
      </w:r>
      <w:r w:rsidR="000B68D2">
        <w:rPr>
          <w:b/>
          <w:bCs/>
        </w:rPr>
        <w:t xml:space="preserve"> </w:t>
      </w:r>
    </w:p>
    <w:p w14:paraId="6D03616B" w14:textId="3C83BDDF" w:rsidR="009D24BC" w:rsidRDefault="009D24BC" w:rsidP="00493EAB">
      <w:pPr>
        <w:spacing w:line="240" w:lineRule="auto"/>
        <w:rPr>
          <w:b/>
          <w:bCs/>
        </w:rPr>
        <w:sectPr w:rsidR="009D24BC" w:rsidSect="003B34D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42E5" w14:paraId="2EAF4F2F" w14:textId="77777777" w:rsidTr="00E62C45">
        <w:tc>
          <w:tcPr>
            <w:tcW w:w="10790" w:type="dxa"/>
            <w:shd w:val="clear" w:color="auto" w:fill="D9D9D9" w:themeFill="background1" w:themeFillShade="D9"/>
          </w:tcPr>
          <w:p w14:paraId="5BA04621" w14:textId="464C2E3D" w:rsidR="00C142E5" w:rsidRPr="0076605F" w:rsidRDefault="00C142E5" w:rsidP="00C142E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Table 3: Examples</w:t>
            </w:r>
          </w:p>
        </w:tc>
      </w:tr>
      <w:tr w:rsidR="00C142E5" w14:paraId="372F7811" w14:textId="77777777" w:rsidTr="00C142E5">
        <w:tc>
          <w:tcPr>
            <w:tcW w:w="10790" w:type="dxa"/>
          </w:tcPr>
          <w:p w14:paraId="3B43E831" w14:textId="75159479" w:rsidR="00C142E5" w:rsidRDefault="00C142E5" w:rsidP="00C142E5">
            <w:r>
              <w:t>This list is taken from the NCSSFL-ACTFL Can-Do Statements. The bulleted statements below serve only as examples of what students are able to do at this level of proficiency. This is not an exhaustive list, nor is it a required checklist. This serves only to give the rater a more concrete idea of what types of evidence the student should provide.</w:t>
            </w:r>
          </w:p>
        </w:tc>
      </w:tr>
      <w:tr w:rsidR="00E62C45" w14:paraId="60088AA9" w14:textId="77777777" w:rsidTr="005204A3">
        <w:tc>
          <w:tcPr>
            <w:tcW w:w="10790" w:type="dxa"/>
            <w:shd w:val="clear" w:color="auto" w:fill="2F5496"/>
          </w:tcPr>
          <w:p w14:paraId="63F24331" w14:textId="4CF14DCB" w:rsidR="00E62C45" w:rsidRPr="005204A3" w:rsidRDefault="00E62C45" w:rsidP="00C142E5">
            <w:pPr>
              <w:rPr>
                <w:b/>
                <w:bCs/>
                <w:color w:val="FFFFFF" w:themeColor="background1"/>
              </w:rPr>
            </w:pPr>
            <w:r w:rsidRPr="005204A3">
              <w:rPr>
                <w:b/>
                <w:bCs/>
                <w:color w:val="FFFFFF" w:themeColor="background1"/>
              </w:rPr>
              <w:t>Domain 1: Interpretive Listening or Viewing</w:t>
            </w:r>
          </w:p>
        </w:tc>
      </w:tr>
      <w:tr w:rsidR="00351D24" w14:paraId="401C5D16" w14:textId="77777777" w:rsidTr="00C142E5">
        <w:tc>
          <w:tcPr>
            <w:tcW w:w="10790" w:type="dxa"/>
          </w:tcPr>
          <w:p w14:paraId="25BDBAD1" w14:textId="77777777" w:rsidR="00351D24" w:rsidRPr="004039F9" w:rsidRDefault="00351D24" w:rsidP="00351D2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identify the underlying message and some supporting details across major time frames in descriptive informational texts.</w:t>
            </w:r>
          </w:p>
          <w:p w14:paraId="7AB4A064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short presentations about famous people in history.</w:t>
            </w:r>
          </w:p>
          <w:p w14:paraId="7E7A0C91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Follow the details of televised promotions for upcoming programs.</w:t>
            </w:r>
          </w:p>
          <w:p w14:paraId="2B411AC7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Identify the events of a travel writer’s most recent trip as recounted in a podcast.</w:t>
            </w:r>
          </w:p>
          <w:p w14:paraId="7BAD00C2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the main points of a recorded short story.</w:t>
            </w:r>
          </w:p>
          <w:p w14:paraId="7C1B586E" w14:textId="6EEAFC7A" w:rsidR="00351D24" w:rsidRPr="00351D24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a talk about a student’s study abroad experience.</w:t>
            </w:r>
          </w:p>
        </w:tc>
      </w:tr>
      <w:tr w:rsidR="00351D24" w14:paraId="4A212C5B" w14:textId="77777777" w:rsidTr="00C142E5">
        <w:tc>
          <w:tcPr>
            <w:tcW w:w="10790" w:type="dxa"/>
          </w:tcPr>
          <w:p w14:paraId="26002340" w14:textId="77777777" w:rsidR="00351D24" w:rsidRPr="004039F9" w:rsidRDefault="00351D24" w:rsidP="00351D2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follow the main story and some supporting details across major time frames in fictional texts.</w:t>
            </w:r>
          </w:p>
          <w:p w14:paraId="6E55035F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the moral lesson expressed in an oral fable.</w:t>
            </w:r>
          </w:p>
          <w:p w14:paraId="4E6F4B65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Identify events that influenced a character’s decisions in an opera.</w:t>
            </w:r>
          </w:p>
          <w:p w14:paraId="1EAC5383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Identify the historical values expressed in an epic poem.</w:t>
            </w:r>
          </w:p>
          <w:p w14:paraId="540C78B1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Identify the political beliefs of characters in an historical re-enactment.</w:t>
            </w:r>
          </w:p>
          <w:p w14:paraId="2F0ABDD4" w14:textId="7B792BA8" w:rsidR="00351D24" w:rsidRPr="00351D24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the reasons for a character’s transformation in a play.</w:t>
            </w:r>
          </w:p>
        </w:tc>
      </w:tr>
      <w:tr w:rsidR="00351D24" w14:paraId="6F9460C4" w14:textId="77777777" w:rsidTr="00C142E5">
        <w:tc>
          <w:tcPr>
            <w:tcW w:w="10790" w:type="dxa"/>
          </w:tcPr>
          <w:p w14:paraId="64505C77" w14:textId="77777777" w:rsidR="00351D24" w:rsidRPr="004039F9" w:rsidRDefault="00351D24" w:rsidP="00351D2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understand the main message and some supporting details across major time frames in conversation and discussions.</w:t>
            </w:r>
          </w:p>
          <w:p w14:paraId="79F82987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the discussion about the remodeling of a room between an interior designer and a customer.</w:t>
            </w:r>
          </w:p>
          <w:p w14:paraId="405E1A40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the feelings expressed by friends about their parents or relatives.</w:t>
            </w:r>
          </w:p>
          <w:p w14:paraId="7521ECFA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a couple’s plans for their wedding and honeymoon.</w:t>
            </w:r>
          </w:p>
          <w:p w14:paraId="318D29F5" w14:textId="77777777" w:rsidR="00351D24" w:rsidRPr="0076605F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Follow a video conferencing session where participants are talking about a planned environmental project.</w:t>
            </w:r>
          </w:p>
          <w:p w14:paraId="1CC93F76" w14:textId="490EBDA0" w:rsidR="00351D24" w:rsidRPr="00351D24" w:rsidRDefault="00351D24" w:rsidP="00351D24">
            <w:pPr>
              <w:pStyle w:val="ListParagraph"/>
              <w:numPr>
                <w:ilvl w:val="1"/>
                <w:numId w:val="1"/>
              </w:numPr>
            </w:pPr>
            <w:r w:rsidRPr="0076605F">
              <w:t>Understand a conversation where friends express their concerns about an upcoming election.</w:t>
            </w:r>
          </w:p>
        </w:tc>
      </w:tr>
      <w:tr w:rsidR="006C7616" w14:paraId="1013D9D3" w14:textId="77777777" w:rsidTr="006C7616">
        <w:tc>
          <w:tcPr>
            <w:tcW w:w="10790" w:type="dxa"/>
            <w:shd w:val="clear" w:color="auto" w:fill="ED7D31" w:themeFill="accent2"/>
          </w:tcPr>
          <w:p w14:paraId="48481329" w14:textId="52E18E8E" w:rsidR="006C7616" w:rsidRPr="006C7616" w:rsidRDefault="006C7616" w:rsidP="006C7616">
            <w:pPr>
              <w:rPr>
                <w:b/>
                <w:bCs/>
                <w:color w:val="2F5496"/>
              </w:rPr>
            </w:pPr>
            <w:r w:rsidRPr="006C7616">
              <w:rPr>
                <w:b/>
                <w:bCs/>
                <w:color w:val="FFFFFF" w:themeColor="background1"/>
              </w:rPr>
              <w:t>Domain 2: Interpretive Reading</w:t>
            </w:r>
          </w:p>
        </w:tc>
      </w:tr>
      <w:tr w:rsidR="006C7616" w14:paraId="2035D7EF" w14:textId="77777777" w:rsidTr="00C142E5">
        <w:tc>
          <w:tcPr>
            <w:tcW w:w="10790" w:type="dxa"/>
          </w:tcPr>
          <w:p w14:paraId="424D1145" w14:textId="77777777" w:rsidR="006C7616" w:rsidRPr="004039F9" w:rsidRDefault="006C7616" w:rsidP="004039F9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t xml:space="preserve">The student can identify the underlying message and some supporting details across major time frames in descriptive informational texts. </w:t>
            </w:r>
          </w:p>
          <w:p w14:paraId="219C6E77" w14:textId="77777777" w:rsidR="006C7616" w:rsidRPr="0076605F" w:rsidRDefault="006C7616" w:rsidP="004039F9">
            <w:pPr>
              <w:pStyle w:val="ListParagraph"/>
              <w:numPr>
                <w:ilvl w:val="1"/>
                <w:numId w:val="8"/>
              </w:numPr>
            </w:pPr>
            <w:r w:rsidRPr="0076605F">
              <w:t>Understand written summaries of candidates’ platforms to make a voting decision.</w:t>
            </w:r>
          </w:p>
          <w:p w14:paraId="0946A260" w14:textId="77777777" w:rsidR="006C7616" w:rsidRPr="0076605F" w:rsidRDefault="006C7616" w:rsidP="004039F9">
            <w:pPr>
              <w:pStyle w:val="ListParagraph"/>
              <w:numPr>
                <w:ilvl w:val="1"/>
                <w:numId w:val="8"/>
              </w:numPr>
            </w:pPr>
            <w:r w:rsidRPr="0076605F">
              <w:t>Understand some events described in an excerpt from an historical journal.</w:t>
            </w:r>
          </w:p>
          <w:p w14:paraId="75CFF9DD" w14:textId="77777777" w:rsidR="006C7616" w:rsidRPr="0076605F" w:rsidRDefault="006C7616" w:rsidP="004039F9">
            <w:pPr>
              <w:pStyle w:val="ListParagraph"/>
              <w:numPr>
                <w:ilvl w:val="1"/>
                <w:numId w:val="8"/>
              </w:numPr>
            </w:pPr>
            <w:r w:rsidRPr="0076605F">
              <w:t>Understand absentee and sick leave policies in an employee handbook.</w:t>
            </w:r>
          </w:p>
          <w:p w14:paraId="46B18DF1" w14:textId="77777777" w:rsidR="006C7616" w:rsidRPr="0076605F" w:rsidRDefault="006C7616" w:rsidP="004039F9">
            <w:pPr>
              <w:pStyle w:val="ListParagraph"/>
              <w:numPr>
                <w:ilvl w:val="1"/>
                <w:numId w:val="8"/>
              </w:numPr>
            </w:pPr>
            <w:r w:rsidRPr="0076605F">
              <w:t>Read movie reviews to choose what to watch.</w:t>
            </w:r>
          </w:p>
          <w:p w14:paraId="249F3DBB" w14:textId="77777777" w:rsidR="006C7616" w:rsidRPr="0076605F" w:rsidRDefault="006C7616" w:rsidP="004039F9">
            <w:pPr>
              <w:pStyle w:val="ListParagraph"/>
              <w:numPr>
                <w:ilvl w:val="1"/>
                <w:numId w:val="8"/>
              </w:numPr>
            </w:pPr>
            <w:r w:rsidRPr="0076605F">
              <w:t>Read a catalogue of course descriptions to choose my classes.</w:t>
            </w:r>
          </w:p>
          <w:p w14:paraId="13618B9E" w14:textId="77777777" w:rsidR="006C7616" w:rsidRPr="006C7616" w:rsidRDefault="006C7616" w:rsidP="006C7616">
            <w:pPr>
              <w:rPr>
                <w:b/>
                <w:bCs/>
                <w:color w:val="2F5496"/>
              </w:rPr>
            </w:pPr>
          </w:p>
        </w:tc>
      </w:tr>
      <w:tr w:rsidR="006C7616" w14:paraId="1B62DF22" w14:textId="77777777" w:rsidTr="00C142E5">
        <w:tc>
          <w:tcPr>
            <w:tcW w:w="10790" w:type="dxa"/>
          </w:tcPr>
          <w:p w14:paraId="275EBF65" w14:textId="77777777" w:rsidR="006C7616" w:rsidRPr="004039F9" w:rsidRDefault="006C7616" w:rsidP="004039F9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follow the main story and some supporting details across major time frames in fictional texts.</w:t>
            </w:r>
          </w:p>
          <w:p w14:paraId="78E141EF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 xml:space="preserve">Understand the moral lesson expressed in a fable. </w:t>
            </w:r>
          </w:p>
          <w:p w14:paraId="74AB54A9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Understand the details that motivated the main character to commit a crime in a mystery.</w:t>
            </w:r>
          </w:p>
          <w:p w14:paraId="6BDBD01A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Identify the historical values expressed in an epic poem.</w:t>
            </w:r>
          </w:p>
          <w:p w14:paraId="6ACB6742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Understand the main points of a science fiction short story.</w:t>
            </w:r>
          </w:p>
          <w:p w14:paraId="18454BE3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Understand the reasons for a character’s transformation in a chapter of a graphic novel.</w:t>
            </w:r>
          </w:p>
          <w:p w14:paraId="2837EFA4" w14:textId="77777777" w:rsidR="006C7616" w:rsidRPr="004039F9" w:rsidRDefault="006C7616" w:rsidP="004039F9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lastRenderedPageBreak/>
              <w:t>The student can understand the main message and some supporting details across major time frames in conversations and discussions.</w:t>
            </w:r>
          </w:p>
          <w:p w14:paraId="04F12C57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I can understand a discussion about a home remodeling on a designer’s blog.</w:t>
            </w:r>
          </w:p>
          <w:p w14:paraId="333EBD34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I can understand an email thread about someone’s wedding plans.</w:t>
            </w:r>
          </w:p>
          <w:p w14:paraId="08ED4531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I can understand an online forum where people express concerns about an upcoming election.</w:t>
            </w:r>
          </w:p>
          <w:p w14:paraId="11841F5A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I can understand an exchange of letters relating to a product malfunction.</w:t>
            </w:r>
          </w:p>
          <w:p w14:paraId="14B37C2A" w14:textId="77777777" w:rsidR="006C7616" w:rsidRPr="0076605F" w:rsidRDefault="006C7616" w:rsidP="006C7616">
            <w:pPr>
              <w:pStyle w:val="ListParagraph"/>
              <w:numPr>
                <w:ilvl w:val="1"/>
                <w:numId w:val="2"/>
              </w:numPr>
            </w:pPr>
            <w:r w:rsidRPr="0076605F">
              <w:t>I can understand reactions and responses in an electronic discussion about a new law.</w:t>
            </w:r>
          </w:p>
          <w:p w14:paraId="457E5A81" w14:textId="77777777" w:rsidR="006C7616" w:rsidRPr="006C7616" w:rsidRDefault="006C7616" w:rsidP="006C7616">
            <w:pPr>
              <w:rPr>
                <w:b/>
                <w:bCs/>
                <w:color w:val="2F5496"/>
              </w:rPr>
            </w:pPr>
          </w:p>
        </w:tc>
      </w:tr>
      <w:tr w:rsidR="006C7616" w14:paraId="6FC454BF" w14:textId="77777777" w:rsidTr="004039F9">
        <w:tc>
          <w:tcPr>
            <w:tcW w:w="10790" w:type="dxa"/>
            <w:shd w:val="clear" w:color="auto" w:fill="6BA42C"/>
          </w:tcPr>
          <w:p w14:paraId="4F8D034C" w14:textId="34D457FD" w:rsidR="006C7616" w:rsidRPr="00FA0349" w:rsidRDefault="00FA0349" w:rsidP="00FA0349">
            <w:pPr>
              <w:spacing w:line="259" w:lineRule="auto"/>
              <w:rPr>
                <w:b/>
                <w:bCs/>
                <w:color w:val="70AD47" w:themeColor="accent6"/>
              </w:rPr>
            </w:pPr>
            <w:r w:rsidRPr="00FA0349">
              <w:rPr>
                <w:b/>
                <w:bCs/>
                <w:color w:val="FFFFFF" w:themeColor="background1"/>
              </w:rPr>
              <w:lastRenderedPageBreak/>
              <w:t>Domain 3: Interpersonal Listening/Speaking</w:t>
            </w:r>
          </w:p>
        </w:tc>
      </w:tr>
      <w:tr w:rsidR="006C7616" w14:paraId="7DC1AADB" w14:textId="77777777" w:rsidTr="00C142E5">
        <w:tc>
          <w:tcPr>
            <w:tcW w:w="10790" w:type="dxa"/>
          </w:tcPr>
          <w:p w14:paraId="5ACF6402" w14:textId="650CA829" w:rsidR="00FA0349" w:rsidRPr="004039F9" w:rsidRDefault="00FA0349" w:rsidP="00FA034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exchange information and ideas in discussions on a variety of familiar and concrete academic and social topics, using a few simple paragraphs across major time frames.</w:t>
            </w:r>
          </w:p>
          <w:p w14:paraId="613C94B7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P</w:t>
            </w:r>
            <w:r w:rsidRPr="009C189A">
              <w:t>articipate in a conversation to identify current and past examples of challenges that immigrants faced.</w:t>
            </w:r>
          </w:p>
          <w:p w14:paraId="6C221136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9C189A">
              <w:t>iscuss with others the preparations that have been done and need to be done for an upcoming play or presentation.</w:t>
            </w:r>
          </w:p>
          <w:p w14:paraId="71FB318F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9C189A">
              <w:t>iscuss with a friend on the phone a problem I am having and come up with solutions.</w:t>
            </w:r>
          </w:p>
          <w:p w14:paraId="74E12E7F" w14:textId="5DF3A8EC" w:rsidR="006C7616" w:rsidRPr="00FA0349" w:rsidRDefault="00FA0349" w:rsidP="006C7616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9C189A">
              <w:t>iscuss important historical events and their connection to the present.</w:t>
            </w:r>
          </w:p>
        </w:tc>
      </w:tr>
      <w:tr w:rsidR="006C7616" w14:paraId="07BAB6F7" w14:textId="77777777" w:rsidTr="00C142E5">
        <w:tc>
          <w:tcPr>
            <w:tcW w:w="10790" w:type="dxa"/>
          </w:tcPr>
          <w:p w14:paraId="7DDE0931" w14:textId="0B591CD8" w:rsidR="00FA0349" w:rsidRPr="004039F9" w:rsidRDefault="00FA0349" w:rsidP="00FA034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interact and negotiate to resolve an unexpected complication that arises in a familiar situation, using a few simple paragraphs across major time frames.</w:t>
            </w:r>
          </w:p>
          <w:p w14:paraId="4A138C4B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N</w:t>
            </w:r>
            <w:r w:rsidRPr="009C189A">
              <w:t>egotiate with a customer service representative to receive a refund for an item I purchased.</w:t>
            </w:r>
          </w:p>
          <w:p w14:paraId="6AF9FDDF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I</w:t>
            </w:r>
            <w:r w:rsidRPr="009C189A">
              <w:t>nteract with my supervisor to request time off from work and explain why I need it.</w:t>
            </w:r>
          </w:p>
          <w:p w14:paraId="138D520B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9C189A">
              <w:t>iscuss with a friend how and when I am going to replace an item that I borrowed and then lost.</w:t>
            </w:r>
          </w:p>
          <w:p w14:paraId="2F91378E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I</w:t>
            </w:r>
            <w:r w:rsidRPr="009C189A">
              <w:t>nteract with the hotel staff to request a room switch.</w:t>
            </w:r>
          </w:p>
          <w:p w14:paraId="710D07F8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9C189A">
              <w:t>iscuss with the rental agent what happened to a rental car.</w:t>
            </w:r>
          </w:p>
          <w:p w14:paraId="4B2FE6EC" w14:textId="77777777" w:rsidR="006C7616" w:rsidRPr="006C7616" w:rsidRDefault="006C7616" w:rsidP="006C7616">
            <w:pPr>
              <w:rPr>
                <w:b/>
                <w:bCs/>
                <w:color w:val="2F5496"/>
              </w:rPr>
            </w:pPr>
          </w:p>
        </w:tc>
      </w:tr>
      <w:tr w:rsidR="00FA0349" w14:paraId="750BF3A6" w14:textId="77777777" w:rsidTr="00C142E5">
        <w:tc>
          <w:tcPr>
            <w:tcW w:w="10790" w:type="dxa"/>
          </w:tcPr>
          <w:p w14:paraId="7CEBD0BC" w14:textId="1ABB6141" w:rsidR="00FA0349" w:rsidRPr="004039F9" w:rsidRDefault="00FA0349" w:rsidP="00FA034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maintain conversations by providing explanations and comparisons of preferences, opinions and advice on familiar and concrete academic and social topics, using a few simple paragraphs across major timeframes.</w:t>
            </w:r>
          </w:p>
          <w:p w14:paraId="7DB3C2F1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N</w:t>
            </w:r>
            <w:r w:rsidRPr="009C189A">
              <w:t>egotiate with a customer service representative to receive a refund for an item I purchased.</w:t>
            </w:r>
          </w:p>
          <w:p w14:paraId="744A8CA9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I</w:t>
            </w:r>
            <w:r w:rsidRPr="009C189A">
              <w:t>nteract with my supervisor to request time off from work and explain why I need it.</w:t>
            </w:r>
          </w:p>
          <w:p w14:paraId="6B032BFF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9C189A">
              <w:t>iscuss with a friend how and when I am going to replace an item that I borrowed and then lost.</w:t>
            </w:r>
          </w:p>
          <w:p w14:paraId="73BBD889" w14:textId="77777777" w:rsidR="00FA0349" w:rsidRPr="009C189A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I</w:t>
            </w:r>
            <w:r w:rsidRPr="009C189A">
              <w:t>nteract with the hotel staff to request a room switch.</w:t>
            </w:r>
          </w:p>
          <w:p w14:paraId="086EE633" w14:textId="77777777" w:rsidR="00FA0349" w:rsidRDefault="00FA0349" w:rsidP="00FA0349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9C189A">
              <w:t>iscuss with the rental agent what happened to a rental car.</w:t>
            </w:r>
          </w:p>
          <w:p w14:paraId="4A99457F" w14:textId="77777777" w:rsidR="00FA0349" w:rsidRPr="006C7616" w:rsidRDefault="00FA0349" w:rsidP="006C7616">
            <w:pPr>
              <w:rPr>
                <w:b/>
                <w:bCs/>
                <w:color w:val="2F5496"/>
              </w:rPr>
            </w:pPr>
          </w:p>
        </w:tc>
      </w:tr>
      <w:tr w:rsidR="00FA0349" w14:paraId="041A76E7" w14:textId="77777777" w:rsidTr="003E7CDF">
        <w:tc>
          <w:tcPr>
            <w:tcW w:w="10790" w:type="dxa"/>
            <w:shd w:val="clear" w:color="auto" w:fill="7030A0"/>
          </w:tcPr>
          <w:p w14:paraId="297B8E9A" w14:textId="72001B73" w:rsidR="00FA0349" w:rsidRPr="003E7CDF" w:rsidRDefault="003E7CDF" w:rsidP="006C7616">
            <w:pPr>
              <w:rPr>
                <w:b/>
                <w:bCs/>
                <w:color w:val="FFFFFF" w:themeColor="background1"/>
              </w:rPr>
            </w:pPr>
            <w:r w:rsidRPr="003E7CDF">
              <w:rPr>
                <w:b/>
                <w:bCs/>
                <w:color w:val="FFFFFF" w:themeColor="background1"/>
              </w:rPr>
              <w:t>Domain 4: Presentational Writing</w:t>
            </w:r>
          </w:p>
        </w:tc>
      </w:tr>
      <w:tr w:rsidR="006C7616" w14:paraId="72FCBA65" w14:textId="77777777" w:rsidTr="00C142E5">
        <w:tc>
          <w:tcPr>
            <w:tcW w:w="10790" w:type="dxa"/>
          </w:tcPr>
          <w:p w14:paraId="2808493C" w14:textId="77777777" w:rsidR="003E7CDF" w:rsidRPr="004039F9" w:rsidRDefault="003E7CDF" w:rsidP="003E7CD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tell stories about school and community events and personal experiences, using paragraphs across major time frames.</w:t>
            </w:r>
          </w:p>
          <w:p w14:paraId="60EE415C" w14:textId="77777777" w:rsidR="003E7CDF" w:rsidRPr="002F7EF2" w:rsidRDefault="003E7CDF" w:rsidP="003E7CDF">
            <w:pPr>
              <w:pStyle w:val="ListParagraph"/>
              <w:numPr>
                <w:ilvl w:val="1"/>
                <w:numId w:val="2"/>
              </w:numPr>
            </w:pPr>
            <w:r>
              <w:t>W</w:t>
            </w:r>
            <w:r w:rsidRPr="002F7EF2">
              <w:t>rite about a family reunion for my relatives in another country.</w:t>
            </w:r>
          </w:p>
          <w:p w14:paraId="2F4E59F6" w14:textId="77777777" w:rsidR="003E7CDF" w:rsidRPr="002F7EF2" w:rsidRDefault="003E7CDF" w:rsidP="003E7CDF">
            <w:pPr>
              <w:pStyle w:val="ListParagraph"/>
              <w:numPr>
                <w:ilvl w:val="1"/>
                <w:numId w:val="2"/>
              </w:numPr>
            </w:pPr>
            <w:r>
              <w:t>W</w:t>
            </w:r>
            <w:r w:rsidRPr="002F7EF2">
              <w:t>rite a blog post describing the highlights of a recent trip or excursion.</w:t>
            </w:r>
          </w:p>
          <w:p w14:paraId="6BDE0FA7" w14:textId="77777777" w:rsidR="003E7CDF" w:rsidRPr="002F7EF2" w:rsidRDefault="003E7CDF" w:rsidP="003E7CDF">
            <w:pPr>
              <w:pStyle w:val="ListParagraph"/>
              <w:numPr>
                <w:ilvl w:val="1"/>
                <w:numId w:val="2"/>
              </w:numPr>
            </w:pPr>
            <w:r>
              <w:t>W</w:t>
            </w:r>
            <w:r w:rsidRPr="002F7EF2">
              <w:t xml:space="preserve">rite about a social, </w:t>
            </w:r>
            <w:proofErr w:type="gramStart"/>
            <w:r w:rsidRPr="002F7EF2">
              <w:t>cultural</w:t>
            </w:r>
            <w:proofErr w:type="gramEnd"/>
            <w:r w:rsidRPr="002F7EF2">
              <w:t xml:space="preserve"> or political event that occurred or will occur in my community.</w:t>
            </w:r>
          </w:p>
          <w:p w14:paraId="033A69E2" w14:textId="2E1C063D" w:rsidR="006C7616" w:rsidRPr="003E7CDF" w:rsidRDefault="003E7CDF" w:rsidP="006C7616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2F7EF2">
              <w:t>escribe certain trends in leisure time or use of social media and the results of those trends.</w:t>
            </w:r>
          </w:p>
        </w:tc>
      </w:tr>
      <w:tr w:rsidR="006C7616" w14:paraId="3628657C" w14:textId="77777777" w:rsidTr="00C142E5">
        <w:tc>
          <w:tcPr>
            <w:tcW w:w="10790" w:type="dxa"/>
          </w:tcPr>
          <w:p w14:paraId="4C360D80" w14:textId="77777777" w:rsidR="003E7CDF" w:rsidRPr="004039F9" w:rsidRDefault="003E7CDF" w:rsidP="003E7CD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t>The student can state a viewpoint with supporting evidence on some concrete academic, social and professional topics of interest, using paragraphs across major timeframes.</w:t>
            </w:r>
          </w:p>
          <w:p w14:paraId="50B0CE73" w14:textId="77777777" w:rsidR="003E7CDF" w:rsidRPr="002F7EF2" w:rsidRDefault="003E7CDF" w:rsidP="003E7CDF">
            <w:pPr>
              <w:pStyle w:val="ListParagraph"/>
              <w:numPr>
                <w:ilvl w:val="1"/>
                <w:numId w:val="2"/>
              </w:numPr>
            </w:pPr>
            <w:r>
              <w:t>W</w:t>
            </w:r>
            <w:r w:rsidRPr="002F7EF2">
              <w:t>rite an essay to convince others of the value of experiencing art and music from cultures other than my own.</w:t>
            </w:r>
          </w:p>
          <w:p w14:paraId="29ED01A6" w14:textId="77777777" w:rsidR="003E7CDF" w:rsidRPr="002F7EF2" w:rsidRDefault="003E7CDF" w:rsidP="003E7CDF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W</w:t>
            </w:r>
            <w:r w:rsidRPr="002F7EF2">
              <w:t>rite an essay for or against a position on a social issue.</w:t>
            </w:r>
          </w:p>
          <w:p w14:paraId="0464F80D" w14:textId="77777777" w:rsidR="003E7CDF" w:rsidRPr="002F7EF2" w:rsidRDefault="003E7CDF" w:rsidP="003E7CDF">
            <w:pPr>
              <w:pStyle w:val="ListParagraph"/>
              <w:numPr>
                <w:ilvl w:val="1"/>
                <w:numId w:val="2"/>
              </w:numPr>
            </w:pPr>
            <w:r>
              <w:t>W</w:t>
            </w:r>
            <w:r w:rsidRPr="002F7EF2">
              <w:t>rite a brief article giving a rationale for dietary and exercise practices to promote healthy living.</w:t>
            </w:r>
          </w:p>
          <w:p w14:paraId="2561DB57" w14:textId="2BCBF43B" w:rsidR="006C7616" w:rsidRPr="003E7CDF" w:rsidRDefault="003E7CDF" w:rsidP="006C7616">
            <w:pPr>
              <w:pStyle w:val="ListParagraph"/>
              <w:numPr>
                <w:ilvl w:val="1"/>
                <w:numId w:val="2"/>
              </w:numPr>
            </w:pPr>
            <w:r>
              <w:t>C</w:t>
            </w:r>
            <w:r w:rsidRPr="002F7EF2">
              <w:t xml:space="preserve">reate, </w:t>
            </w:r>
            <w:proofErr w:type="gramStart"/>
            <w:r w:rsidRPr="002F7EF2">
              <w:t>write</w:t>
            </w:r>
            <w:proofErr w:type="gramEnd"/>
            <w:r w:rsidRPr="002F7EF2">
              <w:t xml:space="preserve"> and edit an online journal, blog or discussion forum promoting community events, services or products.</w:t>
            </w:r>
          </w:p>
        </w:tc>
      </w:tr>
      <w:tr w:rsidR="00C142E5" w14:paraId="66E5DD15" w14:textId="77777777" w:rsidTr="00C142E5">
        <w:tc>
          <w:tcPr>
            <w:tcW w:w="10790" w:type="dxa"/>
          </w:tcPr>
          <w:p w14:paraId="61526AA6" w14:textId="77777777" w:rsidR="00C142E5" w:rsidRPr="004039F9" w:rsidRDefault="00C142E5" w:rsidP="00C142E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4039F9">
              <w:rPr>
                <w:b/>
                <w:bCs/>
              </w:rPr>
              <w:lastRenderedPageBreak/>
              <w:t>The student can deliver presentations on some concrete academic, social and professional topics of interest, using paragraphs across major time frames.</w:t>
            </w:r>
          </w:p>
          <w:p w14:paraId="31D24776" w14:textId="77777777" w:rsidR="00C142E5" w:rsidRPr="002F7EF2" w:rsidRDefault="00C142E5" w:rsidP="00C142E5">
            <w:pPr>
              <w:pStyle w:val="ListParagraph"/>
              <w:numPr>
                <w:ilvl w:val="1"/>
                <w:numId w:val="2"/>
              </w:numPr>
            </w:pPr>
            <w:r>
              <w:t>R</w:t>
            </w:r>
            <w:r w:rsidRPr="002F7EF2">
              <w:t>evise class or meeting notes that I have taken for distribution.</w:t>
            </w:r>
          </w:p>
          <w:p w14:paraId="6B0C3595" w14:textId="77777777" w:rsidR="00C142E5" w:rsidRPr="002F7EF2" w:rsidRDefault="00C142E5" w:rsidP="00C142E5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2F7EF2">
              <w:t xml:space="preserve">raft and revise a synopsis or abstract for a science fair project, research study or conference.  </w:t>
            </w:r>
          </w:p>
          <w:p w14:paraId="4E708C6A" w14:textId="77777777" w:rsidR="00C142E5" w:rsidRPr="002F7EF2" w:rsidRDefault="00C142E5" w:rsidP="00C142E5">
            <w:pPr>
              <w:pStyle w:val="ListParagraph"/>
              <w:numPr>
                <w:ilvl w:val="1"/>
                <w:numId w:val="2"/>
              </w:numPr>
            </w:pPr>
            <w:r>
              <w:t>W</w:t>
            </w:r>
            <w:r w:rsidRPr="002F7EF2">
              <w:t>rite job descriptions or performance reports.</w:t>
            </w:r>
          </w:p>
          <w:p w14:paraId="37663401" w14:textId="31C9EF92" w:rsidR="00C142E5" w:rsidRDefault="00C142E5" w:rsidP="00872A7A">
            <w:pPr>
              <w:pStyle w:val="ListParagraph"/>
              <w:numPr>
                <w:ilvl w:val="1"/>
                <w:numId w:val="2"/>
              </w:numPr>
            </w:pPr>
            <w:r>
              <w:t>D</w:t>
            </w:r>
            <w:r w:rsidRPr="002F7EF2">
              <w:t>raft and revise a resume or cover letter.</w:t>
            </w:r>
          </w:p>
        </w:tc>
      </w:tr>
    </w:tbl>
    <w:p w14:paraId="0D0DA0A3" w14:textId="04D935C7" w:rsidR="002F7EF2" w:rsidRPr="002F7EF2" w:rsidRDefault="002F7EF2" w:rsidP="00872A7A"/>
    <w:sectPr w:rsidR="002F7EF2" w:rsidRPr="002F7EF2" w:rsidSect="00C14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DF23" w14:textId="77777777" w:rsidR="003B456C" w:rsidRDefault="003B456C" w:rsidP="00166CC2">
      <w:pPr>
        <w:spacing w:line="240" w:lineRule="auto"/>
      </w:pPr>
      <w:r>
        <w:separator/>
      </w:r>
    </w:p>
  </w:endnote>
  <w:endnote w:type="continuationSeparator" w:id="0">
    <w:p w14:paraId="71A89EA1" w14:textId="77777777" w:rsidR="003B456C" w:rsidRDefault="003B456C" w:rsidP="00166CC2">
      <w:pPr>
        <w:spacing w:line="240" w:lineRule="auto"/>
      </w:pPr>
      <w:r>
        <w:continuationSeparator/>
      </w:r>
    </w:p>
  </w:endnote>
  <w:endnote w:type="continuationNotice" w:id="1">
    <w:p w14:paraId="13F8824C" w14:textId="77777777" w:rsidR="003B456C" w:rsidRDefault="003B45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A30B9" w14:textId="77777777" w:rsidR="003B456C" w:rsidRDefault="003B456C" w:rsidP="00166CC2">
      <w:pPr>
        <w:spacing w:line="240" w:lineRule="auto"/>
      </w:pPr>
      <w:r>
        <w:separator/>
      </w:r>
    </w:p>
  </w:footnote>
  <w:footnote w:type="continuationSeparator" w:id="0">
    <w:p w14:paraId="1A8C2958" w14:textId="77777777" w:rsidR="003B456C" w:rsidRDefault="003B456C" w:rsidP="00166CC2">
      <w:pPr>
        <w:spacing w:line="240" w:lineRule="auto"/>
      </w:pPr>
      <w:r>
        <w:continuationSeparator/>
      </w:r>
    </w:p>
  </w:footnote>
  <w:footnote w:type="continuationNotice" w:id="1">
    <w:p w14:paraId="3429B35B" w14:textId="77777777" w:rsidR="003B456C" w:rsidRDefault="003B456C">
      <w:pPr>
        <w:spacing w:line="240" w:lineRule="auto"/>
      </w:pPr>
    </w:p>
  </w:footnote>
  <w:footnote w:id="2">
    <w:p w14:paraId="1FEA6CEE" w14:textId="0AE4E80B" w:rsidR="00E607D0" w:rsidRPr="00E607D0" w:rsidRDefault="00E607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Text refers to any one-way communication directed at the student. A text could</w:t>
      </w:r>
      <w:r w:rsidR="008A72A8">
        <w:rPr>
          <w:lang w:val="en-US"/>
        </w:rPr>
        <w:t xml:space="preserve"> include, for example,</w:t>
      </w:r>
      <w:r>
        <w:rPr>
          <w:lang w:val="en-US"/>
        </w:rPr>
        <w:t xml:space="preserve"> a newspaper article, a report heard on the radio, a </w:t>
      </w:r>
      <w:r w:rsidR="003B1389">
        <w:rPr>
          <w:lang w:val="en-US"/>
        </w:rPr>
        <w:t>play that the student watched, or a signed presentation/conversation that the student viewed,</w:t>
      </w:r>
    </w:p>
  </w:footnote>
  <w:footnote w:id="3">
    <w:p w14:paraId="3C5F43F3" w14:textId="77777777" w:rsidR="002D05D5" w:rsidRPr="006A2359" w:rsidRDefault="002D05D5" w:rsidP="002D05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ASL – Interpretive Viewing</w:t>
      </w:r>
    </w:p>
  </w:footnote>
  <w:footnote w:id="4">
    <w:p w14:paraId="2DBE87A3" w14:textId="77777777" w:rsidR="002D05D5" w:rsidRPr="006A2359" w:rsidRDefault="002D05D5" w:rsidP="002D05D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ASL – Interpersonal Signing</w:t>
      </w:r>
    </w:p>
  </w:footnote>
  <w:footnote w:id="5">
    <w:p w14:paraId="6E64F874" w14:textId="7A3D9B16" w:rsidR="00166CC2" w:rsidRPr="00166CC2" w:rsidRDefault="00166C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NCSSFL-ACTFL Can-Do Statements, </w:t>
      </w:r>
      <w:hyperlink r:id="rId1" w:history="1">
        <w:r w:rsidRPr="007F6339">
          <w:rPr>
            <w:rStyle w:val="Hyperlink"/>
          </w:rPr>
          <w:t>https://ncssfl.org/linguafolio2020/2017-can-do-statements/</w:t>
        </w:r>
      </w:hyperlink>
      <w:r>
        <w:t xml:space="preserve"> , December 31,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419F6"/>
    <w:multiLevelType w:val="hybridMultilevel"/>
    <w:tmpl w:val="D75EE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460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D35"/>
    <w:multiLevelType w:val="hybridMultilevel"/>
    <w:tmpl w:val="1E3C2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07A92"/>
    <w:multiLevelType w:val="hybridMultilevel"/>
    <w:tmpl w:val="5CB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58A1"/>
    <w:multiLevelType w:val="hybridMultilevel"/>
    <w:tmpl w:val="6B9CA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97F2F"/>
    <w:multiLevelType w:val="hybridMultilevel"/>
    <w:tmpl w:val="7D94F324"/>
    <w:lvl w:ilvl="0" w:tplc="78582AE8">
      <w:numFmt w:val="decimal"/>
      <w:lvlText w:val="(%1-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60E94"/>
    <w:multiLevelType w:val="hybridMultilevel"/>
    <w:tmpl w:val="80888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460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02470"/>
    <w:multiLevelType w:val="hybridMultilevel"/>
    <w:tmpl w:val="894CA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B460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E164D"/>
    <w:multiLevelType w:val="hybridMultilevel"/>
    <w:tmpl w:val="4B7683B0"/>
    <w:lvl w:ilvl="0" w:tplc="C53649C4">
      <w:start w:val="1"/>
      <w:numFmt w:val="lowerLetter"/>
      <w:lvlText w:val="%1."/>
      <w:lvlJc w:val="left"/>
      <w:pPr>
        <w:ind w:left="720" w:hanging="360"/>
      </w:pPr>
      <w:rPr>
        <w:rFonts w:eastAsia="Calibri" w:cs="Calibri" w:hint="default"/>
        <w:b/>
        <w:color w:val="70AD47" w:themeColor="accent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AE"/>
    <w:rsid w:val="00042280"/>
    <w:rsid w:val="00055797"/>
    <w:rsid w:val="00064EF1"/>
    <w:rsid w:val="0009054D"/>
    <w:rsid w:val="000A047C"/>
    <w:rsid w:val="000B68D2"/>
    <w:rsid w:val="000C49E1"/>
    <w:rsid w:val="000D2FC6"/>
    <w:rsid w:val="001054F3"/>
    <w:rsid w:val="001313F5"/>
    <w:rsid w:val="001456A0"/>
    <w:rsid w:val="001511AF"/>
    <w:rsid w:val="001533AD"/>
    <w:rsid w:val="00166CC2"/>
    <w:rsid w:val="00176B9E"/>
    <w:rsid w:val="001A10BA"/>
    <w:rsid w:val="001E31BE"/>
    <w:rsid w:val="001F1223"/>
    <w:rsid w:val="00210BAE"/>
    <w:rsid w:val="00213EF0"/>
    <w:rsid w:val="00216B73"/>
    <w:rsid w:val="00226329"/>
    <w:rsid w:val="00227D49"/>
    <w:rsid w:val="00242E2C"/>
    <w:rsid w:val="002543B3"/>
    <w:rsid w:val="00256AD7"/>
    <w:rsid w:val="00257E42"/>
    <w:rsid w:val="002C55DC"/>
    <w:rsid w:val="002D05D5"/>
    <w:rsid w:val="002F7EF2"/>
    <w:rsid w:val="00351D24"/>
    <w:rsid w:val="003B1389"/>
    <w:rsid w:val="003B34D5"/>
    <w:rsid w:val="003B456C"/>
    <w:rsid w:val="003E7CDF"/>
    <w:rsid w:val="003F27EC"/>
    <w:rsid w:val="004039F9"/>
    <w:rsid w:val="0042340D"/>
    <w:rsid w:val="00424734"/>
    <w:rsid w:val="00440FAE"/>
    <w:rsid w:val="00455157"/>
    <w:rsid w:val="004739BC"/>
    <w:rsid w:val="00477A81"/>
    <w:rsid w:val="0048366D"/>
    <w:rsid w:val="00493EAB"/>
    <w:rsid w:val="004D16BF"/>
    <w:rsid w:val="004D17EF"/>
    <w:rsid w:val="005204A3"/>
    <w:rsid w:val="00552F77"/>
    <w:rsid w:val="00581E2A"/>
    <w:rsid w:val="00591390"/>
    <w:rsid w:val="005B050D"/>
    <w:rsid w:val="005B5E5D"/>
    <w:rsid w:val="005C0430"/>
    <w:rsid w:val="005D1C5F"/>
    <w:rsid w:val="005F618E"/>
    <w:rsid w:val="005F6C7C"/>
    <w:rsid w:val="006333FA"/>
    <w:rsid w:val="0064024E"/>
    <w:rsid w:val="0064778E"/>
    <w:rsid w:val="006637F5"/>
    <w:rsid w:val="0067175D"/>
    <w:rsid w:val="006737D6"/>
    <w:rsid w:val="006766BD"/>
    <w:rsid w:val="00685742"/>
    <w:rsid w:val="006961A8"/>
    <w:rsid w:val="006C7616"/>
    <w:rsid w:val="006C7C6F"/>
    <w:rsid w:val="006F0E44"/>
    <w:rsid w:val="006F3158"/>
    <w:rsid w:val="00747595"/>
    <w:rsid w:val="007637F6"/>
    <w:rsid w:val="0076605F"/>
    <w:rsid w:val="007A066C"/>
    <w:rsid w:val="007A6CEB"/>
    <w:rsid w:val="007E0DA9"/>
    <w:rsid w:val="007F3CFE"/>
    <w:rsid w:val="00822D61"/>
    <w:rsid w:val="00872A7A"/>
    <w:rsid w:val="00875AF7"/>
    <w:rsid w:val="008938BE"/>
    <w:rsid w:val="008A72A8"/>
    <w:rsid w:val="008B0C5F"/>
    <w:rsid w:val="008C3C09"/>
    <w:rsid w:val="008D1607"/>
    <w:rsid w:val="009124A1"/>
    <w:rsid w:val="00932085"/>
    <w:rsid w:val="009749A0"/>
    <w:rsid w:val="009962E5"/>
    <w:rsid w:val="009C189A"/>
    <w:rsid w:val="009D24BC"/>
    <w:rsid w:val="009E1213"/>
    <w:rsid w:val="009E6936"/>
    <w:rsid w:val="009F46FC"/>
    <w:rsid w:val="00A14D90"/>
    <w:rsid w:val="00A44701"/>
    <w:rsid w:val="00AA0666"/>
    <w:rsid w:val="00AA3D82"/>
    <w:rsid w:val="00AE0980"/>
    <w:rsid w:val="00AE0F8A"/>
    <w:rsid w:val="00AF034F"/>
    <w:rsid w:val="00B029E7"/>
    <w:rsid w:val="00B03A8F"/>
    <w:rsid w:val="00B162A4"/>
    <w:rsid w:val="00B34C68"/>
    <w:rsid w:val="00B57AFF"/>
    <w:rsid w:val="00BA27C8"/>
    <w:rsid w:val="00BD15F8"/>
    <w:rsid w:val="00BD31DD"/>
    <w:rsid w:val="00BE04B5"/>
    <w:rsid w:val="00C10D4C"/>
    <w:rsid w:val="00C142E5"/>
    <w:rsid w:val="00C16935"/>
    <w:rsid w:val="00C24EF2"/>
    <w:rsid w:val="00C74E3F"/>
    <w:rsid w:val="00C8027C"/>
    <w:rsid w:val="00C805B4"/>
    <w:rsid w:val="00C8188D"/>
    <w:rsid w:val="00C90157"/>
    <w:rsid w:val="00CA13D7"/>
    <w:rsid w:val="00CA7654"/>
    <w:rsid w:val="00CB0E8F"/>
    <w:rsid w:val="00CB1537"/>
    <w:rsid w:val="00CE4FF8"/>
    <w:rsid w:val="00D3530E"/>
    <w:rsid w:val="00D40979"/>
    <w:rsid w:val="00D8288A"/>
    <w:rsid w:val="00DC5E56"/>
    <w:rsid w:val="00DE2BEE"/>
    <w:rsid w:val="00DE677A"/>
    <w:rsid w:val="00DF3FDE"/>
    <w:rsid w:val="00DF5C14"/>
    <w:rsid w:val="00E11319"/>
    <w:rsid w:val="00E43C5C"/>
    <w:rsid w:val="00E531F8"/>
    <w:rsid w:val="00E607D0"/>
    <w:rsid w:val="00E62C45"/>
    <w:rsid w:val="00E967D0"/>
    <w:rsid w:val="00ED1358"/>
    <w:rsid w:val="00EF6B61"/>
    <w:rsid w:val="00F07801"/>
    <w:rsid w:val="00F128C0"/>
    <w:rsid w:val="00F15A3D"/>
    <w:rsid w:val="00F2435D"/>
    <w:rsid w:val="00F522EF"/>
    <w:rsid w:val="00F52411"/>
    <w:rsid w:val="00F627F1"/>
    <w:rsid w:val="00F660F6"/>
    <w:rsid w:val="00F717EC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74D4"/>
  <w15:chartTrackingRefBased/>
  <w15:docId w15:val="{17DAB6DA-08C3-433B-A4E2-48077C69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F6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44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6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ssfl.org/linguafolio2020/2017-can-do-stat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9" ma:contentTypeDescription="Create a new document." ma:contentTypeScope="" ma:versionID="e33a964e5acf2b0cdcd14f6b093a5a5a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ac5f65a717dfe110f8eac0b4bc436a6e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63AC-B7DA-4D6B-9FEE-94E231A14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1CEA9-5D43-45F1-B09F-89E2AEEC8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18889-4777-466F-816B-57A6916F3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38E2F-612C-4E6F-8657-16D18A29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Evaluating Portfolio Evidence for the Massachusetts Seal of Biliteracy</vt:lpstr>
    </vt:vector>
  </TitlesOfParts>
  <Company/>
  <LinksUpToDate>false</LinksUpToDate>
  <CharactersWithSpaces>11696</CharactersWithSpaces>
  <SharedDoc>false</SharedDoc>
  <HLinks>
    <vt:vector size="6" baseType="variant"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https://ncssfl.org/linguafolio2020/2017-can-do-statements/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Evaluating Portfolio Evidence for the Massachusetts Seal of Biliteracy</dc:title>
  <dc:subject/>
  <dc:creator>DESE</dc:creator>
  <cp:keywords/>
  <dc:description/>
  <cp:lastModifiedBy>Zou, Dong (EOE)</cp:lastModifiedBy>
  <cp:revision>133</cp:revision>
  <cp:lastPrinted>2020-12-31T21:47:00Z</cp:lastPrinted>
  <dcterms:created xsi:type="dcterms:W3CDTF">2020-12-31T21:07:00Z</dcterms:created>
  <dcterms:modified xsi:type="dcterms:W3CDTF">2021-11-23T20:50:00Z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23 2021</vt:lpwstr>
  </property>
</Properties>
</file>