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8947C6" w14:paraId="6E24B4D3" w14:textId="77777777" w:rsidTr="00380A4A">
        <w:tc>
          <w:tcPr>
            <w:tcW w:w="10800" w:type="dxa"/>
            <w:shd w:val="clear" w:color="auto" w:fill="auto"/>
            <w:tcMar>
              <w:top w:w="100" w:type="dxa"/>
              <w:left w:w="100" w:type="dxa"/>
              <w:bottom w:w="100" w:type="dxa"/>
              <w:right w:w="100" w:type="dxa"/>
            </w:tcMar>
          </w:tcPr>
          <w:p w14:paraId="0F710EE4"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7F550921" w14:textId="77777777" w:rsidR="008947C6" w:rsidRDefault="008947C6">
            <w:pPr>
              <w:widowControl w:val="0"/>
              <w:spacing w:line="240" w:lineRule="auto"/>
              <w:rPr>
                <w:rFonts w:ascii="Calibri" w:eastAsia="Calibri" w:hAnsi="Calibri" w:cs="Calibri"/>
                <w:b/>
                <w:sz w:val="24"/>
                <w:szCs w:val="24"/>
              </w:rPr>
            </w:pPr>
          </w:p>
          <w:p w14:paraId="7C4C420D"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This task helps students make connections between the size of a unit and the number of units needed to measure a distance.  Students use non-standard measuring tools and units before generalizing to standard measuring tools and units.</w:t>
            </w:r>
          </w:p>
          <w:p w14:paraId="148EF1B9"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p w14:paraId="4ADC0991" w14:textId="05524FB0" w:rsidR="008947C6" w:rsidRDefault="00380A4A">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100 minutes (two </w:t>
            </w:r>
            <w:proofErr w:type="gramStart"/>
            <w:r>
              <w:rPr>
                <w:rFonts w:ascii="Calibri" w:eastAsia="Calibri" w:hAnsi="Calibri" w:cs="Calibri"/>
                <w:sz w:val="24"/>
                <w:szCs w:val="24"/>
              </w:rPr>
              <w:t>50 minute</w:t>
            </w:r>
            <w:proofErr w:type="gramEnd"/>
            <w:r>
              <w:rPr>
                <w:rFonts w:ascii="Calibri" w:eastAsia="Calibri" w:hAnsi="Calibri" w:cs="Calibri"/>
                <w:sz w:val="24"/>
                <w:szCs w:val="24"/>
              </w:rPr>
              <w:t xml:space="preserve"> sessions)</w:t>
            </w:r>
          </w:p>
          <w:p w14:paraId="7667E4D3" w14:textId="77777777" w:rsidR="008947C6" w:rsidRDefault="008947C6">
            <w:pPr>
              <w:widowControl w:val="0"/>
              <w:spacing w:line="240" w:lineRule="auto"/>
              <w:rPr>
                <w:rFonts w:ascii="Calibri" w:eastAsia="Calibri" w:hAnsi="Calibri" w:cs="Calibri"/>
                <w:sz w:val="24"/>
                <w:szCs w:val="24"/>
              </w:rPr>
            </w:pPr>
          </w:p>
          <w:p w14:paraId="0AC27B1A"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group work</w:t>
            </w:r>
          </w:p>
          <w:p w14:paraId="52930B48" w14:textId="77777777" w:rsidR="008947C6" w:rsidRDefault="008947C6" w:rsidP="00D71F47">
            <w:pPr>
              <w:widowControl w:val="0"/>
              <w:spacing w:line="240" w:lineRule="auto"/>
              <w:rPr>
                <w:rFonts w:ascii="Calibri" w:eastAsia="Calibri" w:hAnsi="Calibri" w:cs="Calibri"/>
                <w:sz w:val="24"/>
                <w:szCs w:val="24"/>
              </w:rPr>
            </w:pPr>
          </w:p>
        </w:tc>
      </w:tr>
      <w:tr w:rsidR="00380A4A" w14:paraId="5ADA8AB2" w14:textId="77777777" w:rsidTr="00380A4A">
        <w:tc>
          <w:tcPr>
            <w:tcW w:w="10800" w:type="dxa"/>
            <w:shd w:val="clear" w:color="auto" w:fill="auto"/>
            <w:tcMar>
              <w:top w:w="100" w:type="dxa"/>
              <w:left w:w="100" w:type="dxa"/>
              <w:bottom w:w="100" w:type="dxa"/>
              <w:right w:w="100" w:type="dxa"/>
            </w:tcMar>
          </w:tcPr>
          <w:p w14:paraId="0D07A2AA" w14:textId="6BB2E300" w:rsidR="00380A4A" w:rsidRDefault="00265E67" w:rsidP="00380A4A">
            <w:pPr>
              <w:widowControl w:val="0"/>
              <w:spacing w:line="240" w:lineRule="auto"/>
              <w:rPr>
                <w:rFonts w:ascii="Calibri" w:eastAsia="Calibri" w:hAnsi="Calibri" w:cs="Calibri"/>
                <w:b/>
                <w:sz w:val="24"/>
                <w:szCs w:val="24"/>
              </w:rPr>
            </w:pPr>
            <w:hyperlink r:id="rId11" w:history="1">
              <w:r w:rsidR="00380A4A" w:rsidRPr="00380A4A">
                <w:rPr>
                  <w:rStyle w:val="Hyperlink"/>
                  <w:rFonts w:ascii="Calibri" w:eastAsia="Calibri" w:hAnsi="Calibri" w:cs="Calibri"/>
                  <w:b/>
                  <w:sz w:val="24"/>
                  <w:szCs w:val="24"/>
                </w:rPr>
                <w:t>Math Content Standards and Practices:</w:t>
              </w:r>
            </w:hyperlink>
          </w:p>
          <w:p w14:paraId="78F7F89F" w14:textId="77777777" w:rsidR="00380A4A" w:rsidRDefault="00380A4A" w:rsidP="00380A4A">
            <w:pPr>
              <w:widowControl w:val="0"/>
              <w:spacing w:line="240" w:lineRule="auto"/>
              <w:rPr>
                <w:rFonts w:ascii="Calibri" w:eastAsia="Calibri" w:hAnsi="Calibri" w:cs="Calibri"/>
                <w:sz w:val="24"/>
                <w:szCs w:val="24"/>
              </w:rPr>
            </w:pPr>
          </w:p>
          <w:p w14:paraId="5C09D3B0" w14:textId="77777777" w:rsidR="00380A4A" w:rsidRDefault="00380A4A" w:rsidP="00380A4A">
            <w:pPr>
              <w:widowControl w:val="0"/>
              <w:spacing w:line="240" w:lineRule="auto"/>
              <w:rPr>
                <w:rFonts w:ascii="Calibri" w:eastAsia="Calibri" w:hAnsi="Calibri" w:cs="Calibri"/>
                <w:sz w:val="24"/>
                <w:szCs w:val="24"/>
              </w:rPr>
            </w:pPr>
            <w:r>
              <w:rPr>
                <w:rFonts w:ascii="Calibri" w:eastAsia="Calibri" w:hAnsi="Calibri" w:cs="Calibri"/>
                <w:b/>
                <w:sz w:val="24"/>
                <w:szCs w:val="24"/>
              </w:rPr>
              <w:t>5.MD.A.1</w:t>
            </w:r>
            <w:r>
              <w:rPr>
                <w:rFonts w:ascii="Calibri" w:eastAsia="Calibri" w:hAnsi="Calibri" w:cs="Calibri"/>
                <w:sz w:val="24"/>
                <w:szCs w:val="24"/>
              </w:rPr>
              <w:t xml:space="preserve"> Convert among different-sized standard measurement units within a given measurement system and use these conversions in solving multi-step, real-world problems.</w:t>
            </w:r>
          </w:p>
          <w:p w14:paraId="000ADE62" w14:textId="77777777" w:rsidR="00380A4A" w:rsidRDefault="00380A4A" w:rsidP="00380A4A">
            <w:pPr>
              <w:widowControl w:val="0"/>
              <w:spacing w:line="240" w:lineRule="auto"/>
              <w:rPr>
                <w:rFonts w:ascii="Calibri" w:eastAsia="Calibri" w:hAnsi="Calibri" w:cs="Calibri"/>
                <w:sz w:val="24"/>
                <w:szCs w:val="24"/>
              </w:rPr>
            </w:pPr>
          </w:p>
          <w:p w14:paraId="3C02081B" w14:textId="77777777" w:rsidR="00380A4A" w:rsidRDefault="00380A4A" w:rsidP="00380A4A">
            <w:pPr>
              <w:widowControl w:val="0"/>
              <w:spacing w:line="240" w:lineRule="auto"/>
              <w:rPr>
                <w:rFonts w:ascii="Calibri" w:eastAsia="Calibri" w:hAnsi="Calibri" w:cs="Calibri"/>
                <w:sz w:val="24"/>
                <w:szCs w:val="24"/>
              </w:rPr>
            </w:pPr>
            <w:r>
              <w:rPr>
                <w:rFonts w:ascii="Calibri" w:eastAsia="Calibri" w:hAnsi="Calibri" w:cs="Calibri"/>
                <w:b/>
                <w:sz w:val="24"/>
                <w:szCs w:val="24"/>
              </w:rPr>
              <w:t>SMP.2</w:t>
            </w:r>
            <w:r>
              <w:rPr>
                <w:rFonts w:ascii="Calibri" w:eastAsia="Calibri" w:hAnsi="Calibri" w:cs="Calibri"/>
                <w:sz w:val="24"/>
                <w:szCs w:val="24"/>
              </w:rPr>
              <w:t xml:space="preserve"> Reason abstractly and quantitatively.</w:t>
            </w:r>
          </w:p>
          <w:p w14:paraId="34FDB79F" w14:textId="77777777" w:rsidR="00380A4A" w:rsidRDefault="00380A4A" w:rsidP="00380A4A">
            <w:pPr>
              <w:widowControl w:val="0"/>
              <w:spacing w:line="240" w:lineRule="auto"/>
              <w:rPr>
                <w:rFonts w:ascii="Calibri" w:eastAsia="Calibri" w:hAnsi="Calibri" w:cs="Calibri"/>
                <w:sz w:val="24"/>
                <w:szCs w:val="24"/>
              </w:rPr>
            </w:pPr>
            <w:r>
              <w:rPr>
                <w:rFonts w:ascii="Calibri" w:eastAsia="Calibri" w:hAnsi="Calibri" w:cs="Calibri"/>
                <w:b/>
                <w:sz w:val="24"/>
                <w:szCs w:val="24"/>
              </w:rPr>
              <w:t>SMP.5</w:t>
            </w:r>
            <w:r>
              <w:rPr>
                <w:rFonts w:ascii="Calibri" w:eastAsia="Calibri" w:hAnsi="Calibri" w:cs="Calibri"/>
                <w:sz w:val="24"/>
                <w:szCs w:val="24"/>
              </w:rPr>
              <w:t xml:space="preserve"> Use appropriate tools strategically.</w:t>
            </w:r>
          </w:p>
          <w:p w14:paraId="55167D87" w14:textId="5BF61ED1" w:rsidR="00380A4A" w:rsidRPr="00380A4A" w:rsidRDefault="00380A4A">
            <w:pPr>
              <w:widowControl w:val="0"/>
              <w:spacing w:line="240" w:lineRule="auto"/>
              <w:rPr>
                <w:rFonts w:ascii="Calibri" w:eastAsia="Calibri" w:hAnsi="Calibri" w:cs="Calibri"/>
                <w:sz w:val="24"/>
                <w:szCs w:val="24"/>
              </w:rPr>
            </w:pPr>
            <w:r>
              <w:rPr>
                <w:rFonts w:ascii="Calibri" w:eastAsia="Calibri" w:hAnsi="Calibri" w:cs="Calibri"/>
                <w:b/>
                <w:sz w:val="24"/>
                <w:szCs w:val="24"/>
              </w:rPr>
              <w:t>SMP.8</w:t>
            </w:r>
            <w:r>
              <w:rPr>
                <w:rFonts w:ascii="Calibri" w:eastAsia="Calibri" w:hAnsi="Calibri" w:cs="Calibri"/>
                <w:sz w:val="24"/>
                <w:szCs w:val="24"/>
              </w:rPr>
              <w:t xml:space="preserve"> Look for and express regularity in repeated reasoning.</w:t>
            </w:r>
          </w:p>
        </w:tc>
      </w:tr>
      <w:tr w:rsidR="008947C6" w14:paraId="146412A2" w14:textId="77777777" w:rsidTr="00380A4A">
        <w:tc>
          <w:tcPr>
            <w:tcW w:w="10800" w:type="dxa"/>
            <w:shd w:val="clear" w:color="auto" w:fill="auto"/>
            <w:tcMar>
              <w:top w:w="100" w:type="dxa"/>
              <w:left w:w="100" w:type="dxa"/>
              <w:bottom w:w="100" w:type="dxa"/>
              <w:right w:w="100" w:type="dxa"/>
            </w:tcMar>
          </w:tcPr>
          <w:p w14:paraId="113A0388"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79A63C10" w14:textId="77777777" w:rsidR="008947C6" w:rsidRDefault="008947C6">
            <w:pPr>
              <w:widowControl w:val="0"/>
              <w:spacing w:line="240" w:lineRule="auto"/>
              <w:rPr>
                <w:rFonts w:ascii="Calibri" w:eastAsia="Calibri" w:hAnsi="Calibri" w:cs="Calibri"/>
                <w:sz w:val="24"/>
                <w:szCs w:val="24"/>
              </w:rPr>
            </w:pPr>
          </w:p>
          <w:p w14:paraId="795B32D6"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b/>
                <w:sz w:val="24"/>
                <w:szCs w:val="24"/>
              </w:rPr>
              <w:t>4.MD.A.1</w:t>
            </w:r>
            <w:r>
              <w:rPr>
                <w:rFonts w:ascii="Calibri" w:eastAsia="Calibri" w:hAnsi="Calibri" w:cs="Calibri"/>
                <w:sz w:val="24"/>
                <w:szCs w:val="24"/>
              </w:rPr>
              <w:t xml:space="preserve"> Know the relative sizes of measurement units within one system of units, including km, m, cm; kg, g, </w:t>
            </w:r>
            <w:proofErr w:type="spellStart"/>
            <w:r>
              <w:rPr>
                <w:rFonts w:ascii="Calibri" w:eastAsia="Calibri" w:hAnsi="Calibri" w:cs="Calibri"/>
                <w:sz w:val="24"/>
                <w:szCs w:val="24"/>
              </w:rPr>
              <w:t>lb</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oz,;</w:t>
            </w:r>
            <w:proofErr w:type="gramEnd"/>
            <w:r>
              <w:rPr>
                <w:rFonts w:ascii="Calibri" w:eastAsia="Calibri" w:hAnsi="Calibri" w:cs="Calibri"/>
                <w:sz w:val="24"/>
                <w:szCs w:val="24"/>
              </w:rPr>
              <w:t xml:space="preserve"> L, mL, </w:t>
            </w:r>
            <w:proofErr w:type="spellStart"/>
            <w:r>
              <w:rPr>
                <w:rFonts w:ascii="Calibri" w:eastAsia="Calibri" w:hAnsi="Calibri" w:cs="Calibri"/>
                <w:sz w:val="24"/>
                <w:szCs w:val="24"/>
              </w:rPr>
              <w:t>hr</w:t>
            </w:r>
            <w:proofErr w:type="spellEnd"/>
            <w:r>
              <w:rPr>
                <w:rFonts w:ascii="Calibri" w:eastAsia="Calibri" w:hAnsi="Calibri" w:cs="Calibri"/>
                <w:sz w:val="24"/>
                <w:szCs w:val="24"/>
              </w:rPr>
              <w:t>, min, sec.  Within a single system of measurement, express measurements in a larger unit in terms of a smaller unit.</w:t>
            </w:r>
          </w:p>
          <w:p w14:paraId="3ABA33DA" w14:textId="77777777" w:rsidR="008947C6" w:rsidRDefault="008947C6">
            <w:pPr>
              <w:widowControl w:val="0"/>
              <w:spacing w:line="240" w:lineRule="auto"/>
              <w:rPr>
                <w:rFonts w:ascii="Calibri" w:eastAsia="Calibri" w:hAnsi="Calibri" w:cs="Calibri"/>
                <w:sz w:val="24"/>
                <w:szCs w:val="24"/>
              </w:rPr>
            </w:pPr>
          </w:p>
        </w:tc>
      </w:tr>
      <w:tr w:rsidR="008947C6" w14:paraId="302FBC79" w14:textId="77777777" w:rsidTr="00380A4A">
        <w:tc>
          <w:tcPr>
            <w:tcW w:w="10800" w:type="dxa"/>
            <w:shd w:val="clear" w:color="auto" w:fill="auto"/>
            <w:tcMar>
              <w:top w:w="100" w:type="dxa"/>
              <w:left w:w="100" w:type="dxa"/>
              <w:bottom w:w="100" w:type="dxa"/>
              <w:right w:w="100" w:type="dxa"/>
            </w:tcMar>
          </w:tcPr>
          <w:p w14:paraId="3F175E12"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b/>
                <w:sz w:val="24"/>
                <w:szCs w:val="24"/>
              </w:rPr>
              <w:t>Connections to the real-world:</w:t>
            </w:r>
          </w:p>
          <w:p w14:paraId="7E809F91" w14:textId="77777777" w:rsidR="008947C6" w:rsidRDefault="008947C6">
            <w:pPr>
              <w:widowControl w:val="0"/>
              <w:spacing w:line="240" w:lineRule="auto"/>
              <w:rPr>
                <w:rFonts w:ascii="Calibri" w:eastAsia="Calibri" w:hAnsi="Calibri" w:cs="Calibri"/>
                <w:sz w:val="24"/>
                <w:szCs w:val="24"/>
              </w:rPr>
            </w:pPr>
          </w:p>
          <w:p w14:paraId="2776855F" w14:textId="2F8305C1"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activity utilizes non-standard measurements, which </w:t>
            </w:r>
            <w:r w:rsidR="0086031D">
              <w:rPr>
                <w:rFonts w:ascii="Calibri" w:eastAsia="Calibri" w:hAnsi="Calibri" w:cs="Calibri"/>
                <w:sz w:val="24"/>
                <w:szCs w:val="24"/>
              </w:rPr>
              <w:t>can support</w:t>
            </w:r>
            <w:r>
              <w:rPr>
                <w:rFonts w:ascii="Calibri" w:eastAsia="Calibri" w:hAnsi="Calibri" w:cs="Calibri"/>
                <w:sz w:val="24"/>
                <w:szCs w:val="24"/>
              </w:rPr>
              <w:t xml:space="preserve"> students</w:t>
            </w:r>
            <w:r w:rsidR="0086031D">
              <w:rPr>
                <w:rFonts w:ascii="Calibri" w:eastAsia="Calibri" w:hAnsi="Calibri" w:cs="Calibri"/>
                <w:sz w:val="24"/>
                <w:szCs w:val="24"/>
              </w:rPr>
              <w:t xml:space="preserve"> to</w:t>
            </w:r>
            <w:r>
              <w:rPr>
                <w:rFonts w:ascii="Calibri" w:eastAsia="Calibri" w:hAnsi="Calibri" w:cs="Calibri"/>
                <w:sz w:val="24"/>
                <w:szCs w:val="24"/>
              </w:rPr>
              <w:t xml:space="preserve"> develop a conceptual understanding of the process for converting among units generally.  Specifically, it will help them understand </w:t>
            </w:r>
            <w:r w:rsidR="0086031D">
              <w:rPr>
                <w:rFonts w:ascii="Calibri" w:eastAsia="Calibri" w:hAnsi="Calibri" w:cs="Calibri"/>
                <w:sz w:val="24"/>
                <w:szCs w:val="24"/>
              </w:rPr>
              <w:t xml:space="preserve">the reasoning for using </w:t>
            </w:r>
            <w:r>
              <w:rPr>
                <w:rFonts w:ascii="Calibri" w:eastAsia="Calibri" w:hAnsi="Calibri" w:cs="Calibri"/>
                <w:sz w:val="24"/>
                <w:szCs w:val="24"/>
              </w:rPr>
              <w:t>multipl</w:t>
            </w:r>
            <w:r w:rsidR="0086031D">
              <w:rPr>
                <w:rFonts w:ascii="Calibri" w:eastAsia="Calibri" w:hAnsi="Calibri" w:cs="Calibri"/>
                <w:sz w:val="24"/>
                <w:szCs w:val="24"/>
              </w:rPr>
              <w:t>ication</w:t>
            </w:r>
            <w:r>
              <w:rPr>
                <w:rFonts w:ascii="Calibri" w:eastAsia="Calibri" w:hAnsi="Calibri" w:cs="Calibri"/>
                <w:sz w:val="24"/>
                <w:szCs w:val="24"/>
              </w:rPr>
              <w:t xml:space="preserve"> </w:t>
            </w:r>
            <w:r w:rsidR="0086031D">
              <w:rPr>
                <w:rFonts w:ascii="Calibri" w:eastAsia="Calibri" w:hAnsi="Calibri" w:cs="Calibri"/>
                <w:sz w:val="24"/>
                <w:szCs w:val="24"/>
              </w:rPr>
              <w:t xml:space="preserve">to </w:t>
            </w:r>
            <w:r>
              <w:rPr>
                <w:rFonts w:ascii="Calibri" w:eastAsia="Calibri" w:hAnsi="Calibri" w:cs="Calibri"/>
                <w:sz w:val="24"/>
                <w:szCs w:val="24"/>
              </w:rPr>
              <w:t>convert from a larger unit to a smaller unit (more of a smaller unit are needed to make the same amount) and divi</w:t>
            </w:r>
            <w:r w:rsidR="0086031D">
              <w:rPr>
                <w:rFonts w:ascii="Calibri" w:eastAsia="Calibri" w:hAnsi="Calibri" w:cs="Calibri"/>
                <w:sz w:val="24"/>
                <w:szCs w:val="24"/>
              </w:rPr>
              <w:t>sion</w:t>
            </w:r>
            <w:r>
              <w:rPr>
                <w:rFonts w:ascii="Calibri" w:eastAsia="Calibri" w:hAnsi="Calibri" w:cs="Calibri"/>
                <w:sz w:val="24"/>
                <w:szCs w:val="24"/>
              </w:rPr>
              <w:t xml:space="preserve"> when converting from a smaller unit to a larger unit (less of a larger unit are needed to make the same amount).  Converting among units and measuring precisely is a </w:t>
            </w:r>
            <w:proofErr w:type="gramStart"/>
            <w:r>
              <w:rPr>
                <w:rFonts w:ascii="Calibri" w:eastAsia="Calibri" w:hAnsi="Calibri" w:cs="Calibri"/>
                <w:sz w:val="24"/>
                <w:szCs w:val="24"/>
              </w:rPr>
              <w:t>real world</w:t>
            </w:r>
            <w:proofErr w:type="gramEnd"/>
            <w:r>
              <w:rPr>
                <w:rFonts w:ascii="Calibri" w:eastAsia="Calibri" w:hAnsi="Calibri" w:cs="Calibri"/>
                <w:sz w:val="24"/>
                <w:szCs w:val="24"/>
              </w:rPr>
              <w:t xml:space="preserve"> skill students will need.</w:t>
            </w:r>
            <w:bookmarkStart w:id="0" w:name="_GoBack"/>
            <w:bookmarkEnd w:id="0"/>
          </w:p>
          <w:p w14:paraId="08E7658E" w14:textId="77777777" w:rsidR="008947C6" w:rsidRDefault="008947C6">
            <w:pPr>
              <w:widowControl w:val="0"/>
              <w:spacing w:line="240" w:lineRule="auto"/>
              <w:rPr>
                <w:rFonts w:ascii="Calibri" w:eastAsia="Calibri" w:hAnsi="Calibri" w:cs="Calibri"/>
                <w:sz w:val="24"/>
                <w:szCs w:val="24"/>
              </w:rPr>
            </w:pPr>
          </w:p>
        </w:tc>
      </w:tr>
      <w:tr w:rsidR="008947C6" w14:paraId="7A0E3224" w14:textId="77777777" w:rsidTr="00380A4A">
        <w:tc>
          <w:tcPr>
            <w:tcW w:w="10800" w:type="dxa"/>
            <w:shd w:val="clear" w:color="auto" w:fill="auto"/>
            <w:tcMar>
              <w:top w:w="100" w:type="dxa"/>
              <w:left w:w="100" w:type="dxa"/>
              <w:bottom w:w="100" w:type="dxa"/>
              <w:right w:w="100" w:type="dxa"/>
            </w:tcMar>
          </w:tcPr>
          <w:p w14:paraId="325E372A"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Mastery Goals:</w:t>
            </w:r>
          </w:p>
          <w:p w14:paraId="63770B7D" w14:textId="77777777" w:rsidR="008947C6" w:rsidRDefault="008947C6">
            <w:pPr>
              <w:widowControl w:val="0"/>
              <w:spacing w:line="240" w:lineRule="auto"/>
              <w:rPr>
                <w:rFonts w:ascii="Calibri" w:eastAsia="Calibri" w:hAnsi="Calibri" w:cs="Calibri"/>
                <w:sz w:val="24"/>
                <w:szCs w:val="24"/>
              </w:rPr>
            </w:pPr>
          </w:p>
          <w:p w14:paraId="6900B451"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b/>
                <w:sz w:val="24"/>
                <w:szCs w:val="24"/>
              </w:rPr>
              <w:t>Learning Objectives:</w:t>
            </w:r>
            <w:r>
              <w:rPr>
                <w:rFonts w:ascii="Calibri" w:eastAsia="Calibri" w:hAnsi="Calibri" w:cs="Calibri"/>
                <w:sz w:val="24"/>
                <w:szCs w:val="24"/>
              </w:rPr>
              <w:t xml:space="preserve"> </w:t>
            </w:r>
          </w:p>
          <w:p w14:paraId="5B127592"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convert among multiple units.</w:t>
            </w:r>
          </w:p>
          <w:p w14:paraId="6E353C53"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make sense of quantities and their relationships in problem situations.</w:t>
            </w:r>
          </w:p>
          <w:p w14:paraId="0B5837A3" w14:textId="77777777" w:rsidR="008947C6" w:rsidRDefault="008947C6">
            <w:pPr>
              <w:widowControl w:val="0"/>
              <w:spacing w:line="240" w:lineRule="auto"/>
              <w:rPr>
                <w:rFonts w:ascii="Calibri" w:eastAsia="Calibri" w:hAnsi="Calibri" w:cs="Calibri"/>
                <w:sz w:val="24"/>
                <w:szCs w:val="24"/>
              </w:rPr>
            </w:pPr>
          </w:p>
          <w:p w14:paraId="525B28E1"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b/>
                <w:sz w:val="24"/>
                <w:szCs w:val="24"/>
              </w:rPr>
              <w:t>Language Objectives:</w:t>
            </w:r>
            <w:r>
              <w:rPr>
                <w:rFonts w:ascii="Calibri" w:eastAsia="Calibri" w:hAnsi="Calibri" w:cs="Calibri"/>
                <w:sz w:val="24"/>
                <w:szCs w:val="24"/>
              </w:rPr>
              <w:t xml:space="preserve"> </w:t>
            </w:r>
          </w:p>
          <w:p w14:paraId="0E3C1037"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Students will describe how to convert a distance measured in a smaller unit to a larger unit and vice versa.</w:t>
            </w:r>
          </w:p>
          <w:p w14:paraId="3146C49B"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Students will analyze relationships between important quantities to draw conclusions.</w:t>
            </w:r>
          </w:p>
          <w:p w14:paraId="02F131C0" w14:textId="77777777" w:rsidR="008947C6" w:rsidRDefault="008947C6">
            <w:pPr>
              <w:widowControl w:val="0"/>
              <w:spacing w:line="240" w:lineRule="auto"/>
              <w:rPr>
                <w:rFonts w:ascii="Calibri" w:eastAsia="Calibri" w:hAnsi="Calibri" w:cs="Calibri"/>
                <w:sz w:val="24"/>
                <w:szCs w:val="24"/>
              </w:rPr>
            </w:pPr>
          </w:p>
        </w:tc>
      </w:tr>
      <w:tr w:rsidR="008947C6" w14:paraId="69C4BF61" w14:textId="77777777" w:rsidTr="00380A4A">
        <w:tc>
          <w:tcPr>
            <w:tcW w:w="10800" w:type="dxa"/>
            <w:shd w:val="clear" w:color="auto" w:fill="auto"/>
            <w:tcMar>
              <w:top w:w="100" w:type="dxa"/>
              <w:left w:w="100" w:type="dxa"/>
              <w:bottom w:w="100" w:type="dxa"/>
              <w:right w:w="100" w:type="dxa"/>
            </w:tcMar>
          </w:tcPr>
          <w:p w14:paraId="0DA69368"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4A71BECB"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08B14C90" w14:textId="77777777" w:rsidR="008947C6" w:rsidRDefault="008947C6">
            <w:pPr>
              <w:widowControl w:val="0"/>
              <w:spacing w:line="240" w:lineRule="auto"/>
              <w:rPr>
                <w:rFonts w:ascii="Calibri" w:eastAsia="Calibri" w:hAnsi="Calibri" w:cs="Calibri"/>
                <w:sz w:val="24"/>
                <w:szCs w:val="24"/>
              </w:rPr>
            </w:pPr>
          </w:p>
          <w:p w14:paraId="14D2E97C"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Set up: </w:t>
            </w:r>
          </w:p>
          <w:p w14:paraId="7A540439" w14:textId="77777777" w:rsidR="008947C6" w:rsidRDefault="00380A4A">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Gather the non-standard measurement tools (unsharpened pencils, toothpicks, small paper clips).  There does not need to be enough materials for every group to cover their entire path.  It will require students to get creative with strategies for precise measurement.  </w:t>
            </w:r>
          </w:p>
          <w:p w14:paraId="0432F82B" w14:textId="77777777" w:rsidR="008947C6" w:rsidRDefault="00380A4A">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If the relative sizes of the measurement tools you gather do not align with the intended sizes in this lesson (</w:t>
            </w:r>
            <w:r>
              <w:rPr>
                <w:rFonts w:ascii="Calibri" w:eastAsia="Calibri" w:hAnsi="Calibri" w:cs="Calibri"/>
                <w:i/>
                <w:sz w:val="24"/>
                <w:szCs w:val="24"/>
              </w:rPr>
              <w:t>1 unsharpened pencil= 3 toothpicks; 1 toothpick= 2 small paper clips</w:t>
            </w:r>
            <w:r>
              <w:rPr>
                <w:rFonts w:ascii="Calibri" w:eastAsia="Calibri" w:hAnsi="Calibri" w:cs="Calibri"/>
                <w:sz w:val="24"/>
                <w:szCs w:val="24"/>
              </w:rPr>
              <w:t>), you may choose different materials or paper strips.</w:t>
            </w:r>
          </w:p>
          <w:p w14:paraId="32674E08" w14:textId="77777777" w:rsidR="008947C6" w:rsidRDefault="00380A4A">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Masking tape seems to be the best tool for creating the paths.  It does not leave a sticky residue behind and it is light in color which allows students to mark it up as they worked to make precise measurements.</w:t>
            </w:r>
          </w:p>
          <w:p w14:paraId="680C67F1" w14:textId="77777777" w:rsidR="0086031D" w:rsidRDefault="0086031D">
            <w:pPr>
              <w:widowControl w:val="0"/>
              <w:spacing w:line="240" w:lineRule="auto"/>
              <w:rPr>
                <w:rFonts w:ascii="Calibri" w:eastAsia="Calibri" w:hAnsi="Calibri" w:cs="Calibri"/>
                <w:sz w:val="24"/>
                <w:szCs w:val="24"/>
              </w:rPr>
            </w:pPr>
          </w:p>
          <w:p w14:paraId="0DCF75CC" w14:textId="31B4FAD9" w:rsidR="008947C6" w:rsidRDefault="00063AF0">
            <w:pPr>
              <w:widowControl w:val="0"/>
              <w:spacing w:line="240" w:lineRule="auto"/>
              <w:rPr>
                <w:rFonts w:ascii="Calibri" w:eastAsia="Calibri" w:hAnsi="Calibri" w:cs="Calibri"/>
                <w:sz w:val="24"/>
                <w:szCs w:val="24"/>
              </w:rPr>
            </w:pPr>
            <w:r>
              <w:rPr>
                <w:rFonts w:ascii="Calibri" w:eastAsia="Calibri" w:hAnsi="Calibri" w:cs="Calibri"/>
                <w:sz w:val="24"/>
                <w:szCs w:val="24"/>
              </w:rPr>
              <w:t>Da</w:t>
            </w:r>
            <w:r w:rsidR="00380A4A">
              <w:rPr>
                <w:rFonts w:ascii="Calibri" w:eastAsia="Calibri" w:hAnsi="Calibri" w:cs="Calibri"/>
                <w:sz w:val="24"/>
                <w:szCs w:val="24"/>
              </w:rPr>
              <w:t>y 1 Instructions:</w:t>
            </w:r>
          </w:p>
          <w:p w14:paraId="6AE6C2E9" w14:textId="77777777" w:rsidR="008947C6" w:rsidRDefault="00380A4A">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Distribute masking tape to groups and give them several minutes to create their crooked paths.  Remind them that the path should only extend from one end of the table to the other.  It cannot be a straight line and there cannot be gaps or overlaps. (10 minutes)</w:t>
            </w:r>
          </w:p>
          <w:p w14:paraId="31D06081" w14:textId="77777777" w:rsidR="008947C6" w:rsidRDefault="008947C6">
            <w:pPr>
              <w:widowControl w:val="0"/>
              <w:spacing w:line="240" w:lineRule="auto"/>
              <w:ind w:left="720"/>
              <w:rPr>
                <w:rFonts w:ascii="Calibri" w:eastAsia="Calibri" w:hAnsi="Calibri" w:cs="Calibri"/>
                <w:sz w:val="24"/>
                <w:szCs w:val="24"/>
              </w:rPr>
            </w:pPr>
          </w:p>
          <w:p w14:paraId="2212F215" w14:textId="77777777" w:rsidR="008947C6" w:rsidRDefault="00380A4A">
            <w:pPr>
              <w:widowControl w:val="0"/>
              <w:spacing w:line="240" w:lineRule="auto"/>
              <w:ind w:left="720"/>
              <w:rPr>
                <w:rFonts w:ascii="Calibri" w:eastAsia="Calibri" w:hAnsi="Calibri" w:cs="Calibri"/>
                <w:sz w:val="24"/>
                <w:szCs w:val="24"/>
              </w:rPr>
            </w:pPr>
            <w:r>
              <w:rPr>
                <w:rFonts w:ascii="Calibri" w:eastAsia="Calibri" w:hAnsi="Calibri" w:cs="Calibri"/>
                <w:sz w:val="24"/>
                <w:szCs w:val="24"/>
              </w:rPr>
              <w:t>Example:</w:t>
            </w:r>
          </w:p>
          <w:p w14:paraId="4BDDD277" w14:textId="77777777" w:rsidR="008947C6" w:rsidRDefault="00380A4A">
            <w:pPr>
              <w:widowControl w:val="0"/>
              <w:spacing w:line="240" w:lineRule="auto"/>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8CBFC59" wp14:editId="051E5FBD">
                  <wp:extent cx="2743200" cy="2825750"/>
                  <wp:effectExtent l="0" t="0" r="0" b="0"/>
                  <wp:docPr id="5" name="image2.jpg" descr="image of tape on desks "/>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743544" cy="2826104"/>
                          </a:xfrm>
                          <a:prstGeom prst="rect">
                            <a:avLst/>
                          </a:prstGeom>
                          <a:ln/>
                        </pic:spPr>
                      </pic:pic>
                    </a:graphicData>
                  </a:graphic>
                </wp:inline>
              </w:drawing>
            </w:r>
          </w:p>
          <w:p w14:paraId="17DFF9F9" w14:textId="77777777" w:rsidR="008947C6" w:rsidRDefault="008947C6">
            <w:pPr>
              <w:widowControl w:val="0"/>
              <w:spacing w:line="240" w:lineRule="auto"/>
              <w:ind w:left="720"/>
              <w:rPr>
                <w:rFonts w:ascii="Calibri" w:eastAsia="Calibri" w:hAnsi="Calibri" w:cs="Calibri"/>
                <w:sz w:val="24"/>
                <w:szCs w:val="24"/>
              </w:rPr>
            </w:pPr>
          </w:p>
          <w:p w14:paraId="068577AA" w14:textId="5550FA02" w:rsidR="008947C6" w:rsidRDefault="00380A4A">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Students should take a gallery walk around the room, observe all groups’ paths and mark/explain which path they predict will be the longest on the student handout. (5 minutes)</w:t>
            </w:r>
          </w:p>
          <w:p w14:paraId="494C5CB2" w14:textId="77777777" w:rsidR="008947C6" w:rsidRDefault="00380A4A">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Give groups a handful of toothpicks and ask them to measure the length of their path in toothpicks as precisely as possible.  Some groups may cover the full distance in toothpicks.  Others may repeat one toothpick, marking its end on the tape.  Others may repeat a smaller set of toothpicks.  Students may need to develop creative approaches to measure precisely when a full toothpick will not fit along a portion of the path.  This provides a nice opportunity to connect to fractions. (10 minutes)</w:t>
            </w:r>
          </w:p>
          <w:p w14:paraId="118CEB63" w14:textId="36DE3454" w:rsidR="008947C6" w:rsidRDefault="008947C6">
            <w:pPr>
              <w:widowControl w:val="0"/>
              <w:spacing w:line="240" w:lineRule="auto"/>
              <w:ind w:left="720"/>
              <w:rPr>
                <w:rFonts w:ascii="Calibri" w:eastAsia="Calibri" w:hAnsi="Calibri" w:cs="Calibri"/>
                <w:sz w:val="24"/>
                <w:szCs w:val="24"/>
              </w:rPr>
            </w:pPr>
          </w:p>
          <w:p w14:paraId="662EFCD2" w14:textId="77777777" w:rsidR="008947C6" w:rsidRDefault="00380A4A">
            <w:pPr>
              <w:widowControl w:val="0"/>
              <w:spacing w:line="240" w:lineRule="auto"/>
              <w:ind w:left="720"/>
              <w:rPr>
                <w:rFonts w:ascii="Calibri" w:eastAsia="Calibri" w:hAnsi="Calibri" w:cs="Calibri"/>
                <w:sz w:val="24"/>
                <w:szCs w:val="24"/>
              </w:rPr>
            </w:pPr>
            <w:r>
              <w:rPr>
                <w:rFonts w:ascii="Calibri" w:eastAsia="Calibri" w:hAnsi="Calibri" w:cs="Calibri"/>
                <w:sz w:val="24"/>
                <w:szCs w:val="24"/>
              </w:rPr>
              <w:t>Examples:</w:t>
            </w:r>
          </w:p>
          <w:p w14:paraId="33A5E58C"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1A48088A" wp14:editId="26006592">
                  <wp:extent cx="2345886" cy="3109913"/>
                  <wp:effectExtent l="0" t="0" r="0" b="0"/>
                  <wp:docPr id="3" name="image7.jpg" descr="image of students measuring tape on desks with rulers"/>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345886" cy="3109913"/>
                          </a:xfrm>
                          <a:prstGeom prst="rect">
                            <a:avLst/>
                          </a:prstGeom>
                          <a:ln/>
                        </pic:spPr>
                      </pic:pic>
                    </a:graphicData>
                  </a:graphic>
                </wp:inline>
              </w:drawing>
            </w:r>
            <w:r>
              <w:rPr>
                <w:rFonts w:ascii="Calibri" w:eastAsia="Calibri" w:hAnsi="Calibri" w:cs="Calibri"/>
                <w:b/>
                <w:noProof/>
                <w:sz w:val="24"/>
                <w:szCs w:val="24"/>
              </w:rPr>
              <w:drawing>
                <wp:inline distT="114300" distB="114300" distL="114300" distR="114300" wp14:anchorId="36FD8ADB" wp14:editId="7B56CD43">
                  <wp:extent cx="2328863" cy="3105150"/>
                  <wp:effectExtent l="0" t="0" r="0" b="0"/>
                  <wp:docPr id="1" name="image6.jpg" descr="another image of students measuring tape on desks with rulers"/>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328863" cy="3105150"/>
                          </a:xfrm>
                          <a:prstGeom prst="rect">
                            <a:avLst/>
                          </a:prstGeom>
                          <a:ln/>
                        </pic:spPr>
                      </pic:pic>
                    </a:graphicData>
                  </a:graphic>
                </wp:inline>
              </w:drawing>
            </w:r>
          </w:p>
          <w:p w14:paraId="7E63FCDA" w14:textId="77777777" w:rsidR="008947C6" w:rsidRDefault="008947C6">
            <w:pPr>
              <w:widowControl w:val="0"/>
              <w:spacing w:line="240" w:lineRule="auto"/>
              <w:rPr>
                <w:rFonts w:ascii="Calibri" w:eastAsia="Calibri" w:hAnsi="Calibri" w:cs="Calibri"/>
                <w:b/>
                <w:sz w:val="24"/>
                <w:szCs w:val="24"/>
              </w:rPr>
            </w:pPr>
          </w:p>
          <w:p w14:paraId="5CE844F5" w14:textId="77777777" w:rsidR="008947C6" w:rsidRDefault="00380A4A">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Students should measure other groups’ paths and mark the lengths on their handout.  If you prefer, each group can share their data with the class and the chart can be completed together to eliminate the additional measuring.   Students should circle or highlight the longest path on their student handout.  (25 minutes).</w:t>
            </w:r>
          </w:p>
          <w:p w14:paraId="55AA5E51" w14:textId="77777777" w:rsidR="008947C6" w:rsidRDefault="008947C6">
            <w:pPr>
              <w:widowControl w:val="0"/>
              <w:spacing w:line="240" w:lineRule="auto"/>
              <w:rPr>
                <w:rFonts w:ascii="Calibri" w:eastAsia="Calibri" w:hAnsi="Calibri" w:cs="Calibri"/>
                <w:b/>
                <w:sz w:val="24"/>
                <w:szCs w:val="24"/>
              </w:rPr>
            </w:pPr>
          </w:p>
          <w:p w14:paraId="03F1382C"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Day 2 Instructions: </w:t>
            </w:r>
          </w:p>
          <w:p w14:paraId="5804B54B" w14:textId="77777777" w:rsidR="008947C6" w:rsidRDefault="00380A4A">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Groups should create a second path that is the same length as the longest crooked path in the class measured on day 1.  If the paths that were created on day 1 are still available, students can just adjust their original path. (10 minutes)</w:t>
            </w:r>
          </w:p>
          <w:p w14:paraId="47ABD8C2" w14:textId="1E9405E8" w:rsidR="008947C6" w:rsidRDefault="00380A4A">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Students will find the length of their crooked path in unsharpened pencils.  Some students will notice that 3 toothpicks are equivalent to one pencil.  This may help them measure more efficiently.  Others may cover the path in pencils.  They will likely need to apply their understanding of fractions when only portion of a pencil, rather than the whole, fits along the path. (10 minutes)</w:t>
            </w:r>
          </w:p>
          <w:p w14:paraId="26A77481" w14:textId="2E5DAACA" w:rsidR="008947C6" w:rsidRDefault="008947C6">
            <w:pPr>
              <w:widowControl w:val="0"/>
              <w:spacing w:line="240" w:lineRule="auto"/>
              <w:ind w:left="720"/>
              <w:rPr>
                <w:rFonts w:ascii="Calibri" w:eastAsia="Calibri" w:hAnsi="Calibri" w:cs="Calibri"/>
                <w:sz w:val="24"/>
                <w:szCs w:val="24"/>
              </w:rPr>
            </w:pPr>
          </w:p>
          <w:p w14:paraId="5A6DC559" w14:textId="4038C97D" w:rsidR="00D71F47" w:rsidRDefault="00D71F47">
            <w:pPr>
              <w:widowControl w:val="0"/>
              <w:spacing w:line="240" w:lineRule="auto"/>
              <w:ind w:left="720"/>
              <w:rPr>
                <w:rFonts w:ascii="Calibri" w:eastAsia="Calibri" w:hAnsi="Calibri" w:cs="Calibri"/>
                <w:sz w:val="24"/>
                <w:szCs w:val="24"/>
              </w:rPr>
            </w:pPr>
          </w:p>
          <w:p w14:paraId="5D96984D" w14:textId="755D9E48" w:rsidR="00D71F47" w:rsidRDefault="00D71F47">
            <w:pPr>
              <w:widowControl w:val="0"/>
              <w:spacing w:line="240" w:lineRule="auto"/>
              <w:ind w:left="720"/>
              <w:rPr>
                <w:rFonts w:ascii="Calibri" w:eastAsia="Calibri" w:hAnsi="Calibri" w:cs="Calibri"/>
                <w:sz w:val="24"/>
                <w:szCs w:val="24"/>
              </w:rPr>
            </w:pPr>
          </w:p>
          <w:p w14:paraId="238E27F8" w14:textId="1FA019A8" w:rsidR="00D71F47" w:rsidRDefault="00D71F47">
            <w:pPr>
              <w:widowControl w:val="0"/>
              <w:spacing w:line="240" w:lineRule="auto"/>
              <w:ind w:left="720"/>
              <w:rPr>
                <w:rFonts w:ascii="Calibri" w:eastAsia="Calibri" w:hAnsi="Calibri" w:cs="Calibri"/>
                <w:sz w:val="24"/>
                <w:szCs w:val="24"/>
              </w:rPr>
            </w:pPr>
          </w:p>
          <w:p w14:paraId="5C04FD39" w14:textId="46736094" w:rsidR="00D71F47" w:rsidRDefault="00D71F47">
            <w:pPr>
              <w:widowControl w:val="0"/>
              <w:spacing w:line="240" w:lineRule="auto"/>
              <w:ind w:left="720"/>
              <w:rPr>
                <w:rFonts w:ascii="Calibri" w:eastAsia="Calibri" w:hAnsi="Calibri" w:cs="Calibri"/>
                <w:sz w:val="24"/>
                <w:szCs w:val="24"/>
              </w:rPr>
            </w:pPr>
          </w:p>
          <w:p w14:paraId="534CE4AE" w14:textId="47EDDC06" w:rsidR="00D71F47" w:rsidRDefault="00D71F47">
            <w:pPr>
              <w:widowControl w:val="0"/>
              <w:spacing w:line="240" w:lineRule="auto"/>
              <w:ind w:left="720"/>
              <w:rPr>
                <w:rFonts w:ascii="Calibri" w:eastAsia="Calibri" w:hAnsi="Calibri" w:cs="Calibri"/>
                <w:sz w:val="24"/>
                <w:szCs w:val="24"/>
              </w:rPr>
            </w:pPr>
          </w:p>
          <w:p w14:paraId="0B1EB2D7" w14:textId="77777777" w:rsidR="00D71F47" w:rsidRDefault="00D71F47">
            <w:pPr>
              <w:widowControl w:val="0"/>
              <w:spacing w:line="240" w:lineRule="auto"/>
              <w:ind w:left="720"/>
              <w:rPr>
                <w:rFonts w:ascii="Calibri" w:eastAsia="Calibri" w:hAnsi="Calibri" w:cs="Calibri"/>
                <w:sz w:val="24"/>
                <w:szCs w:val="24"/>
              </w:rPr>
            </w:pPr>
          </w:p>
          <w:p w14:paraId="012D2D2B" w14:textId="77777777" w:rsidR="008947C6" w:rsidRDefault="00380A4A">
            <w:pPr>
              <w:widowControl w:val="0"/>
              <w:spacing w:line="240" w:lineRule="auto"/>
              <w:ind w:left="720"/>
              <w:rPr>
                <w:rFonts w:ascii="Calibri" w:eastAsia="Calibri" w:hAnsi="Calibri" w:cs="Calibri"/>
                <w:sz w:val="24"/>
                <w:szCs w:val="24"/>
              </w:rPr>
            </w:pPr>
            <w:r>
              <w:rPr>
                <w:rFonts w:ascii="Calibri" w:eastAsia="Calibri" w:hAnsi="Calibri" w:cs="Calibri"/>
                <w:sz w:val="24"/>
                <w:szCs w:val="24"/>
              </w:rPr>
              <w:t>Example:</w:t>
            </w:r>
          </w:p>
          <w:p w14:paraId="3D2A75DB" w14:textId="77777777" w:rsidR="008947C6" w:rsidRDefault="00380A4A">
            <w:pPr>
              <w:widowControl w:val="0"/>
              <w:spacing w:line="240" w:lineRule="auto"/>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43C5167" wp14:editId="4256D17C">
                  <wp:extent cx="2433638" cy="3244850"/>
                  <wp:effectExtent l="0" t="0" r="0" b="0"/>
                  <wp:docPr id="2" name="image1.jpg" descr="image of students measuring tape on desks with pencils"/>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433638" cy="3244850"/>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7BEC923D" wp14:editId="3939B128">
                  <wp:extent cx="2408787" cy="3224213"/>
                  <wp:effectExtent l="0" t="0" r="0" b="0"/>
                  <wp:docPr id="7" name="image5.jpg" descr="another image of students measuring tape on desks with pencils"/>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408787" cy="3224213"/>
                          </a:xfrm>
                          <a:prstGeom prst="rect">
                            <a:avLst/>
                          </a:prstGeom>
                          <a:ln/>
                        </pic:spPr>
                      </pic:pic>
                    </a:graphicData>
                  </a:graphic>
                </wp:inline>
              </w:drawing>
            </w:r>
          </w:p>
          <w:p w14:paraId="20F824FC" w14:textId="77777777" w:rsidR="008947C6" w:rsidRDefault="008947C6">
            <w:pPr>
              <w:widowControl w:val="0"/>
              <w:spacing w:line="240" w:lineRule="auto"/>
              <w:ind w:left="720"/>
              <w:rPr>
                <w:rFonts w:ascii="Calibri" w:eastAsia="Calibri" w:hAnsi="Calibri" w:cs="Calibri"/>
                <w:sz w:val="24"/>
                <w:szCs w:val="24"/>
              </w:rPr>
            </w:pPr>
          </w:p>
          <w:p w14:paraId="6AAF8EFE" w14:textId="77777777" w:rsidR="008947C6" w:rsidRDefault="00380A4A">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Students will respond to the reflection questions in writing (questions 3-5).  They should observe that 3 toothpicks are equivalent to one pencil.  They should see that less pencils are needed since they take up more space than a toothpick.  As a result, to convert from toothpicks to pencils, they could divide by 3 toothpicks per pencil. (5 minutes)</w:t>
            </w:r>
          </w:p>
          <w:p w14:paraId="6C0D8FFF" w14:textId="77777777" w:rsidR="008947C6" w:rsidRDefault="00380A4A">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Next, students will find the length of their path in small paper clips.  At this point, push them toward efficiency.  They should look for a way to measure the path without having to cover it in paper clips.  (10 minutes)</w:t>
            </w:r>
          </w:p>
          <w:p w14:paraId="5F5A0ECA" w14:textId="77777777" w:rsidR="008947C6" w:rsidRDefault="00380A4A">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Students will respond to the reflection questions (questions 7-9).  They should observe that 2 paper clips are equivalent to one toothpick.  As a result, to convert from toothpicks to paper clips, they could multiply by 2 paper clips per toothpick. (5 minutes)</w:t>
            </w:r>
          </w:p>
          <w:p w14:paraId="1CF63D9E" w14:textId="77777777" w:rsidR="008947C6" w:rsidRDefault="00380A4A">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Discuss questions 5 and 9 as a class.  Consider creating a class anchor chart that shows how to convert among units generally. (10 minutes)</w:t>
            </w:r>
          </w:p>
          <w:p w14:paraId="2DA68EE5" w14:textId="77777777" w:rsidR="008947C6" w:rsidRDefault="008947C6">
            <w:pPr>
              <w:widowControl w:val="0"/>
              <w:spacing w:line="240" w:lineRule="auto"/>
              <w:ind w:left="720"/>
              <w:rPr>
                <w:rFonts w:ascii="Calibri" w:eastAsia="Calibri" w:hAnsi="Calibri" w:cs="Calibri"/>
                <w:sz w:val="24"/>
                <w:szCs w:val="24"/>
              </w:rPr>
            </w:pPr>
          </w:p>
        </w:tc>
      </w:tr>
      <w:tr w:rsidR="008947C6" w14:paraId="6EE8536C" w14:textId="77777777" w:rsidTr="00380A4A">
        <w:tc>
          <w:tcPr>
            <w:tcW w:w="10800" w:type="dxa"/>
            <w:shd w:val="clear" w:color="auto" w:fill="auto"/>
            <w:tcMar>
              <w:top w:w="100" w:type="dxa"/>
              <w:left w:w="100" w:type="dxa"/>
              <w:bottom w:w="100" w:type="dxa"/>
              <w:right w:w="100" w:type="dxa"/>
            </w:tcMar>
          </w:tcPr>
          <w:p w14:paraId="3BEEE46D" w14:textId="5490ABA4" w:rsidR="008947C6" w:rsidRDefault="00380A4A">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 </w:t>
            </w:r>
          </w:p>
          <w:p w14:paraId="56BDEA8F" w14:textId="77777777" w:rsidR="008947C6" w:rsidRDefault="008947C6">
            <w:pPr>
              <w:widowControl w:val="0"/>
              <w:spacing w:line="240" w:lineRule="auto"/>
              <w:rPr>
                <w:rFonts w:ascii="Calibri" w:eastAsia="Calibri" w:hAnsi="Calibri" w:cs="Calibri"/>
                <w:sz w:val="24"/>
                <w:szCs w:val="24"/>
              </w:rPr>
            </w:pPr>
          </w:p>
          <w:p w14:paraId="4EDC5C4C" w14:textId="77777777" w:rsidR="008947C6" w:rsidRDefault="00380A4A">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Student handout </w:t>
            </w:r>
          </w:p>
          <w:p w14:paraId="76CD9C1C" w14:textId="77777777" w:rsidR="008947C6" w:rsidRDefault="00380A4A">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Masking tape</w:t>
            </w:r>
          </w:p>
          <w:p w14:paraId="48EAC978" w14:textId="77777777" w:rsidR="008947C6" w:rsidRDefault="00380A4A">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Toothpicks</w:t>
            </w:r>
          </w:p>
          <w:p w14:paraId="723FDEA0" w14:textId="77777777" w:rsidR="008947C6" w:rsidRDefault="00380A4A">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Unsharpened pencils</w:t>
            </w:r>
          </w:p>
          <w:p w14:paraId="174C9EC2" w14:textId="77777777" w:rsidR="008947C6" w:rsidRDefault="00380A4A">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Small paper clips</w:t>
            </w:r>
          </w:p>
          <w:p w14:paraId="71732B0D" w14:textId="77777777" w:rsidR="008947C6" w:rsidRDefault="00380A4A">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Pencils/ marker</w:t>
            </w:r>
          </w:p>
          <w:p w14:paraId="54743CEA" w14:textId="78B99453" w:rsidR="008947C6" w:rsidRPr="00063AF0" w:rsidRDefault="00380A4A" w:rsidP="00063AF0">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Scoring rubric</w:t>
            </w:r>
          </w:p>
          <w:p w14:paraId="7B8D1840" w14:textId="668E50FB" w:rsidR="008947C6" w:rsidRPr="00063AF0" w:rsidRDefault="00380A4A" w:rsidP="00063AF0">
            <w:pPr>
              <w:widowControl w:val="0"/>
              <w:numPr>
                <w:ilvl w:val="0"/>
                <w:numId w:val="6"/>
              </w:numPr>
              <w:spacing w:line="240" w:lineRule="auto"/>
              <w:rPr>
                <w:rFonts w:ascii="Calibri" w:eastAsia="Calibri" w:hAnsi="Calibri" w:cs="Calibri"/>
                <w:sz w:val="24"/>
                <w:szCs w:val="24"/>
              </w:rPr>
            </w:pPr>
            <w:r>
              <w:rPr>
                <w:rFonts w:ascii="Calibri" w:eastAsia="Calibri" w:hAnsi="Calibri" w:cs="Calibri"/>
                <w:i/>
                <w:sz w:val="24"/>
                <w:szCs w:val="24"/>
              </w:rPr>
              <w:t>Teacher note: 1 unsharpened pencil= 3 toothpicks; 1 toothpick= 2 small paper clips (do NOT include on student sheet!)</w:t>
            </w:r>
          </w:p>
        </w:tc>
      </w:tr>
      <w:tr w:rsidR="008947C6" w14:paraId="29B892A0" w14:textId="77777777" w:rsidTr="00380A4A">
        <w:tc>
          <w:tcPr>
            <w:tcW w:w="10800" w:type="dxa"/>
            <w:shd w:val="clear" w:color="auto" w:fill="auto"/>
            <w:tcMar>
              <w:top w:w="100" w:type="dxa"/>
              <w:left w:w="100" w:type="dxa"/>
              <w:bottom w:w="100" w:type="dxa"/>
              <w:right w:w="100" w:type="dxa"/>
            </w:tcMar>
          </w:tcPr>
          <w:p w14:paraId="61D53FF5"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4D037F3B" w14:textId="77777777" w:rsidR="008947C6" w:rsidRDefault="008947C6">
            <w:pPr>
              <w:widowControl w:val="0"/>
              <w:spacing w:line="240" w:lineRule="auto"/>
              <w:rPr>
                <w:rFonts w:ascii="Calibri" w:eastAsia="Calibri" w:hAnsi="Calibri" w:cs="Calibri"/>
                <w:b/>
                <w:sz w:val="24"/>
                <w:szCs w:val="24"/>
              </w:rPr>
            </w:pPr>
          </w:p>
          <w:p w14:paraId="1A34E37C"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Potential sentence starters:</w:t>
            </w:r>
          </w:p>
          <w:p w14:paraId="7A07D8D8" w14:textId="77777777" w:rsidR="008947C6" w:rsidRDefault="00380A4A">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Day 1, Question 2: I think path ____ is the longest because…</w:t>
            </w:r>
          </w:p>
          <w:p w14:paraId="1A16DDA4" w14:textId="77777777" w:rsidR="008947C6" w:rsidRDefault="00380A4A">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Day 2, Question 3: I need _____ toothpicks than pencils because…</w:t>
            </w:r>
          </w:p>
          <w:p w14:paraId="7A41AA20" w14:textId="77777777" w:rsidR="008947C6" w:rsidRDefault="00380A4A">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Day 2, Question 4: To convert a length from toothpicks to pencils, I need to…. because…</w:t>
            </w:r>
          </w:p>
          <w:p w14:paraId="44288DC1" w14:textId="2FB34D54" w:rsidR="008947C6" w:rsidRDefault="00380A4A">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Day 2, Question 5: To convert any length from a smaller unit to a larger unit…</w:t>
            </w:r>
          </w:p>
          <w:p w14:paraId="62D2EFF7" w14:textId="77777777" w:rsidR="008947C6" w:rsidRDefault="00380A4A">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Day 2, Question 7: I need ____ toothpicks than paper clips because…</w:t>
            </w:r>
          </w:p>
          <w:p w14:paraId="514CC22D" w14:textId="77777777" w:rsidR="008947C6" w:rsidRDefault="00380A4A">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Day 2, Question 8: To convert a length from toothpicks to paper clips, I need to...because…</w:t>
            </w:r>
          </w:p>
          <w:p w14:paraId="08C22453" w14:textId="77777777" w:rsidR="008947C6" w:rsidRDefault="00380A4A">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Day 2, Question 9: To convert any length from a larger unit to a smaller unit...</w:t>
            </w:r>
          </w:p>
          <w:p w14:paraId="1AF82DD1" w14:textId="77777777" w:rsidR="008947C6" w:rsidRDefault="008947C6">
            <w:pPr>
              <w:widowControl w:val="0"/>
              <w:spacing w:line="240" w:lineRule="auto"/>
              <w:rPr>
                <w:rFonts w:ascii="Calibri" w:eastAsia="Calibri" w:hAnsi="Calibri" w:cs="Calibri"/>
                <w:sz w:val="24"/>
                <w:szCs w:val="24"/>
              </w:rPr>
            </w:pPr>
          </w:p>
          <w:p w14:paraId="3E025E1A"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b/>
                <w:sz w:val="24"/>
                <w:szCs w:val="24"/>
              </w:rPr>
              <w:t>Key academic vocabulary:</w:t>
            </w:r>
            <w:r>
              <w:rPr>
                <w:rFonts w:ascii="Calibri" w:eastAsia="Calibri" w:hAnsi="Calibri" w:cs="Calibri"/>
                <w:sz w:val="24"/>
                <w:szCs w:val="24"/>
              </w:rPr>
              <w:t xml:space="preserve"> </w:t>
            </w:r>
          </w:p>
          <w:p w14:paraId="7BE0E79B"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Units</w:t>
            </w:r>
          </w:p>
          <w:p w14:paraId="7E220F2E"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Equivalent</w:t>
            </w:r>
          </w:p>
          <w:p w14:paraId="7BAD4ADF"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Factor</w:t>
            </w:r>
          </w:p>
          <w:p w14:paraId="421E5442"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Product</w:t>
            </w:r>
          </w:p>
          <w:p w14:paraId="20933C93"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Quotient</w:t>
            </w:r>
          </w:p>
          <w:p w14:paraId="4B8789A6" w14:textId="77777777" w:rsidR="008947C6" w:rsidRDefault="008947C6">
            <w:pPr>
              <w:widowControl w:val="0"/>
              <w:spacing w:line="240" w:lineRule="auto"/>
              <w:rPr>
                <w:rFonts w:ascii="Calibri" w:eastAsia="Calibri" w:hAnsi="Calibri" w:cs="Calibri"/>
                <w:sz w:val="24"/>
                <w:szCs w:val="24"/>
              </w:rPr>
            </w:pPr>
          </w:p>
        </w:tc>
      </w:tr>
    </w:tbl>
    <w:p w14:paraId="28DDDE7E" w14:textId="77777777" w:rsidR="008947C6" w:rsidRDefault="00380A4A">
      <w:r>
        <w:br w:type="page"/>
      </w:r>
    </w:p>
    <w:p w14:paraId="62AD3D7F" w14:textId="77777777" w:rsidR="008947C6" w:rsidRDefault="00380A4A">
      <w:pPr>
        <w:rPr>
          <w:rFonts w:ascii="Calibri" w:eastAsia="Calibri" w:hAnsi="Calibri" w:cs="Calibri"/>
          <w:sz w:val="24"/>
          <w:szCs w:val="24"/>
        </w:rPr>
      </w:pPr>
      <w:r>
        <w:rPr>
          <w:rFonts w:ascii="Calibri" w:eastAsia="Calibri" w:hAnsi="Calibri" w:cs="Calibri"/>
          <w:sz w:val="24"/>
          <w:szCs w:val="24"/>
        </w:rPr>
        <w:lastRenderedPageBreak/>
        <w:t>Student Worksheet</w:t>
      </w:r>
    </w:p>
    <w:p w14:paraId="27028E78" w14:textId="788F0467" w:rsidR="00380A4A" w:rsidRPr="00380A4A" w:rsidRDefault="00380A4A" w:rsidP="00380A4A">
      <w:pPr>
        <w:widowControl w:val="0"/>
        <w:spacing w:line="240" w:lineRule="auto"/>
        <w:rPr>
          <w:rFonts w:ascii="Calibri" w:eastAsia="Calibri" w:hAnsi="Calibri" w:cs="Calibri"/>
          <w:b/>
          <w:sz w:val="24"/>
          <w:szCs w:val="24"/>
        </w:rPr>
      </w:pPr>
      <w:r>
        <w:rPr>
          <w:rFonts w:ascii="Calibri" w:eastAsia="Calibri" w:hAnsi="Calibri" w:cs="Calibri"/>
          <w:b/>
          <w:sz w:val="24"/>
          <w:szCs w:val="24"/>
        </w:rPr>
        <w:t>Name: ______________________________________</w:t>
      </w:r>
    </w:p>
    <w:p w14:paraId="2B1D140B" w14:textId="41C7BF4C" w:rsidR="008947C6" w:rsidRDefault="00380A4A">
      <w:pPr>
        <w:widowControl w:val="0"/>
        <w:spacing w:line="240" w:lineRule="auto"/>
        <w:jc w:val="center"/>
        <w:rPr>
          <w:rFonts w:ascii="Calibri" w:eastAsia="Calibri" w:hAnsi="Calibri" w:cs="Calibri"/>
          <w:b/>
          <w:sz w:val="36"/>
          <w:szCs w:val="36"/>
        </w:rPr>
      </w:pPr>
      <w:r>
        <w:rPr>
          <w:rFonts w:ascii="Calibri" w:eastAsia="Calibri" w:hAnsi="Calibri" w:cs="Calibri"/>
          <w:b/>
          <w:sz w:val="36"/>
          <w:szCs w:val="36"/>
        </w:rPr>
        <w:t>Day 1: Making and Comparing Crooked Paths</w:t>
      </w:r>
    </w:p>
    <w:p w14:paraId="1596BAD9"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p w14:paraId="528AC9EF" w14:textId="77777777" w:rsidR="008947C6" w:rsidRDefault="00380A4A">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Work with your group to create a “crooked path” using masking type.  Your path must…</w:t>
      </w:r>
    </w:p>
    <w:p w14:paraId="3171AB05" w14:textId="77777777" w:rsidR="008947C6" w:rsidRDefault="00380A4A">
      <w:pPr>
        <w:widowControl w:val="0"/>
        <w:spacing w:line="240" w:lineRule="auto"/>
        <w:ind w:left="720"/>
        <w:rPr>
          <w:rFonts w:ascii="Calibri" w:eastAsia="Calibri" w:hAnsi="Calibri" w:cs="Calibri"/>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proofErr w:type="gramStart"/>
      <w:r>
        <w:rPr>
          <w:rFonts w:ascii="Calibri" w:eastAsia="Calibri" w:hAnsi="Calibri" w:cs="Calibri"/>
          <w:sz w:val="24"/>
          <w:szCs w:val="24"/>
        </w:rPr>
        <w:t>extend</w:t>
      </w:r>
      <w:proofErr w:type="gramEnd"/>
      <w:r>
        <w:rPr>
          <w:rFonts w:ascii="Calibri" w:eastAsia="Calibri" w:hAnsi="Calibri" w:cs="Calibri"/>
          <w:sz w:val="24"/>
          <w:szCs w:val="24"/>
        </w:rPr>
        <w:t xml:space="preserve"> from one end of your group’s table to the other.</w:t>
      </w:r>
    </w:p>
    <w:p w14:paraId="70BAA672" w14:textId="77777777" w:rsidR="008947C6" w:rsidRDefault="00380A4A">
      <w:pPr>
        <w:widowControl w:val="0"/>
        <w:spacing w:line="240" w:lineRule="auto"/>
        <w:ind w:left="720"/>
        <w:rPr>
          <w:rFonts w:ascii="Calibri" w:eastAsia="Calibri" w:hAnsi="Calibri" w:cs="Calibri"/>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Calibri" w:eastAsia="Calibri" w:hAnsi="Calibri" w:cs="Calibri"/>
          <w:sz w:val="24"/>
          <w:szCs w:val="24"/>
        </w:rPr>
        <w:t>be connected (no gaps, no overlaps).</w:t>
      </w:r>
    </w:p>
    <w:p w14:paraId="43905621" w14:textId="77777777" w:rsidR="008947C6" w:rsidRDefault="00380A4A">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13450D6D" w14:textId="77777777" w:rsidR="008947C6" w:rsidRDefault="00380A4A">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Walk around the room and observe all groups’ paths.  Circle the path you think is the longest and explain your choice.</w:t>
      </w:r>
    </w:p>
    <w:p w14:paraId="5B20D57A" w14:textId="77777777" w:rsidR="008947C6" w:rsidRDefault="00380A4A">
      <w:pPr>
        <w:widowControl w:val="0"/>
        <w:spacing w:line="240" w:lineRule="auto"/>
        <w:ind w:left="720"/>
        <w:jc w:val="center"/>
        <w:rPr>
          <w:rFonts w:ascii="Calibri" w:eastAsia="Calibri" w:hAnsi="Calibri" w:cs="Calibri"/>
          <w:sz w:val="24"/>
          <w:szCs w:val="24"/>
        </w:rPr>
      </w:pPr>
      <w:r>
        <w:rPr>
          <w:rFonts w:ascii="Calibri" w:eastAsia="Calibri" w:hAnsi="Calibri" w:cs="Calibri"/>
          <w:sz w:val="24"/>
          <w:szCs w:val="24"/>
        </w:rPr>
        <w:t xml:space="preserve"> </w:t>
      </w:r>
    </w:p>
    <w:p w14:paraId="15AAA315" w14:textId="77777777" w:rsidR="008947C6" w:rsidRDefault="00380A4A">
      <w:pPr>
        <w:widowControl w:val="0"/>
        <w:spacing w:line="240" w:lineRule="auto"/>
        <w:ind w:left="720"/>
        <w:jc w:val="center"/>
        <w:rPr>
          <w:rFonts w:ascii="Calibri" w:eastAsia="Calibri" w:hAnsi="Calibri" w:cs="Calibri"/>
          <w:sz w:val="36"/>
          <w:szCs w:val="36"/>
        </w:rPr>
      </w:pPr>
      <w:r>
        <w:rPr>
          <w:rFonts w:ascii="Calibri" w:eastAsia="Calibri" w:hAnsi="Calibri" w:cs="Calibri"/>
          <w:sz w:val="36"/>
          <w:szCs w:val="36"/>
        </w:rPr>
        <w:t xml:space="preserve">A  </w:t>
      </w:r>
      <w:r>
        <w:rPr>
          <w:rFonts w:ascii="Calibri" w:eastAsia="Calibri" w:hAnsi="Calibri" w:cs="Calibri"/>
          <w:sz w:val="36"/>
          <w:szCs w:val="36"/>
        </w:rPr>
        <w:tab/>
        <w:t xml:space="preserve">     </w:t>
      </w:r>
      <w:r>
        <w:rPr>
          <w:rFonts w:ascii="Calibri" w:eastAsia="Calibri" w:hAnsi="Calibri" w:cs="Calibri"/>
          <w:sz w:val="36"/>
          <w:szCs w:val="36"/>
        </w:rPr>
        <w:tab/>
        <w:t xml:space="preserve">B  </w:t>
      </w:r>
      <w:r>
        <w:rPr>
          <w:rFonts w:ascii="Calibri" w:eastAsia="Calibri" w:hAnsi="Calibri" w:cs="Calibri"/>
          <w:sz w:val="36"/>
          <w:szCs w:val="36"/>
        </w:rPr>
        <w:tab/>
        <w:t xml:space="preserve">     </w:t>
      </w:r>
      <w:r>
        <w:rPr>
          <w:rFonts w:ascii="Calibri" w:eastAsia="Calibri" w:hAnsi="Calibri" w:cs="Calibri"/>
          <w:sz w:val="36"/>
          <w:szCs w:val="36"/>
        </w:rPr>
        <w:tab/>
        <w:t xml:space="preserve">C   </w:t>
      </w:r>
      <w:r>
        <w:rPr>
          <w:rFonts w:ascii="Calibri" w:eastAsia="Calibri" w:hAnsi="Calibri" w:cs="Calibri"/>
          <w:sz w:val="36"/>
          <w:szCs w:val="36"/>
        </w:rPr>
        <w:tab/>
        <w:t xml:space="preserve">    </w:t>
      </w:r>
      <w:r>
        <w:rPr>
          <w:rFonts w:ascii="Calibri" w:eastAsia="Calibri" w:hAnsi="Calibri" w:cs="Calibri"/>
          <w:sz w:val="36"/>
          <w:szCs w:val="36"/>
        </w:rPr>
        <w:tab/>
        <w:t xml:space="preserve">D  </w:t>
      </w:r>
      <w:r>
        <w:rPr>
          <w:rFonts w:ascii="Calibri" w:eastAsia="Calibri" w:hAnsi="Calibri" w:cs="Calibri"/>
          <w:sz w:val="36"/>
          <w:szCs w:val="36"/>
        </w:rPr>
        <w:tab/>
        <w:t xml:space="preserve">     </w:t>
      </w:r>
      <w:r>
        <w:rPr>
          <w:rFonts w:ascii="Calibri" w:eastAsia="Calibri" w:hAnsi="Calibri" w:cs="Calibri"/>
          <w:sz w:val="36"/>
          <w:szCs w:val="36"/>
        </w:rPr>
        <w:tab/>
        <w:t xml:space="preserve">E   </w:t>
      </w:r>
      <w:r>
        <w:rPr>
          <w:rFonts w:ascii="Calibri" w:eastAsia="Calibri" w:hAnsi="Calibri" w:cs="Calibri"/>
          <w:sz w:val="36"/>
          <w:szCs w:val="36"/>
        </w:rPr>
        <w:tab/>
        <w:t xml:space="preserve">     </w:t>
      </w:r>
      <w:r>
        <w:rPr>
          <w:rFonts w:ascii="Calibri" w:eastAsia="Calibri" w:hAnsi="Calibri" w:cs="Calibri"/>
          <w:sz w:val="36"/>
          <w:szCs w:val="36"/>
        </w:rPr>
        <w:tab/>
        <w:t>F</w:t>
      </w:r>
    </w:p>
    <w:p w14:paraId="4E3F1679" w14:textId="77777777" w:rsidR="008947C6" w:rsidRDefault="00380A4A">
      <w:pPr>
        <w:widowControl w:val="0"/>
        <w:spacing w:line="240" w:lineRule="auto"/>
        <w:ind w:left="720"/>
        <w:jc w:val="center"/>
        <w:rPr>
          <w:rFonts w:ascii="Calibri" w:eastAsia="Calibri" w:hAnsi="Calibri" w:cs="Calibri"/>
          <w:sz w:val="36"/>
          <w:szCs w:val="36"/>
        </w:rPr>
      </w:pPr>
      <w:r>
        <w:rPr>
          <w:rFonts w:ascii="Calibri" w:eastAsia="Calibri" w:hAnsi="Calibri" w:cs="Calibri"/>
          <w:sz w:val="36"/>
          <w:szCs w:val="36"/>
        </w:rPr>
        <w:t xml:space="preserve">  </w:t>
      </w:r>
    </w:p>
    <w:p w14:paraId="654E027C" w14:textId="77777777" w:rsidR="008947C6" w:rsidRDefault="00380A4A">
      <w:pPr>
        <w:widowControl w:val="0"/>
        <w:spacing w:line="240" w:lineRule="auto"/>
        <w:ind w:left="720"/>
        <w:jc w:val="center"/>
        <w:rPr>
          <w:rFonts w:ascii="Calibri" w:eastAsia="Calibri" w:hAnsi="Calibri" w:cs="Calibri"/>
          <w:sz w:val="36"/>
          <w:szCs w:val="36"/>
        </w:rPr>
      </w:pPr>
      <w:r>
        <w:rPr>
          <w:rFonts w:ascii="Calibri" w:eastAsia="Calibri" w:hAnsi="Calibri" w:cs="Calibri"/>
          <w:sz w:val="36"/>
          <w:szCs w:val="36"/>
        </w:rPr>
        <w:t xml:space="preserve"> </w:t>
      </w:r>
    </w:p>
    <w:p w14:paraId="2D92D42F" w14:textId="77777777" w:rsidR="008947C6" w:rsidRDefault="00380A4A">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Using toothpicks as the measurement tool, find the length of all 6 paths in the classroom.  </w:t>
      </w:r>
    </w:p>
    <w:p w14:paraId="3B42C1E7" w14:textId="59ABF1D9" w:rsidR="008947C6" w:rsidRDefault="00380A4A" w:rsidP="00D71F47">
      <w:pPr>
        <w:widowControl w:val="0"/>
        <w:spacing w:line="240" w:lineRule="auto"/>
        <w:ind w:left="720"/>
        <w:rPr>
          <w:rFonts w:ascii="Calibri" w:eastAsia="Calibri" w:hAnsi="Calibri" w:cs="Calibri"/>
          <w:sz w:val="24"/>
          <w:szCs w:val="24"/>
        </w:rPr>
      </w:pPr>
      <w:r>
        <w:rPr>
          <w:rFonts w:ascii="Calibri" w:eastAsia="Calibri" w:hAnsi="Calibri" w:cs="Calibri"/>
          <w:sz w:val="24"/>
          <w:szCs w:val="24"/>
        </w:rPr>
        <w:t>Record your data in the table below:</w:t>
      </w:r>
    </w:p>
    <w:tbl>
      <w:tblPr>
        <w:tblStyle w:val="a0"/>
        <w:tblW w:w="4110" w:type="dxa"/>
        <w:tblBorders>
          <w:top w:val="nil"/>
          <w:left w:val="nil"/>
          <w:bottom w:val="nil"/>
          <w:right w:val="nil"/>
          <w:insideH w:val="nil"/>
          <w:insideV w:val="nil"/>
        </w:tblBorders>
        <w:tblLayout w:type="fixed"/>
        <w:tblLook w:val="0620" w:firstRow="1" w:lastRow="0" w:firstColumn="0" w:lastColumn="0" w:noHBand="1" w:noVBand="1"/>
      </w:tblPr>
      <w:tblGrid>
        <w:gridCol w:w="1950"/>
        <w:gridCol w:w="2160"/>
      </w:tblGrid>
      <w:tr w:rsidR="008947C6" w14:paraId="3B89CB11" w14:textId="77777777" w:rsidTr="00380A4A">
        <w:trPr>
          <w:trHeight w:val="1040"/>
        </w:trPr>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58F5E" w14:textId="77777777" w:rsidR="008947C6" w:rsidRDefault="00380A4A">
            <w:pPr>
              <w:widowControl w:val="0"/>
              <w:spacing w:line="240" w:lineRule="auto"/>
              <w:ind w:right="140"/>
              <w:jc w:val="center"/>
              <w:rPr>
                <w:rFonts w:ascii="Calibri" w:eastAsia="Calibri" w:hAnsi="Calibri" w:cs="Calibri"/>
                <w:sz w:val="36"/>
                <w:szCs w:val="36"/>
              </w:rPr>
            </w:pPr>
            <w:r>
              <w:rPr>
                <w:rFonts w:ascii="Calibri" w:eastAsia="Calibri" w:hAnsi="Calibri" w:cs="Calibri"/>
                <w:sz w:val="36"/>
                <w:szCs w:val="36"/>
              </w:rPr>
              <w:t>Path</w:t>
            </w:r>
          </w:p>
        </w:tc>
        <w:tc>
          <w:tcPr>
            <w:tcW w:w="2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29B175" w14:textId="77777777" w:rsidR="008947C6" w:rsidRDefault="00380A4A">
            <w:pPr>
              <w:widowControl w:val="0"/>
              <w:spacing w:line="240" w:lineRule="auto"/>
              <w:ind w:right="140"/>
              <w:jc w:val="center"/>
              <w:rPr>
                <w:rFonts w:ascii="Calibri" w:eastAsia="Calibri" w:hAnsi="Calibri" w:cs="Calibri"/>
                <w:sz w:val="36"/>
                <w:szCs w:val="36"/>
              </w:rPr>
            </w:pPr>
            <w:r>
              <w:rPr>
                <w:rFonts w:ascii="Calibri" w:eastAsia="Calibri" w:hAnsi="Calibri" w:cs="Calibri"/>
                <w:sz w:val="36"/>
                <w:szCs w:val="36"/>
              </w:rPr>
              <w:t>Length in toothpicks</w:t>
            </w:r>
          </w:p>
        </w:tc>
      </w:tr>
      <w:tr w:rsidR="008947C6" w14:paraId="7AAE5357" w14:textId="77777777" w:rsidTr="00380A4A">
        <w:trPr>
          <w:trHeight w:val="620"/>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4024CB"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A</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14:paraId="27D03C84" w14:textId="77777777" w:rsidR="008947C6" w:rsidRDefault="008947C6">
            <w:pPr>
              <w:widowControl w:val="0"/>
              <w:spacing w:line="240" w:lineRule="auto"/>
              <w:ind w:left="720" w:right="140"/>
              <w:jc w:val="center"/>
              <w:rPr>
                <w:rFonts w:ascii="Calibri" w:eastAsia="Calibri" w:hAnsi="Calibri" w:cs="Calibri"/>
                <w:sz w:val="36"/>
                <w:szCs w:val="36"/>
              </w:rPr>
            </w:pPr>
          </w:p>
        </w:tc>
      </w:tr>
      <w:tr w:rsidR="008947C6" w14:paraId="777540DB" w14:textId="77777777" w:rsidTr="00380A4A">
        <w:trPr>
          <w:trHeight w:val="620"/>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C02413"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B</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14:paraId="42349CEE"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 xml:space="preserve"> </w:t>
            </w:r>
          </w:p>
        </w:tc>
      </w:tr>
      <w:tr w:rsidR="008947C6" w14:paraId="7D8E71C8" w14:textId="77777777" w:rsidTr="00380A4A">
        <w:trPr>
          <w:trHeight w:val="620"/>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60F10"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C</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14:paraId="62BCBC3E"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 xml:space="preserve"> </w:t>
            </w:r>
          </w:p>
        </w:tc>
      </w:tr>
      <w:tr w:rsidR="008947C6" w14:paraId="4911E924" w14:textId="77777777" w:rsidTr="00380A4A">
        <w:trPr>
          <w:trHeight w:val="620"/>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B00F00"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D</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14:paraId="693C4AE4"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 xml:space="preserve"> </w:t>
            </w:r>
          </w:p>
        </w:tc>
      </w:tr>
      <w:tr w:rsidR="008947C6" w14:paraId="4F83ABA1" w14:textId="77777777" w:rsidTr="00380A4A">
        <w:trPr>
          <w:trHeight w:val="620"/>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29DB86"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E</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14:paraId="13D78E88"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 xml:space="preserve"> </w:t>
            </w:r>
          </w:p>
        </w:tc>
      </w:tr>
      <w:tr w:rsidR="008947C6" w14:paraId="5281440B" w14:textId="77777777" w:rsidTr="00380A4A">
        <w:trPr>
          <w:trHeight w:val="620"/>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5C307C" w14:textId="77777777" w:rsidR="008947C6" w:rsidRDefault="00380A4A">
            <w:pPr>
              <w:widowControl w:val="0"/>
              <w:spacing w:line="240" w:lineRule="auto"/>
              <w:ind w:left="720" w:right="140"/>
              <w:jc w:val="center"/>
              <w:rPr>
                <w:rFonts w:ascii="Calibri" w:eastAsia="Calibri" w:hAnsi="Calibri" w:cs="Calibri"/>
                <w:sz w:val="36"/>
                <w:szCs w:val="36"/>
              </w:rPr>
            </w:pPr>
            <w:r>
              <w:rPr>
                <w:rFonts w:ascii="Calibri" w:eastAsia="Calibri" w:hAnsi="Calibri" w:cs="Calibri"/>
                <w:sz w:val="36"/>
                <w:szCs w:val="36"/>
              </w:rPr>
              <w:t>F</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14:paraId="30BCB53A" w14:textId="77777777" w:rsidR="008947C6" w:rsidRDefault="008947C6">
            <w:pPr>
              <w:widowControl w:val="0"/>
              <w:spacing w:line="240" w:lineRule="auto"/>
              <w:ind w:left="720" w:right="140"/>
              <w:jc w:val="center"/>
              <w:rPr>
                <w:rFonts w:ascii="Calibri" w:eastAsia="Calibri" w:hAnsi="Calibri" w:cs="Calibri"/>
                <w:sz w:val="36"/>
                <w:szCs w:val="36"/>
              </w:rPr>
            </w:pPr>
          </w:p>
        </w:tc>
      </w:tr>
    </w:tbl>
    <w:p w14:paraId="441C28E5" w14:textId="77777777" w:rsidR="008947C6" w:rsidRDefault="008947C6">
      <w:pPr>
        <w:widowControl w:val="0"/>
        <w:spacing w:line="240" w:lineRule="auto"/>
        <w:ind w:left="720"/>
        <w:rPr>
          <w:rFonts w:ascii="Calibri" w:eastAsia="Calibri" w:hAnsi="Calibri" w:cs="Calibri"/>
          <w:sz w:val="24"/>
          <w:szCs w:val="24"/>
        </w:rPr>
      </w:pPr>
    </w:p>
    <w:p w14:paraId="0759BD4D" w14:textId="77777777" w:rsidR="008947C6" w:rsidRDefault="00380A4A">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Observe your data.  Circle or highlight the longest path in the table.  </w:t>
      </w:r>
    </w:p>
    <w:p w14:paraId="18BFD9DD" w14:textId="77777777" w:rsidR="008947C6" w:rsidRDefault="00380A4A">
      <w:pPr>
        <w:widowControl w:val="0"/>
        <w:spacing w:line="240" w:lineRule="auto"/>
        <w:ind w:left="720"/>
        <w:rPr>
          <w:rFonts w:ascii="Calibri" w:eastAsia="Calibri" w:hAnsi="Calibri" w:cs="Calibri"/>
          <w:i/>
          <w:sz w:val="24"/>
          <w:szCs w:val="24"/>
        </w:rPr>
      </w:pPr>
      <w:r>
        <w:rPr>
          <w:rFonts w:ascii="Calibri" w:eastAsia="Calibri" w:hAnsi="Calibri" w:cs="Calibri"/>
          <w:sz w:val="24"/>
          <w:szCs w:val="24"/>
        </w:rPr>
        <w:t xml:space="preserve">Discuss with your group: </w:t>
      </w:r>
      <w:r>
        <w:rPr>
          <w:rFonts w:ascii="Calibri" w:eastAsia="Calibri" w:hAnsi="Calibri" w:cs="Calibri"/>
          <w:i/>
          <w:sz w:val="24"/>
          <w:szCs w:val="24"/>
        </w:rPr>
        <w:t>What makes this path the longest?</w:t>
      </w:r>
    </w:p>
    <w:p w14:paraId="1315B12E" w14:textId="77777777" w:rsidR="008947C6" w:rsidRDefault="008947C6">
      <w:pPr>
        <w:widowControl w:val="0"/>
        <w:spacing w:line="240" w:lineRule="auto"/>
        <w:rPr>
          <w:rFonts w:ascii="Calibri" w:eastAsia="Calibri" w:hAnsi="Calibri" w:cs="Calibri"/>
          <w:i/>
          <w:sz w:val="24"/>
          <w:szCs w:val="24"/>
        </w:rPr>
      </w:pPr>
    </w:p>
    <w:p w14:paraId="423AE689"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p w14:paraId="68AAF1C8" w14:textId="77777777" w:rsidR="008947C6" w:rsidRDefault="008947C6">
      <w:pPr>
        <w:widowControl w:val="0"/>
        <w:spacing w:line="240" w:lineRule="auto"/>
        <w:rPr>
          <w:rFonts w:ascii="Calibri" w:eastAsia="Calibri" w:hAnsi="Calibri" w:cs="Calibri"/>
          <w:sz w:val="24"/>
          <w:szCs w:val="24"/>
        </w:rPr>
      </w:pPr>
    </w:p>
    <w:p w14:paraId="010A6199" w14:textId="77777777" w:rsidR="008947C6" w:rsidRDefault="008947C6">
      <w:pPr>
        <w:widowControl w:val="0"/>
        <w:spacing w:line="240" w:lineRule="auto"/>
        <w:rPr>
          <w:rFonts w:ascii="Calibri" w:eastAsia="Calibri" w:hAnsi="Calibri" w:cs="Calibri"/>
          <w:sz w:val="24"/>
          <w:szCs w:val="24"/>
        </w:rPr>
      </w:pPr>
    </w:p>
    <w:p w14:paraId="064ED931" w14:textId="77777777" w:rsidR="008947C6" w:rsidRDefault="008947C6">
      <w:pPr>
        <w:widowControl w:val="0"/>
        <w:spacing w:line="240" w:lineRule="auto"/>
        <w:rPr>
          <w:rFonts w:ascii="Calibri" w:eastAsia="Calibri" w:hAnsi="Calibri" w:cs="Calibri"/>
          <w:sz w:val="24"/>
          <w:szCs w:val="24"/>
        </w:rPr>
      </w:pPr>
    </w:p>
    <w:p w14:paraId="78E8FADF" w14:textId="0E282911" w:rsidR="008947C6" w:rsidRPr="00380A4A" w:rsidRDefault="00380A4A">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Name: ____________________________________________</w:t>
      </w:r>
    </w:p>
    <w:p w14:paraId="1CED3892" w14:textId="77777777" w:rsidR="008947C6" w:rsidRDefault="00380A4A">
      <w:pPr>
        <w:widowControl w:val="0"/>
        <w:spacing w:line="240" w:lineRule="auto"/>
        <w:jc w:val="center"/>
        <w:rPr>
          <w:rFonts w:ascii="Calibri" w:eastAsia="Calibri" w:hAnsi="Calibri" w:cs="Calibri"/>
          <w:b/>
          <w:sz w:val="36"/>
          <w:szCs w:val="36"/>
        </w:rPr>
      </w:pPr>
      <w:r>
        <w:rPr>
          <w:rFonts w:ascii="Calibri" w:eastAsia="Calibri" w:hAnsi="Calibri" w:cs="Calibri"/>
          <w:b/>
          <w:sz w:val="36"/>
          <w:szCs w:val="36"/>
        </w:rPr>
        <w:t>Day 2: Measuring Crooked Paths with Different Units</w:t>
      </w:r>
    </w:p>
    <w:p w14:paraId="53A000BF" w14:textId="77777777" w:rsidR="008947C6" w:rsidRDefault="008947C6">
      <w:pPr>
        <w:widowControl w:val="0"/>
        <w:spacing w:line="240" w:lineRule="auto"/>
        <w:rPr>
          <w:rFonts w:ascii="Calibri" w:eastAsia="Calibri" w:hAnsi="Calibri" w:cs="Calibri"/>
          <w:i/>
          <w:sz w:val="24"/>
          <w:szCs w:val="24"/>
        </w:rPr>
      </w:pPr>
    </w:p>
    <w:p w14:paraId="3C4972B5" w14:textId="77777777" w:rsidR="008947C6" w:rsidRDefault="008947C6">
      <w:pPr>
        <w:widowControl w:val="0"/>
        <w:spacing w:line="240" w:lineRule="auto"/>
        <w:rPr>
          <w:rFonts w:ascii="Calibri" w:eastAsia="Calibri" w:hAnsi="Calibri" w:cs="Calibri"/>
          <w:sz w:val="24"/>
          <w:szCs w:val="24"/>
        </w:rPr>
      </w:pPr>
    </w:p>
    <w:p w14:paraId="68C262FE"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Work with your group members to create a new crooked path that has a length equivalent to the longest crooked path (circled on the day 1 sheet).  Your new crooked path will be ____________ toothpicks long.</w:t>
      </w:r>
    </w:p>
    <w:p w14:paraId="045C90EE" w14:textId="77777777" w:rsidR="008947C6" w:rsidRDefault="00380A4A">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6E30A817"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Find the length of your new crooked path in unsharpened pencils.  The path is ____________ pencils long. </w:t>
      </w:r>
    </w:p>
    <w:p w14:paraId="5BAD6BF2" w14:textId="77777777" w:rsidR="008947C6" w:rsidRDefault="00380A4A">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27130AD7"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Do you need more toothpicks or more pencils to measure the length of your path?  Why?</w:t>
      </w:r>
    </w:p>
    <w:p w14:paraId="2093B179" w14:textId="77777777" w:rsidR="008947C6" w:rsidRDefault="008947C6">
      <w:pPr>
        <w:widowControl w:val="0"/>
        <w:spacing w:line="240" w:lineRule="auto"/>
        <w:ind w:left="720"/>
        <w:rPr>
          <w:rFonts w:ascii="Calibri" w:eastAsia="Calibri" w:hAnsi="Calibri" w:cs="Calibri"/>
          <w:sz w:val="24"/>
          <w:szCs w:val="24"/>
        </w:rPr>
      </w:pPr>
    </w:p>
    <w:p w14:paraId="5D0C40DA" w14:textId="77777777" w:rsidR="008947C6" w:rsidRDefault="008947C6">
      <w:pPr>
        <w:widowControl w:val="0"/>
        <w:spacing w:line="240" w:lineRule="auto"/>
        <w:ind w:left="720"/>
        <w:rPr>
          <w:rFonts w:ascii="Calibri" w:eastAsia="Calibri" w:hAnsi="Calibri" w:cs="Calibri"/>
          <w:sz w:val="24"/>
          <w:szCs w:val="24"/>
        </w:rPr>
      </w:pPr>
    </w:p>
    <w:p w14:paraId="3A20D97E" w14:textId="77777777" w:rsidR="008947C6" w:rsidRDefault="008947C6">
      <w:pPr>
        <w:widowControl w:val="0"/>
        <w:spacing w:line="240" w:lineRule="auto"/>
        <w:rPr>
          <w:rFonts w:ascii="Calibri" w:eastAsia="Calibri" w:hAnsi="Calibri" w:cs="Calibri"/>
          <w:sz w:val="24"/>
          <w:szCs w:val="24"/>
        </w:rPr>
      </w:pPr>
    </w:p>
    <w:p w14:paraId="194478A3" w14:textId="77777777" w:rsidR="008947C6" w:rsidRDefault="008947C6">
      <w:pPr>
        <w:widowControl w:val="0"/>
        <w:spacing w:line="240" w:lineRule="auto"/>
        <w:rPr>
          <w:rFonts w:ascii="Calibri" w:eastAsia="Calibri" w:hAnsi="Calibri" w:cs="Calibri"/>
          <w:sz w:val="24"/>
          <w:szCs w:val="24"/>
        </w:rPr>
      </w:pPr>
    </w:p>
    <w:p w14:paraId="72D4D217"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1 pencil = ____________toothpicks.  How could you use this information to convert any distance measured in toothpicks to the distance measured in pencils?</w:t>
      </w:r>
    </w:p>
    <w:p w14:paraId="698CA421" w14:textId="77777777" w:rsidR="008947C6" w:rsidRDefault="008947C6">
      <w:pPr>
        <w:widowControl w:val="0"/>
        <w:spacing w:line="240" w:lineRule="auto"/>
        <w:ind w:left="720"/>
        <w:rPr>
          <w:rFonts w:ascii="Calibri" w:eastAsia="Calibri" w:hAnsi="Calibri" w:cs="Calibri"/>
          <w:sz w:val="24"/>
          <w:szCs w:val="24"/>
        </w:rPr>
      </w:pPr>
    </w:p>
    <w:p w14:paraId="538175DB" w14:textId="77777777" w:rsidR="008947C6" w:rsidRDefault="008947C6">
      <w:pPr>
        <w:widowControl w:val="0"/>
        <w:spacing w:line="240" w:lineRule="auto"/>
        <w:ind w:left="720"/>
        <w:rPr>
          <w:rFonts w:ascii="Calibri" w:eastAsia="Calibri" w:hAnsi="Calibri" w:cs="Calibri"/>
          <w:sz w:val="24"/>
          <w:szCs w:val="24"/>
        </w:rPr>
      </w:pPr>
    </w:p>
    <w:p w14:paraId="289333AB" w14:textId="77777777" w:rsidR="008947C6" w:rsidRDefault="008947C6">
      <w:pPr>
        <w:widowControl w:val="0"/>
        <w:spacing w:line="240" w:lineRule="auto"/>
        <w:ind w:left="720"/>
        <w:rPr>
          <w:rFonts w:ascii="Calibri" w:eastAsia="Calibri" w:hAnsi="Calibri" w:cs="Calibri"/>
          <w:sz w:val="24"/>
          <w:szCs w:val="24"/>
        </w:rPr>
      </w:pPr>
    </w:p>
    <w:p w14:paraId="3231EA2F" w14:textId="77777777" w:rsidR="008947C6" w:rsidRDefault="008947C6">
      <w:pPr>
        <w:widowControl w:val="0"/>
        <w:spacing w:line="240" w:lineRule="auto"/>
        <w:rPr>
          <w:rFonts w:ascii="Calibri" w:eastAsia="Calibri" w:hAnsi="Calibri" w:cs="Calibri"/>
          <w:sz w:val="24"/>
          <w:szCs w:val="24"/>
        </w:rPr>
      </w:pPr>
    </w:p>
    <w:p w14:paraId="3FF1D65B"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In general, how do you convert from a smaller unit (like an inch) to a larger unit (like a foot)?</w:t>
      </w:r>
    </w:p>
    <w:p w14:paraId="3BB92D43" w14:textId="77777777" w:rsidR="008947C6" w:rsidRDefault="008947C6">
      <w:pPr>
        <w:widowControl w:val="0"/>
        <w:spacing w:line="240" w:lineRule="auto"/>
        <w:ind w:left="720"/>
        <w:rPr>
          <w:rFonts w:ascii="Calibri" w:eastAsia="Calibri" w:hAnsi="Calibri" w:cs="Calibri"/>
          <w:sz w:val="24"/>
          <w:szCs w:val="24"/>
        </w:rPr>
      </w:pPr>
    </w:p>
    <w:p w14:paraId="4A0A32C3" w14:textId="77777777" w:rsidR="008947C6" w:rsidRDefault="008947C6">
      <w:pPr>
        <w:widowControl w:val="0"/>
        <w:spacing w:line="240" w:lineRule="auto"/>
        <w:ind w:left="720"/>
        <w:rPr>
          <w:rFonts w:ascii="Calibri" w:eastAsia="Calibri" w:hAnsi="Calibri" w:cs="Calibri"/>
          <w:sz w:val="24"/>
          <w:szCs w:val="24"/>
        </w:rPr>
      </w:pPr>
    </w:p>
    <w:p w14:paraId="044A515D" w14:textId="77777777" w:rsidR="008947C6" w:rsidRDefault="008947C6">
      <w:pPr>
        <w:widowControl w:val="0"/>
        <w:spacing w:line="240" w:lineRule="auto"/>
        <w:ind w:left="720"/>
        <w:rPr>
          <w:rFonts w:ascii="Calibri" w:eastAsia="Calibri" w:hAnsi="Calibri" w:cs="Calibri"/>
          <w:sz w:val="24"/>
          <w:szCs w:val="24"/>
        </w:rPr>
      </w:pPr>
    </w:p>
    <w:p w14:paraId="32200D31" w14:textId="77777777" w:rsidR="008947C6" w:rsidRDefault="008947C6">
      <w:pPr>
        <w:widowControl w:val="0"/>
        <w:spacing w:line="240" w:lineRule="auto"/>
        <w:rPr>
          <w:rFonts w:ascii="Calibri" w:eastAsia="Calibri" w:hAnsi="Calibri" w:cs="Calibri"/>
          <w:sz w:val="24"/>
          <w:szCs w:val="24"/>
        </w:rPr>
      </w:pPr>
    </w:p>
    <w:p w14:paraId="12A6D151"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Find the length of your new crooked path using paper clips.  The path is ____________paper clips long.</w:t>
      </w:r>
    </w:p>
    <w:p w14:paraId="24B8D2F7" w14:textId="77777777" w:rsidR="008947C6" w:rsidRDefault="008947C6">
      <w:pPr>
        <w:widowControl w:val="0"/>
        <w:spacing w:line="240" w:lineRule="auto"/>
        <w:ind w:left="720"/>
        <w:rPr>
          <w:rFonts w:ascii="Calibri" w:eastAsia="Calibri" w:hAnsi="Calibri" w:cs="Calibri"/>
          <w:sz w:val="24"/>
          <w:szCs w:val="24"/>
        </w:rPr>
      </w:pPr>
    </w:p>
    <w:p w14:paraId="61820C98"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Do you need more toothpicks or more paper clips to measure the length of your path?  Why?</w:t>
      </w:r>
    </w:p>
    <w:p w14:paraId="552A0C44" w14:textId="77777777" w:rsidR="008947C6" w:rsidRDefault="008947C6">
      <w:pPr>
        <w:widowControl w:val="0"/>
        <w:spacing w:line="240" w:lineRule="auto"/>
        <w:ind w:left="720"/>
        <w:rPr>
          <w:rFonts w:ascii="Calibri" w:eastAsia="Calibri" w:hAnsi="Calibri" w:cs="Calibri"/>
          <w:sz w:val="24"/>
          <w:szCs w:val="24"/>
        </w:rPr>
      </w:pPr>
    </w:p>
    <w:p w14:paraId="49257FDE" w14:textId="77777777" w:rsidR="008947C6" w:rsidRDefault="008947C6">
      <w:pPr>
        <w:widowControl w:val="0"/>
        <w:spacing w:line="240" w:lineRule="auto"/>
        <w:ind w:left="720"/>
        <w:rPr>
          <w:rFonts w:ascii="Calibri" w:eastAsia="Calibri" w:hAnsi="Calibri" w:cs="Calibri"/>
          <w:sz w:val="24"/>
          <w:szCs w:val="24"/>
        </w:rPr>
      </w:pPr>
    </w:p>
    <w:p w14:paraId="3EA74875" w14:textId="77777777" w:rsidR="008947C6" w:rsidRDefault="008947C6">
      <w:pPr>
        <w:widowControl w:val="0"/>
        <w:spacing w:line="240" w:lineRule="auto"/>
        <w:ind w:left="720"/>
        <w:rPr>
          <w:rFonts w:ascii="Calibri" w:eastAsia="Calibri" w:hAnsi="Calibri" w:cs="Calibri"/>
          <w:sz w:val="24"/>
          <w:szCs w:val="24"/>
        </w:rPr>
      </w:pPr>
    </w:p>
    <w:p w14:paraId="32937E0E" w14:textId="77777777" w:rsidR="008947C6" w:rsidRDefault="008947C6">
      <w:pPr>
        <w:widowControl w:val="0"/>
        <w:spacing w:line="240" w:lineRule="auto"/>
        <w:ind w:left="720"/>
        <w:rPr>
          <w:rFonts w:ascii="Calibri" w:eastAsia="Calibri" w:hAnsi="Calibri" w:cs="Calibri"/>
          <w:sz w:val="24"/>
          <w:szCs w:val="24"/>
        </w:rPr>
      </w:pPr>
    </w:p>
    <w:p w14:paraId="5F57B8D9"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1 toothpick= ____________ paper clips.  How could you use this information to convert any distance measured in toothpicks to the distance measured in paper clips?</w:t>
      </w:r>
    </w:p>
    <w:p w14:paraId="435B4DE6" w14:textId="77777777" w:rsidR="008947C6" w:rsidRDefault="008947C6">
      <w:pPr>
        <w:widowControl w:val="0"/>
        <w:spacing w:line="240" w:lineRule="auto"/>
        <w:rPr>
          <w:rFonts w:ascii="Calibri" w:eastAsia="Calibri" w:hAnsi="Calibri" w:cs="Calibri"/>
          <w:sz w:val="24"/>
          <w:szCs w:val="24"/>
        </w:rPr>
      </w:pPr>
    </w:p>
    <w:p w14:paraId="20C84E11" w14:textId="77777777" w:rsidR="008947C6" w:rsidRDefault="008947C6">
      <w:pPr>
        <w:widowControl w:val="0"/>
        <w:spacing w:line="240" w:lineRule="auto"/>
        <w:rPr>
          <w:rFonts w:ascii="Calibri" w:eastAsia="Calibri" w:hAnsi="Calibri" w:cs="Calibri"/>
          <w:sz w:val="24"/>
          <w:szCs w:val="24"/>
        </w:rPr>
      </w:pPr>
    </w:p>
    <w:p w14:paraId="3F67B007" w14:textId="77777777" w:rsidR="008947C6" w:rsidRDefault="008947C6">
      <w:pPr>
        <w:widowControl w:val="0"/>
        <w:spacing w:line="240" w:lineRule="auto"/>
        <w:rPr>
          <w:rFonts w:ascii="Calibri" w:eastAsia="Calibri" w:hAnsi="Calibri" w:cs="Calibri"/>
          <w:sz w:val="24"/>
          <w:szCs w:val="24"/>
        </w:rPr>
      </w:pPr>
    </w:p>
    <w:p w14:paraId="07D8CBD2" w14:textId="77777777" w:rsidR="008947C6" w:rsidRDefault="008947C6">
      <w:pPr>
        <w:widowControl w:val="0"/>
        <w:spacing w:line="240" w:lineRule="auto"/>
        <w:rPr>
          <w:rFonts w:ascii="Calibri" w:eastAsia="Calibri" w:hAnsi="Calibri" w:cs="Calibri"/>
          <w:sz w:val="24"/>
          <w:szCs w:val="24"/>
        </w:rPr>
      </w:pPr>
    </w:p>
    <w:p w14:paraId="230FF183" w14:textId="77777777" w:rsidR="008947C6" w:rsidRDefault="00380A4A">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In general, how do you convert from a larger unit (like a foot) to a smaller unit (like an inch)?</w:t>
      </w:r>
    </w:p>
    <w:p w14:paraId="35B0E73D" w14:textId="77777777" w:rsidR="008947C6" w:rsidRDefault="008947C6">
      <w:pPr>
        <w:widowControl w:val="0"/>
        <w:spacing w:line="240" w:lineRule="auto"/>
        <w:rPr>
          <w:rFonts w:ascii="Calibri" w:eastAsia="Calibri" w:hAnsi="Calibri" w:cs="Calibri"/>
          <w:sz w:val="24"/>
          <w:szCs w:val="24"/>
        </w:rPr>
      </w:pPr>
    </w:p>
    <w:p w14:paraId="5EA3CEEC" w14:textId="77777777" w:rsidR="008947C6" w:rsidRDefault="00380A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p w14:paraId="7EFCBF8F" w14:textId="0AFD65F5" w:rsidR="008947C6" w:rsidRDefault="00380A4A" w:rsidP="00EE3107">
      <w:pPr>
        <w:widowControl w:val="0"/>
        <w:spacing w:line="240" w:lineRule="auto"/>
        <w:rPr>
          <w:rFonts w:ascii="Calibri" w:eastAsia="Calibri" w:hAnsi="Calibri" w:cs="Calibri"/>
          <w:sz w:val="24"/>
          <w:szCs w:val="24"/>
        </w:rPr>
      </w:pPr>
      <w:r>
        <w:rPr>
          <w:rFonts w:ascii="Calibri" w:eastAsia="Calibri" w:hAnsi="Calibri" w:cs="Calibri"/>
          <w:sz w:val="24"/>
          <w:szCs w:val="24"/>
        </w:rPr>
        <w:t>Rubric</w:t>
      </w:r>
    </w:p>
    <w:tbl>
      <w:tblPr>
        <w:tblStyle w:val="a1"/>
        <w:tblW w:w="10815" w:type="dxa"/>
        <w:tblBorders>
          <w:top w:val="nil"/>
          <w:left w:val="nil"/>
          <w:bottom w:val="nil"/>
          <w:right w:val="nil"/>
          <w:insideH w:val="nil"/>
          <w:insideV w:val="nil"/>
        </w:tblBorders>
        <w:tblLayout w:type="fixed"/>
        <w:tblLook w:val="0620" w:firstRow="1" w:lastRow="0" w:firstColumn="0" w:lastColumn="0" w:noHBand="1" w:noVBand="1"/>
      </w:tblPr>
      <w:tblGrid>
        <w:gridCol w:w="3015"/>
        <w:gridCol w:w="2730"/>
        <w:gridCol w:w="2475"/>
        <w:gridCol w:w="2595"/>
      </w:tblGrid>
      <w:tr w:rsidR="008947C6" w14:paraId="10BE6367" w14:textId="77777777" w:rsidTr="00380A4A">
        <w:trPr>
          <w:trHeight w:val="2480"/>
        </w:trPr>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DC4A4" w14:textId="77777777" w:rsidR="008947C6" w:rsidRDefault="00380A4A">
            <w:pPr>
              <w:jc w:val="center"/>
              <w:rPr>
                <w:rFonts w:ascii="Calibri" w:eastAsia="Calibri" w:hAnsi="Calibri" w:cs="Calibri"/>
                <w:b/>
                <w:sz w:val="28"/>
                <w:szCs w:val="28"/>
              </w:rPr>
            </w:pPr>
            <w:r>
              <w:rPr>
                <w:rFonts w:ascii="Calibri" w:eastAsia="Calibri" w:hAnsi="Calibri" w:cs="Calibri"/>
                <w:b/>
                <w:sz w:val="28"/>
                <w:szCs w:val="28"/>
              </w:rPr>
              <w:lastRenderedPageBreak/>
              <w:t xml:space="preserve"> </w:t>
            </w:r>
          </w:p>
          <w:p w14:paraId="5F7D8C70" w14:textId="77777777" w:rsidR="008947C6" w:rsidRDefault="00380A4A">
            <w:pPr>
              <w:jc w:val="center"/>
              <w:rPr>
                <w:rFonts w:ascii="Calibri" w:eastAsia="Calibri" w:hAnsi="Calibri" w:cs="Calibri"/>
                <w:b/>
                <w:sz w:val="28"/>
                <w:szCs w:val="28"/>
              </w:rPr>
            </w:pPr>
            <w:r>
              <w:rPr>
                <w:rFonts w:ascii="Calibri" w:eastAsia="Calibri" w:hAnsi="Calibri" w:cs="Calibri"/>
                <w:b/>
                <w:sz w:val="28"/>
                <w:szCs w:val="28"/>
              </w:rPr>
              <w:t>Extended Response</w:t>
            </w:r>
          </w:p>
          <w:p w14:paraId="6E817BC0" w14:textId="77777777" w:rsidR="008947C6" w:rsidRDefault="00380A4A">
            <w:pPr>
              <w:jc w:val="center"/>
              <w:rPr>
                <w:rFonts w:ascii="Calibri" w:eastAsia="Calibri" w:hAnsi="Calibri" w:cs="Calibri"/>
                <w:b/>
                <w:sz w:val="28"/>
                <w:szCs w:val="28"/>
              </w:rPr>
            </w:pPr>
            <w:r>
              <w:rPr>
                <w:rFonts w:ascii="Calibri" w:eastAsia="Calibri" w:hAnsi="Calibri" w:cs="Calibri"/>
                <w:b/>
                <w:sz w:val="28"/>
                <w:szCs w:val="28"/>
              </w:rPr>
              <w:t>Scoring Rubric</w:t>
            </w:r>
          </w:p>
        </w:tc>
        <w:tc>
          <w:tcPr>
            <w:tcW w:w="2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75777F" w14:textId="77777777" w:rsidR="008947C6" w:rsidRDefault="00380A4A">
            <w:pPr>
              <w:jc w:val="center"/>
              <w:rPr>
                <w:rFonts w:ascii="Calibri" w:eastAsia="Calibri" w:hAnsi="Calibri" w:cs="Calibri"/>
                <w:b/>
                <w:sz w:val="28"/>
                <w:szCs w:val="28"/>
              </w:rPr>
            </w:pPr>
            <w:r>
              <w:rPr>
                <w:rFonts w:ascii="Calibri" w:eastAsia="Calibri" w:hAnsi="Calibri" w:cs="Calibri"/>
                <w:b/>
                <w:sz w:val="28"/>
                <w:szCs w:val="28"/>
              </w:rPr>
              <w:t>On Target</w:t>
            </w:r>
          </w:p>
          <w:p w14:paraId="4D7641FD" w14:textId="77777777" w:rsidR="008947C6" w:rsidRDefault="00380A4A">
            <w:pPr>
              <w:rPr>
                <w:rFonts w:ascii="Calibri" w:eastAsia="Calibri" w:hAnsi="Calibri" w:cs="Calibri"/>
                <w:sz w:val="24"/>
                <w:szCs w:val="24"/>
              </w:rPr>
            </w:pPr>
            <w:r>
              <w:rPr>
                <w:rFonts w:ascii="Calibri" w:eastAsia="Calibri" w:hAnsi="Calibri" w:cs="Calibri"/>
                <w:sz w:val="24"/>
                <w:szCs w:val="24"/>
              </w:rPr>
              <w:t xml:space="preserve"> </w:t>
            </w:r>
          </w:p>
          <w:p w14:paraId="4CCE74AE"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Constructs and communicates a complete response</w:t>
            </w:r>
          </w:p>
        </w:tc>
        <w:tc>
          <w:tcPr>
            <w:tcW w:w="2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5F1506" w14:textId="77777777" w:rsidR="008947C6" w:rsidRDefault="00380A4A">
            <w:pPr>
              <w:jc w:val="center"/>
              <w:rPr>
                <w:rFonts w:ascii="Calibri" w:eastAsia="Calibri" w:hAnsi="Calibri" w:cs="Calibri"/>
                <w:b/>
                <w:sz w:val="28"/>
                <w:szCs w:val="28"/>
              </w:rPr>
            </w:pPr>
            <w:r>
              <w:rPr>
                <w:rFonts w:ascii="Calibri" w:eastAsia="Calibri" w:hAnsi="Calibri" w:cs="Calibri"/>
                <w:b/>
                <w:sz w:val="28"/>
                <w:szCs w:val="28"/>
              </w:rPr>
              <w:t>Almost There</w:t>
            </w:r>
          </w:p>
          <w:p w14:paraId="05B64A8B" w14:textId="77777777" w:rsidR="008947C6" w:rsidRDefault="00380A4A">
            <w:pPr>
              <w:rPr>
                <w:rFonts w:ascii="Calibri" w:eastAsia="Calibri" w:hAnsi="Calibri" w:cs="Calibri"/>
                <w:sz w:val="24"/>
                <w:szCs w:val="24"/>
              </w:rPr>
            </w:pPr>
            <w:r>
              <w:rPr>
                <w:rFonts w:ascii="Calibri" w:eastAsia="Calibri" w:hAnsi="Calibri" w:cs="Calibri"/>
                <w:sz w:val="24"/>
                <w:szCs w:val="24"/>
              </w:rPr>
              <w:t xml:space="preserve"> </w:t>
            </w:r>
          </w:p>
          <w:p w14:paraId="3D567549"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Constructs and communicates a partial response</w:t>
            </w:r>
          </w:p>
        </w:tc>
        <w:tc>
          <w:tcPr>
            <w:tcW w:w="25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DE539A" w14:textId="77777777" w:rsidR="008947C6" w:rsidRDefault="00380A4A">
            <w:pPr>
              <w:jc w:val="center"/>
              <w:rPr>
                <w:rFonts w:ascii="Calibri" w:eastAsia="Calibri" w:hAnsi="Calibri" w:cs="Calibri"/>
                <w:b/>
                <w:sz w:val="28"/>
                <w:szCs w:val="28"/>
              </w:rPr>
            </w:pPr>
            <w:r>
              <w:rPr>
                <w:rFonts w:ascii="Calibri" w:eastAsia="Calibri" w:hAnsi="Calibri" w:cs="Calibri"/>
                <w:b/>
                <w:sz w:val="28"/>
                <w:szCs w:val="28"/>
              </w:rPr>
              <w:t>Not Yet</w:t>
            </w:r>
          </w:p>
          <w:p w14:paraId="443A0BDE" w14:textId="77777777" w:rsidR="008947C6" w:rsidRDefault="00380A4A">
            <w:pPr>
              <w:rPr>
                <w:rFonts w:ascii="Calibri" w:eastAsia="Calibri" w:hAnsi="Calibri" w:cs="Calibri"/>
                <w:sz w:val="24"/>
                <w:szCs w:val="24"/>
              </w:rPr>
            </w:pPr>
            <w:r>
              <w:rPr>
                <w:rFonts w:ascii="Calibri" w:eastAsia="Calibri" w:hAnsi="Calibri" w:cs="Calibri"/>
                <w:sz w:val="24"/>
                <w:szCs w:val="24"/>
              </w:rPr>
              <w:t xml:space="preserve"> </w:t>
            </w:r>
          </w:p>
          <w:p w14:paraId="01E62416"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Does not construct</w:t>
            </w:r>
          </w:p>
          <w:p w14:paraId="75030AB3"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and communicate a relevant response</w:t>
            </w:r>
          </w:p>
        </w:tc>
      </w:tr>
      <w:tr w:rsidR="008947C6" w14:paraId="6ECE5AB3" w14:textId="77777777" w:rsidTr="00380A4A">
        <w:trPr>
          <w:trHeight w:val="132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F81FE3" w14:textId="77777777" w:rsidR="008947C6" w:rsidRDefault="00380A4A">
            <w:pPr>
              <w:widowControl w:val="0"/>
              <w:rPr>
                <w:rFonts w:ascii="Calibri" w:eastAsia="Calibri" w:hAnsi="Calibri" w:cs="Calibri"/>
                <w:b/>
                <w:sz w:val="28"/>
                <w:szCs w:val="28"/>
              </w:rPr>
            </w:pPr>
            <w:r>
              <w:rPr>
                <w:rFonts w:ascii="Calibri" w:eastAsia="Calibri" w:hAnsi="Calibri" w:cs="Calibri"/>
                <w:b/>
                <w:sz w:val="28"/>
                <w:szCs w:val="28"/>
              </w:rPr>
              <w:t>Accuracy</w:t>
            </w:r>
          </w:p>
          <w:p w14:paraId="33EC2D85"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-Use math skills</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069B0A15"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The entire problem is solved accurately</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04DE750A"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Part of the problem is solved accurately</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14:paraId="653CB6F4"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The problem is not solved accurately</w:t>
            </w:r>
          </w:p>
          <w:p w14:paraId="6543A2ED"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 xml:space="preserve"> </w:t>
            </w:r>
          </w:p>
        </w:tc>
      </w:tr>
      <w:tr w:rsidR="008947C6" w14:paraId="0149850A" w14:textId="77777777" w:rsidTr="00380A4A">
        <w:trPr>
          <w:trHeight w:val="162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7A87D9" w14:textId="77777777" w:rsidR="008947C6" w:rsidRDefault="00380A4A">
            <w:pPr>
              <w:widowControl w:val="0"/>
              <w:rPr>
                <w:rFonts w:ascii="Calibri" w:eastAsia="Calibri" w:hAnsi="Calibri" w:cs="Calibri"/>
                <w:b/>
                <w:sz w:val="28"/>
                <w:szCs w:val="28"/>
              </w:rPr>
            </w:pPr>
            <w:r>
              <w:rPr>
                <w:rFonts w:ascii="Calibri" w:eastAsia="Calibri" w:hAnsi="Calibri" w:cs="Calibri"/>
                <w:b/>
                <w:sz w:val="28"/>
                <w:szCs w:val="28"/>
              </w:rPr>
              <w:t>Modeling/Representing</w:t>
            </w:r>
          </w:p>
          <w:p w14:paraId="60BA95BA"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-Show your work/strategy (diagram, drawing, chart, table, graph, equation, etc.)</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710EF12F"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*Shows appropriate work/strategy clearly and completely</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65479880"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*Shows some appropriate work/strategy, but parts are missing or incorrect</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14:paraId="06B24D3B"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*Does not show appropriate work/strategy</w:t>
            </w:r>
          </w:p>
        </w:tc>
      </w:tr>
      <w:tr w:rsidR="008947C6" w14:paraId="322C31BA" w14:textId="77777777" w:rsidTr="00380A4A">
        <w:trPr>
          <w:trHeight w:val="246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817160" w14:textId="77777777" w:rsidR="008947C6" w:rsidRDefault="00380A4A">
            <w:pPr>
              <w:widowControl w:val="0"/>
              <w:rPr>
                <w:rFonts w:ascii="Calibri" w:eastAsia="Calibri" w:hAnsi="Calibri" w:cs="Calibri"/>
                <w:b/>
                <w:sz w:val="28"/>
                <w:szCs w:val="28"/>
              </w:rPr>
            </w:pPr>
            <w:r>
              <w:rPr>
                <w:rFonts w:ascii="Calibri" w:eastAsia="Calibri" w:hAnsi="Calibri" w:cs="Calibri"/>
                <w:b/>
                <w:sz w:val="28"/>
                <w:szCs w:val="28"/>
              </w:rPr>
              <w:t>Reasoning</w:t>
            </w:r>
          </w:p>
          <w:p w14:paraId="0CE7582E"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-Explain / justify your strategy</w:t>
            </w:r>
          </w:p>
          <w:p w14:paraId="222E95BC"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-Tell WHY, not how</w:t>
            </w:r>
          </w:p>
          <w:p w14:paraId="70330989"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-Put solution in context (use sentence frame)</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7101CE78"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*Explanation is complete and organized</w:t>
            </w:r>
          </w:p>
          <w:p w14:paraId="6D5ABB9D"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 Uses math vocabulary correctly</w:t>
            </w:r>
          </w:p>
          <w:p w14:paraId="4CDC7723"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 Puts answer in a sentence frame.</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40D3525B"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*Explanation is missing parts or is not organized</w:t>
            </w:r>
          </w:p>
          <w:p w14:paraId="060B4255"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14:paraId="78FC5F1D" w14:textId="77777777" w:rsidR="008947C6" w:rsidRDefault="00380A4A">
            <w:pPr>
              <w:widowControl w:val="0"/>
              <w:rPr>
                <w:rFonts w:ascii="Calibri" w:eastAsia="Calibri" w:hAnsi="Calibri" w:cs="Calibri"/>
                <w:sz w:val="24"/>
                <w:szCs w:val="24"/>
              </w:rPr>
            </w:pPr>
            <w:r>
              <w:rPr>
                <w:rFonts w:ascii="Calibri" w:eastAsia="Calibri" w:hAnsi="Calibri" w:cs="Calibri"/>
                <w:sz w:val="24"/>
                <w:szCs w:val="24"/>
              </w:rPr>
              <w:t>*Explanation is not included or is incorrect</w:t>
            </w:r>
          </w:p>
          <w:p w14:paraId="04D9CA22" w14:textId="77777777" w:rsidR="008947C6" w:rsidRDefault="00380A4A">
            <w:pPr>
              <w:spacing w:after="240"/>
              <w:rPr>
                <w:rFonts w:ascii="Calibri" w:eastAsia="Calibri" w:hAnsi="Calibri" w:cs="Calibri"/>
                <w:sz w:val="24"/>
                <w:szCs w:val="24"/>
              </w:rPr>
            </w:pPr>
            <w:r>
              <w:rPr>
                <w:rFonts w:ascii="Calibri" w:eastAsia="Calibri" w:hAnsi="Calibri" w:cs="Calibri"/>
                <w:sz w:val="24"/>
                <w:szCs w:val="24"/>
              </w:rPr>
              <w:t xml:space="preserve"> </w:t>
            </w:r>
          </w:p>
        </w:tc>
      </w:tr>
    </w:tbl>
    <w:p w14:paraId="647C68F6" w14:textId="77777777" w:rsidR="008947C6" w:rsidRDefault="008947C6"/>
    <w:p w14:paraId="13D38EA5" w14:textId="77777777" w:rsidR="008947C6" w:rsidRDefault="008947C6"/>
    <w:p w14:paraId="36140B49" w14:textId="77777777" w:rsidR="008947C6" w:rsidRDefault="008947C6"/>
    <w:p w14:paraId="3A01C3F7" w14:textId="77777777" w:rsidR="008947C6" w:rsidRDefault="008947C6"/>
    <w:p w14:paraId="0E330350" w14:textId="77777777" w:rsidR="00063AF0" w:rsidRDefault="00063AF0">
      <w:pPr>
        <w:rPr>
          <w:rFonts w:ascii="Calibri" w:eastAsia="Calibri" w:hAnsi="Calibri" w:cs="Calibri"/>
          <w:b/>
          <w:bCs/>
          <w:sz w:val="24"/>
          <w:szCs w:val="24"/>
        </w:rPr>
      </w:pPr>
      <w:r>
        <w:rPr>
          <w:rFonts w:ascii="Calibri" w:eastAsia="Calibri" w:hAnsi="Calibri" w:cs="Calibri"/>
          <w:b/>
          <w:bCs/>
          <w:sz w:val="24"/>
          <w:szCs w:val="24"/>
        </w:rPr>
        <w:br w:type="page"/>
      </w:r>
    </w:p>
    <w:p w14:paraId="75E5B48A" w14:textId="447D18F3" w:rsidR="008947C6" w:rsidRPr="00EE3107" w:rsidRDefault="00380A4A">
      <w:pPr>
        <w:rPr>
          <w:rFonts w:ascii="Calibri" w:eastAsia="Calibri" w:hAnsi="Calibri" w:cs="Calibri"/>
          <w:b/>
          <w:bCs/>
          <w:sz w:val="24"/>
          <w:szCs w:val="24"/>
        </w:rPr>
      </w:pPr>
      <w:r w:rsidRPr="00EE3107">
        <w:rPr>
          <w:rFonts w:ascii="Calibri" w:eastAsia="Calibri" w:hAnsi="Calibri" w:cs="Calibri"/>
          <w:b/>
          <w:bCs/>
          <w:sz w:val="24"/>
          <w:szCs w:val="24"/>
        </w:rPr>
        <w:lastRenderedPageBreak/>
        <w:t>Sample Student Work</w:t>
      </w:r>
    </w:p>
    <w:p w14:paraId="084C15A3" w14:textId="77777777" w:rsidR="008947C6" w:rsidRDefault="008947C6"/>
    <w:p w14:paraId="69E6B94C"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1DE9B8D4" wp14:editId="1F04E95E">
            <wp:extent cx="4986338" cy="6648450"/>
            <wp:effectExtent l="0" t="0" r="0" b="0"/>
            <wp:docPr id="6" name="image4.jpg" descr="student work identifying differences in path lengths"/>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4986338" cy="6648450"/>
                    </a:xfrm>
                    <a:prstGeom prst="rect">
                      <a:avLst/>
                    </a:prstGeom>
                    <a:ln/>
                  </pic:spPr>
                </pic:pic>
              </a:graphicData>
            </a:graphic>
          </wp:inline>
        </w:drawing>
      </w:r>
    </w:p>
    <w:p w14:paraId="535F8375" w14:textId="77777777" w:rsidR="008947C6" w:rsidRDefault="008947C6">
      <w:pPr>
        <w:widowControl w:val="0"/>
        <w:spacing w:line="240" w:lineRule="auto"/>
        <w:rPr>
          <w:rFonts w:ascii="Calibri" w:eastAsia="Calibri" w:hAnsi="Calibri" w:cs="Calibri"/>
          <w:b/>
          <w:sz w:val="24"/>
          <w:szCs w:val="24"/>
        </w:rPr>
      </w:pPr>
    </w:p>
    <w:p w14:paraId="1242FA18" w14:textId="77777777" w:rsidR="008947C6" w:rsidRDefault="008947C6">
      <w:pPr>
        <w:widowControl w:val="0"/>
        <w:spacing w:line="240" w:lineRule="auto"/>
        <w:rPr>
          <w:rFonts w:ascii="Calibri" w:eastAsia="Calibri" w:hAnsi="Calibri" w:cs="Calibri"/>
          <w:b/>
          <w:sz w:val="24"/>
          <w:szCs w:val="24"/>
        </w:rPr>
      </w:pPr>
    </w:p>
    <w:p w14:paraId="2E813559" w14:textId="77777777" w:rsidR="008947C6" w:rsidRDefault="00380A4A">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66D81347" wp14:editId="4F716B53">
            <wp:extent cx="5024438" cy="6699250"/>
            <wp:effectExtent l="0" t="0" r="0" b="0"/>
            <wp:docPr id="4" name="image3.jpg" descr="mathematical reasoning by students on path lengths as related to different items"/>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024438" cy="6699250"/>
                    </a:xfrm>
                    <a:prstGeom prst="rect">
                      <a:avLst/>
                    </a:prstGeom>
                    <a:ln/>
                  </pic:spPr>
                </pic:pic>
              </a:graphicData>
            </a:graphic>
          </wp:inline>
        </w:drawing>
      </w:r>
    </w:p>
    <w:p w14:paraId="2DE86DE0" w14:textId="77777777" w:rsidR="008947C6" w:rsidRDefault="008947C6"/>
    <w:sectPr w:rsidR="008947C6" w:rsidSect="00D71F47">
      <w:footerReference w:type="default" r:id="rId19"/>
      <w:headerReference w:type="first" r:id="rId20"/>
      <w:footerReference w:type="first" r:id="rId21"/>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950D5" w14:textId="77777777" w:rsidR="00265E67" w:rsidRDefault="00265E67" w:rsidP="00380A4A">
      <w:pPr>
        <w:spacing w:line="240" w:lineRule="auto"/>
      </w:pPr>
      <w:r>
        <w:separator/>
      </w:r>
    </w:p>
  </w:endnote>
  <w:endnote w:type="continuationSeparator" w:id="0">
    <w:p w14:paraId="1358DDCE" w14:textId="77777777" w:rsidR="00265E67" w:rsidRDefault="00265E67" w:rsidP="00380A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716245"/>
      <w:docPartObj>
        <w:docPartGallery w:val="Page Numbers (Bottom of Page)"/>
        <w:docPartUnique/>
      </w:docPartObj>
    </w:sdtPr>
    <w:sdtEndPr>
      <w:rPr>
        <w:rFonts w:asciiTheme="majorHAnsi" w:hAnsiTheme="majorHAnsi" w:cstheme="majorHAnsi"/>
        <w:noProof/>
        <w:sz w:val="24"/>
        <w:szCs w:val="24"/>
      </w:rPr>
    </w:sdtEndPr>
    <w:sdtContent>
      <w:p w14:paraId="12EEC69F" w14:textId="298DE8A8" w:rsidR="00380A4A" w:rsidRPr="00D71F47" w:rsidRDefault="00380A4A" w:rsidP="00380A4A">
        <w:pPr>
          <w:pStyle w:val="Footer"/>
          <w:jc w:val="center"/>
          <w:rPr>
            <w:rFonts w:asciiTheme="majorHAnsi" w:hAnsiTheme="majorHAnsi" w:cstheme="majorHAnsi"/>
            <w:sz w:val="24"/>
            <w:szCs w:val="24"/>
          </w:rPr>
        </w:pPr>
        <w:r w:rsidRPr="00D71F47">
          <w:rPr>
            <w:rFonts w:asciiTheme="majorHAnsi" w:hAnsiTheme="majorHAnsi" w:cstheme="majorHAnsi"/>
            <w:sz w:val="24"/>
            <w:szCs w:val="24"/>
          </w:rPr>
          <w:t>Developed through the STEM Ambassador Program 2018-2019</w:t>
        </w:r>
        <w:r w:rsidRPr="00D71F47">
          <w:rPr>
            <w:rFonts w:asciiTheme="majorHAnsi" w:hAnsiTheme="majorHAnsi" w:cstheme="majorHAnsi"/>
            <w:sz w:val="24"/>
            <w:szCs w:val="24"/>
          </w:rPr>
          <w:tab/>
        </w:r>
        <w:r w:rsidRPr="00D71F47">
          <w:rPr>
            <w:rFonts w:asciiTheme="majorHAnsi" w:hAnsiTheme="majorHAnsi" w:cstheme="majorHAnsi"/>
            <w:sz w:val="24"/>
            <w:szCs w:val="24"/>
          </w:rPr>
          <w:tab/>
        </w:r>
        <w:r w:rsidRPr="00D71F47">
          <w:rPr>
            <w:rFonts w:asciiTheme="majorHAnsi" w:hAnsiTheme="majorHAnsi" w:cstheme="majorHAnsi"/>
            <w:sz w:val="24"/>
            <w:szCs w:val="24"/>
          </w:rPr>
          <w:fldChar w:fldCharType="begin"/>
        </w:r>
        <w:r w:rsidRPr="00D71F47">
          <w:rPr>
            <w:rFonts w:asciiTheme="majorHAnsi" w:hAnsiTheme="majorHAnsi" w:cstheme="majorHAnsi"/>
            <w:sz w:val="24"/>
            <w:szCs w:val="24"/>
          </w:rPr>
          <w:instrText xml:space="preserve"> PAGE   \* MERGEFORMAT </w:instrText>
        </w:r>
        <w:r w:rsidRPr="00D71F47">
          <w:rPr>
            <w:rFonts w:asciiTheme="majorHAnsi" w:hAnsiTheme="majorHAnsi" w:cstheme="majorHAnsi"/>
            <w:sz w:val="24"/>
            <w:szCs w:val="24"/>
          </w:rPr>
          <w:fldChar w:fldCharType="separate"/>
        </w:r>
        <w:r w:rsidRPr="00D71F47">
          <w:rPr>
            <w:rFonts w:asciiTheme="majorHAnsi" w:hAnsiTheme="majorHAnsi" w:cstheme="majorHAnsi"/>
            <w:noProof/>
            <w:sz w:val="24"/>
            <w:szCs w:val="24"/>
          </w:rPr>
          <w:t>2</w:t>
        </w:r>
        <w:r w:rsidRPr="00D71F47">
          <w:rPr>
            <w:rFonts w:asciiTheme="majorHAnsi" w:hAnsiTheme="majorHAnsi" w:cstheme="majorHAnsi"/>
            <w:noProof/>
            <w:sz w:val="24"/>
            <w:szCs w:val="24"/>
          </w:rPr>
          <w:fldChar w:fldCharType="end"/>
        </w:r>
      </w:p>
    </w:sdtContent>
  </w:sdt>
  <w:p w14:paraId="0056E972" w14:textId="77777777" w:rsidR="00380A4A" w:rsidRPr="00D71F47" w:rsidRDefault="00380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E8C1D" w14:textId="1780E27A" w:rsidR="00D71F47" w:rsidRPr="00D71F47" w:rsidRDefault="00D71F47" w:rsidP="00D71F47">
    <w:pPr>
      <w:widowControl w:val="0"/>
      <w:spacing w:line="240" w:lineRule="auto"/>
      <w:rPr>
        <w:rFonts w:eastAsia="Calibri"/>
        <w:sz w:val="20"/>
        <w:szCs w:val="20"/>
      </w:rPr>
    </w:pPr>
    <w:r w:rsidRPr="00AE4C28">
      <w:rPr>
        <w:rFonts w:ascii="Times New Roman" w:hAnsi="Times New Roman" w:cs="Times New Roman"/>
        <w:noProof/>
        <w:color w:val="201F1E"/>
        <w:bdr w:val="none" w:sz="0" w:space="0" w:color="auto" w:frame="1"/>
      </w:rPr>
      <w:drawing>
        <wp:inline distT="0" distB="0" distL="0" distR="0" wp14:anchorId="6E770431" wp14:editId="66E8BA78">
          <wp:extent cx="869950" cy="304800"/>
          <wp:effectExtent l="0" t="0" r="6350" b="0"/>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color w:val="000000"/>
        <w:sz w:val="20"/>
        <w:szCs w:val="20"/>
      </w:rPr>
      <w:t>This work is licensed by the MA Department of Elementary &amp; Secondary Education under the Creative Commons Attribution-</w:t>
    </w:r>
    <w:proofErr w:type="spellStart"/>
    <w:r w:rsidRPr="005C289E">
      <w:rPr>
        <w:color w:val="000000"/>
        <w:sz w:val="20"/>
        <w:szCs w:val="20"/>
      </w:rPr>
      <w:t>NonCommercial</w:t>
    </w:r>
    <w:proofErr w:type="spellEnd"/>
    <w:r w:rsidRPr="005C289E">
      <w:rPr>
        <w:color w:val="000000"/>
        <w:sz w:val="20"/>
        <w:szCs w:val="20"/>
      </w:rPr>
      <w:t>-</w:t>
    </w:r>
    <w:proofErr w:type="spellStart"/>
    <w:r w:rsidRPr="005C289E">
      <w:rPr>
        <w:color w:val="000000"/>
        <w:sz w:val="20"/>
        <w:szCs w:val="20"/>
      </w:rPr>
      <w:t>ShareAlike</w:t>
    </w:r>
    <w:proofErr w:type="spellEnd"/>
    <w:r w:rsidRPr="005C289E">
      <w:rPr>
        <w:color w:val="000000"/>
        <w:sz w:val="20"/>
        <w:szCs w:val="20"/>
      </w:rPr>
      <w:t xml:space="preserve"> 3.0 </w:t>
    </w:r>
    <w:proofErr w:type="spellStart"/>
    <w:r w:rsidRPr="005C289E">
      <w:rPr>
        <w:color w:val="000000"/>
        <w:sz w:val="20"/>
        <w:szCs w:val="20"/>
      </w:rPr>
      <w:t>Unported</w:t>
    </w:r>
    <w:proofErr w:type="spellEnd"/>
    <w:r w:rsidRPr="005C289E">
      <w:rPr>
        <w:color w:val="000000"/>
        <w:sz w:val="20"/>
        <w:szCs w:val="20"/>
      </w:rPr>
      <w:t xml:space="preserve"> License (CC BY-NC-SA 3.0). Educators may use, adapt, and/or share. Not for commercial use.</w:t>
    </w:r>
    <w:r w:rsidRPr="005C289E">
      <w:rPr>
        <w:b/>
        <w:bCs/>
        <w:color w:val="000000"/>
        <w:sz w:val="20"/>
        <w:szCs w:val="20"/>
      </w:rPr>
      <w:t xml:space="preserve"> </w:t>
    </w:r>
    <w:r w:rsidRPr="005C289E">
      <w:rPr>
        <w:color w:val="000000"/>
        <w:sz w:val="20"/>
        <w:szCs w:val="20"/>
      </w:rPr>
      <w:t>To view a copy of the license, visit</w:t>
    </w:r>
    <w:r w:rsidRPr="007C3705">
      <w:rPr>
        <w:sz w:val="20"/>
        <w:szCs w:val="20"/>
      </w:rPr>
      <w:t xml:space="preserve"> </w:t>
    </w:r>
    <w:r w:rsidRPr="007C3705">
      <w:rPr>
        <w:b/>
        <w:bCs/>
        <w:sz w:val="20"/>
        <w:szCs w:val="20"/>
      </w:rPr>
      <w:t>http://creativecommons.org/licenses/by-nc-sa/3.0/</w:t>
    </w:r>
    <w:r w:rsidRPr="005C289E">
      <w:rPr>
        <w:b/>
        <w:bCs/>
        <w:color w:val="000000"/>
        <w:sz w:val="20"/>
        <w:szCs w:val="20"/>
      </w:rPr>
      <w:t>  </w:t>
    </w:r>
    <w:r w:rsidRPr="00AE4C28">
      <w:rPr>
        <w:rFonts w:ascii="Times New Roman" w:eastAsia="Calibri" w:hAnsi="Times New Roman" w:cs="Times New Roman"/>
        <w:sz w:val="20"/>
        <w:szCs w:val="20"/>
      </w:rPr>
      <w:t xml:space="preserve"> </w:t>
    </w:r>
    <w:r w:rsidRPr="00D71F47">
      <w:rPr>
        <w:rFonts w:eastAsia="Calibri"/>
        <w:b/>
        <w:bCs/>
        <w:sz w:val="20"/>
        <w:szCs w:val="20"/>
      </w:rPr>
      <w:t>Attribution:</w:t>
    </w:r>
    <w:r w:rsidRPr="00D71F47">
      <w:rPr>
        <w:rFonts w:eastAsia="Calibri"/>
        <w:sz w:val="20"/>
        <w:szCs w:val="20"/>
      </w:rPr>
      <w:t xml:space="preserve"> Inspired by: “5 Ways to Improve Children’s Understanding of Length Measurement” </w:t>
    </w:r>
    <w:r w:rsidRPr="00D71F47">
      <w:rPr>
        <w:rFonts w:eastAsia="Calibri"/>
        <w:i/>
        <w:sz w:val="20"/>
        <w:szCs w:val="20"/>
      </w:rPr>
      <w:t>Teaching Children Mathematics</w:t>
    </w:r>
    <w:r w:rsidRPr="00D71F47">
      <w:rPr>
        <w:rFonts w:eastAsia="Calibri"/>
        <w:sz w:val="20"/>
        <w:szCs w:val="20"/>
      </w:rPr>
      <w:t>, November 2016 issue</w:t>
    </w:r>
  </w:p>
  <w:p w14:paraId="0AAB7368" w14:textId="77777777" w:rsidR="00D71F47" w:rsidRDefault="00D71F47" w:rsidP="00D71F47">
    <w:pPr>
      <w:pStyle w:val="Footer"/>
    </w:pPr>
    <w:r>
      <w:t>Developed through the STEM Ambassadors Program 2018-2019</w:t>
    </w:r>
  </w:p>
  <w:p w14:paraId="3DB3E483" w14:textId="77777777" w:rsidR="00D71F47" w:rsidRDefault="00D71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9E67C" w14:textId="77777777" w:rsidR="00265E67" w:rsidRDefault="00265E67" w:rsidP="00380A4A">
      <w:pPr>
        <w:spacing w:line="240" w:lineRule="auto"/>
      </w:pPr>
      <w:r>
        <w:separator/>
      </w:r>
    </w:p>
  </w:footnote>
  <w:footnote w:type="continuationSeparator" w:id="0">
    <w:p w14:paraId="5D15F788" w14:textId="77777777" w:rsidR="00265E67" w:rsidRDefault="00265E67" w:rsidP="00380A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0BC88" w14:textId="77777777" w:rsidR="00063AF0" w:rsidRDefault="00063AF0" w:rsidP="00063AF0">
    <w:pPr>
      <w:rPr>
        <w:rFonts w:ascii="Calibri" w:eastAsia="Calibri" w:hAnsi="Calibri" w:cs="Calibri"/>
        <w:b/>
        <w:sz w:val="24"/>
        <w:szCs w:val="24"/>
      </w:rPr>
    </w:pPr>
    <w:bookmarkStart w:id="1" w:name="_Hlk22564206"/>
    <w:r>
      <w:rPr>
        <w:noProof/>
        <w:lang w:val="en-US"/>
      </w:rPr>
      <w:drawing>
        <wp:inline distT="0" distB="0" distL="0" distR="0" wp14:anchorId="68AD61B4" wp14:editId="5E8A2E59">
          <wp:extent cx="1501140" cy="655320"/>
          <wp:effectExtent l="0" t="0" r="3810" b="0"/>
          <wp:docPr id="13"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noProof/>
      </w:rPr>
      <w:drawing>
        <wp:inline distT="0" distB="0" distL="0" distR="0" wp14:anchorId="7621051D" wp14:editId="6BCE223E">
          <wp:extent cx="1499616" cy="404127"/>
          <wp:effectExtent l="0" t="0" r="5715" b="0"/>
          <wp:docPr id="14" name="Picture 14"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bookmarkEnd w:id="1"/>
  <w:p w14:paraId="5E4D8A0A" w14:textId="17888A51" w:rsidR="00D71F47" w:rsidRPr="00380A4A" w:rsidRDefault="00063AF0" w:rsidP="00063AF0">
    <w:pPr>
      <w:spacing w:line="240" w:lineRule="auto"/>
      <w:jc w:val="center"/>
      <w:rPr>
        <w:rFonts w:asciiTheme="majorHAnsi" w:hAnsiTheme="majorHAnsi" w:cstheme="majorHAnsi"/>
        <w:b/>
        <w:sz w:val="24"/>
        <w:szCs w:val="24"/>
      </w:rPr>
    </w:pPr>
    <w:r>
      <w:rPr>
        <w:rFonts w:asciiTheme="majorHAnsi" w:hAnsiTheme="majorHAnsi" w:cstheme="majorHAnsi"/>
        <w:b/>
        <w:sz w:val="24"/>
        <w:szCs w:val="24"/>
      </w:rPr>
      <w:t>C</w:t>
    </w:r>
    <w:r w:rsidR="00D71F47" w:rsidRPr="00380A4A">
      <w:rPr>
        <w:rFonts w:asciiTheme="majorHAnsi" w:hAnsiTheme="majorHAnsi" w:cstheme="majorHAnsi"/>
        <w:b/>
        <w:sz w:val="24"/>
        <w:szCs w:val="24"/>
      </w:rPr>
      <w:t>rooked Paths</w:t>
    </w:r>
  </w:p>
  <w:p w14:paraId="2C683BB5" w14:textId="709E5CC4" w:rsidR="00D71F47" w:rsidRPr="00D71F47" w:rsidRDefault="00D71F47" w:rsidP="00063AF0">
    <w:pPr>
      <w:spacing w:line="240" w:lineRule="auto"/>
      <w:jc w:val="center"/>
      <w:rPr>
        <w:rFonts w:asciiTheme="majorHAnsi" w:hAnsiTheme="majorHAnsi" w:cstheme="majorHAnsi"/>
        <w:b/>
        <w:sz w:val="24"/>
        <w:szCs w:val="24"/>
      </w:rPr>
    </w:pPr>
    <w:r w:rsidRPr="00380A4A">
      <w:rPr>
        <w:rFonts w:asciiTheme="majorHAnsi" w:hAnsiTheme="majorHAnsi" w:cstheme="majorHAnsi"/>
        <w:b/>
        <w:sz w:val="24"/>
        <w:szCs w:val="24"/>
      </w:rPr>
      <w:t>Grade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B31"/>
    <w:multiLevelType w:val="multilevel"/>
    <w:tmpl w:val="CB7A9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F2689"/>
    <w:multiLevelType w:val="multilevel"/>
    <w:tmpl w:val="FE268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15178"/>
    <w:multiLevelType w:val="multilevel"/>
    <w:tmpl w:val="4E520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C86887"/>
    <w:multiLevelType w:val="multilevel"/>
    <w:tmpl w:val="B7E8D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63637D"/>
    <w:multiLevelType w:val="multilevel"/>
    <w:tmpl w:val="F7B09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054827"/>
    <w:multiLevelType w:val="multilevel"/>
    <w:tmpl w:val="A36E3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1B28AC"/>
    <w:multiLevelType w:val="multilevel"/>
    <w:tmpl w:val="FD820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0D57B3"/>
    <w:multiLevelType w:val="multilevel"/>
    <w:tmpl w:val="73888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09653DF"/>
    <w:multiLevelType w:val="multilevel"/>
    <w:tmpl w:val="D83E7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50E4808"/>
    <w:multiLevelType w:val="multilevel"/>
    <w:tmpl w:val="432C4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5C00CF"/>
    <w:multiLevelType w:val="multilevel"/>
    <w:tmpl w:val="4DFAE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1"/>
  </w:num>
  <w:num w:numId="4">
    <w:abstractNumId w:val="0"/>
  </w:num>
  <w:num w:numId="5">
    <w:abstractNumId w:val="3"/>
  </w:num>
  <w:num w:numId="6">
    <w:abstractNumId w:val="4"/>
  </w:num>
  <w:num w:numId="7">
    <w:abstractNumId w:val="9"/>
  </w:num>
  <w:num w:numId="8">
    <w:abstractNumId w:val="10"/>
  </w:num>
  <w:num w:numId="9">
    <w:abstractNumId w:val="8"/>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7C6"/>
    <w:rsid w:val="00063AF0"/>
    <w:rsid w:val="00223174"/>
    <w:rsid w:val="00265E67"/>
    <w:rsid w:val="00380A4A"/>
    <w:rsid w:val="007C3705"/>
    <w:rsid w:val="0086031D"/>
    <w:rsid w:val="008947C6"/>
    <w:rsid w:val="00D71F47"/>
    <w:rsid w:val="00EE3107"/>
    <w:rsid w:val="00FD73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5E0B0"/>
  <w15:docId w15:val="{7B2E32C3-F7F5-4329-A8AF-0106BBE4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80A4A"/>
    <w:pPr>
      <w:tabs>
        <w:tab w:val="center" w:pos="4680"/>
        <w:tab w:val="right" w:pos="9360"/>
      </w:tabs>
      <w:spacing w:line="240" w:lineRule="auto"/>
    </w:pPr>
  </w:style>
  <w:style w:type="character" w:customStyle="1" w:styleId="HeaderChar">
    <w:name w:val="Header Char"/>
    <w:basedOn w:val="DefaultParagraphFont"/>
    <w:link w:val="Header"/>
    <w:uiPriority w:val="99"/>
    <w:rsid w:val="00380A4A"/>
  </w:style>
  <w:style w:type="paragraph" w:styleId="Footer">
    <w:name w:val="footer"/>
    <w:basedOn w:val="Normal"/>
    <w:link w:val="FooterChar"/>
    <w:uiPriority w:val="99"/>
    <w:unhideWhenUsed/>
    <w:rsid w:val="00380A4A"/>
    <w:pPr>
      <w:tabs>
        <w:tab w:val="center" w:pos="4680"/>
        <w:tab w:val="right" w:pos="9360"/>
      </w:tabs>
      <w:spacing w:line="240" w:lineRule="auto"/>
    </w:pPr>
  </w:style>
  <w:style w:type="character" w:customStyle="1" w:styleId="FooterChar">
    <w:name w:val="Footer Char"/>
    <w:basedOn w:val="DefaultParagraphFont"/>
    <w:link w:val="Footer"/>
    <w:uiPriority w:val="99"/>
    <w:rsid w:val="00380A4A"/>
  </w:style>
  <w:style w:type="character" w:styleId="Hyperlink">
    <w:name w:val="Hyperlink"/>
    <w:basedOn w:val="DefaultParagraphFont"/>
    <w:uiPriority w:val="99"/>
    <w:unhideWhenUsed/>
    <w:rsid w:val="00380A4A"/>
    <w:rPr>
      <w:color w:val="0000FF" w:themeColor="hyperlink"/>
      <w:u w:val="single"/>
    </w:rPr>
  </w:style>
  <w:style w:type="character" w:styleId="UnresolvedMention">
    <w:name w:val="Unresolved Mention"/>
    <w:basedOn w:val="DefaultParagraphFont"/>
    <w:uiPriority w:val="99"/>
    <w:semiHidden/>
    <w:unhideWhenUsed/>
    <w:rsid w:val="00380A4A"/>
    <w:rPr>
      <w:color w:val="605E5C"/>
      <w:shd w:val="clear" w:color="auto" w:fill="E1DFDD"/>
    </w:rPr>
  </w:style>
  <w:style w:type="paragraph" w:styleId="NormalWeb">
    <w:name w:val="Normal (Web)"/>
    <w:basedOn w:val="Normal"/>
    <w:uiPriority w:val="99"/>
    <w:unhideWhenUsed/>
    <w:rsid w:val="00D71F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317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1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DESE-231-57130</_dlc_DocId>
    <_dlc_DocIdUrl xmlns="733efe1c-5bbe-4968-87dc-d400e65c879f">
      <Url>https://sharepoint.doemass.org/ese/webteam/cps/_layouts/DocIdRedir.aspx?ID=DESE-231-57130</Url>
      <Description>DESE-231-57130</Description>
    </_dlc_DocIdUrl>
  </documentManagement>
</p:properties>
</file>

<file path=customXml/itemProps1.xml><?xml version="1.0" encoding="utf-8"?>
<ds:datastoreItem xmlns:ds="http://schemas.openxmlformats.org/officeDocument/2006/customXml" ds:itemID="{A9269765-62BA-4705-A24E-671A99B8743B}">
  <ds:schemaRefs>
    <ds:schemaRef ds:uri="http://schemas.microsoft.com/sharepoint/events"/>
  </ds:schemaRefs>
</ds:datastoreItem>
</file>

<file path=customXml/itemProps2.xml><?xml version="1.0" encoding="utf-8"?>
<ds:datastoreItem xmlns:ds="http://schemas.openxmlformats.org/officeDocument/2006/customXml" ds:itemID="{A9A512F8-A333-4210-83F8-E0FFE553A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0981C1-45F7-4720-8E71-E0490069C2C7}">
  <ds:schemaRefs>
    <ds:schemaRef ds:uri="http://schemas.microsoft.com/sharepoint/v3/contenttype/forms"/>
  </ds:schemaRefs>
</ds:datastoreItem>
</file>

<file path=customXml/itemProps4.xml><?xml version="1.0" encoding="utf-8"?>
<ds:datastoreItem xmlns:ds="http://schemas.openxmlformats.org/officeDocument/2006/customXml" ds:itemID="{FB59610C-DD52-4145-ACFA-17A8976242A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Grade 5: Crooked Paths</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 Crooked Paths</dc:title>
  <dc:creator>DESE</dc:creator>
  <cp:lastModifiedBy>Zou, Dong (EOE)</cp:lastModifiedBy>
  <cp:revision>7</cp:revision>
  <dcterms:created xsi:type="dcterms:W3CDTF">2019-08-22T16:17:00Z</dcterms:created>
  <dcterms:modified xsi:type="dcterms:W3CDTF">2020-03-26T19:01:00Z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27 2019</vt:lpwstr>
  </property>
</Properties>
</file>