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97159C" w14:paraId="5F649C7C" w14:textId="77777777" w:rsidTr="00461371">
        <w:tc>
          <w:tcPr>
            <w:tcW w:w="10800" w:type="dxa"/>
            <w:shd w:val="clear" w:color="auto" w:fill="auto"/>
            <w:tcMar>
              <w:top w:w="100" w:type="dxa"/>
              <w:left w:w="100" w:type="dxa"/>
              <w:bottom w:w="100" w:type="dxa"/>
              <w:right w:w="100" w:type="dxa"/>
            </w:tcMar>
          </w:tcPr>
          <w:p w14:paraId="557183BE"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phenomena:</w:t>
            </w:r>
          </w:p>
          <w:p w14:paraId="7ED7E823" w14:textId="6B6E91F3" w:rsidR="0097159C" w:rsidRDefault="001C757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observe two chemical reactions, recording the change in temperature for both reactions.  They will observe that the temperature increases in some reactions and decreases in others</w:t>
            </w:r>
            <w:r w:rsidR="006D5D07">
              <w:rPr>
                <w:rFonts w:ascii="Calibri" w:eastAsia="Calibri" w:hAnsi="Calibri" w:cs="Calibri"/>
                <w:sz w:val="24"/>
                <w:szCs w:val="24"/>
              </w:rPr>
              <w:t>.</w:t>
            </w:r>
          </w:p>
          <w:p w14:paraId="3BF177EF"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3992D0FC"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108102A6" w14:textId="434488C8" w:rsidR="0097159C" w:rsidRDefault="001C757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Students will use data from the lab to </w:t>
            </w:r>
            <w:r w:rsidR="006D5D07">
              <w:rPr>
                <w:rFonts w:ascii="Calibri" w:eastAsia="Calibri" w:hAnsi="Calibri" w:cs="Calibri"/>
                <w:sz w:val="24"/>
                <w:szCs w:val="24"/>
              </w:rPr>
              <w:t>model an</w:t>
            </w:r>
            <w:r w:rsidR="001204FD">
              <w:rPr>
                <w:rFonts w:ascii="Calibri" w:eastAsia="Calibri" w:hAnsi="Calibri" w:cs="Calibri"/>
                <w:sz w:val="24"/>
                <w:szCs w:val="24"/>
              </w:rPr>
              <w:t>d</w:t>
            </w:r>
            <w:r w:rsidR="006D5D07">
              <w:rPr>
                <w:rFonts w:ascii="Calibri" w:eastAsia="Calibri" w:hAnsi="Calibri" w:cs="Calibri"/>
                <w:sz w:val="24"/>
                <w:szCs w:val="24"/>
              </w:rPr>
              <w:t xml:space="preserve"> explain the phenomena using </w:t>
            </w:r>
            <w:r>
              <w:rPr>
                <w:rFonts w:ascii="Calibri" w:eastAsia="Calibri" w:hAnsi="Calibri" w:cs="Calibri"/>
                <w:sz w:val="24"/>
                <w:szCs w:val="24"/>
              </w:rPr>
              <w:t>energy level diagrams. For the task</w:t>
            </w:r>
            <w:r w:rsidR="0005481D">
              <w:rPr>
                <w:rFonts w:ascii="Calibri" w:eastAsia="Calibri" w:hAnsi="Calibri" w:cs="Calibri"/>
                <w:sz w:val="24"/>
                <w:szCs w:val="24"/>
              </w:rPr>
              <w:t xml:space="preserve"> that follows</w:t>
            </w:r>
            <w:r>
              <w:rPr>
                <w:rFonts w:ascii="Calibri" w:eastAsia="Calibri" w:hAnsi="Calibri" w:cs="Calibri"/>
                <w:sz w:val="24"/>
                <w:szCs w:val="24"/>
              </w:rPr>
              <w:t>, students will be given temperature data from a chemical reaction and</w:t>
            </w:r>
            <w:r w:rsidR="0005481D">
              <w:rPr>
                <w:rFonts w:ascii="Calibri" w:eastAsia="Calibri" w:hAnsi="Calibri" w:cs="Calibri"/>
                <w:sz w:val="24"/>
                <w:szCs w:val="24"/>
              </w:rPr>
              <w:t>,</w:t>
            </w:r>
            <w:r>
              <w:rPr>
                <w:rFonts w:ascii="Calibri" w:eastAsia="Calibri" w:hAnsi="Calibri" w:cs="Calibri"/>
                <w:sz w:val="24"/>
                <w:szCs w:val="24"/>
              </w:rPr>
              <w:t xml:space="preserve"> based on these data, students relate the change in temperature to the energy associated with chemical reactions in order to determine whether a reaction is exothermic or endothermic. Students will create energy level diagrams similar to the ones created after performing the lab.</w:t>
            </w:r>
          </w:p>
          <w:p w14:paraId="783C7576" w14:textId="59497800"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58ABCCD7" w14:textId="289379A5" w:rsidR="0097159C" w:rsidRDefault="001C757D">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w:t>
            </w:r>
            <w:r w:rsidR="0005481D">
              <w:rPr>
                <w:rFonts w:ascii="Calibri" w:eastAsia="Calibri" w:hAnsi="Calibri" w:cs="Calibri"/>
                <w:sz w:val="24"/>
                <w:szCs w:val="24"/>
              </w:rPr>
              <w:t>2 sessions, 75 minutes each</w:t>
            </w:r>
          </w:p>
          <w:p w14:paraId="6DC5BF6C" w14:textId="65448A8B" w:rsidR="0097159C" w:rsidRDefault="001204FD">
            <w:pPr>
              <w:widowControl w:val="0"/>
              <w:spacing w:line="240" w:lineRule="auto"/>
              <w:rPr>
                <w:rFonts w:ascii="Calibri" w:eastAsia="Calibri" w:hAnsi="Calibri" w:cs="Calibri"/>
                <w:sz w:val="24"/>
                <w:szCs w:val="24"/>
              </w:rPr>
            </w:pPr>
            <w:r>
              <w:rPr>
                <w:rFonts w:ascii="Calibri" w:eastAsia="Calibri" w:hAnsi="Calibri" w:cs="Calibri"/>
                <w:sz w:val="24"/>
                <w:szCs w:val="24"/>
              </w:rPr>
              <w:t>75-minute</w:t>
            </w:r>
            <w:r w:rsidR="001C757D">
              <w:rPr>
                <w:rFonts w:ascii="Calibri" w:eastAsia="Calibri" w:hAnsi="Calibri" w:cs="Calibri"/>
                <w:sz w:val="24"/>
                <w:szCs w:val="24"/>
              </w:rPr>
              <w:t xml:space="preserve"> </w:t>
            </w:r>
            <w:r w:rsidR="0005481D">
              <w:rPr>
                <w:rFonts w:ascii="Calibri" w:eastAsia="Calibri" w:hAnsi="Calibri" w:cs="Calibri"/>
                <w:sz w:val="24"/>
                <w:szCs w:val="24"/>
              </w:rPr>
              <w:t>session</w:t>
            </w:r>
            <w:r w:rsidR="001C757D">
              <w:rPr>
                <w:rFonts w:ascii="Calibri" w:eastAsia="Calibri" w:hAnsi="Calibri" w:cs="Calibri"/>
                <w:sz w:val="24"/>
                <w:szCs w:val="24"/>
              </w:rPr>
              <w:t xml:space="preserve"> to collect lab data</w:t>
            </w:r>
            <w:r w:rsidR="0005481D">
              <w:rPr>
                <w:rFonts w:ascii="Calibri" w:eastAsia="Calibri" w:hAnsi="Calibri" w:cs="Calibri"/>
                <w:sz w:val="24"/>
                <w:szCs w:val="24"/>
              </w:rPr>
              <w:t>,</w:t>
            </w:r>
            <w:r>
              <w:rPr>
                <w:rFonts w:ascii="Calibri" w:eastAsia="Calibri" w:hAnsi="Calibri" w:cs="Calibri"/>
                <w:sz w:val="24"/>
                <w:szCs w:val="24"/>
              </w:rPr>
              <w:t xml:space="preserve"> </w:t>
            </w:r>
            <w:r w:rsidR="0005481D">
              <w:rPr>
                <w:rFonts w:ascii="Calibri" w:eastAsia="Calibri" w:hAnsi="Calibri" w:cs="Calibri"/>
                <w:sz w:val="24"/>
                <w:szCs w:val="24"/>
              </w:rPr>
              <w:t>55</w:t>
            </w:r>
            <w:r w:rsidR="001C757D">
              <w:rPr>
                <w:rFonts w:ascii="Calibri" w:eastAsia="Calibri" w:hAnsi="Calibri" w:cs="Calibri"/>
                <w:sz w:val="24"/>
                <w:szCs w:val="24"/>
              </w:rPr>
              <w:t xml:space="preserve"> minute</w:t>
            </w:r>
            <w:r w:rsidR="0005481D">
              <w:rPr>
                <w:rFonts w:ascii="Calibri" w:eastAsia="Calibri" w:hAnsi="Calibri" w:cs="Calibri"/>
                <w:sz w:val="24"/>
                <w:szCs w:val="24"/>
              </w:rPr>
              <w:t>s</w:t>
            </w:r>
            <w:r w:rsidR="001C757D">
              <w:rPr>
                <w:rFonts w:ascii="Calibri" w:eastAsia="Calibri" w:hAnsi="Calibri" w:cs="Calibri"/>
                <w:sz w:val="24"/>
                <w:szCs w:val="24"/>
              </w:rPr>
              <w:t xml:space="preserve"> </w:t>
            </w:r>
            <w:r w:rsidR="0005481D">
              <w:rPr>
                <w:rFonts w:ascii="Calibri" w:eastAsia="Calibri" w:hAnsi="Calibri" w:cs="Calibri"/>
                <w:sz w:val="24"/>
                <w:szCs w:val="24"/>
              </w:rPr>
              <w:t>of next session</w:t>
            </w:r>
            <w:r w:rsidR="001C757D">
              <w:rPr>
                <w:rFonts w:ascii="Calibri" w:eastAsia="Calibri" w:hAnsi="Calibri" w:cs="Calibri"/>
                <w:sz w:val="24"/>
                <w:szCs w:val="24"/>
              </w:rPr>
              <w:t xml:space="preserve"> to create the energy level diagrams associated with the lab</w:t>
            </w:r>
            <w:r>
              <w:rPr>
                <w:rFonts w:ascii="Calibri" w:eastAsia="Calibri" w:hAnsi="Calibri" w:cs="Calibri"/>
                <w:sz w:val="24"/>
                <w:szCs w:val="24"/>
              </w:rPr>
              <w:t xml:space="preserve">, </w:t>
            </w:r>
            <w:r w:rsidR="001C757D">
              <w:rPr>
                <w:rFonts w:ascii="Calibri" w:eastAsia="Calibri" w:hAnsi="Calibri" w:cs="Calibri"/>
                <w:sz w:val="24"/>
                <w:szCs w:val="24"/>
              </w:rPr>
              <w:t xml:space="preserve">20 minutes was needed to complete </w:t>
            </w:r>
            <w:r w:rsidR="0005481D">
              <w:rPr>
                <w:rFonts w:ascii="Calibri" w:eastAsia="Calibri" w:hAnsi="Calibri" w:cs="Calibri"/>
                <w:sz w:val="24"/>
                <w:szCs w:val="24"/>
              </w:rPr>
              <w:t>the</w:t>
            </w:r>
            <w:r w:rsidR="001C757D">
              <w:rPr>
                <w:rFonts w:ascii="Calibri" w:eastAsia="Calibri" w:hAnsi="Calibri" w:cs="Calibri"/>
                <w:sz w:val="24"/>
                <w:szCs w:val="24"/>
              </w:rPr>
              <w:t xml:space="preserve"> task.</w:t>
            </w:r>
          </w:p>
          <w:p w14:paraId="564D9356" w14:textId="77777777" w:rsidR="0097159C" w:rsidRDefault="0097159C">
            <w:pPr>
              <w:widowControl w:val="0"/>
              <w:spacing w:line="240" w:lineRule="auto"/>
              <w:rPr>
                <w:rFonts w:ascii="Calibri" w:eastAsia="Calibri" w:hAnsi="Calibri" w:cs="Calibri"/>
                <w:sz w:val="24"/>
                <w:szCs w:val="24"/>
              </w:rPr>
            </w:pPr>
          </w:p>
          <w:p w14:paraId="791A22E1" w14:textId="77777777" w:rsidR="0097159C" w:rsidRDefault="001C757D">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7AB90D5E" w14:textId="77777777" w:rsidR="0097159C" w:rsidRDefault="001C757D">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2842C443" w14:textId="77777777" w:rsidR="0097159C" w:rsidRPr="001204FD" w:rsidRDefault="001C757D">
            <w:pPr>
              <w:widowControl w:val="0"/>
              <w:spacing w:line="240" w:lineRule="auto"/>
              <w:rPr>
                <w:rFonts w:ascii="Calibri" w:eastAsia="Calibri" w:hAnsi="Calibri" w:cs="Calibri"/>
                <w:b/>
                <w:bCs/>
                <w:color w:val="101D34"/>
                <w:sz w:val="24"/>
                <w:szCs w:val="24"/>
              </w:rPr>
            </w:pPr>
            <w:r>
              <w:rPr>
                <w:rFonts w:ascii="Calibri" w:eastAsia="Calibri" w:hAnsi="Calibri" w:cs="Calibri"/>
                <w:color w:val="101D34"/>
                <w:sz w:val="24"/>
                <w:szCs w:val="24"/>
              </w:rPr>
              <w:t xml:space="preserve">__X_ 2. </w:t>
            </w:r>
            <w:r w:rsidRPr="001204FD">
              <w:rPr>
                <w:rFonts w:ascii="Calibri" w:eastAsia="Calibri" w:hAnsi="Calibri" w:cs="Calibri"/>
                <w:b/>
                <w:bCs/>
                <w:color w:val="101D34"/>
                <w:sz w:val="24"/>
                <w:szCs w:val="24"/>
              </w:rPr>
              <w:t>Data representation, analysis, and interpretation</w:t>
            </w:r>
          </w:p>
          <w:p w14:paraId="24701496" w14:textId="77777777" w:rsidR="0097159C" w:rsidRDefault="001C757D">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7AD27496" w14:textId="77777777" w:rsidR="0097159C" w:rsidRDefault="0097159C">
            <w:pPr>
              <w:widowControl w:val="0"/>
              <w:spacing w:line="240" w:lineRule="auto"/>
              <w:rPr>
                <w:rFonts w:ascii="Calibri" w:eastAsia="Calibri" w:hAnsi="Calibri" w:cs="Calibri"/>
                <w:sz w:val="24"/>
                <w:szCs w:val="24"/>
              </w:rPr>
            </w:pPr>
          </w:p>
          <w:p w14:paraId="76CFA43C" w14:textId="77777777" w:rsidR="0097159C" w:rsidRDefault="001C757D">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p>
          <w:p w14:paraId="16DC9AD8" w14:textId="74773126" w:rsidR="0097159C" w:rsidRDefault="0005481D">
            <w:pPr>
              <w:widowControl w:val="0"/>
              <w:spacing w:line="240" w:lineRule="auto"/>
              <w:rPr>
                <w:rFonts w:ascii="Calibri" w:eastAsia="Calibri" w:hAnsi="Calibri" w:cs="Calibri"/>
                <w:sz w:val="24"/>
                <w:szCs w:val="24"/>
              </w:rPr>
            </w:pPr>
            <w:r>
              <w:rPr>
                <w:rFonts w:ascii="Calibri" w:eastAsia="Calibri" w:hAnsi="Calibri" w:cs="Calibri"/>
                <w:sz w:val="24"/>
                <w:szCs w:val="24"/>
              </w:rPr>
              <w:t>Phenomenon Lab</w:t>
            </w:r>
            <w:r w:rsidR="001C757D">
              <w:rPr>
                <w:rFonts w:ascii="Calibri" w:eastAsia="Calibri" w:hAnsi="Calibri" w:cs="Calibri"/>
                <w:sz w:val="24"/>
                <w:szCs w:val="24"/>
              </w:rPr>
              <w:t>: Small groups collect data and create energy level diagrams.</w:t>
            </w:r>
          </w:p>
          <w:p w14:paraId="7BF41F60" w14:textId="10DF8683" w:rsidR="0097159C" w:rsidRPr="004754DE" w:rsidRDefault="001C757D">
            <w:pPr>
              <w:widowControl w:val="0"/>
              <w:spacing w:line="240" w:lineRule="auto"/>
              <w:rPr>
                <w:rFonts w:ascii="Calibri" w:eastAsia="Calibri" w:hAnsi="Calibri" w:cs="Calibri"/>
                <w:sz w:val="24"/>
                <w:szCs w:val="24"/>
              </w:rPr>
            </w:pPr>
            <w:r>
              <w:rPr>
                <w:rFonts w:ascii="Calibri" w:eastAsia="Calibri" w:hAnsi="Calibri" w:cs="Calibri"/>
                <w:sz w:val="24"/>
                <w:szCs w:val="24"/>
              </w:rPr>
              <w:t>Task: Students work independently</w:t>
            </w:r>
          </w:p>
        </w:tc>
      </w:tr>
      <w:tr w:rsidR="0097159C" w14:paraId="3A01AF56" w14:textId="77777777" w:rsidTr="00461371">
        <w:tc>
          <w:tcPr>
            <w:tcW w:w="10800" w:type="dxa"/>
            <w:shd w:val="clear" w:color="auto" w:fill="auto"/>
            <w:tcMar>
              <w:top w:w="100" w:type="dxa"/>
              <w:left w:w="100" w:type="dxa"/>
              <w:bottom w:w="100" w:type="dxa"/>
              <w:right w:w="100" w:type="dxa"/>
            </w:tcMar>
          </w:tcPr>
          <w:p w14:paraId="31D42F91" w14:textId="578BDCE1" w:rsidR="0097159C" w:rsidRDefault="001C757D">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2BA5982E" w14:textId="40B4C246" w:rsidR="003142B1" w:rsidRPr="003142B1" w:rsidRDefault="003142B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Previous Standards from </w:t>
            </w:r>
            <w:hyperlink r:id="rId11">
              <w:r>
                <w:rPr>
                  <w:rFonts w:ascii="Calibri" w:eastAsia="Calibri" w:hAnsi="Calibri" w:cs="Calibri"/>
                  <w:color w:val="1155CC"/>
                  <w:sz w:val="24"/>
                  <w:szCs w:val="24"/>
                  <w:u w:val="single"/>
                </w:rPr>
                <w:t>Strand Map</w:t>
              </w:r>
            </w:hyperlink>
            <w:r>
              <w:rPr>
                <w:rFonts w:ascii="Calibri" w:eastAsia="Calibri" w:hAnsi="Calibri" w:cs="Calibri"/>
                <w:sz w:val="24"/>
                <w:szCs w:val="24"/>
              </w:rPr>
              <w:t>:</w:t>
            </w:r>
          </w:p>
          <w:p w14:paraId="66F2E923" w14:textId="77777777" w:rsidR="003142B1" w:rsidRDefault="001C757D">
            <w:pPr>
              <w:widowControl w:val="0"/>
              <w:pBdr>
                <w:top w:val="nil"/>
                <w:left w:val="nil"/>
                <w:bottom w:val="nil"/>
                <w:right w:val="nil"/>
                <w:between w:val="nil"/>
              </w:pBdr>
              <w:spacing w:line="240" w:lineRule="auto"/>
              <w:rPr>
                <w:rFonts w:ascii="Calibri" w:eastAsia="Calibri" w:hAnsi="Calibri" w:cs="Calibri"/>
                <w:sz w:val="24"/>
                <w:szCs w:val="24"/>
              </w:rPr>
            </w:pPr>
            <w:r w:rsidRPr="004754DE">
              <w:rPr>
                <w:rFonts w:ascii="Calibri" w:eastAsia="Calibri" w:hAnsi="Calibri" w:cs="Calibri"/>
                <w:b/>
                <w:bCs/>
                <w:sz w:val="24"/>
                <w:szCs w:val="24"/>
              </w:rPr>
              <w:t>6.MS-PS1-6.</w:t>
            </w:r>
            <w:r>
              <w:rPr>
                <w:rFonts w:ascii="Calibri" w:eastAsia="Calibri" w:hAnsi="Calibri" w:cs="Calibri"/>
                <w:sz w:val="24"/>
                <w:szCs w:val="24"/>
              </w:rPr>
              <w:t xml:space="preserve"> Plan and conduct an experiment involving exothermic and endothermic chemical reactions to measure and describe the release or absorption of thermal energy. </w:t>
            </w:r>
          </w:p>
          <w:p w14:paraId="3431A472" w14:textId="718DC607" w:rsidR="0097159C" w:rsidRDefault="001C757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Clarification Statements: </w:t>
            </w:r>
          </w:p>
          <w:p w14:paraId="6F7E69ED" w14:textId="22983B89" w:rsidR="0097159C" w:rsidRPr="003142B1" w:rsidRDefault="001C757D" w:rsidP="003142B1">
            <w:pPr>
              <w:pStyle w:val="ListParagraph"/>
              <w:widowControl w:val="0"/>
              <w:numPr>
                <w:ilvl w:val="0"/>
                <w:numId w:val="6"/>
              </w:numPr>
              <w:pBdr>
                <w:top w:val="nil"/>
                <w:left w:val="nil"/>
                <w:bottom w:val="nil"/>
                <w:right w:val="nil"/>
                <w:between w:val="nil"/>
              </w:pBdr>
              <w:spacing w:line="240" w:lineRule="auto"/>
              <w:rPr>
                <w:rFonts w:ascii="Calibri" w:eastAsia="Calibri" w:hAnsi="Calibri" w:cs="Calibri"/>
                <w:sz w:val="24"/>
                <w:szCs w:val="24"/>
              </w:rPr>
            </w:pPr>
            <w:r w:rsidRPr="003142B1">
              <w:rPr>
                <w:rFonts w:ascii="Calibri" w:eastAsia="Calibri" w:hAnsi="Calibri" w:cs="Calibri"/>
                <w:sz w:val="24"/>
                <w:szCs w:val="24"/>
              </w:rPr>
              <w:t xml:space="preserve">Emphasis is on describing transfer of energy to and from the environment. </w:t>
            </w:r>
          </w:p>
          <w:p w14:paraId="5FB291FF" w14:textId="795029EA" w:rsidR="0097159C" w:rsidRPr="003142B1" w:rsidRDefault="001C757D" w:rsidP="003142B1">
            <w:pPr>
              <w:pStyle w:val="ListParagraph"/>
              <w:widowControl w:val="0"/>
              <w:numPr>
                <w:ilvl w:val="0"/>
                <w:numId w:val="6"/>
              </w:numPr>
              <w:pBdr>
                <w:top w:val="nil"/>
                <w:left w:val="nil"/>
                <w:bottom w:val="nil"/>
                <w:right w:val="nil"/>
                <w:between w:val="nil"/>
              </w:pBdr>
              <w:spacing w:line="240" w:lineRule="auto"/>
              <w:rPr>
                <w:rFonts w:ascii="Calibri" w:eastAsia="Calibri" w:hAnsi="Calibri" w:cs="Calibri"/>
                <w:sz w:val="24"/>
                <w:szCs w:val="24"/>
              </w:rPr>
            </w:pPr>
            <w:r w:rsidRPr="003142B1">
              <w:rPr>
                <w:rFonts w:ascii="Calibri" w:eastAsia="Calibri" w:hAnsi="Calibri" w:cs="Calibri"/>
                <w:sz w:val="24"/>
                <w:szCs w:val="24"/>
              </w:rPr>
              <w:t>Examples of chemical reactions could include dissolving ammonium chloride or calcium chloride</w:t>
            </w:r>
          </w:p>
          <w:p w14:paraId="6097C8DD"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tc>
      </w:tr>
      <w:tr w:rsidR="0097159C" w14:paraId="41A4C394" w14:textId="77777777" w:rsidTr="00461371">
        <w:tc>
          <w:tcPr>
            <w:tcW w:w="10800" w:type="dxa"/>
            <w:shd w:val="clear" w:color="auto" w:fill="auto"/>
            <w:tcMar>
              <w:top w:w="100" w:type="dxa"/>
              <w:left w:w="100" w:type="dxa"/>
              <w:bottom w:w="100" w:type="dxa"/>
              <w:right w:w="100" w:type="dxa"/>
            </w:tcMar>
          </w:tcPr>
          <w:p w14:paraId="6DB0430B" w14:textId="77777777" w:rsidR="0097159C" w:rsidRDefault="001C757D">
            <w:pPr>
              <w:widowControl w:val="0"/>
              <w:spacing w:line="240" w:lineRule="auto"/>
              <w:rPr>
                <w:rFonts w:ascii="Calibri" w:eastAsia="Calibri" w:hAnsi="Calibri" w:cs="Calibri"/>
                <w:sz w:val="24"/>
                <w:szCs w:val="24"/>
              </w:rPr>
            </w:pPr>
            <w:r>
              <w:rPr>
                <w:rFonts w:ascii="Calibri" w:eastAsia="Calibri" w:hAnsi="Calibri" w:cs="Calibri"/>
                <w:b/>
                <w:sz w:val="24"/>
                <w:szCs w:val="24"/>
              </w:rPr>
              <w:t>STE Standards and Science and Engineering Practices:</w:t>
            </w:r>
          </w:p>
          <w:p w14:paraId="034A644C" w14:textId="77777777" w:rsidR="004754DE" w:rsidRDefault="001C757D">
            <w:pPr>
              <w:widowControl w:val="0"/>
              <w:pBdr>
                <w:top w:val="nil"/>
                <w:left w:val="nil"/>
                <w:bottom w:val="nil"/>
                <w:right w:val="nil"/>
                <w:between w:val="nil"/>
              </w:pBdr>
              <w:spacing w:line="240" w:lineRule="auto"/>
              <w:rPr>
                <w:rFonts w:ascii="Calibri" w:eastAsia="Calibri" w:hAnsi="Calibri" w:cs="Calibri"/>
                <w:sz w:val="24"/>
                <w:szCs w:val="24"/>
              </w:rPr>
            </w:pPr>
            <w:r w:rsidRPr="004754DE">
              <w:rPr>
                <w:rFonts w:ascii="Calibri" w:eastAsia="Calibri" w:hAnsi="Calibri" w:cs="Calibri"/>
                <w:b/>
                <w:bCs/>
                <w:sz w:val="24"/>
                <w:szCs w:val="24"/>
              </w:rPr>
              <w:t xml:space="preserve">HS-PS1-4. </w:t>
            </w:r>
            <w:r>
              <w:rPr>
                <w:rFonts w:ascii="Calibri" w:eastAsia="Calibri" w:hAnsi="Calibri" w:cs="Calibri"/>
                <w:sz w:val="24"/>
                <w:szCs w:val="24"/>
              </w:rPr>
              <w:t xml:space="preserve">Develop a model to illustrate the energy transferred during an exothermic or endothermic chemical reaction based on the bond energy difference between bonds broken (absorption of energy) and bonds formed (release of energy). </w:t>
            </w:r>
          </w:p>
          <w:p w14:paraId="1E08DDCE" w14:textId="6A380CA7" w:rsidR="0097159C" w:rsidRDefault="001C757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Clarification Statement: </w:t>
            </w:r>
          </w:p>
          <w:p w14:paraId="5531F563" w14:textId="24D5ACE4" w:rsidR="0097159C" w:rsidRPr="004754DE" w:rsidRDefault="001C757D" w:rsidP="004754DE">
            <w:pPr>
              <w:pStyle w:val="ListParagraph"/>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sidRPr="004754DE">
              <w:rPr>
                <w:rFonts w:ascii="Calibri" w:eastAsia="Calibri" w:hAnsi="Calibri" w:cs="Calibri"/>
                <w:sz w:val="24"/>
                <w:szCs w:val="24"/>
              </w:rPr>
              <w:t xml:space="preserve">Examples of models may include molecular-level drawings and diagrams of reactions or graphs </w:t>
            </w:r>
            <w:r w:rsidRPr="004754DE">
              <w:rPr>
                <w:rFonts w:ascii="Calibri" w:eastAsia="Calibri" w:hAnsi="Calibri" w:cs="Calibri"/>
                <w:sz w:val="24"/>
                <w:szCs w:val="24"/>
              </w:rPr>
              <w:lastRenderedPageBreak/>
              <w:t xml:space="preserve">showing the relative energies of reactants and products. </w:t>
            </w:r>
          </w:p>
          <w:p w14:paraId="7C98FEE2" w14:textId="77777777" w:rsidR="004754DE" w:rsidRDefault="001C757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State Assessment Boundary:</w:t>
            </w:r>
          </w:p>
          <w:p w14:paraId="789FB0BA" w14:textId="6551578F" w:rsidR="0097159C" w:rsidRPr="004754DE" w:rsidRDefault="001C757D" w:rsidP="004754DE">
            <w:pPr>
              <w:pStyle w:val="ListParagraph"/>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sidRPr="004754DE">
              <w:rPr>
                <w:rFonts w:ascii="Calibri" w:eastAsia="Calibri" w:hAnsi="Calibri" w:cs="Calibri"/>
                <w:sz w:val="24"/>
                <w:szCs w:val="24"/>
              </w:rPr>
              <w:t>Calculations using Hess’s law are not expected in state assessment.</w:t>
            </w:r>
          </w:p>
          <w:p w14:paraId="214BC0A4"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722A0ACC" w14:textId="4AED05F2" w:rsidR="0097159C" w:rsidRPr="001204FD" w:rsidRDefault="001C757D">
            <w:pPr>
              <w:widowControl w:val="0"/>
              <w:pBdr>
                <w:top w:val="nil"/>
                <w:left w:val="nil"/>
                <w:bottom w:val="nil"/>
                <w:right w:val="nil"/>
                <w:between w:val="nil"/>
              </w:pBdr>
              <w:spacing w:line="240" w:lineRule="auto"/>
              <w:rPr>
                <w:rFonts w:ascii="Calibri" w:eastAsia="Calibri" w:hAnsi="Calibri" w:cs="Calibri"/>
                <w:b/>
                <w:bCs/>
                <w:sz w:val="24"/>
                <w:szCs w:val="24"/>
              </w:rPr>
            </w:pPr>
            <w:r w:rsidRPr="001204FD">
              <w:rPr>
                <w:rFonts w:ascii="Calibri" w:eastAsia="Calibri" w:hAnsi="Calibri" w:cs="Calibri"/>
                <w:b/>
                <w:bCs/>
                <w:sz w:val="24"/>
                <w:szCs w:val="24"/>
              </w:rPr>
              <w:t>Science and Engineering Practice</w:t>
            </w:r>
            <w:r w:rsidR="001204FD">
              <w:rPr>
                <w:rFonts w:ascii="Calibri" w:eastAsia="Calibri" w:hAnsi="Calibri" w:cs="Calibri"/>
                <w:b/>
                <w:bCs/>
                <w:sz w:val="24"/>
                <w:szCs w:val="24"/>
              </w:rPr>
              <w:t>(</w:t>
            </w:r>
            <w:r w:rsidRPr="001204FD">
              <w:rPr>
                <w:rFonts w:ascii="Calibri" w:eastAsia="Calibri" w:hAnsi="Calibri" w:cs="Calibri"/>
                <w:b/>
                <w:bCs/>
                <w:sz w:val="24"/>
                <w:szCs w:val="24"/>
              </w:rPr>
              <w:t>s</w:t>
            </w:r>
            <w:r w:rsidR="001204FD">
              <w:rPr>
                <w:rFonts w:ascii="Calibri" w:eastAsia="Calibri" w:hAnsi="Calibri" w:cs="Calibri"/>
                <w:b/>
                <w:bCs/>
                <w:sz w:val="24"/>
                <w:szCs w:val="24"/>
              </w:rPr>
              <w:t>)</w:t>
            </w:r>
            <w:r w:rsidRPr="001204FD">
              <w:rPr>
                <w:rFonts w:ascii="Calibri" w:eastAsia="Calibri" w:hAnsi="Calibri" w:cs="Calibri"/>
                <w:b/>
                <w:bCs/>
                <w:sz w:val="24"/>
                <w:szCs w:val="24"/>
              </w:rPr>
              <w:t>:</w:t>
            </w:r>
          </w:p>
          <w:p w14:paraId="03F3F904" w14:textId="54C834E0" w:rsidR="0097159C" w:rsidRPr="004754DE" w:rsidRDefault="001C757D" w:rsidP="004754DE">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Analyzing and interpreting data</w:t>
            </w:r>
          </w:p>
        </w:tc>
      </w:tr>
      <w:tr w:rsidR="0097159C" w14:paraId="186FE620" w14:textId="77777777" w:rsidTr="00461371">
        <w:tc>
          <w:tcPr>
            <w:tcW w:w="10800" w:type="dxa"/>
            <w:shd w:val="clear" w:color="auto" w:fill="auto"/>
            <w:tcMar>
              <w:top w:w="100" w:type="dxa"/>
              <w:left w:w="100" w:type="dxa"/>
              <w:bottom w:w="100" w:type="dxa"/>
              <w:right w:w="100" w:type="dxa"/>
            </w:tcMar>
          </w:tcPr>
          <w:p w14:paraId="68EFD649" w14:textId="77777777" w:rsidR="0097159C" w:rsidRDefault="001C757D">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05E8D9D8" w14:textId="77777777" w:rsidR="003142B1" w:rsidRPr="003142B1" w:rsidRDefault="001C757D" w:rsidP="003142B1">
            <w:pPr>
              <w:pStyle w:val="ListParagraph"/>
              <w:widowControl w:val="0"/>
              <w:numPr>
                <w:ilvl w:val="0"/>
                <w:numId w:val="5"/>
              </w:numPr>
              <w:spacing w:line="240" w:lineRule="auto"/>
              <w:rPr>
                <w:rFonts w:ascii="Calibri" w:eastAsia="Calibri" w:hAnsi="Calibri" w:cs="Calibri"/>
                <w:sz w:val="24"/>
                <w:szCs w:val="24"/>
              </w:rPr>
            </w:pPr>
            <w:r w:rsidRPr="003142B1">
              <w:rPr>
                <w:rFonts w:ascii="Calibri" w:eastAsia="Calibri" w:hAnsi="Calibri" w:cs="Calibri"/>
                <w:sz w:val="24"/>
                <w:szCs w:val="24"/>
              </w:rPr>
              <w:t xml:space="preserve">Students experience chemical reactions everyday and have witnessed reactions that give off energy and reactions that take in energy. </w:t>
            </w:r>
          </w:p>
          <w:p w14:paraId="1D9FD9B6" w14:textId="18AED332" w:rsidR="0097159C" w:rsidRPr="003142B1" w:rsidRDefault="003142B1" w:rsidP="003142B1">
            <w:pPr>
              <w:pStyle w:val="ListParagraph"/>
              <w:widowControl w:val="0"/>
              <w:numPr>
                <w:ilvl w:val="0"/>
                <w:numId w:val="5"/>
              </w:numPr>
              <w:spacing w:line="240" w:lineRule="auto"/>
              <w:rPr>
                <w:rFonts w:ascii="Calibri" w:eastAsia="Calibri" w:hAnsi="Calibri" w:cs="Calibri"/>
                <w:sz w:val="24"/>
                <w:szCs w:val="24"/>
              </w:rPr>
            </w:pPr>
            <w:r w:rsidRPr="003142B1">
              <w:rPr>
                <w:rFonts w:ascii="Calibri" w:eastAsia="Calibri" w:hAnsi="Calibri" w:cs="Calibri"/>
                <w:sz w:val="24"/>
                <w:szCs w:val="24"/>
              </w:rPr>
              <w:t>Examples of applications</w:t>
            </w:r>
            <w:r w:rsidR="001C757D" w:rsidRPr="003142B1">
              <w:rPr>
                <w:rFonts w:ascii="Calibri" w:eastAsia="Calibri" w:hAnsi="Calibri" w:cs="Calibri"/>
                <w:sz w:val="24"/>
                <w:szCs w:val="24"/>
              </w:rPr>
              <w:t xml:space="preserve"> </w:t>
            </w:r>
            <w:r w:rsidRPr="003142B1">
              <w:rPr>
                <w:rFonts w:ascii="Calibri" w:eastAsia="Calibri" w:hAnsi="Calibri" w:cs="Calibri"/>
                <w:sz w:val="24"/>
                <w:szCs w:val="24"/>
              </w:rPr>
              <w:t xml:space="preserve">include </w:t>
            </w:r>
            <w:r w:rsidR="001C757D" w:rsidRPr="003142B1">
              <w:rPr>
                <w:rFonts w:ascii="Calibri" w:eastAsia="Calibri" w:hAnsi="Calibri" w:cs="Calibri"/>
                <w:sz w:val="24"/>
                <w:szCs w:val="24"/>
              </w:rPr>
              <w:t>the burning of fuels during exothermic reactions to generate heat to use as power</w:t>
            </w:r>
            <w:r w:rsidRPr="003142B1">
              <w:rPr>
                <w:rFonts w:ascii="Calibri" w:eastAsia="Calibri" w:hAnsi="Calibri" w:cs="Calibri"/>
                <w:sz w:val="24"/>
                <w:szCs w:val="24"/>
              </w:rPr>
              <w:t xml:space="preserve">, and endothermic reactions used in </w:t>
            </w:r>
            <w:r w:rsidR="001C757D" w:rsidRPr="003142B1">
              <w:rPr>
                <w:rFonts w:ascii="Calibri" w:eastAsia="Calibri" w:hAnsi="Calibri" w:cs="Calibri"/>
                <w:sz w:val="24"/>
                <w:szCs w:val="24"/>
              </w:rPr>
              <w:t>chemical ice packs.</w:t>
            </w:r>
          </w:p>
        </w:tc>
      </w:tr>
      <w:tr w:rsidR="0097159C" w14:paraId="0AA30ECB" w14:textId="77777777" w:rsidTr="00461371">
        <w:tc>
          <w:tcPr>
            <w:tcW w:w="10800" w:type="dxa"/>
            <w:shd w:val="clear" w:color="auto" w:fill="auto"/>
            <w:tcMar>
              <w:top w:w="100" w:type="dxa"/>
              <w:left w:w="100" w:type="dxa"/>
              <w:bottom w:w="100" w:type="dxa"/>
              <w:right w:w="100" w:type="dxa"/>
            </w:tcMar>
          </w:tcPr>
          <w:p w14:paraId="17DC0649"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Mastery Goals:</w:t>
            </w:r>
          </w:p>
          <w:p w14:paraId="6EE9DBE2" w14:textId="77777777" w:rsidR="0097159C" w:rsidRPr="004754DE" w:rsidRDefault="001C757D">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4754DE">
              <w:rPr>
                <w:rFonts w:ascii="Calibri" w:eastAsia="Calibri" w:hAnsi="Calibri" w:cs="Calibri"/>
                <w:iCs/>
                <w:sz w:val="24"/>
                <w:szCs w:val="24"/>
                <w:u w:val="single"/>
              </w:rPr>
              <w:t>Learning Objective:</w:t>
            </w:r>
          </w:p>
          <w:p w14:paraId="63E7FD20" w14:textId="53EC0704" w:rsidR="001447A6" w:rsidRPr="001447A6" w:rsidRDefault="001447A6" w:rsidP="001447A6">
            <w:pPr>
              <w:pStyle w:val="ListParagraph"/>
              <w:widowControl w:val="0"/>
              <w:numPr>
                <w:ilvl w:val="0"/>
                <w:numId w:val="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Analyze</w:t>
            </w:r>
            <w:r w:rsidR="001C757D" w:rsidRPr="001447A6">
              <w:rPr>
                <w:rFonts w:ascii="Calibri" w:eastAsia="Calibri" w:hAnsi="Calibri" w:cs="Calibri"/>
                <w:sz w:val="24"/>
                <w:szCs w:val="24"/>
              </w:rPr>
              <w:t xml:space="preserve"> data </w:t>
            </w:r>
            <w:r w:rsidRPr="001447A6">
              <w:rPr>
                <w:rFonts w:ascii="Calibri" w:eastAsia="Calibri" w:hAnsi="Calibri" w:cs="Calibri"/>
                <w:sz w:val="24"/>
                <w:szCs w:val="24"/>
              </w:rPr>
              <w:t xml:space="preserve">from an investigation </w:t>
            </w:r>
            <w:r w:rsidR="001C757D" w:rsidRPr="001447A6">
              <w:rPr>
                <w:rFonts w:ascii="Calibri" w:eastAsia="Calibri" w:hAnsi="Calibri" w:cs="Calibri"/>
                <w:sz w:val="24"/>
                <w:szCs w:val="24"/>
              </w:rPr>
              <w:t>to create an energy level diagram</w:t>
            </w:r>
          </w:p>
          <w:p w14:paraId="10034ACF"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6959A816" w14:textId="77777777" w:rsidR="0097159C" w:rsidRPr="004754DE" w:rsidRDefault="001C757D">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4754DE">
              <w:rPr>
                <w:rFonts w:ascii="Calibri" w:eastAsia="Calibri" w:hAnsi="Calibri" w:cs="Calibri"/>
                <w:iCs/>
                <w:sz w:val="24"/>
                <w:szCs w:val="24"/>
                <w:u w:val="single"/>
              </w:rPr>
              <w:t>Performance Objective:</w:t>
            </w:r>
          </w:p>
          <w:p w14:paraId="1E926B5C" w14:textId="6C325C2C" w:rsidR="001447A6" w:rsidRPr="001447A6" w:rsidRDefault="001447A6" w:rsidP="001447A6">
            <w:pPr>
              <w:pStyle w:val="ListParagraph"/>
              <w:widowControl w:val="0"/>
              <w:numPr>
                <w:ilvl w:val="0"/>
                <w:numId w:val="7"/>
              </w:numPr>
              <w:pBdr>
                <w:top w:val="nil"/>
                <w:left w:val="nil"/>
                <w:bottom w:val="nil"/>
                <w:right w:val="nil"/>
                <w:between w:val="nil"/>
              </w:pBdr>
              <w:spacing w:line="240" w:lineRule="auto"/>
              <w:rPr>
                <w:rFonts w:ascii="Calibri" w:eastAsia="Calibri" w:hAnsi="Calibri" w:cs="Calibri"/>
                <w:sz w:val="24"/>
                <w:szCs w:val="24"/>
              </w:rPr>
            </w:pPr>
            <w:r w:rsidRPr="001447A6">
              <w:rPr>
                <w:rFonts w:ascii="Calibri" w:eastAsia="Calibri" w:hAnsi="Calibri" w:cs="Calibri"/>
                <w:sz w:val="24"/>
                <w:szCs w:val="24"/>
              </w:rPr>
              <w:t xml:space="preserve">Analyze data from a chemical reaction and use models and data </w:t>
            </w:r>
            <w:r>
              <w:rPr>
                <w:rFonts w:ascii="Calibri" w:eastAsia="Calibri" w:hAnsi="Calibri" w:cs="Calibri"/>
                <w:sz w:val="24"/>
                <w:szCs w:val="24"/>
              </w:rPr>
              <w:t>as evidence in</w:t>
            </w:r>
            <w:r w:rsidRPr="001447A6">
              <w:rPr>
                <w:rFonts w:ascii="Calibri" w:eastAsia="Calibri" w:hAnsi="Calibri" w:cs="Calibri"/>
                <w:sz w:val="24"/>
                <w:szCs w:val="24"/>
              </w:rPr>
              <w:t xml:space="preserve"> support</w:t>
            </w:r>
            <w:r>
              <w:rPr>
                <w:rFonts w:ascii="Calibri" w:eastAsia="Calibri" w:hAnsi="Calibri" w:cs="Calibri"/>
                <w:sz w:val="24"/>
                <w:szCs w:val="24"/>
              </w:rPr>
              <w:t>ing</w:t>
            </w:r>
            <w:r w:rsidRPr="001447A6">
              <w:rPr>
                <w:rFonts w:ascii="Calibri" w:eastAsia="Calibri" w:hAnsi="Calibri" w:cs="Calibri"/>
                <w:sz w:val="24"/>
                <w:szCs w:val="24"/>
              </w:rPr>
              <w:t xml:space="preserve"> a claim that a chemical reaction is exothermic or endothermic.</w:t>
            </w:r>
          </w:p>
          <w:p w14:paraId="17AFC223"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4CB77D46" w14:textId="77777777" w:rsidR="0097159C" w:rsidRPr="004754DE" w:rsidRDefault="001C757D">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4754DE">
              <w:rPr>
                <w:rFonts w:ascii="Calibri" w:eastAsia="Calibri" w:hAnsi="Calibri" w:cs="Calibri"/>
                <w:iCs/>
                <w:sz w:val="24"/>
                <w:szCs w:val="24"/>
                <w:u w:val="single"/>
              </w:rPr>
              <w:t>Language Objective:</w:t>
            </w:r>
          </w:p>
          <w:p w14:paraId="364DC7FD" w14:textId="55E27676" w:rsidR="0097159C" w:rsidRPr="001447A6" w:rsidRDefault="001447A6" w:rsidP="001447A6">
            <w:pPr>
              <w:pStyle w:val="ListParagraph"/>
              <w:widowControl w:val="0"/>
              <w:numPr>
                <w:ilvl w:val="0"/>
                <w:numId w:val="7"/>
              </w:numPr>
              <w:pBdr>
                <w:top w:val="nil"/>
                <w:left w:val="nil"/>
                <w:bottom w:val="nil"/>
                <w:right w:val="nil"/>
                <w:between w:val="nil"/>
              </w:pBdr>
              <w:spacing w:line="240" w:lineRule="auto"/>
              <w:rPr>
                <w:rFonts w:ascii="Calibri" w:eastAsia="Calibri" w:hAnsi="Calibri" w:cs="Calibri"/>
                <w:sz w:val="24"/>
                <w:szCs w:val="24"/>
              </w:rPr>
            </w:pPr>
            <w:r w:rsidRPr="001447A6">
              <w:rPr>
                <w:rFonts w:ascii="Calibri" w:eastAsia="Calibri" w:hAnsi="Calibri" w:cs="Calibri"/>
                <w:sz w:val="24"/>
                <w:szCs w:val="24"/>
              </w:rPr>
              <w:t xml:space="preserve">Orally </w:t>
            </w:r>
            <w:r w:rsidR="001C757D" w:rsidRPr="001447A6">
              <w:rPr>
                <w:rFonts w:ascii="Calibri" w:eastAsia="Calibri" w:hAnsi="Calibri" w:cs="Calibri"/>
                <w:sz w:val="24"/>
                <w:szCs w:val="24"/>
              </w:rPr>
              <w:t xml:space="preserve">discuss temperature data with a small group </w:t>
            </w:r>
          </w:p>
          <w:p w14:paraId="60FDFB6A" w14:textId="229469BD" w:rsidR="0097159C" w:rsidRPr="001447A6" w:rsidRDefault="001447A6" w:rsidP="001447A6">
            <w:pPr>
              <w:pStyle w:val="ListParagraph"/>
              <w:widowControl w:val="0"/>
              <w:numPr>
                <w:ilvl w:val="0"/>
                <w:numId w:val="7"/>
              </w:numPr>
              <w:pBdr>
                <w:top w:val="nil"/>
                <w:left w:val="nil"/>
                <w:bottom w:val="nil"/>
                <w:right w:val="nil"/>
                <w:between w:val="nil"/>
              </w:pBdr>
              <w:spacing w:line="240" w:lineRule="auto"/>
              <w:rPr>
                <w:rFonts w:ascii="Calibri" w:eastAsia="Calibri" w:hAnsi="Calibri" w:cs="Calibri"/>
                <w:sz w:val="24"/>
                <w:szCs w:val="24"/>
              </w:rPr>
            </w:pPr>
            <w:r w:rsidRPr="001447A6">
              <w:rPr>
                <w:rFonts w:ascii="Calibri" w:eastAsia="Calibri" w:hAnsi="Calibri" w:cs="Calibri"/>
                <w:sz w:val="24"/>
                <w:szCs w:val="24"/>
              </w:rPr>
              <w:t>Draw a model and c</w:t>
            </w:r>
            <w:r w:rsidR="001C757D" w:rsidRPr="001447A6">
              <w:rPr>
                <w:rFonts w:ascii="Calibri" w:eastAsia="Calibri" w:hAnsi="Calibri" w:cs="Calibri"/>
                <w:sz w:val="24"/>
                <w:szCs w:val="24"/>
              </w:rPr>
              <w:t>onstruct a written explanation for how the change in temperature indicates whether a reaction is exothermic or endothermic.</w:t>
            </w:r>
          </w:p>
        </w:tc>
      </w:tr>
      <w:tr w:rsidR="0097159C" w14:paraId="2E8C7639" w14:textId="77777777" w:rsidTr="00461371">
        <w:tc>
          <w:tcPr>
            <w:tcW w:w="10800" w:type="dxa"/>
            <w:shd w:val="clear" w:color="auto" w:fill="auto"/>
            <w:tcMar>
              <w:top w:w="100" w:type="dxa"/>
              <w:left w:w="100" w:type="dxa"/>
              <w:bottom w:w="100" w:type="dxa"/>
              <w:right w:w="100" w:type="dxa"/>
            </w:tcMar>
          </w:tcPr>
          <w:p w14:paraId="2C7B29D6"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0C00B10A"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11948C40"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0AD52EE6" w14:textId="758A0D47" w:rsidR="0097159C" w:rsidRPr="00472764" w:rsidRDefault="00472764">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472764">
              <w:rPr>
                <w:rFonts w:ascii="Calibri" w:eastAsia="Calibri" w:hAnsi="Calibri" w:cs="Calibri"/>
                <w:iCs/>
                <w:sz w:val="24"/>
                <w:szCs w:val="24"/>
                <w:u w:val="single"/>
              </w:rPr>
              <w:t>Lab</w:t>
            </w:r>
            <w:r w:rsidR="001C757D" w:rsidRPr="00472764">
              <w:rPr>
                <w:rFonts w:ascii="Calibri" w:eastAsia="Calibri" w:hAnsi="Calibri" w:cs="Calibri"/>
                <w:iCs/>
                <w:sz w:val="24"/>
                <w:szCs w:val="24"/>
                <w:u w:val="single"/>
              </w:rPr>
              <w:t>:</w:t>
            </w:r>
          </w:p>
          <w:p w14:paraId="2F74D126" w14:textId="6C176D68" w:rsidR="0097159C" w:rsidRDefault="00472764">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Supply the following materials </w:t>
            </w:r>
            <w:r w:rsidR="001C757D">
              <w:rPr>
                <w:rFonts w:ascii="Calibri" w:eastAsia="Calibri" w:hAnsi="Calibri" w:cs="Calibri"/>
                <w:sz w:val="24"/>
                <w:szCs w:val="24"/>
              </w:rPr>
              <w:t>at each lab station:</w:t>
            </w:r>
          </w:p>
          <w:p w14:paraId="2F885CFF"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Electronic balance</w:t>
            </w:r>
          </w:p>
          <w:p w14:paraId="1D647356"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Graduated cylinder</w:t>
            </w:r>
          </w:p>
          <w:p w14:paraId="31A975C5"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beakers</w:t>
            </w:r>
          </w:p>
          <w:p w14:paraId="4D17E400"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Flask containing 100 mL acetic acid (vinegar)</w:t>
            </w:r>
          </w:p>
          <w:p w14:paraId="2892C13F"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Beaker containing sodium bicarbonate (baking soda)</w:t>
            </w:r>
          </w:p>
          <w:p w14:paraId="210C6149"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 solution of sodium bicarbonate</w:t>
            </w:r>
          </w:p>
          <w:p w14:paraId="72FCE75D"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Beaker containing calcium chloride</w:t>
            </w:r>
          </w:p>
          <w:p w14:paraId="6B44BD50"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Metal spatula</w:t>
            </w:r>
          </w:p>
          <w:p w14:paraId="471FA0DF" w14:textId="77777777"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Weigh boat</w:t>
            </w:r>
          </w:p>
          <w:p w14:paraId="7575DE33" w14:textId="6083F8D4" w:rsidR="0097159C" w:rsidRDefault="001C757D"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LabQuest2 and temperature probe</w:t>
            </w:r>
          </w:p>
          <w:p w14:paraId="58365999" w14:textId="77777777" w:rsidR="004754DE" w:rsidRDefault="004754DE"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 materials list and/or materials management checklist</w:t>
            </w:r>
          </w:p>
          <w:p w14:paraId="3818355F" w14:textId="77777777" w:rsidR="004754DE" w:rsidRPr="00472764" w:rsidRDefault="004754DE"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sidRPr="00472764">
              <w:rPr>
                <w:rFonts w:ascii="Calibri" w:eastAsia="Calibri" w:hAnsi="Calibri" w:cs="Calibri"/>
                <w:sz w:val="24"/>
                <w:szCs w:val="24"/>
              </w:rPr>
              <w:t>Large white poster paper, markers and rulers to construct the energy level diagrams.</w:t>
            </w:r>
          </w:p>
          <w:p w14:paraId="13C461D8" w14:textId="77777777" w:rsidR="004754DE" w:rsidRDefault="004754DE"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Safety information if applicable: chemical lab safety rules were followed in the lab </w:t>
            </w:r>
          </w:p>
          <w:p w14:paraId="41EDBB47" w14:textId="77777777" w:rsidR="004754DE" w:rsidRDefault="004754DE" w:rsidP="004754DE">
            <w:pPr>
              <w:widowControl w:val="0"/>
              <w:pBdr>
                <w:top w:val="nil"/>
                <w:left w:val="nil"/>
                <w:bottom w:val="nil"/>
                <w:right w:val="nil"/>
                <w:between w:val="nil"/>
              </w:pBdr>
              <w:spacing w:line="240" w:lineRule="auto"/>
              <w:ind w:left="720"/>
              <w:rPr>
                <w:rFonts w:ascii="Calibri" w:eastAsia="Calibri" w:hAnsi="Calibri" w:cs="Calibri"/>
                <w:sz w:val="24"/>
                <w:szCs w:val="24"/>
              </w:rPr>
            </w:pPr>
          </w:p>
          <w:p w14:paraId="5A32C999" w14:textId="7777777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Use the instructional guidance and lab procedure from the American Chemical Society for the phenomenon labs (</w:t>
            </w:r>
            <w:r w:rsidRPr="00472764">
              <w:rPr>
                <w:rFonts w:ascii="Calibri" w:eastAsia="Calibri" w:hAnsi="Calibri" w:cs="Calibri"/>
                <w:sz w:val="24"/>
                <w:szCs w:val="24"/>
              </w:rPr>
              <w:t>https://highschoolenergy.acs.org/content/hsef/en/how-can-energy-change/exothermic-endothermic-chemical-change.html</w:t>
            </w:r>
            <w:r>
              <w:rPr>
                <w:rFonts w:ascii="Calibri" w:eastAsia="Calibri" w:hAnsi="Calibri" w:cs="Calibri"/>
                <w:sz w:val="24"/>
                <w:szCs w:val="24"/>
              </w:rPr>
              <w:t>)</w:t>
            </w:r>
          </w:p>
          <w:p w14:paraId="56FBAFD7" w14:textId="7777777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p>
          <w:p w14:paraId="19B19BF4" w14:textId="7777777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u w:val="single"/>
              </w:rPr>
            </w:pPr>
            <w:r w:rsidRPr="00472764">
              <w:rPr>
                <w:rFonts w:ascii="Calibri" w:eastAsia="Calibri" w:hAnsi="Calibri" w:cs="Calibri"/>
                <w:sz w:val="24"/>
                <w:szCs w:val="24"/>
                <w:u w:val="single"/>
              </w:rPr>
              <w:t>Task</w:t>
            </w:r>
            <w:r>
              <w:rPr>
                <w:rFonts w:ascii="Calibri" w:eastAsia="Calibri" w:hAnsi="Calibri" w:cs="Calibri"/>
                <w:sz w:val="24"/>
                <w:szCs w:val="24"/>
                <w:u w:val="single"/>
              </w:rPr>
              <w:t>:</w:t>
            </w:r>
          </w:p>
          <w:p w14:paraId="1445C4DF" w14:textId="77777777" w:rsidR="004754DE" w:rsidRDefault="004754DE" w:rsidP="004754DE">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Provide to students:</w:t>
            </w:r>
          </w:p>
          <w:p w14:paraId="539E581B" w14:textId="3A366643" w:rsidR="004754DE" w:rsidRDefault="004754DE" w:rsidP="004754DE">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Student task handout</w:t>
            </w:r>
          </w:p>
          <w:p w14:paraId="4F050A6C" w14:textId="15229217" w:rsidR="004754DE" w:rsidRDefault="004754DE"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Scoring rubric – Focus on including the standards-content and practices for performance criteria.  Less focus should be on presentation style, design, etc. unless it is tied directly to an ELA standard</w:t>
            </w:r>
          </w:p>
          <w:p w14:paraId="39589B37" w14:textId="0F3C3DFB" w:rsidR="004754DE" w:rsidRDefault="004754DE" w:rsidP="004754DE">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Allow students at least 20 minutes to complete the task individually</w:t>
            </w:r>
          </w:p>
          <w:p w14:paraId="685F6401" w14:textId="3AF665F1" w:rsidR="00472764" w:rsidRP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p>
        </w:tc>
      </w:tr>
      <w:tr w:rsidR="0097159C" w14:paraId="4F0E065E" w14:textId="77777777" w:rsidTr="00461371">
        <w:tc>
          <w:tcPr>
            <w:tcW w:w="10800" w:type="dxa"/>
            <w:shd w:val="clear" w:color="auto" w:fill="auto"/>
            <w:tcMar>
              <w:top w:w="100" w:type="dxa"/>
              <w:left w:w="100" w:type="dxa"/>
              <w:bottom w:w="100" w:type="dxa"/>
              <w:right w:w="100" w:type="dxa"/>
            </w:tcMar>
          </w:tcPr>
          <w:p w14:paraId="5DA025D9"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622B2157" w14:textId="77777777" w:rsidR="0097159C" w:rsidRDefault="0097159C">
            <w:pPr>
              <w:widowControl w:val="0"/>
              <w:pBdr>
                <w:top w:val="nil"/>
                <w:left w:val="nil"/>
                <w:bottom w:val="nil"/>
                <w:right w:val="nil"/>
                <w:between w:val="nil"/>
              </w:pBdr>
              <w:spacing w:line="240" w:lineRule="auto"/>
              <w:rPr>
                <w:rFonts w:ascii="Calibri" w:eastAsia="Calibri" w:hAnsi="Calibri" w:cs="Calibri"/>
                <w:sz w:val="24"/>
                <w:szCs w:val="24"/>
              </w:rPr>
            </w:pPr>
          </w:p>
          <w:p w14:paraId="2BAAF1E8" w14:textId="77777777" w:rsidR="0097159C" w:rsidRPr="00461371" w:rsidRDefault="001C757D" w:rsidP="00461371">
            <w:pPr>
              <w:pStyle w:val="ListParagraph"/>
              <w:numPr>
                <w:ilvl w:val="0"/>
                <w:numId w:val="8"/>
              </w:numPr>
              <w:rPr>
                <w:rFonts w:ascii="Calibri" w:eastAsia="Calibri" w:hAnsi="Calibri" w:cs="Calibri"/>
                <w:bCs/>
                <w:sz w:val="24"/>
                <w:szCs w:val="24"/>
              </w:rPr>
            </w:pPr>
            <w:r w:rsidRPr="00461371">
              <w:rPr>
                <w:rFonts w:ascii="Calibri" w:eastAsia="Calibri" w:hAnsi="Calibri" w:cs="Calibri"/>
                <w:bCs/>
                <w:sz w:val="24"/>
                <w:szCs w:val="24"/>
              </w:rPr>
              <w:t>Scoring Rubric:  Energy Level Diagram</w:t>
            </w:r>
          </w:p>
          <w:p w14:paraId="75EE6989" w14:textId="5F28EBEE" w:rsidR="00461371" w:rsidRPr="00461371" w:rsidRDefault="00461371" w:rsidP="00461371">
            <w:pPr>
              <w:pStyle w:val="ListParagraph"/>
              <w:widowControl w:val="0"/>
              <w:numPr>
                <w:ilvl w:val="0"/>
                <w:numId w:val="8"/>
              </w:numPr>
              <w:spacing w:line="240" w:lineRule="auto"/>
              <w:rPr>
                <w:rFonts w:ascii="Calibri" w:eastAsia="Calibri" w:hAnsi="Calibri" w:cs="Calibri"/>
                <w:bCs/>
                <w:sz w:val="24"/>
                <w:szCs w:val="24"/>
              </w:rPr>
            </w:pPr>
            <w:r w:rsidRPr="00461371">
              <w:rPr>
                <w:rFonts w:ascii="Calibri" w:eastAsia="Calibri" w:hAnsi="Calibri" w:cs="Calibri"/>
                <w:bCs/>
                <w:sz w:val="24"/>
                <w:szCs w:val="24"/>
              </w:rPr>
              <w:t>Student Handout for Task: Energy Level Diagram Activity</w:t>
            </w:r>
          </w:p>
          <w:p w14:paraId="580F08F4" w14:textId="77777777" w:rsidR="0097159C" w:rsidRDefault="0097159C">
            <w:pPr>
              <w:rPr>
                <w:rFonts w:ascii="Calibri" w:eastAsia="Calibri" w:hAnsi="Calibri" w:cs="Calibri"/>
                <w:sz w:val="24"/>
                <w:szCs w:val="24"/>
              </w:rPr>
            </w:pPr>
          </w:p>
          <w:p w14:paraId="0036BD6F" w14:textId="77777777" w:rsidR="0097159C" w:rsidRDefault="0097159C">
            <w:pPr>
              <w:widowControl w:val="0"/>
              <w:pBdr>
                <w:top w:val="nil"/>
                <w:left w:val="nil"/>
                <w:bottom w:val="nil"/>
                <w:right w:val="nil"/>
                <w:between w:val="nil"/>
              </w:pBdr>
              <w:spacing w:line="240" w:lineRule="auto"/>
              <w:rPr>
                <w:rFonts w:ascii="Calibri" w:eastAsia="Calibri" w:hAnsi="Calibri" w:cs="Calibri"/>
                <w:b/>
                <w:sz w:val="24"/>
                <w:szCs w:val="24"/>
              </w:rPr>
            </w:pPr>
          </w:p>
        </w:tc>
      </w:tr>
      <w:tr w:rsidR="0097159C" w14:paraId="3EBDE941" w14:textId="77777777" w:rsidTr="00461371">
        <w:tc>
          <w:tcPr>
            <w:tcW w:w="10800" w:type="dxa"/>
            <w:shd w:val="clear" w:color="auto" w:fill="auto"/>
            <w:tcMar>
              <w:top w:w="100" w:type="dxa"/>
              <w:left w:w="100" w:type="dxa"/>
              <w:bottom w:w="100" w:type="dxa"/>
              <w:right w:w="100" w:type="dxa"/>
            </w:tcMar>
          </w:tcPr>
          <w:p w14:paraId="68172315" w14:textId="77777777" w:rsidR="0097159C" w:rsidRDefault="001C757D">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5AA9CA2C" w14:textId="77777777" w:rsidR="0097159C" w:rsidRDefault="001C757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Include key academic vocabulary:  exothermic, endothermic, enthalpy</w:t>
            </w:r>
          </w:p>
        </w:tc>
      </w:tr>
      <w:tr w:rsidR="004754DE" w14:paraId="36D9B4C1" w14:textId="77777777" w:rsidTr="00461371">
        <w:tc>
          <w:tcPr>
            <w:tcW w:w="10800" w:type="dxa"/>
            <w:shd w:val="clear" w:color="auto" w:fill="auto"/>
            <w:tcMar>
              <w:top w:w="100" w:type="dxa"/>
              <w:left w:w="100" w:type="dxa"/>
              <w:bottom w:w="100" w:type="dxa"/>
              <w:right w:w="100" w:type="dxa"/>
            </w:tcMar>
          </w:tcPr>
          <w:p w14:paraId="58F8333E" w14:textId="77777777" w:rsidR="004754DE" w:rsidRDefault="004754DE" w:rsidP="004754DE">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Source: </w:t>
            </w:r>
          </w:p>
          <w:p w14:paraId="44D2B747" w14:textId="77777777" w:rsidR="004754DE" w:rsidRPr="004754DE" w:rsidRDefault="004754DE" w:rsidP="004754D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lab was adapted from: </w:t>
            </w:r>
            <w:r>
              <w:rPr>
                <w:rFonts w:ascii="Calibri" w:eastAsia="Calibri" w:hAnsi="Calibri" w:cs="Calibri"/>
                <w:color w:val="333333"/>
                <w:sz w:val="24"/>
                <w:szCs w:val="24"/>
                <w:highlight w:val="white"/>
              </w:rPr>
              <w:t>ENERGY FOUNDATIONS for High School Chemistry. (2018). Retrieved November 10, 2018, from http://highschoolenergy.acs.org/content/hsef/en/how-can-energy-change/exothermic-endothermic-chemical-change.html</w:t>
            </w:r>
          </w:p>
          <w:p w14:paraId="3ADFCD74" w14:textId="62CDEBE4" w:rsidR="004754DE" w:rsidRDefault="004754DE" w:rsidP="004754DE">
            <w:pPr>
              <w:widowControl w:val="0"/>
              <w:pBdr>
                <w:top w:val="nil"/>
                <w:left w:val="nil"/>
                <w:bottom w:val="nil"/>
                <w:right w:val="nil"/>
                <w:between w:val="nil"/>
              </w:pBdr>
              <w:spacing w:line="240" w:lineRule="auto"/>
              <w:rPr>
                <w:rFonts w:ascii="Calibri" w:eastAsia="Calibri" w:hAnsi="Calibri" w:cs="Calibri"/>
                <w:b/>
                <w:sz w:val="24"/>
                <w:szCs w:val="24"/>
              </w:rPr>
            </w:pPr>
            <w:r w:rsidRPr="004754DE">
              <w:rPr>
                <w:rFonts w:ascii="Calibri" w:eastAsia="Calibri" w:hAnsi="Calibri" w:cs="Calibri"/>
                <w:i/>
                <w:iCs/>
                <w:color w:val="333333"/>
                <w:sz w:val="24"/>
                <w:szCs w:val="24"/>
                <w:highlight w:val="white"/>
              </w:rPr>
              <w:t>Used with permission from the American Chemical Society.</w:t>
            </w:r>
          </w:p>
        </w:tc>
      </w:tr>
    </w:tbl>
    <w:p w14:paraId="1ED5E9DE" w14:textId="77777777" w:rsidR="00472764" w:rsidRDefault="00472764">
      <w:r>
        <w:br w:type="page"/>
      </w:r>
    </w:p>
    <w:p w14:paraId="60CFAF2D" w14:textId="24733477" w:rsidR="00461371" w:rsidRDefault="00461371" w:rsidP="00461371">
      <w:pPr>
        <w:widowControl w:val="0"/>
        <w:spacing w:line="240" w:lineRule="auto"/>
        <w:rPr>
          <w:rFonts w:ascii="Calibri" w:eastAsia="Calibri" w:hAnsi="Calibri" w:cs="Calibri"/>
          <w:b/>
          <w:sz w:val="24"/>
          <w:szCs w:val="24"/>
        </w:rPr>
      </w:pPr>
      <w:r>
        <w:rPr>
          <w:rFonts w:ascii="Calibri" w:eastAsia="Calibri" w:hAnsi="Calibri" w:cs="Calibri"/>
          <w:b/>
          <w:sz w:val="24"/>
          <w:szCs w:val="24"/>
        </w:rPr>
        <w:t>Student Handout for Task:</w:t>
      </w:r>
    </w:p>
    <w:p w14:paraId="1A8031B5" w14:textId="77777777" w:rsidR="00461371" w:rsidRDefault="00461371" w:rsidP="00461371">
      <w:pPr>
        <w:spacing w:line="240" w:lineRule="auto"/>
        <w:rPr>
          <w:rFonts w:ascii="Calibri" w:eastAsia="Calibri" w:hAnsi="Calibri" w:cs="Calibri"/>
          <w:sz w:val="24"/>
          <w:szCs w:val="24"/>
        </w:rPr>
      </w:pPr>
    </w:p>
    <w:p w14:paraId="42FFB6DC" w14:textId="77777777" w:rsidR="00461371" w:rsidRPr="00472764" w:rsidRDefault="00461371" w:rsidP="00461371">
      <w:pPr>
        <w:rPr>
          <w:rFonts w:ascii="Calibri" w:eastAsia="Calibri" w:hAnsi="Calibri" w:cs="Calibri"/>
          <w:b/>
          <w:sz w:val="24"/>
          <w:szCs w:val="24"/>
        </w:rPr>
      </w:pPr>
      <w:r>
        <w:rPr>
          <w:rFonts w:ascii="Calibri" w:eastAsia="Calibri" w:hAnsi="Calibri" w:cs="Calibri"/>
          <w:b/>
          <w:sz w:val="24"/>
          <w:szCs w:val="24"/>
        </w:rPr>
        <w:t>Energy Level Diagram Activity</w:t>
      </w:r>
    </w:p>
    <w:p w14:paraId="6716E20C" w14:textId="77777777" w:rsidR="00461371" w:rsidRDefault="00461371" w:rsidP="00461371">
      <w:pPr>
        <w:rPr>
          <w:rFonts w:ascii="Calibri" w:eastAsia="Calibri" w:hAnsi="Calibri" w:cs="Calibri"/>
          <w:sz w:val="24"/>
          <w:szCs w:val="24"/>
        </w:rPr>
      </w:pPr>
      <w:r>
        <w:rPr>
          <w:rFonts w:ascii="Calibri" w:eastAsia="Calibri" w:hAnsi="Calibri" w:cs="Calibri"/>
          <w:sz w:val="24"/>
          <w:szCs w:val="24"/>
        </w:rPr>
        <w:t>The following data was collected after two substances were combined.</w:t>
      </w:r>
    </w:p>
    <w:tbl>
      <w:tblPr>
        <w:tblStyle w:val="a1"/>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300"/>
        <w:gridCol w:w="5300"/>
      </w:tblGrid>
      <w:tr w:rsidR="00461371" w14:paraId="2B1BED74" w14:textId="77777777" w:rsidTr="00461371">
        <w:tc>
          <w:tcPr>
            <w:tcW w:w="5300" w:type="dxa"/>
            <w:shd w:val="clear" w:color="auto" w:fill="auto"/>
            <w:tcMar>
              <w:top w:w="100" w:type="dxa"/>
              <w:left w:w="100" w:type="dxa"/>
              <w:bottom w:w="100" w:type="dxa"/>
              <w:right w:w="100" w:type="dxa"/>
            </w:tcMar>
          </w:tcPr>
          <w:p w14:paraId="73EAD52D" w14:textId="77777777" w:rsidR="00461371" w:rsidRDefault="00461371" w:rsidP="004B36DD">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Time (s)</w:t>
            </w:r>
          </w:p>
        </w:tc>
        <w:tc>
          <w:tcPr>
            <w:tcW w:w="5300" w:type="dxa"/>
            <w:shd w:val="clear" w:color="auto" w:fill="auto"/>
            <w:tcMar>
              <w:top w:w="100" w:type="dxa"/>
              <w:left w:w="100" w:type="dxa"/>
              <w:bottom w:w="100" w:type="dxa"/>
              <w:right w:w="100" w:type="dxa"/>
            </w:tcMar>
          </w:tcPr>
          <w:p w14:paraId="130111FE" w14:textId="77777777" w:rsidR="00461371" w:rsidRDefault="00461371" w:rsidP="004B36DD">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Temperature (℃)</w:t>
            </w:r>
          </w:p>
        </w:tc>
      </w:tr>
      <w:tr w:rsidR="00461371" w14:paraId="5EF1266D" w14:textId="77777777" w:rsidTr="00461371">
        <w:tc>
          <w:tcPr>
            <w:tcW w:w="5300" w:type="dxa"/>
            <w:shd w:val="clear" w:color="auto" w:fill="auto"/>
            <w:tcMar>
              <w:top w:w="100" w:type="dxa"/>
              <w:left w:w="100" w:type="dxa"/>
              <w:bottom w:w="100" w:type="dxa"/>
              <w:right w:w="100" w:type="dxa"/>
            </w:tcMar>
          </w:tcPr>
          <w:p w14:paraId="69714D1C"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0</w:t>
            </w:r>
          </w:p>
        </w:tc>
        <w:tc>
          <w:tcPr>
            <w:tcW w:w="5300" w:type="dxa"/>
            <w:shd w:val="clear" w:color="auto" w:fill="auto"/>
            <w:tcMar>
              <w:top w:w="100" w:type="dxa"/>
              <w:left w:w="100" w:type="dxa"/>
              <w:bottom w:w="100" w:type="dxa"/>
              <w:right w:w="100" w:type="dxa"/>
            </w:tcMar>
          </w:tcPr>
          <w:p w14:paraId="3AA8206F"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20.2</w:t>
            </w:r>
          </w:p>
        </w:tc>
      </w:tr>
      <w:tr w:rsidR="00461371" w14:paraId="01588434" w14:textId="77777777" w:rsidTr="00461371">
        <w:tc>
          <w:tcPr>
            <w:tcW w:w="5300" w:type="dxa"/>
            <w:shd w:val="clear" w:color="auto" w:fill="auto"/>
            <w:tcMar>
              <w:top w:w="100" w:type="dxa"/>
              <w:left w:w="100" w:type="dxa"/>
              <w:bottom w:w="100" w:type="dxa"/>
              <w:right w:w="100" w:type="dxa"/>
            </w:tcMar>
          </w:tcPr>
          <w:p w14:paraId="645C1736"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30</w:t>
            </w:r>
          </w:p>
        </w:tc>
        <w:tc>
          <w:tcPr>
            <w:tcW w:w="5300" w:type="dxa"/>
            <w:shd w:val="clear" w:color="auto" w:fill="auto"/>
            <w:tcMar>
              <w:top w:w="100" w:type="dxa"/>
              <w:left w:w="100" w:type="dxa"/>
              <w:bottom w:w="100" w:type="dxa"/>
              <w:right w:w="100" w:type="dxa"/>
            </w:tcMar>
          </w:tcPr>
          <w:p w14:paraId="3BF356DF"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20.0</w:t>
            </w:r>
          </w:p>
        </w:tc>
      </w:tr>
      <w:tr w:rsidR="00461371" w14:paraId="502DC8F9" w14:textId="77777777" w:rsidTr="00461371">
        <w:tc>
          <w:tcPr>
            <w:tcW w:w="5300" w:type="dxa"/>
            <w:shd w:val="clear" w:color="auto" w:fill="auto"/>
            <w:tcMar>
              <w:top w:w="100" w:type="dxa"/>
              <w:left w:w="100" w:type="dxa"/>
              <w:bottom w:w="100" w:type="dxa"/>
              <w:right w:w="100" w:type="dxa"/>
            </w:tcMar>
          </w:tcPr>
          <w:p w14:paraId="3BD4748A"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60</w:t>
            </w:r>
          </w:p>
        </w:tc>
        <w:tc>
          <w:tcPr>
            <w:tcW w:w="5300" w:type="dxa"/>
            <w:shd w:val="clear" w:color="auto" w:fill="auto"/>
            <w:tcMar>
              <w:top w:w="100" w:type="dxa"/>
              <w:left w:w="100" w:type="dxa"/>
              <w:bottom w:w="100" w:type="dxa"/>
              <w:right w:w="100" w:type="dxa"/>
            </w:tcMar>
          </w:tcPr>
          <w:p w14:paraId="6087AE12"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19.6</w:t>
            </w:r>
          </w:p>
        </w:tc>
      </w:tr>
      <w:tr w:rsidR="00461371" w14:paraId="0B1C6157" w14:textId="77777777" w:rsidTr="00461371">
        <w:tc>
          <w:tcPr>
            <w:tcW w:w="5300" w:type="dxa"/>
            <w:shd w:val="clear" w:color="auto" w:fill="auto"/>
            <w:tcMar>
              <w:top w:w="100" w:type="dxa"/>
              <w:left w:w="100" w:type="dxa"/>
              <w:bottom w:w="100" w:type="dxa"/>
              <w:right w:w="100" w:type="dxa"/>
            </w:tcMar>
          </w:tcPr>
          <w:p w14:paraId="0783C989"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90</w:t>
            </w:r>
          </w:p>
        </w:tc>
        <w:tc>
          <w:tcPr>
            <w:tcW w:w="5300" w:type="dxa"/>
            <w:shd w:val="clear" w:color="auto" w:fill="auto"/>
            <w:tcMar>
              <w:top w:w="100" w:type="dxa"/>
              <w:left w:w="100" w:type="dxa"/>
              <w:bottom w:w="100" w:type="dxa"/>
              <w:right w:w="100" w:type="dxa"/>
            </w:tcMar>
          </w:tcPr>
          <w:p w14:paraId="65D72E69"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19.2</w:t>
            </w:r>
          </w:p>
        </w:tc>
      </w:tr>
      <w:tr w:rsidR="00461371" w14:paraId="45C0E14F" w14:textId="77777777" w:rsidTr="00461371">
        <w:tc>
          <w:tcPr>
            <w:tcW w:w="5300" w:type="dxa"/>
            <w:shd w:val="clear" w:color="auto" w:fill="auto"/>
            <w:tcMar>
              <w:top w:w="100" w:type="dxa"/>
              <w:left w:w="100" w:type="dxa"/>
              <w:bottom w:w="100" w:type="dxa"/>
              <w:right w:w="100" w:type="dxa"/>
            </w:tcMar>
          </w:tcPr>
          <w:p w14:paraId="5ACF0F5C"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120</w:t>
            </w:r>
          </w:p>
        </w:tc>
        <w:tc>
          <w:tcPr>
            <w:tcW w:w="5300" w:type="dxa"/>
            <w:shd w:val="clear" w:color="auto" w:fill="auto"/>
            <w:tcMar>
              <w:top w:w="100" w:type="dxa"/>
              <w:left w:w="100" w:type="dxa"/>
              <w:bottom w:w="100" w:type="dxa"/>
              <w:right w:w="100" w:type="dxa"/>
            </w:tcMar>
          </w:tcPr>
          <w:p w14:paraId="548D2492"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18.0</w:t>
            </w:r>
          </w:p>
        </w:tc>
      </w:tr>
      <w:tr w:rsidR="00461371" w14:paraId="0F591FE1" w14:textId="77777777" w:rsidTr="00461371">
        <w:tc>
          <w:tcPr>
            <w:tcW w:w="5300" w:type="dxa"/>
            <w:shd w:val="clear" w:color="auto" w:fill="auto"/>
            <w:tcMar>
              <w:top w:w="100" w:type="dxa"/>
              <w:left w:w="100" w:type="dxa"/>
              <w:bottom w:w="100" w:type="dxa"/>
              <w:right w:w="100" w:type="dxa"/>
            </w:tcMar>
          </w:tcPr>
          <w:p w14:paraId="13907F99"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150</w:t>
            </w:r>
          </w:p>
        </w:tc>
        <w:tc>
          <w:tcPr>
            <w:tcW w:w="5300" w:type="dxa"/>
            <w:shd w:val="clear" w:color="auto" w:fill="auto"/>
            <w:tcMar>
              <w:top w:w="100" w:type="dxa"/>
              <w:left w:w="100" w:type="dxa"/>
              <w:bottom w:w="100" w:type="dxa"/>
              <w:right w:w="100" w:type="dxa"/>
            </w:tcMar>
          </w:tcPr>
          <w:p w14:paraId="297BD9A4"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17.5</w:t>
            </w:r>
          </w:p>
        </w:tc>
      </w:tr>
      <w:tr w:rsidR="00461371" w14:paraId="3093B237" w14:textId="77777777" w:rsidTr="00461371">
        <w:tc>
          <w:tcPr>
            <w:tcW w:w="5300" w:type="dxa"/>
            <w:shd w:val="clear" w:color="auto" w:fill="auto"/>
            <w:tcMar>
              <w:top w:w="100" w:type="dxa"/>
              <w:left w:w="100" w:type="dxa"/>
              <w:bottom w:w="100" w:type="dxa"/>
              <w:right w:w="100" w:type="dxa"/>
            </w:tcMar>
          </w:tcPr>
          <w:p w14:paraId="6928B029"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180</w:t>
            </w:r>
          </w:p>
        </w:tc>
        <w:tc>
          <w:tcPr>
            <w:tcW w:w="5300" w:type="dxa"/>
            <w:shd w:val="clear" w:color="auto" w:fill="auto"/>
            <w:tcMar>
              <w:top w:w="100" w:type="dxa"/>
              <w:left w:w="100" w:type="dxa"/>
              <w:bottom w:w="100" w:type="dxa"/>
              <w:right w:w="100" w:type="dxa"/>
            </w:tcMar>
          </w:tcPr>
          <w:p w14:paraId="58FB024A" w14:textId="77777777" w:rsidR="00461371" w:rsidRDefault="00461371"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17.2</w:t>
            </w:r>
          </w:p>
        </w:tc>
      </w:tr>
    </w:tbl>
    <w:p w14:paraId="2D28BFF3" w14:textId="77777777" w:rsidR="00461371" w:rsidRDefault="00461371" w:rsidP="00461371">
      <w:pPr>
        <w:rPr>
          <w:rFonts w:ascii="Calibri" w:eastAsia="Calibri" w:hAnsi="Calibri" w:cs="Calibri"/>
          <w:b/>
          <w:sz w:val="24"/>
          <w:szCs w:val="24"/>
        </w:rPr>
      </w:pPr>
    </w:p>
    <w:p w14:paraId="0F588A33" w14:textId="77777777" w:rsidR="00461371" w:rsidRDefault="00461371" w:rsidP="00461371">
      <w:pPr>
        <w:rPr>
          <w:rFonts w:ascii="Calibri" w:eastAsia="Calibri" w:hAnsi="Calibri" w:cs="Calibri"/>
          <w:b/>
          <w:sz w:val="24"/>
          <w:szCs w:val="24"/>
        </w:rPr>
      </w:pPr>
      <w:r>
        <w:rPr>
          <w:rFonts w:ascii="Calibri" w:eastAsia="Calibri" w:hAnsi="Calibri" w:cs="Calibri"/>
          <w:b/>
          <w:sz w:val="24"/>
          <w:szCs w:val="24"/>
        </w:rPr>
        <w:t>Instructions:</w:t>
      </w:r>
    </w:p>
    <w:p w14:paraId="52BA6D7D" w14:textId="77777777" w:rsidR="00461371" w:rsidRDefault="00461371" w:rsidP="00461371">
      <w:pPr>
        <w:rPr>
          <w:rFonts w:ascii="Calibri" w:eastAsia="Calibri" w:hAnsi="Calibri" w:cs="Calibri"/>
          <w:sz w:val="24"/>
          <w:szCs w:val="24"/>
        </w:rPr>
      </w:pPr>
    </w:p>
    <w:p w14:paraId="55073FA2" w14:textId="77777777" w:rsidR="00461371" w:rsidRDefault="00461371" w:rsidP="00461371">
      <w:pPr>
        <w:numPr>
          <w:ilvl w:val="0"/>
          <w:numId w:val="3"/>
        </w:numPr>
        <w:rPr>
          <w:rFonts w:ascii="Calibri" w:eastAsia="Calibri" w:hAnsi="Calibri" w:cs="Calibri"/>
          <w:sz w:val="24"/>
          <w:szCs w:val="24"/>
        </w:rPr>
      </w:pPr>
      <w:r>
        <w:rPr>
          <w:rFonts w:ascii="Calibri" w:eastAsia="Calibri" w:hAnsi="Calibri" w:cs="Calibri"/>
          <w:sz w:val="24"/>
          <w:szCs w:val="24"/>
        </w:rPr>
        <w:t>Draw an energy level diagram for this reaction.</w:t>
      </w:r>
    </w:p>
    <w:p w14:paraId="122100EC" w14:textId="77777777" w:rsidR="00461371" w:rsidRDefault="00461371" w:rsidP="00461371">
      <w:pPr>
        <w:numPr>
          <w:ilvl w:val="0"/>
          <w:numId w:val="3"/>
        </w:numPr>
        <w:rPr>
          <w:rFonts w:ascii="Calibri" w:eastAsia="Calibri" w:hAnsi="Calibri" w:cs="Calibri"/>
          <w:sz w:val="24"/>
          <w:szCs w:val="24"/>
        </w:rPr>
      </w:pPr>
      <w:r>
        <w:rPr>
          <w:rFonts w:ascii="Calibri" w:eastAsia="Calibri" w:hAnsi="Calibri" w:cs="Calibri"/>
          <w:sz w:val="24"/>
          <w:szCs w:val="24"/>
        </w:rPr>
        <w:t>Draw a red arrow representing the energy needed to break the bonds in the reactants. Make sure your arrows point in the proper direction.</w:t>
      </w:r>
    </w:p>
    <w:p w14:paraId="172D13C3" w14:textId="77777777" w:rsidR="00461371" w:rsidRDefault="00461371" w:rsidP="00461371">
      <w:pPr>
        <w:numPr>
          <w:ilvl w:val="0"/>
          <w:numId w:val="3"/>
        </w:numPr>
        <w:rPr>
          <w:rFonts w:ascii="Calibri" w:eastAsia="Calibri" w:hAnsi="Calibri" w:cs="Calibri"/>
          <w:sz w:val="24"/>
          <w:szCs w:val="24"/>
        </w:rPr>
      </w:pPr>
      <w:r>
        <w:rPr>
          <w:rFonts w:ascii="Calibri" w:eastAsia="Calibri" w:hAnsi="Calibri" w:cs="Calibri"/>
          <w:sz w:val="24"/>
          <w:szCs w:val="24"/>
        </w:rPr>
        <w:t>Draw a blue arrow representing the energy released when new products form.</w:t>
      </w:r>
    </w:p>
    <w:p w14:paraId="375BD1E5" w14:textId="77777777" w:rsidR="00461371" w:rsidRDefault="00461371" w:rsidP="00461371">
      <w:pPr>
        <w:numPr>
          <w:ilvl w:val="0"/>
          <w:numId w:val="3"/>
        </w:numPr>
        <w:rPr>
          <w:rFonts w:ascii="Calibri" w:eastAsia="Calibri" w:hAnsi="Calibri" w:cs="Calibri"/>
          <w:sz w:val="24"/>
          <w:szCs w:val="24"/>
        </w:rPr>
      </w:pPr>
      <w:r>
        <w:rPr>
          <w:rFonts w:ascii="Calibri" w:eastAsia="Calibri" w:hAnsi="Calibri" w:cs="Calibri"/>
          <w:sz w:val="24"/>
          <w:szCs w:val="24"/>
        </w:rPr>
        <w:t>Draw a thicker arrow using the correct color representing ΔH for this reaction.</w:t>
      </w:r>
    </w:p>
    <w:p w14:paraId="588FFE8E" w14:textId="77777777" w:rsidR="00461371" w:rsidRDefault="00461371" w:rsidP="00461371">
      <w:pPr>
        <w:numPr>
          <w:ilvl w:val="0"/>
          <w:numId w:val="3"/>
        </w:numPr>
        <w:rPr>
          <w:rFonts w:ascii="Calibri" w:eastAsia="Calibri" w:hAnsi="Calibri" w:cs="Calibri"/>
          <w:sz w:val="24"/>
          <w:szCs w:val="24"/>
        </w:rPr>
      </w:pPr>
      <w:r>
        <w:rPr>
          <w:rFonts w:ascii="Calibri" w:eastAsia="Calibri" w:hAnsi="Calibri" w:cs="Calibri"/>
          <w:sz w:val="24"/>
          <w:szCs w:val="24"/>
        </w:rPr>
        <w:t>Based on your diagram, determine whether this reaction is endothermic or exothermic.</w:t>
      </w:r>
    </w:p>
    <w:p w14:paraId="2725688D" w14:textId="77777777" w:rsidR="00461371" w:rsidRDefault="00461371" w:rsidP="00461371">
      <w:pPr>
        <w:numPr>
          <w:ilvl w:val="0"/>
          <w:numId w:val="3"/>
        </w:numPr>
        <w:rPr>
          <w:rFonts w:ascii="Calibri" w:eastAsia="Calibri" w:hAnsi="Calibri" w:cs="Calibri"/>
          <w:sz w:val="24"/>
          <w:szCs w:val="24"/>
        </w:rPr>
      </w:pPr>
      <w:r>
        <w:rPr>
          <w:rFonts w:ascii="Calibri" w:eastAsia="Calibri" w:hAnsi="Calibri" w:cs="Calibri"/>
          <w:sz w:val="24"/>
          <w:szCs w:val="24"/>
        </w:rPr>
        <w:t>Explain how you used the temperature data to determine whether this reaction was exothermic or endothermic.</w:t>
      </w:r>
    </w:p>
    <w:p w14:paraId="769B82FB" w14:textId="6128B054" w:rsidR="00472764" w:rsidRDefault="00472764"/>
    <w:p w14:paraId="33E9DA79" w14:textId="73051EFB" w:rsidR="00033FB2" w:rsidRDefault="00033FB2"/>
    <w:p w14:paraId="2682681D" w14:textId="103E3D28" w:rsidR="00461371" w:rsidRPr="00461371" w:rsidRDefault="00461371">
      <w:pPr>
        <w:rPr>
          <w:rFonts w:ascii="Calibri" w:eastAsia="Calibri" w:hAnsi="Calibri" w:cs="Calibri"/>
          <w:b/>
          <w:sz w:val="24"/>
          <w:szCs w:val="24"/>
        </w:rPr>
      </w:pPr>
      <w:r>
        <w:rPr>
          <w:rFonts w:ascii="Calibri" w:eastAsia="Calibri" w:hAnsi="Calibri" w:cs="Calibri"/>
          <w:b/>
          <w:sz w:val="24"/>
          <w:szCs w:val="24"/>
        </w:rPr>
        <w:t>Scoring Rubric:  Energy Level Diagram</w:t>
      </w:r>
    </w:p>
    <w:p w14:paraId="170F1C47" w14:textId="77777777" w:rsidR="00461371" w:rsidRDefault="00461371"/>
    <w:tbl>
      <w:tblPr>
        <w:tblStyle w:val="a0"/>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34"/>
        <w:gridCol w:w="3533"/>
        <w:gridCol w:w="3533"/>
      </w:tblGrid>
      <w:tr w:rsidR="00033FB2" w14:paraId="6847FA90" w14:textId="77777777" w:rsidTr="00461371">
        <w:tc>
          <w:tcPr>
            <w:tcW w:w="3533" w:type="dxa"/>
            <w:shd w:val="clear" w:color="auto" w:fill="CFE2F3"/>
            <w:tcMar>
              <w:top w:w="100" w:type="dxa"/>
              <w:left w:w="100" w:type="dxa"/>
              <w:bottom w:w="100" w:type="dxa"/>
              <w:right w:w="100" w:type="dxa"/>
            </w:tcMar>
          </w:tcPr>
          <w:p w14:paraId="50C794E5"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Item</w:t>
            </w:r>
          </w:p>
        </w:tc>
        <w:tc>
          <w:tcPr>
            <w:tcW w:w="3533" w:type="dxa"/>
            <w:shd w:val="clear" w:color="auto" w:fill="CFE2F3"/>
            <w:tcMar>
              <w:top w:w="100" w:type="dxa"/>
              <w:left w:w="100" w:type="dxa"/>
              <w:bottom w:w="100" w:type="dxa"/>
              <w:right w:w="100" w:type="dxa"/>
            </w:tcMar>
          </w:tcPr>
          <w:p w14:paraId="13A7F6FA"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Possible Points</w:t>
            </w:r>
          </w:p>
        </w:tc>
        <w:tc>
          <w:tcPr>
            <w:tcW w:w="3533" w:type="dxa"/>
            <w:shd w:val="clear" w:color="auto" w:fill="CFE2F3"/>
            <w:tcMar>
              <w:top w:w="100" w:type="dxa"/>
              <w:left w:w="100" w:type="dxa"/>
              <w:bottom w:w="100" w:type="dxa"/>
              <w:right w:w="100" w:type="dxa"/>
            </w:tcMar>
          </w:tcPr>
          <w:p w14:paraId="2DBA89DF"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Earned Points</w:t>
            </w:r>
          </w:p>
        </w:tc>
      </w:tr>
      <w:tr w:rsidR="00033FB2" w14:paraId="0F2F7067" w14:textId="77777777" w:rsidTr="00461371">
        <w:tc>
          <w:tcPr>
            <w:tcW w:w="3533" w:type="dxa"/>
            <w:shd w:val="clear" w:color="auto" w:fill="auto"/>
            <w:tcMar>
              <w:top w:w="100" w:type="dxa"/>
              <w:left w:w="100" w:type="dxa"/>
              <w:bottom w:w="100" w:type="dxa"/>
              <w:right w:w="100" w:type="dxa"/>
            </w:tcMar>
          </w:tcPr>
          <w:p w14:paraId="2C645C40"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Axes properly labeled.</w:t>
            </w:r>
          </w:p>
        </w:tc>
        <w:tc>
          <w:tcPr>
            <w:tcW w:w="3533" w:type="dxa"/>
            <w:shd w:val="clear" w:color="auto" w:fill="auto"/>
            <w:tcMar>
              <w:top w:w="100" w:type="dxa"/>
              <w:left w:w="100" w:type="dxa"/>
              <w:bottom w:w="100" w:type="dxa"/>
              <w:right w:w="100" w:type="dxa"/>
            </w:tcMar>
          </w:tcPr>
          <w:p w14:paraId="2133D958"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3533" w:type="dxa"/>
            <w:shd w:val="clear" w:color="auto" w:fill="auto"/>
            <w:tcMar>
              <w:top w:w="100" w:type="dxa"/>
              <w:left w:w="100" w:type="dxa"/>
              <w:bottom w:w="100" w:type="dxa"/>
              <w:right w:w="100" w:type="dxa"/>
            </w:tcMar>
          </w:tcPr>
          <w:p w14:paraId="5D25D37E" w14:textId="77777777" w:rsidR="00033FB2" w:rsidRDefault="00033FB2" w:rsidP="004B36DD">
            <w:pPr>
              <w:widowControl w:val="0"/>
              <w:spacing w:line="240" w:lineRule="auto"/>
              <w:jc w:val="center"/>
              <w:rPr>
                <w:rFonts w:ascii="Calibri" w:eastAsia="Calibri" w:hAnsi="Calibri" w:cs="Calibri"/>
                <w:sz w:val="24"/>
                <w:szCs w:val="24"/>
              </w:rPr>
            </w:pPr>
          </w:p>
        </w:tc>
      </w:tr>
      <w:tr w:rsidR="00033FB2" w14:paraId="346BC7C5" w14:textId="77777777" w:rsidTr="00461371">
        <w:tc>
          <w:tcPr>
            <w:tcW w:w="3533" w:type="dxa"/>
            <w:shd w:val="clear" w:color="auto" w:fill="auto"/>
            <w:tcMar>
              <w:top w:w="100" w:type="dxa"/>
              <w:left w:w="100" w:type="dxa"/>
              <w:bottom w:w="100" w:type="dxa"/>
              <w:right w:w="100" w:type="dxa"/>
            </w:tcMar>
          </w:tcPr>
          <w:p w14:paraId="29F7DAEA"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Reactants and products at correct relative energy levels based on temperature data.</w:t>
            </w:r>
          </w:p>
        </w:tc>
        <w:tc>
          <w:tcPr>
            <w:tcW w:w="3533" w:type="dxa"/>
            <w:shd w:val="clear" w:color="auto" w:fill="auto"/>
            <w:tcMar>
              <w:top w:w="100" w:type="dxa"/>
              <w:left w:w="100" w:type="dxa"/>
              <w:bottom w:w="100" w:type="dxa"/>
              <w:right w:w="100" w:type="dxa"/>
            </w:tcMar>
          </w:tcPr>
          <w:p w14:paraId="2495FF07"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3533" w:type="dxa"/>
            <w:shd w:val="clear" w:color="auto" w:fill="auto"/>
            <w:tcMar>
              <w:top w:w="100" w:type="dxa"/>
              <w:left w:w="100" w:type="dxa"/>
              <w:bottom w:w="100" w:type="dxa"/>
              <w:right w:w="100" w:type="dxa"/>
            </w:tcMar>
          </w:tcPr>
          <w:p w14:paraId="296575FA" w14:textId="77777777" w:rsidR="00033FB2" w:rsidRDefault="00033FB2" w:rsidP="004B36DD">
            <w:pPr>
              <w:widowControl w:val="0"/>
              <w:spacing w:line="240" w:lineRule="auto"/>
              <w:jc w:val="center"/>
              <w:rPr>
                <w:rFonts w:ascii="Calibri" w:eastAsia="Calibri" w:hAnsi="Calibri" w:cs="Calibri"/>
                <w:sz w:val="24"/>
                <w:szCs w:val="24"/>
              </w:rPr>
            </w:pPr>
          </w:p>
        </w:tc>
      </w:tr>
      <w:tr w:rsidR="00033FB2" w14:paraId="44666BF7" w14:textId="77777777" w:rsidTr="00461371">
        <w:tc>
          <w:tcPr>
            <w:tcW w:w="3533" w:type="dxa"/>
            <w:shd w:val="clear" w:color="auto" w:fill="auto"/>
            <w:tcMar>
              <w:top w:w="100" w:type="dxa"/>
              <w:left w:w="100" w:type="dxa"/>
              <w:bottom w:w="100" w:type="dxa"/>
              <w:right w:w="100" w:type="dxa"/>
            </w:tcMar>
          </w:tcPr>
          <w:p w14:paraId="25DBA324"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Arrow showing the amount of energy needed to break bonds in reactants.</w:t>
            </w:r>
          </w:p>
        </w:tc>
        <w:tc>
          <w:tcPr>
            <w:tcW w:w="3533" w:type="dxa"/>
            <w:shd w:val="clear" w:color="auto" w:fill="auto"/>
            <w:tcMar>
              <w:top w:w="100" w:type="dxa"/>
              <w:left w:w="100" w:type="dxa"/>
              <w:bottom w:w="100" w:type="dxa"/>
              <w:right w:w="100" w:type="dxa"/>
            </w:tcMar>
          </w:tcPr>
          <w:p w14:paraId="760E55FF"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3533" w:type="dxa"/>
            <w:shd w:val="clear" w:color="auto" w:fill="auto"/>
            <w:tcMar>
              <w:top w:w="100" w:type="dxa"/>
              <w:left w:w="100" w:type="dxa"/>
              <w:bottom w:w="100" w:type="dxa"/>
              <w:right w:w="100" w:type="dxa"/>
            </w:tcMar>
          </w:tcPr>
          <w:p w14:paraId="1F060123" w14:textId="77777777" w:rsidR="00033FB2" w:rsidRDefault="00033FB2" w:rsidP="004B36DD">
            <w:pPr>
              <w:widowControl w:val="0"/>
              <w:spacing w:line="240" w:lineRule="auto"/>
              <w:jc w:val="center"/>
              <w:rPr>
                <w:rFonts w:ascii="Calibri" w:eastAsia="Calibri" w:hAnsi="Calibri" w:cs="Calibri"/>
                <w:sz w:val="24"/>
                <w:szCs w:val="24"/>
              </w:rPr>
            </w:pPr>
          </w:p>
        </w:tc>
      </w:tr>
      <w:tr w:rsidR="00033FB2" w14:paraId="299ABA66" w14:textId="77777777" w:rsidTr="00461371">
        <w:tc>
          <w:tcPr>
            <w:tcW w:w="3533" w:type="dxa"/>
            <w:shd w:val="clear" w:color="auto" w:fill="auto"/>
            <w:tcMar>
              <w:top w:w="100" w:type="dxa"/>
              <w:left w:w="100" w:type="dxa"/>
              <w:bottom w:w="100" w:type="dxa"/>
              <w:right w:w="100" w:type="dxa"/>
            </w:tcMar>
          </w:tcPr>
          <w:p w14:paraId="2848AAD0"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Arrow showing the amount of energy released when new products form.</w:t>
            </w:r>
          </w:p>
        </w:tc>
        <w:tc>
          <w:tcPr>
            <w:tcW w:w="3533" w:type="dxa"/>
            <w:shd w:val="clear" w:color="auto" w:fill="auto"/>
            <w:tcMar>
              <w:top w:w="100" w:type="dxa"/>
              <w:left w:w="100" w:type="dxa"/>
              <w:bottom w:w="100" w:type="dxa"/>
              <w:right w:w="100" w:type="dxa"/>
            </w:tcMar>
          </w:tcPr>
          <w:p w14:paraId="06CDBD5D"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3533" w:type="dxa"/>
            <w:shd w:val="clear" w:color="auto" w:fill="auto"/>
            <w:tcMar>
              <w:top w:w="100" w:type="dxa"/>
              <w:left w:w="100" w:type="dxa"/>
              <w:bottom w:w="100" w:type="dxa"/>
              <w:right w:w="100" w:type="dxa"/>
            </w:tcMar>
          </w:tcPr>
          <w:p w14:paraId="1DE65D6C" w14:textId="77777777" w:rsidR="00033FB2" w:rsidRDefault="00033FB2" w:rsidP="004B36DD">
            <w:pPr>
              <w:widowControl w:val="0"/>
              <w:spacing w:line="240" w:lineRule="auto"/>
              <w:jc w:val="center"/>
              <w:rPr>
                <w:rFonts w:ascii="Calibri" w:eastAsia="Calibri" w:hAnsi="Calibri" w:cs="Calibri"/>
                <w:sz w:val="24"/>
                <w:szCs w:val="24"/>
              </w:rPr>
            </w:pPr>
          </w:p>
        </w:tc>
      </w:tr>
      <w:tr w:rsidR="00033FB2" w14:paraId="47959C9B" w14:textId="77777777" w:rsidTr="00461371">
        <w:tc>
          <w:tcPr>
            <w:tcW w:w="3533" w:type="dxa"/>
            <w:shd w:val="clear" w:color="auto" w:fill="auto"/>
            <w:tcMar>
              <w:top w:w="100" w:type="dxa"/>
              <w:left w:w="100" w:type="dxa"/>
              <w:bottom w:w="100" w:type="dxa"/>
              <w:right w:w="100" w:type="dxa"/>
            </w:tcMar>
          </w:tcPr>
          <w:p w14:paraId="2FED9D71"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Arrow showing the overall change in energy.</w:t>
            </w:r>
          </w:p>
        </w:tc>
        <w:tc>
          <w:tcPr>
            <w:tcW w:w="3533" w:type="dxa"/>
            <w:shd w:val="clear" w:color="auto" w:fill="auto"/>
            <w:tcMar>
              <w:top w:w="100" w:type="dxa"/>
              <w:left w:w="100" w:type="dxa"/>
              <w:bottom w:w="100" w:type="dxa"/>
              <w:right w:w="100" w:type="dxa"/>
            </w:tcMar>
          </w:tcPr>
          <w:p w14:paraId="49BDCF58"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3533" w:type="dxa"/>
            <w:shd w:val="clear" w:color="auto" w:fill="auto"/>
            <w:tcMar>
              <w:top w:w="100" w:type="dxa"/>
              <w:left w:w="100" w:type="dxa"/>
              <w:bottom w:w="100" w:type="dxa"/>
              <w:right w:w="100" w:type="dxa"/>
            </w:tcMar>
          </w:tcPr>
          <w:p w14:paraId="11C82DE6" w14:textId="77777777" w:rsidR="00033FB2" w:rsidRDefault="00033FB2" w:rsidP="004B36DD">
            <w:pPr>
              <w:widowControl w:val="0"/>
              <w:spacing w:line="240" w:lineRule="auto"/>
              <w:jc w:val="center"/>
              <w:rPr>
                <w:rFonts w:ascii="Calibri" w:eastAsia="Calibri" w:hAnsi="Calibri" w:cs="Calibri"/>
                <w:sz w:val="24"/>
                <w:szCs w:val="24"/>
              </w:rPr>
            </w:pPr>
          </w:p>
        </w:tc>
      </w:tr>
      <w:tr w:rsidR="00033FB2" w14:paraId="7C984242" w14:textId="77777777" w:rsidTr="00461371">
        <w:tc>
          <w:tcPr>
            <w:tcW w:w="3533" w:type="dxa"/>
            <w:shd w:val="clear" w:color="auto" w:fill="auto"/>
            <w:tcMar>
              <w:top w:w="100" w:type="dxa"/>
              <w:left w:w="100" w:type="dxa"/>
              <w:bottom w:w="100" w:type="dxa"/>
              <w:right w:w="100" w:type="dxa"/>
            </w:tcMar>
          </w:tcPr>
          <w:p w14:paraId="51A5CE29"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Diagram properly labeled as exothermic or endothermic.</w:t>
            </w:r>
          </w:p>
        </w:tc>
        <w:tc>
          <w:tcPr>
            <w:tcW w:w="3533" w:type="dxa"/>
            <w:shd w:val="clear" w:color="auto" w:fill="auto"/>
            <w:tcMar>
              <w:top w:w="100" w:type="dxa"/>
              <w:left w:w="100" w:type="dxa"/>
              <w:bottom w:w="100" w:type="dxa"/>
              <w:right w:w="100" w:type="dxa"/>
            </w:tcMar>
          </w:tcPr>
          <w:p w14:paraId="60E2CB4A" w14:textId="77777777" w:rsidR="00033FB2" w:rsidRDefault="00033FB2" w:rsidP="004B36D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3533" w:type="dxa"/>
            <w:shd w:val="clear" w:color="auto" w:fill="auto"/>
            <w:tcMar>
              <w:top w:w="100" w:type="dxa"/>
              <w:left w:w="100" w:type="dxa"/>
              <w:bottom w:w="100" w:type="dxa"/>
              <w:right w:w="100" w:type="dxa"/>
            </w:tcMar>
          </w:tcPr>
          <w:p w14:paraId="779DD243" w14:textId="77777777" w:rsidR="00033FB2" w:rsidRDefault="00033FB2" w:rsidP="004B36DD">
            <w:pPr>
              <w:widowControl w:val="0"/>
              <w:spacing w:line="240" w:lineRule="auto"/>
              <w:jc w:val="center"/>
              <w:rPr>
                <w:rFonts w:ascii="Calibri" w:eastAsia="Calibri" w:hAnsi="Calibri" w:cs="Calibri"/>
                <w:sz w:val="24"/>
                <w:szCs w:val="24"/>
              </w:rPr>
            </w:pPr>
          </w:p>
        </w:tc>
      </w:tr>
      <w:tr w:rsidR="00033FB2" w14:paraId="21DD951C" w14:textId="77777777" w:rsidTr="00461371">
        <w:tc>
          <w:tcPr>
            <w:tcW w:w="3533" w:type="dxa"/>
            <w:shd w:val="clear" w:color="auto" w:fill="auto"/>
            <w:tcMar>
              <w:top w:w="100" w:type="dxa"/>
              <w:left w:w="100" w:type="dxa"/>
              <w:bottom w:w="100" w:type="dxa"/>
              <w:right w:w="100" w:type="dxa"/>
            </w:tcMar>
          </w:tcPr>
          <w:p w14:paraId="7832C9CC" w14:textId="77777777" w:rsidR="00033FB2" w:rsidRPr="004754DE" w:rsidRDefault="00033FB2" w:rsidP="004B36DD">
            <w:pPr>
              <w:widowControl w:val="0"/>
              <w:spacing w:line="240" w:lineRule="auto"/>
              <w:jc w:val="center"/>
              <w:rPr>
                <w:rFonts w:ascii="Calibri" w:eastAsia="Calibri" w:hAnsi="Calibri" w:cs="Calibri"/>
                <w:b/>
                <w:bCs/>
                <w:sz w:val="24"/>
                <w:szCs w:val="24"/>
              </w:rPr>
            </w:pPr>
            <w:r w:rsidRPr="004754DE">
              <w:rPr>
                <w:rFonts w:ascii="Calibri" w:eastAsia="Calibri" w:hAnsi="Calibri" w:cs="Calibri"/>
                <w:b/>
                <w:bCs/>
                <w:sz w:val="24"/>
                <w:szCs w:val="24"/>
              </w:rPr>
              <w:t>Total Points</w:t>
            </w:r>
          </w:p>
        </w:tc>
        <w:tc>
          <w:tcPr>
            <w:tcW w:w="3533" w:type="dxa"/>
            <w:shd w:val="clear" w:color="auto" w:fill="auto"/>
            <w:tcMar>
              <w:top w:w="100" w:type="dxa"/>
              <w:left w:w="100" w:type="dxa"/>
              <w:bottom w:w="100" w:type="dxa"/>
              <w:right w:w="100" w:type="dxa"/>
            </w:tcMar>
          </w:tcPr>
          <w:p w14:paraId="4F747FA2" w14:textId="77777777" w:rsidR="00033FB2" w:rsidRPr="004754DE" w:rsidRDefault="00033FB2" w:rsidP="004B36DD">
            <w:pPr>
              <w:widowControl w:val="0"/>
              <w:spacing w:line="240" w:lineRule="auto"/>
              <w:jc w:val="center"/>
              <w:rPr>
                <w:rFonts w:ascii="Calibri" w:eastAsia="Calibri" w:hAnsi="Calibri" w:cs="Calibri"/>
                <w:b/>
                <w:bCs/>
                <w:sz w:val="24"/>
                <w:szCs w:val="24"/>
              </w:rPr>
            </w:pPr>
            <w:r w:rsidRPr="004754DE">
              <w:rPr>
                <w:rFonts w:ascii="Calibri" w:eastAsia="Calibri" w:hAnsi="Calibri" w:cs="Calibri"/>
                <w:b/>
                <w:bCs/>
                <w:sz w:val="24"/>
                <w:szCs w:val="24"/>
              </w:rPr>
              <w:t>12</w:t>
            </w:r>
          </w:p>
        </w:tc>
        <w:tc>
          <w:tcPr>
            <w:tcW w:w="3533" w:type="dxa"/>
            <w:shd w:val="clear" w:color="auto" w:fill="auto"/>
            <w:tcMar>
              <w:top w:w="100" w:type="dxa"/>
              <w:left w:w="100" w:type="dxa"/>
              <w:bottom w:w="100" w:type="dxa"/>
              <w:right w:w="100" w:type="dxa"/>
            </w:tcMar>
          </w:tcPr>
          <w:p w14:paraId="435152AD" w14:textId="77777777" w:rsidR="00033FB2" w:rsidRDefault="00033FB2" w:rsidP="004B36DD">
            <w:pPr>
              <w:widowControl w:val="0"/>
              <w:spacing w:line="240" w:lineRule="auto"/>
              <w:jc w:val="center"/>
              <w:rPr>
                <w:rFonts w:ascii="Calibri" w:eastAsia="Calibri" w:hAnsi="Calibri" w:cs="Calibri"/>
                <w:sz w:val="24"/>
                <w:szCs w:val="24"/>
              </w:rPr>
            </w:pPr>
          </w:p>
        </w:tc>
      </w:tr>
    </w:tbl>
    <w:p w14:paraId="1B8D902F" w14:textId="20E11273" w:rsidR="00033FB2" w:rsidRDefault="00033FB2"/>
    <w:p w14:paraId="758D822B" w14:textId="77777777" w:rsidR="00033FB2" w:rsidRDefault="00033FB2"/>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72764" w14:paraId="3C4C6949" w14:textId="77777777" w:rsidTr="00461371">
        <w:tc>
          <w:tcPr>
            <w:tcW w:w="10800" w:type="dxa"/>
            <w:shd w:val="clear" w:color="auto" w:fill="auto"/>
            <w:tcMar>
              <w:top w:w="100" w:type="dxa"/>
              <w:left w:w="100" w:type="dxa"/>
              <w:bottom w:w="100" w:type="dxa"/>
              <w:right w:w="100" w:type="dxa"/>
            </w:tcMar>
          </w:tcPr>
          <w:p w14:paraId="6CA9E0F4" w14:textId="7879E036" w:rsidR="00472764" w:rsidRP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r w:rsidRPr="00472764">
              <w:rPr>
                <w:rFonts w:ascii="Calibri" w:eastAsia="Calibri" w:hAnsi="Calibri" w:cs="Calibri"/>
                <w:b/>
                <w:sz w:val="24"/>
                <w:szCs w:val="24"/>
              </w:rPr>
              <w:t>Sample Student Work:</w:t>
            </w:r>
          </w:p>
          <w:p w14:paraId="5E08CF05" w14:textId="77777777" w:rsidR="00461371" w:rsidRDefault="00461371" w:rsidP="00472764">
            <w:pPr>
              <w:widowControl w:val="0"/>
              <w:pBdr>
                <w:top w:val="nil"/>
                <w:left w:val="nil"/>
                <w:bottom w:val="nil"/>
                <w:right w:val="nil"/>
                <w:between w:val="nil"/>
              </w:pBdr>
              <w:spacing w:line="240" w:lineRule="auto"/>
              <w:rPr>
                <w:rFonts w:ascii="Calibri" w:eastAsia="Calibri" w:hAnsi="Calibri" w:cs="Calibri"/>
                <w:sz w:val="24"/>
                <w:szCs w:val="24"/>
              </w:rPr>
            </w:pPr>
          </w:p>
          <w:p w14:paraId="4C27E348" w14:textId="23ADCFC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Diagram created after lab:</w:t>
            </w:r>
          </w:p>
          <w:p w14:paraId="1EEDCBBD" w14:textId="77777777" w:rsidR="00461371" w:rsidRDefault="00461371" w:rsidP="00472764">
            <w:pPr>
              <w:widowControl w:val="0"/>
              <w:pBdr>
                <w:top w:val="nil"/>
                <w:left w:val="nil"/>
                <w:bottom w:val="nil"/>
                <w:right w:val="nil"/>
                <w:between w:val="nil"/>
              </w:pBdr>
              <w:spacing w:line="240" w:lineRule="auto"/>
              <w:rPr>
                <w:rFonts w:ascii="Calibri" w:eastAsia="Calibri" w:hAnsi="Calibri" w:cs="Calibri"/>
                <w:sz w:val="24"/>
                <w:szCs w:val="24"/>
              </w:rPr>
            </w:pPr>
          </w:p>
          <w:p w14:paraId="314717B3" w14:textId="7777777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r>
              <w:rPr>
                <w:noProof/>
              </w:rPr>
              <w:drawing>
                <wp:inline distT="0" distB="0" distL="0" distR="0" wp14:anchorId="0185B7E6" wp14:editId="41DF0D46">
                  <wp:extent cx="5399945" cy="3372928"/>
                  <wp:effectExtent l="0" t="0" r="0" b="0"/>
                  <wp:docPr id="1" name="Picture 1" descr="exothermic and endothermic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7919" cy="3377909"/>
                          </a:xfrm>
                          <a:prstGeom prst="rect">
                            <a:avLst/>
                          </a:prstGeom>
                        </pic:spPr>
                      </pic:pic>
                    </a:graphicData>
                  </a:graphic>
                </wp:inline>
              </w:drawing>
            </w:r>
          </w:p>
          <w:p w14:paraId="0F650001" w14:textId="77777777" w:rsidR="00472764" w:rsidRDefault="00472764" w:rsidP="00472764">
            <w:pPr>
              <w:widowControl w:val="0"/>
              <w:spacing w:line="240" w:lineRule="auto"/>
              <w:rPr>
                <w:rFonts w:ascii="Calibri" w:eastAsia="Calibri" w:hAnsi="Calibri" w:cs="Calibri"/>
                <w:sz w:val="24"/>
                <w:szCs w:val="24"/>
              </w:rPr>
            </w:pPr>
          </w:p>
          <w:p w14:paraId="27F8DD3A" w14:textId="7A4809E7" w:rsidR="00461371" w:rsidRDefault="00461371" w:rsidP="00472764">
            <w:pPr>
              <w:widowControl w:val="0"/>
              <w:spacing w:line="240" w:lineRule="auto"/>
              <w:rPr>
                <w:rFonts w:ascii="Calibri" w:eastAsia="Calibri" w:hAnsi="Calibri" w:cs="Calibri"/>
                <w:sz w:val="24"/>
                <w:szCs w:val="24"/>
              </w:rPr>
            </w:pPr>
          </w:p>
          <w:p w14:paraId="38B0C9B8" w14:textId="713779C6" w:rsidR="00461371" w:rsidRDefault="00461371" w:rsidP="00472764">
            <w:pPr>
              <w:widowControl w:val="0"/>
              <w:spacing w:line="240" w:lineRule="auto"/>
              <w:rPr>
                <w:rFonts w:ascii="Calibri" w:eastAsia="Calibri" w:hAnsi="Calibri" w:cs="Calibri"/>
                <w:sz w:val="24"/>
                <w:szCs w:val="24"/>
              </w:rPr>
            </w:pPr>
          </w:p>
          <w:p w14:paraId="78478A47" w14:textId="6B90AE9E" w:rsidR="00461371" w:rsidRDefault="00461371" w:rsidP="00472764">
            <w:pPr>
              <w:widowControl w:val="0"/>
              <w:spacing w:line="240" w:lineRule="auto"/>
              <w:rPr>
                <w:rFonts w:ascii="Calibri" w:eastAsia="Calibri" w:hAnsi="Calibri" w:cs="Calibri"/>
                <w:sz w:val="24"/>
                <w:szCs w:val="24"/>
              </w:rPr>
            </w:pPr>
          </w:p>
          <w:p w14:paraId="2887C1BC" w14:textId="7B201725" w:rsidR="00461371" w:rsidRDefault="00461371" w:rsidP="00472764">
            <w:pPr>
              <w:widowControl w:val="0"/>
              <w:spacing w:line="240" w:lineRule="auto"/>
              <w:rPr>
                <w:rFonts w:ascii="Calibri" w:eastAsia="Calibri" w:hAnsi="Calibri" w:cs="Calibri"/>
                <w:sz w:val="24"/>
                <w:szCs w:val="24"/>
              </w:rPr>
            </w:pPr>
          </w:p>
          <w:p w14:paraId="1924DC15" w14:textId="361BCC00" w:rsidR="00461371" w:rsidRDefault="00461371" w:rsidP="00472764">
            <w:pPr>
              <w:widowControl w:val="0"/>
              <w:spacing w:line="240" w:lineRule="auto"/>
              <w:rPr>
                <w:rFonts w:ascii="Calibri" w:eastAsia="Calibri" w:hAnsi="Calibri" w:cs="Calibri"/>
                <w:sz w:val="24"/>
                <w:szCs w:val="24"/>
              </w:rPr>
            </w:pPr>
          </w:p>
          <w:p w14:paraId="636DE295" w14:textId="099A4C05" w:rsidR="00461371" w:rsidRDefault="00461371" w:rsidP="00472764">
            <w:pPr>
              <w:widowControl w:val="0"/>
              <w:spacing w:line="240" w:lineRule="auto"/>
              <w:rPr>
                <w:rFonts w:ascii="Calibri" w:eastAsia="Calibri" w:hAnsi="Calibri" w:cs="Calibri"/>
                <w:sz w:val="24"/>
                <w:szCs w:val="24"/>
              </w:rPr>
            </w:pPr>
          </w:p>
          <w:p w14:paraId="7F62FFC7" w14:textId="13FB7CB1" w:rsidR="00461371" w:rsidRDefault="00461371" w:rsidP="00472764">
            <w:pPr>
              <w:widowControl w:val="0"/>
              <w:spacing w:line="240" w:lineRule="auto"/>
              <w:rPr>
                <w:rFonts w:ascii="Calibri" w:eastAsia="Calibri" w:hAnsi="Calibri" w:cs="Calibri"/>
                <w:sz w:val="24"/>
                <w:szCs w:val="24"/>
              </w:rPr>
            </w:pPr>
          </w:p>
          <w:p w14:paraId="31EB4E78" w14:textId="2B2E25F7" w:rsidR="00461371" w:rsidRDefault="00461371" w:rsidP="00472764">
            <w:pPr>
              <w:widowControl w:val="0"/>
              <w:spacing w:line="240" w:lineRule="auto"/>
              <w:rPr>
                <w:rFonts w:ascii="Calibri" w:eastAsia="Calibri" w:hAnsi="Calibri" w:cs="Calibri"/>
                <w:sz w:val="24"/>
                <w:szCs w:val="24"/>
              </w:rPr>
            </w:pPr>
          </w:p>
          <w:p w14:paraId="24733C70" w14:textId="73E26801" w:rsidR="00461371" w:rsidRDefault="00461371" w:rsidP="00472764">
            <w:pPr>
              <w:widowControl w:val="0"/>
              <w:spacing w:line="240" w:lineRule="auto"/>
              <w:rPr>
                <w:rFonts w:ascii="Calibri" w:eastAsia="Calibri" w:hAnsi="Calibri" w:cs="Calibri"/>
                <w:sz w:val="24"/>
                <w:szCs w:val="24"/>
              </w:rPr>
            </w:pPr>
          </w:p>
          <w:p w14:paraId="4FBCEDF7" w14:textId="1E020376" w:rsidR="00461371" w:rsidRDefault="00461371" w:rsidP="00472764">
            <w:pPr>
              <w:widowControl w:val="0"/>
              <w:spacing w:line="240" w:lineRule="auto"/>
              <w:rPr>
                <w:rFonts w:ascii="Calibri" w:eastAsia="Calibri" w:hAnsi="Calibri" w:cs="Calibri"/>
                <w:sz w:val="24"/>
                <w:szCs w:val="24"/>
              </w:rPr>
            </w:pPr>
          </w:p>
          <w:p w14:paraId="4E4B7A77" w14:textId="40A614B3" w:rsidR="00461371" w:rsidRDefault="00461371" w:rsidP="00472764">
            <w:pPr>
              <w:widowControl w:val="0"/>
              <w:spacing w:line="240" w:lineRule="auto"/>
              <w:rPr>
                <w:rFonts w:ascii="Calibri" w:eastAsia="Calibri" w:hAnsi="Calibri" w:cs="Calibri"/>
                <w:sz w:val="24"/>
                <w:szCs w:val="24"/>
              </w:rPr>
            </w:pPr>
          </w:p>
          <w:p w14:paraId="3E74FF54" w14:textId="29740D5D" w:rsidR="00461371" w:rsidRDefault="00461371" w:rsidP="00472764">
            <w:pPr>
              <w:widowControl w:val="0"/>
              <w:spacing w:line="240" w:lineRule="auto"/>
              <w:rPr>
                <w:rFonts w:ascii="Calibri" w:eastAsia="Calibri" w:hAnsi="Calibri" w:cs="Calibri"/>
                <w:sz w:val="24"/>
                <w:szCs w:val="24"/>
              </w:rPr>
            </w:pPr>
          </w:p>
          <w:p w14:paraId="16B6A8E1" w14:textId="3EC2EA14" w:rsidR="00461371" w:rsidRDefault="00461371" w:rsidP="00461371">
            <w:pPr>
              <w:widowControl w:val="0"/>
              <w:spacing w:line="240" w:lineRule="auto"/>
              <w:rPr>
                <w:rFonts w:ascii="Calibri" w:eastAsia="Calibri" w:hAnsi="Calibri" w:cs="Calibri"/>
                <w:sz w:val="24"/>
                <w:szCs w:val="24"/>
              </w:rPr>
            </w:pPr>
            <w:r>
              <w:rPr>
                <w:rFonts w:ascii="Calibri" w:eastAsia="Calibri" w:hAnsi="Calibri" w:cs="Calibri"/>
                <w:sz w:val="24"/>
                <w:szCs w:val="24"/>
              </w:rPr>
              <w:t>Diagrams from Task:</w:t>
            </w:r>
          </w:p>
          <w:p w14:paraId="1AF8EDA6" w14:textId="11C386EC" w:rsidR="00472764" w:rsidRDefault="00461371" w:rsidP="00472764">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51BCBCD" wp14:editId="34FE8F4D">
                  <wp:extent cx="4218389" cy="5582836"/>
                  <wp:effectExtent l="3810" t="0" r="0" b="0"/>
                  <wp:docPr id="2" name="image2.jpg" descr="student work"/>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3"/>
                          <a:srcRect l="-1" t="1" r="-195" b="-2410"/>
                          <a:stretch/>
                        </pic:blipFill>
                        <pic:spPr bwMode="auto">
                          <a:xfrm rot="16200000">
                            <a:off x="0" y="0"/>
                            <a:ext cx="4226097" cy="5593037"/>
                          </a:xfrm>
                          <a:prstGeom prst="rect">
                            <a:avLst/>
                          </a:prstGeom>
                          <a:ln>
                            <a:noFill/>
                          </a:ln>
                          <a:extLst>
                            <a:ext uri="{53640926-AAD7-44D8-BBD7-CCE9431645EC}">
                              <a14:shadowObscured xmlns:a14="http://schemas.microsoft.com/office/drawing/2010/main"/>
                            </a:ext>
                          </a:extLst>
                        </pic:spPr>
                      </pic:pic>
                    </a:graphicData>
                  </a:graphic>
                </wp:inline>
              </w:drawing>
            </w:r>
          </w:p>
          <w:p w14:paraId="5AC1B745" w14:textId="7777777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p>
          <w:p w14:paraId="54A0B439" w14:textId="77777777" w:rsidR="00472764" w:rsidRDefault="00472764" w:rsidP="00472764">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A70C83C" wp14:editId="4AAA6395">
                  <wp:extent cx="5510212" cy="4147314"/>
                  <wp:effectExtent l="0" t="0" r="0" b="0"/>
                  <wp:docPr id="3" name="image1.jpg" descr="student work"/>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rot="10800000">
                            <a:off x="0" y="0"/>
                            <a:ext cx="5510212" cy="4147314"/>
                          </a:xfrm>
                          <a:prstGeom prst="rect">
                            <a:avLst/>
                          </a:prstGeom>
                          <a:ln/>
                        </pic:spPr>
                      </pic:pic>
                    </a:graphicData>
                  </a:graphic>
                </wp:inline>
              </w:drawing>
            </w:r>
          </w:p>
          <w:p w14:paraId="342EC699" w14:textId="77777777" w:rsidR="00472764" w:rsidRDefault="00472764" w:rsidP="00472764">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7069486" wp14:editId="7A6BAE65">
                  <wp:extent cx="5472112" cy="4090125"/>
                  <wp:effectExtent l="0" t="0" r="0" b="0"/>
                  <wp:docPr id="4" name="image3.jpg" descr="student work"/>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rot="10800000">
                            <a:off x="0" y="0"/>
                            <a:ext cx="5472112" cy="4090125"/>
                          </a:xfrm>
                          <a:prstGeom prst="rect">
                            <a:avLst/>
                          </a:prstGeom>
                          <a:ln/>
                        </pic:spPr>
                      </pic:pic>
                    </a:graphicData>
                  </a:graphic>
                </wp:inline>
              </w:drawing>
            </w:r>
          </w:p>
          <w:p w14:paraId="5D05A309" w14:textId="77777777" w:rsidR="00472764" w:rsidRDefault="00472764" w:rsidP="00472764">
            <w:pPr>
              <w:widowControl w:val="0"/>
              <w:spacing w:line="240" w:lineRule="auto"/>
              <w:rPr>
                <w:rFonts w:ascii="Calibri" w:eastAsia="Calibri" w:hAnsi="Calibri" w:cs="Calibri"/>
                <w:b/>
                <w:sz w:val="24"/>
                <w:szCs w:val="24"/>
              </w:rPr>
            </w:pPr>
          </w:p>
        </w:tc>
      </w:tr>
    </w:tbl>
    <w:p w14:paraId="0CC60C09" w14:textId="77777777" w:rsidR="0097159C" w:rsidRDefault="0097159C">
      <w:pPr>
        <w:rPr>
          <w:rFonts w:ascii="Calibri" w:eastAsia="Calibri" w:hAnsi="Calibri" w:cs="Calibri"/>
          <w:sz w:val="24"/>
          <w:szCs w:val="24"/>
        </w:rPr>
      </w:pPr>
    </w:p>
    <w:sectPr w:rsidR="0097159C" w:rsidSect="0096537E">
      <w:footerReference w:type="default" r:id="rId16"/>
      <w:headerReference w:type="first" r:id="rId17"/>
      <w:footerReference w:type="first" r:id="rId1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5F4C2" w14:textId="77777777" w:rsidR="00BA1572" w:rsidRDefault="00BA1572" w:rsidP="0096537E">
      <w:pPr>
        <w:spacing w:line="240" w:lineRule="auto"/>
      </w:pPr>
      <w:r>
        <w:separator/>
      </w:r>
    </w:p>
  </w:endnote>
  <w:endnote w:type="continuationSeparator" w:id="0">
    <w:p w14:paraId="43A7F017" w14:textId="77777777" w:rsidR="00BA1572" w:rsidRDefault="00BA1572" w:rsidP="00965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8831D" w14:textId="67291A80" w:rsidR="0096537E" w:rsidRPr="0096537E" w:rsidRDefault="0096537E" w:rsidP="0096537E">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8F98" w14:textId="77777777" w:rsidR="0096537E" w:rsidRPr="000D5F97" w:rsidRDefault="0096537E" w:rsidP="0096537E">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2</w:t>
        </w:r>
        <w:r w:rsidRPr="000D5F97">
          <w:rPr>
            <w:rFonts w:asciiTheme="majorHAnsi" w:hAnsiTheme="majorHAnsi" w:cstheme="majorHAnsi"/>
            <w:noProof/>
            <w:sz w:val="16"/>
            <w:szCs w:val="16"/>
          </w:rPr>
          <w:fldChar w:fldCharType="end"/>
        </w:r>
      </w:sdtContent>
    </w:sdt>
  </w:p>
  <w:p w14:paraId="52497A48" w14:textId="77777777" w:rsidR="0096537E" w:rsidRPr="000D5F97" w:rsidRDefault="0096537E" w:rsidP="0096537E">
    <w:pPr>
      <w:spacing w:line="240" w:lineRule="auto"/>
      <w:rPr>
        <w:rFonts w:asciiTheme="majorHAnsi" w:eastAsia="Times New Roman" w:hAnsiTheme="majorHAnsi" w:cstheme="majorHAnsi"/>
        <w:sz w:val="16"/>
        <w:szCs w:val="16"/>
        <w:lang w:val="en-US"/>
      </w:rPr>
    </w:pPr>
  </w:p>
  <w:p w14:paraId="2BB908E9" w14:textId="7A34A3FF" w:rsidR="0096537E" w:rsidRPr="0096537E" w:rsidRDefault="0096537E" w:rsidP="0096537E">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577B9543" wp14:editId="3B1A1224">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1204FD">
      <w:rPr>
        <w:rFonts w:asciiTheme="majorHAnsi" w:eastAsia="Times New Roman" w:hAnsiTheme="majorHAnsi" w:cstheme="majorHAnsi"/>
        <w:sz w:val="16"/>
        <w:szCs w:val="16"/>
        <w:lang w:val="en-US"/>
      </w:rPr>
      <w:t>http://creativecommons.org/licenses/by-nc-sa/3.0/</w:t>
    </w:r>
    <w:r w:rsidRPr="001204FD">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B0A17" w14:textId="77777777" w:rsidR="00BA1572" w:rsidRDefault="00BA1572" w:rsidP="0096537E">
      <w:pPr>
        <w:spacing w:line="240" w:lineRule="auto"/>
      </w:pPr>
      <w:r>
        <w:separator/>
      </w:r>
    </w:p>
  </w:footnote>
  <w:footnote w:type="continuationSeparator" w:id="0">
    <w:p w14:paraId="7E673E47" w14:textId="77777777" w:rsidR="00BA1572" w:rsidRDefault="00BA1572" w:rsidP="009653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7540E" w14:textId="77777777" w:rsidR="0096537E" w:rsidRDefault="0096537E" w:rsidP="0096537E">
    <w:pPr>
      <w:rPr>
        <w:rFonts w:ascii="Calibri" w:eastAsia="Calibri" w:hAnsi="Calibri" w:cs="Calibri"/>
        <w:b/>
        <w:sz w:val="24"/>
        <w:szCs w:val="24"/>
      </w:rPr>
    </w:pPr>
    <w:r>
      <w:rPr>
        <w:noProof/>
      </w:rPr>
      <w:drawing>
        <wp:inline distT="0" distB="0" distL="0" distR="0" wp14:anchorId="73D6C3FE" wp14:editId="1129D160">
          <wp:extent cx="1501140" cy="655320"/>
          <wp:effectExtent l="0" t="0" r="3810" b="0"/>
          <wp:docPr id="12"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sz w:val="24"/>
        <w:szCs w:val="24"/>
      </w:rPr>
      <w:tab/>
      <w:t>Constructing Energy Level Diagrams</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0C5216B0" wp14:editId="443D0400">
          <wp:extent cx="1496266" cy="403225"/>
          <wp:effectExtent l="0" t="0" r="8890" b="0"/>
          <wp:docPr id="11" name="Picture 11"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6F7AE06D" w14:textId="73CF5853" w:rsidR="0096537E" w:rsidRDefault="0096537E" w:rsidP="0096537E">
    <w:pPr>
      <w:jc w:val="center"/>
    </w:pPr>
    <w:r>
      <w:rPr>
        <w:rFonts w:ascii="Calibri" w:eastAsia="Calibri" w:hAnsi="Calibri" w:cs="Calibri"/>
        <w:b/>
        <w:sz w:val="24"/>
        <w:szCs w:val="24"/>
      </w:rPr>
      <w:t>High School Chemistry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26C16"/>
    <w:multiLevelType w:val="multilevel"/>
    <w:tmpl w:val="B77C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42277"/>
    <w:multiLevelType w:val="hybridMultilevel"/>
    <w:tmpl w:val="ACBC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67298"/>
    <w:multiLevelType w:val="hybridMultilevel"/>
    <w:tmpl w:val="A1F2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EF727E"/>
    <w:multiLevelType w:val="hybridMultilevel"/>
    <w:tmpl w:val="3758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732C71"/>
    <w:multiLevelType w:val="multilevel"/>
    <w:tmpl w:val="4F1EA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C01021"/>
    <w:multiLevelType w:val="hybridMultilevel"/>
    <w:tmpl w:val="655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D3734C"/>
    <w:multiLevelType w:val="multilevel"/>
    <w:tmpl w:val="F3B04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567375"/>
    <w:multiLevelType w:val="multilevel"/>
    <w:tmpl w:val="342AA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4"/>
  </w:num>
  <w:num w:numId="4">
    <w:abstractNumId w:val="7"/>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9C"/>
    <w:rsid w:val="00033FB2"/>
    <w:rsid w:val="0005481D"/>
    <w:rsid w:val="001204FD"/>
    <w:rsid w:val="001447A6"/>
    <w:rsid w:val="001C757D"/>
    <w:rsid w:val="003142B1"/>
    <w:rsid w:val="003F402E"/>
    <w:rsid w:val="00461371"/>
    <w:rsid w:val="00472764"/>
    <w:rsid w:val="004754DE"/>
    <w:rsid w:val="006448BD"/>
    <w:rsid w:val="006D5D07"/>
    <w:rsid w:val="0096537E"/>
    <w:rsid w:val="0097159C"/>
    <w:rsid w:val="00AF1B53"/>
    <w:rsid w:val="00BA15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BA82"/>
  <w15:docId w15:val="{B20566CA-D1C8-4F23-91CE-1487D72C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C757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57D"/>
    <w:rPr>
      <w:rFonts w:ascii="Segoe UI" w:hAnsi="Segoe UI" w:cs="Segoe UI"/>
      <w:sz w:val="18"/>
      <w:szCs w:val="18"/>
    </w:rPr>
  </w:style>
  <w:style w:type="paragraph" w:styleId="Header">
    <w:name w:val="header"/>
    <w:basedOn w:val="Normal"/>
    <w:link w:val="HeaderChar"/>
    <w:uiPriority w:val="99"/>
    <w:unhideWhenUsed/>
    <w:rsid w:val="0096537E"/>
    <w:pPr>
      <w:tabs>
        <w:tab w:val="center" w:pos="4680"/>
        <w:tab w:val="right" w:pos="9360"/>
      </w:tabs>
      <w:spacing w:line="240" w:lineRule="auto"/>
    </w:pPr>
  </w:style>
  <w:style w:type="character" w:customStyle="1" w:styleId="HeaderChar">
    <w:name w:val="Header Char"/>
    <w:basedOn w:val="DefaultParagraphFont"/>
    <w:link w:val="Header"/>
    <w:uiPriority w:val="99"/>
    <w:rsid w:val="0096537E"/>
  </w:style>
  <w:style w:type="paragraph" w:styleId="Footer">
    <w:name w:val="footer"/>
    <w:basedOn w:val="Normal"/>
    <w:link w:val="FooterChar"/>
    <w:uiPriority w:val="99"/>
    <w:unhideWhenUsed/>
    <w:rsid w:val="0096537E"/>
    <w:pPr>
      <w:tabs>
        <w:tab w:val="center" w:pos="4680"/>
        <w:tab w:val="right" w:pos="9360"/>
      </w:tabs>
      <w:spacing w:line="240" w:lineRule="auto"/>
    </w:pPr>
  </w:style>
  <w:style w:type="character" w:customStyle="1" w:styleId="FooterChar">
    <w:name w:val="Footer Char"/>
    <w:basedOn w:val="DefaultParagraphFont"/>
    <w:link w:val="Footer"/>
    <w:uiPriority w:val="99"/>
    <w:rsid w:val="0096537E"/>
  </w:style>
  <w:style w:type="character" w:styleId="Hyperlink">
    <w:name w:val="Hyperlink"/>
    <w:basedOn w:val="DefaultParagraphFont"/>
    <w:uiPriority w:val="99"/>
    <w:unhideWhenUsed/>
    <w:rsid w:val="00472764"/>
    <w:rPr>
      <w:color w:val="0000FF" w:themeColor="hyperlink"/>
      <w:u w:val="single"/>
    </w:rPr>
  </w:style>
  <w:style w:type="character" w:styleId="UnresolvedMention">
    <w:name w:val="Unresolved Mention"/>
    <w:basedOn w:val="DefaultParagraphFont"/>
    <w:uiPriority w:val="99"/>
    <w:semiHidden/>
    <w:unhideWhenUsed/>
    <w:rsid w:val="00472764"/>
    <w:rPr>
      <w:color w:val="605E5C"/>
      <w:shd w:val="clear" w:color="auto" w:fill="E1DFDD"/>
    </w:rPr>
  </w:style>
  <w:style w:type="paragraph" w:styleId="ListParagraph">
    <w:name w:val="List Paragraph"/>
    <w:basedOn w:val="Normal"/>
    <w:uiPriority w:val="34"/>
    <w:qFormat/>
    <w:rsid w:val="004754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DESE-231-63187</_dlc_DocId>
    <_dlc_DocIdUrl xmlns="733efe1c-5bbe-4968-87dc-d400e65c879f">
      <Url>https://sharepoint.doemass.org/ese/webteam/cps/_layouts/DocIdRedir.aspx?ID=DESE-231-63187</Url>
      <Description>DESE-231-63187</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BD9E8F5-D50C-4DF6-935F-D0360C5D5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CA23C5-79EC-4E20-AA40-FDFC48F8689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69BA67F0-8DF6-414D-8E8A-5B63DA24F002}">
  <ds:schemaRefs>
    <ds:schemaRef ds:uri="http://schemas.microsoft.com/sharepoint/v3/contenttype/forms"/>
  </ds:schemaRefs>
</ds:datastoreItem>
</file>

<file path=customXml/itemProps4.xml><?xml version="1.0" encoding="utf-8"?>
<ds:datastoreItem xmlns:ds="http://schemas.openxmlformats.org/officeDocument/2006/customXml" ds:itemID="{8BA0464B-7062-4B45-9293-FC1BA0B1434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893</Words>
  <Characters>5361</Characters>
  <Application>Microsoft Office Word</Application>
  <DocSecurity>0</DocSecurity>
  <Lines>206</Lines>
  <Paragraphs>135</Paragraphs>
  <ScaleCrop>false</ScaleCrop>
  <HeadingPairs>
    <vt:vector size="2" baseType="variant">
      <vt:variant>
        <vt:lpstr>Title</vt:lpstr>
      </vt:variant>
      <vt:variant>
        <vt:i4>1</vt:i4>
      </vt:variant>
    </vt:vector>
  </HeadingPairs>
  <TitlesOfParts>
    <vt:vector size="1" baseType="lpstr">
      <vt:lpstr>HS Chem Energy Level Diagrams</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Level Diagrams</dc:title>
  <dc:creator>DESE</dc:creator>
  <cp:lastModifiedBy>Zou, Dong (EOE)</cp:lastModifiedBy>
  <cp:revision>6</cp:revision>
  <dcterms:created xsi:type="dcterms:W3CDTF">2020-06-03T20:08:00Z</dcterms:created>
  <dcterms:modified xsi:type="dcterms:W3CDTF">2020-08-05T17:36:00Z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