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D9D20" w14:textId="5EAED2E8" w:rsidR="00F522EF" w:rsidRDefault="00695391" w:rsidP="003C1FED">
      <w:pPr>
        <w:pStyle w:val="WLHeading1"/>
        <w:jc w:val="center"/>
      </w:pPr>
      <w:r>
        <w:t>2021 World Languages Curriculum Framework</w:t>
      </w:r>
      <w:r w:rsidR="003C1FED">
        <w:t xml:space="preserve"> </w:t>
      </w:r>
      <w:r w:rsidR="00596644">
        <w:t>Guiding Principles:</w:t>
      </w:r>
      <w:r w:rsidR="00596644">
        <w:br/>
        <w:t>Ten Characteristics of Effective World Language Programs</w:t>
      </w:r>
    </w:p>
    <w:p w14:paraId="00726F34" w14:textId="77777777" w:rsidR="00596644" w:rsidRDefault="00596644" w:rsidP="00596644">
      <w:pPr>
        <w:pStyle w:val="WLHeading1"/>
        <w:jc w:val="center"/>
      </w:pPr>
    </w:p>
    <w:tbl>
      <w:tblPr>
        <w:tblStyle w:val="TableGrid"/>
        <w:tblW w:w="14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7190"/>
        <w:gridCol w:w="7290"/>
      </w:tblGrid>
      <w:tr w:rsidR="00596644" w:rsidRPr="00596644" w14:paraId="1A3D922C" w14:textId="77777777" w:rsidTr="00596644">
        <w:trPr>
          <w:trHeight w:val="584"/>
        </w:trPr>
        <w:tc>
          <w:tcPr>
            <w:tcW w:w="7190" w:type="dxa"/>
            <w:shd w:val="clear" w:color="auto" w:fill="E7FBFD"/>
            <w:hideMark/>
          </w:tcPr>
          <w:p w14:paraId="285B52C8" w14:textId="77777777" w:rsidR="00596644" w:rsidRPr="00596644" w:rsidRDefault="00596644" w:rsidP="001D2702">
            <w:pPr>
              <w:rPr>
                <w:sz w:val="36"/>
                <w:szCs w:val="36"/>
                <w:lang w:val="en-US"/>
              </w:rPr>
            </w:pPr>
            <w:r w:rsidRPr="00596644">
              <w:rPr>
                <w:sz w:val="36"/>
                <w:szCs w:val="36"/>
                <w:lang w:val="en-US"/>
              </w:rPr>
              <w:t>1. Effective world language programs invite, include, support, and benefit all students.</w:t>
            </w:r>
          </w:p>
        </w:tc>
        <w:tc>
          <w:tcPr>
            <w:tcW w:w="7290" w:type="dxa"/>
            <w:shd w:val="clear" w:color="auto" w:fill="E7FBFD"/>
            <w:hideMark/>
          </w:tcPr>
          <w:p w14:paraId="528382CB" w14:textId="77777777" w:rsidR="00596644" w:rsidRPr="00596644" w:rsidRDefault="00596644" w:rsidP="001D2702">
            <w:pPr>
              <w:rPr>
                <w:sz w:val="36"/>
                <w:szCs w:val="36"/>
                <w:lang w:val="en-US"/>
              </w:rPr>
            </w:pPr>
            <w:r w:rsidRPr="00596644">
              <w:rPr>
                <w:sz w:val="36"/>
                <w:szCs w:val="36"/>
                <w:lang w:val="en-US"/>
              </w:rPr>
              <w:t>6. Effective world language programs foster risk-taking and</w:t>
            </w:r>
            <w:r w:rsidRPr="00596644">
              <w:rPr>
                <w:rStyle w:val="WLHeading1Char"/>
                <w:lang w:val="en-US"/>
              </w:rPr>
              <w:t xml:space="preserve"> </w:t>
            </w:r>
            <w:r w:rsidRPr="00596644">
              <w:rPr>
                <w:sz w:val="36"/>
                <w:szCs w:val="36"/>
                <w:lang w:val="en-US"/>
              </w:rPr>
              <w:t xml:space="preserve">mistake-making toward growth in linguistic and cultural proficiency. </w:t>
            </w:r>
          </w:p>
        </w:tc>
      </w:tr>
      <w:tr w:rsidR="00596644" w:rsidRPr="00596644" w14:paraId="479D9BD1" w14:textId="77777777" w:rsidTr="00BB0584">
        <w:trPr>
          <w:trHeight w:val="584"/>
        </w:trPr>
        <w:tc>
          <w:tcPr>
            <w:tcW w:w="7190" w:type="dxa"/>
            <w:shd w:val="clear" w:color="auto" w:fill="FFFFFF" w:themeFill="background1"/>
            <w:hideMark/>
          </w:tcPr>
          <w:p w14:paraId="471D4F17" w14:textId="77777777" w:rsidR="00596644" w:rsidRPr="00596644" w:rsidRDefault="00596644" w:rsidP="001D2702">
            <w:pPr>
              <w:rPr>
                <w:sz w:val="36"/>
                <w:szCs w:val="36"/>
                <w:lang w:val="en-US"/>
              </w:rPr>
            </w:pPr>
            <w:r w:rsidRPr="00596644">
              <w:rPr>
                <w:sz w:val="36"/>
                <w:szCs w:val="36"/>
                <w:lang w:val="en-US"/>
              </w:rPr>
              <w:t>2. Effective world language programs lift up all students and empower them to act with cultural competence and critical consciousness.</w:t>
            </w:r>
          </w:p>
        </w:tc>
        <w:tc>
          <w:tcPr>
            <w:tcW w:w="7290" w:type="dxa"/>
            <w:shd w:val="clear" w:color="auto" w:fill="FFFFFF" w:themeFill="background1"/>
            <w:hideMark/>
          </w:tcPr>
          <w:p w14:paraId="4A700C88" w14:textId="77777777" w:rsidR="00596644" w:rsidRPr="00596644" w:rsidRDefault="00596644" w:rsidP="001D2702">
            <w:pPr>
              <w:rPr>
                <w:sz w:val="36"/>
                <w:szCs w:val="36"/>
                <w:lang w:val="en-US"/>
              </w:rPr>
            </w:pPr>
            <w:r w:rsidRPr="00596644">
              <w:rPr>
                <w:sz w:val="36"/>
                <w:szCs w:val="36"/>
                <w:lang w:val="en-US"/>
              </w:rPr>
              <w:t>7. Effective world language programs deliver meaningful, relevant, and cross-disciplinary content to motivate students to acquire the language and build proficiency.</w:t>
            </w:r>
          </w:p>
        </w:tc>
      </w:tr>
      <w:tr w:rsidR="00596644" w:rsidRPr="00596644" w14:paraId="40868433" w14:textId="77777777" w:rsidTr="00596644">
        <w:trPr>
          <w:trHeight w:val="584"/>
        </w:trPr>
        <w:tc>
          <w:tcPr>
            <w:tcW w:w="7190" w:type="dxa"/>
            <w:shd w:val="clear" w:color="auto" w:fill="E7FBFD"/>
            <w:hideMark/>
          </w:tcPr>
          <w:p w14:paraId="046F75AC" w14:textId="77777777" w:rsidR="00596644" w:rsidRPr="00596644" w:rsidRDefault="00596644" w:rsidP="001D2702">
            <w:pPr>
              <w:rPr>
                <w:sz w:val="36"/>
                <w:szCs w:val="36"/>
                <w:lang w:val="en-US"/>
              </w:rPr>
            </w:pPr>
            <w:r w:rsidRPr="00596644">
              <w:rPr>
                <w:sz w:val="36"/>
                <w:szCs w:val="36"/>
                <w:lang w:val="en-US"/>
              </w:rPr>
              <w:t>3. Effective world language programs produce high levels of linguistic and cultural proficiency in one or more world languages in their students.</w:t>
            </w:r>
          </w:p>
        </w:tc>
        <w:tc>
          <w:tcPr>
            <w:tcW w:w="7290" w:type="dxa"/>
            <w:shd w:val="clear" w:color="auto" w:fill="E7FBFD"/>
            <w:hideMark/>
          </w:tcPr>
          <w:p w14:paraId="43020BAB" w14:textId="77777777" w:rsidR="00596644" w:rsidRPr="00596644" w:rsidRDefault="00596644" w:rsidP="001D2702">
            <w:pPr>
              <w:rPr>
                <w:sz w:val="36"/>
                <w:szCs w:val="36"/>
                <w:lang w:val="en-US"/>
              </w:rPr>
            </w:pPr>
            <w:r w:rsidRPr="00596644">
              <w:rPr>
                <w:sz w:val="36"/>
                <w:szCs w:val="36"/>
                <w:lang w:val="en-US"/>
              </w:rPr>
              <w:t>8. Effective world language programs differentiate instruction and content, so that they are accessible, rigorous, and appropriate for all students.</w:t>
            </w:r>
          </w:p>
        </w:tc>
      </w:tr>
      <w:tr w:rsidR="00596644" w:rsidRPr="00596644" w14:paraId="50C6C6D2" w14:textId="77777777" w:rsidTr="00254488">
        <w:trPr>
          <w:trHeight w:val="584"/>
        </w:trPr>
        <w:tc>
          <w:tcPr>
            <w:tcW w:w="7190" w:type="dxa"/>
            <w:shd w:val="clear" w:color="auto" w:fill="FFFFFF" w:themeFill="background1"/>
            <w:hideMark/>
          </w:tcPr>
          <w:p w14:paraId="038A73A5" w14:textId="77777777" w:rsidR="00596644" w:rsidRPr="00596644" w:rsidRDefault="00596644" w:rsidP="001D2702">
            <w:pPr>
              <w:rPr>
                <w:sz w:val="36"/>
                <w:szCs w:val="36"/>
                <w:lang w:val="en-US"/>
              </w:rPr>
            </w:pPr>
            <w:r w:rsidRPr="00596644">
              <w:rPr>
                <w:sz w:val="36"/>
                <w:szCs w:val="36"/>
                <w:lang w:val="en-US"/>
              </w:rPr>
              <w:t>4. Effective world language programs are communicative and support meaningful, authentic, and affirming interactions in the target language.</w:t>
            </w:r>
          </w:p>
        </w:tc>
        <w:tc>
          <w:tcPr>
            <w:tcW w:w="7290" w:type="dxa"/>
            <w:shd w:val="clear" w:color="auto" w:fill="FFFFFF" w:themeFill="background1"/>
            <w:hideMark/>
          </w:tcPr>
          <w:p w14:paraId="71832F9E" w14:textId="77777777" w:rsidR="00596644" w:rsidRPr="00596644" w:rsidRDefault="00596644" w:rsidP="001D2702">
            <w:pPr>
              <w:rPr>
                <w:sz w:val="36"/>
                <w:szCs w:val="36"/>
                <w:lang w:val="en-US"/>
              </w:rPr>
            </w:pPr>
            <w:r w:rsidRPr="00596644">
              <w:rPr>
                <w:sz w:val="36"/>
                <w:szCs w:val="36"/>
                <w:lang w:val="en-US"/>
              </w:rPr>
              <w:t>9. Effective world language programs connect students to their peers in the classroom, their community, and speakers/signers of the target language throughout the world.</w:t>
            </w:r>
          </w:p>
        </w:tc>
      </w:tr>
      <w:tr w:rsidR="00596644" w:rsidRPr="00596644" w14:paraId="15C0235F" w14:textId="77777777" w:rsidTr="00596644">
        <w:trPr>
          <w:trHeight w:val="584"/>
        </w:trPr>
        <w:tc>
          <w:tcPr>
            <w:tcW w:w="7190" w:type="dxa"/>
            <w:shd w:val="clear" w:color="auto" w:fill="E7FBFD"/>
            <w:hideMark/>
          </w:tcPr>
          <w:p w14:paraId="74C63B08" w14:textId="77777777" w:rsidR="00596644" w:rsidRPr="00596644" w:rsidRDefault="00596644" w:rsidP="001D2702">
            <w:pPr>
              <w:rPr>
                <w:sz w:val="36"/>
                <w:szCs w:val="36"/>
                <w:lang w:val="en-US"/>
              </w:rPr>
            </w:pPr>
            <w:r w:rsidRPr="00596644">
              <w:rPr>
                <w:sz w:val="36"/>
                <w:szCs w:val="36"/>
                <w:lang w:val="en-US"/>
              </w:rPr>
              <w:t>5. Effective world language programs measure linguistic proficiency.</w:t>
            </w:r>
          </w:p>
        </w:tc>
        <w:tc>
          <w:tcPr>
            <w:tcW w:w="7290" w:type="dxa"/>
            <w:shd w:val="clear" w:color="auto" w:fill="E7FBFD"/>
            <w:hideMark/>
          </w:tcPr>
          <w:p w14:paraId="73D38C74" w14:textId="77777777" w:rsidR="00596644" w:rsidRPr="00596644" w:rsidRDefault="00596644" w:rsidP="001D2702">
            <w:pPr>
              <w:rPr>
                <w:sz w:val="36"/>
                <w:szCs w:val="36"/>
                <w:lang w:val="en-US"/>
              </w:rPr>
            </w:pPr>
            <w:r w:rsidRPr="00596644">
              <w:rPr>
                <w:sz w:val="36"/>
                <w:szCs w:val="36"/>
                <w:lang w:val="en-US"/>
              </w:rPr>
              <w:t>10. Effective world language programs promote social and emotional growth.</w:t>
            </w:r>
          </w:p>
        </w:tc>
      </w:tr>
    </w:tbl>
    <w:p w14:paraId="44FC9134" w14:textId="77777777" w:rsidR="00596644" w:rsidRDefault="00596644" w:rsidP="00695391">
      <w:pPr>
        <w:pStyle w:val="WLHeading1"/>
      </w:pPr>
    </w:p>
    <w:sectPr w:rsidR="00596644" w:rsidSect="005966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44"/>
    <w:rsid w:val="00254488"/>
    <w:rsid w:val="003C1FED"/>
    <w:rsid w:val="00596644"/>
    <w:rsid w:val="00695391"/>
    <w:rsid w:val="007637F6"/>
    <w:rsid w:val="00807548"/>
    <w:rsid w:val="00BB0584"/>
    <w:rsid w:val="00BF25D5"/>
    <w:rsid w:val="00CB7EE3"/>
    <w:rsid w:val="00F5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AF44"/>
  <w15:chartTrackingRefBased/>
  <w15:docId w15:val="{ABB32919-7999-4F8B-B62D-A98B8AD7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59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Guiding Principles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Principles</dc:title>
  <dc:subject/>
  <dc:creator>DESE</dc:creator>
  <cp:keywords/>
  <dc:description/>
  <cp:lastModifiedBy>Zou, Dong (EOE)</cp:lastModifiedBy>
  <cp:revision>8</cp:revision>
  <dcterms:created xsi:type="dcterms:W3CDTF">2021-11-16T17:22:00Z</dcterms:created>
  <dcterms:modified xsi:type="dcterms:W3CDTF">2022-02-14T19:22:00Z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2022</vt:lpwstr>
  </property>
</Properties>
</file>