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F34F3" w14:textId="77777777" w:rsidR="00750516" w:rsidRDefault="00A51E58" w:rsidP="00750516">
      <w:pPr>
        <w:spacing w:after="0"/>
        <w:jc w:val="center"/>
        <w:rPr>
          <w:rFonts w:ascii="Georgia" w:hAnsi="Georgia"/>
          <w:color w:val="0C7580"/>
          <w:sz w:val="36"/>
          <w:szCs w:val="36"/>
        </w:rPr>
      </w:pPr>
      <w:bookmarkStart w:id="0" w:name="_GoBack"/>
      <w:bookmarkEnd w:id="0"/>
      <w:r>
        <w:rPr>
          <w:rFonts w:ascii="Georgia" w:hAnsi="Georgia"/>
          <w:color w:val="0C7580"/>
          <w:sz w:val="36"/>
          <w:szCs w:val="36"/>
        </w:rPr>
        <w:t xml:space="preserve">Quick Reference Guide: </w:t>
      </w:r>
    </w:p>
    <w:p w14:paraId="3CD51867" w14:textId="57198FF3" w:rsidR="00CD4A19" w:rsidRPr="00750516" w:rsidRDefault="00A51E58" w:rsidP="00916F21">
      <w:pPr>
        <w:spacing w:after="0"/>
        <w:jc w:val="center"/>
        <w:rPr>
          <w:rFonts w:ascii="Georgia" w:hAnsi="Georgia"/>
          <w:sz w:val="36"/>
          <w:szCs w:val="36"/>
        </w:rPr>
      </w:pPr>
      <w:r>
        <w:rPr>
          <w:rFonts w:ascii="Georgia" w:hAnsi="Georgia"/>
          <w:color w:val="0C7580"/>
          <w:sz w:val="36"/>
          <w:szCs w:val="36"/>
        </w:rPr>
        <w:t xml:space="preserve">World Language Learning for </w:t>
      </w:r>
      <w:r w:rsidR="00CD4A19">
        <w:rPr>
          <w:rFonts w:ascii="Georgia" w:hAnsi="Georgia"/>
          <w:color w:val="0C7580"/>
          <w:sz w:val="36"/>
          <w:szCs w:val="36"/>
        </w:rPr>
        <w:t>Students with Disabilities</w:t>
      </w:r>
    </w:p>
    <w:p w14:paraId="04E7ABA4" w14:textId="676C5B04" w:rsidR="000636CE" w:rsidRDefault="00C153D8" w:rsidP="00916F21">
      <w:pPr>
        <w:spacing w:after="0"/>
        <w:rPr>
          <w:rFonts w:cstheme="minorHAnsi"/>
          <w:noProof/>
          <w:sz w:val="20"/>
          <w:szCs w:val="20"/>
        </w:rPr>
      </w:pPr>
      <w:r w:rsidRPr="00C153D8">
        <w:rPr>
          <w:rFonts w:cstheme="minorHAnsi"/>
          <w:noProof/>
          <w:sz w:val="20"/>
          <w:szCs w:val="20"/>
        </w:rPr>
        <w:t>All types of learners, regardless of disability status, benefit from world language education</w:t>
      </w:r>
      <w:r>
        <w:rPr>
          <w:rFonts w:cstheme="minorHAnsi"/>
          <w:noProof/>
          <w:sz w:val="20"/>
          <w:szCs w:val="20"/>
        </w:rPr>
        <w:t>, and all students should have the opportunity to acquire linguistic and cultural proficiency in at least one language in addition to English. Educators</w:t>
      </w:r>
      <w:r w:rsidR="003C1403" w:rsidRPr="003C1403">
        <w:rPr>
          <w:rFonts w:cstheme="minorHAnsi"/>
          <w:noProof/>
          <w:sz w:val="20"/>
          <w:szCs w:val="20"/>
        </w:rPr>
        <w:t xml:space="preserve"> </w:t>
      </w:r>
      <w:r w:rsidR="001D22BF">
        <w:rPr>
          <w:rFonts w:cstheme="minorHAnsi"/>
          <w:noProof/>
          <w:sz w:val="20"/>
          <w:szCs w:val="20"/>
        </w:rPr>
        <w:t xml:space="preserve">must </w:t>
      </w:r>
      <w:r>
        <w:rPr>
          <w:rFonts w:cstheme="minorHAnsi"/>
          <w:noProof/>
          <w:sz w:val="20"/>
          <w:szCs w:val="20"/>
        </w:rPr>
        <w:t xml:space="preserve">therefore </w:t>
      </w:r>
      <w:r w:rsidR="003C1403" w:rsidRPr="003C1403">
        <w:rPr>
          <w:rFonts w:cstheme="minorHAnsi"/>
          <w:noProof/>
          <w:sz w:val="20"/>
          <w:szCs w:val="20"/>
        </w:rPr>
        <w:t xml:space="preserve">be prepared to provide appropriate supports and accommodations </w:t>
      </w:r>
      <w:r w:rsidR="001D22BF">
        <w:rPr>
          <w:rFonts w:cstheme="minorHAnsi"/>
          <w:noProof/>
          <w:sz w:val="20"/>
          <w:szCs w:val="20"/>
        </w:rPr>
        <w:t xml:space="preserve">to </w:t>
      </w:r>
      <w:r w:rsidR="00396F80">
        <w:rPr>
          <w:rFonts w:cstheme="minorHAnsi"/>
          <w:noProof/>
          <w:sz w:val="20"/>
          <w:szCs w:val="20"/>
        </w:rPr>
        <w:t xml:space="preserve">ensure the </w:t>
      </w:r>
      <w:r w:rsidR="001D22BF">
        <w:rPr>
          <w:rFonts w:cstheme="minorHAnsi"/>
          <w:noProof/>
          <w:sz w:val="20"/>
          <w:szCs w:val="20"/>
        </w:rPr>
        <w:t>accessibility of world language education</w:t>
      </w:r>
      <w:r w:rsidR="00396F80">
        <w:rPr>
          <w:rFonts w:cstheme="minorHAnsi"/>
          <w:noProof/>
          <w:sz w:val="20"/>
          <w:szCs w:val="20"/>
        </w:rPr>
        <w:t xml:space="preserve"> for students with and without disabilities.</w:t>
      </w:r>
      <w:r w:rsidR="00663D4D">
        <w:rPr>
          <w:rFonts w:cstheme="minorHAnsi"/>
          <w:noProof/>
          <w:sz w:val="20"/>
          <w:szCs w:val="20"/>
        </w:rPr>
        <w:t xml:space="preserve"> </w:t>
      </w:r>
    </w:p>
    <w:p w14:paraId="3BB24207" w14:textId="5CD56A55" w:rsidR="00916F21" w:rsidRPr="00750516" w:rsidRDefault="00916F21" w:rsidP="00916F21">
      <w:pPr>
        <w:spacing w:after="0"/>
        <w:rPr>
          <w:rFonts w:cstheme="minorHAnsi"/>
          <w:sz w:val="20"/>
          <w:szCs w:val="20"/>
        </w:rPr>
      </w:pPr>
    </w:p>
    <w:p w14:paraId="2C45707C" w14:textId="77777777" w:rsidR="00247BA4" w:rsidRDefault="007759F9" w:rsidP="00247BA4">
      <w:pPr>
        <w:rPr>
          <w:rFonts w:ascii="Georgia" w:hAnsi="Georgia" w:cstheme="minorHAnsi"/>
          <w:i/>
          <w:iCs/>
          <w:color w:val="802B0C"/>
          <w:sz w:val="24"/>
          <w:szCs w:val="24"/>
        </w:rPr>
      </w:pPr>
      <w:r>
        <w:rPr>
          <w:rFonts w:ascii="Georgia" w:hAnsi="Georgia"/>
          <w:noProof/>
          <w:color w:val="0C7580"/>
          <w:sz w:val="28"/>
          <w:szCs w:val="28"/>
        </w:rPr>
        <mc:AlternateContent>
          <mc:Choice Requires="wpg">
            <w:drawing>
              <wp:anchor distT="0" distB="0" distL="114300" distR="114300" simplePos="0" relativeHeight="251664384" behindDoc="0" locked="0" layoutInCell="1" allowOverlap="1" wp14:anchorId="0A50A1EF" wp14:editId="0D942A73">
                <wp:simplePos x="0" y="0"/>
                <wp:positionH relativeFrom="column">
                  <wp:posOffset>3924300</wp:posOffset>
                </wp:positionH>
                <wp:positionV relativeFrom="paragraph">
                  <wp:posOffset>136525</wp:posOffset>
                </wp:positionV>
                <wp:extent cx="2800350" cy="2371725"/>
                <wp:effectExtent l="0" t="0" r="0" b="9525"/>
                <wp:wrapSquare wrapText="bothSides"/>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800350" cy="2371725"/>
                          <a:chOff x="0" y="0"/>
                          <a:chExt cx="2800350" cy="2371725"/>
                        </a:xfrm>
                      </wpg:grpSpPr>
                      <wpg:graphicFrame>
                        <wpg:cNvPr id="1" name="Diagram 1" descr="Outer circle labeled disability diagnosis; inner circle labeled specific learning challenges; smaller inner circle labeled individual needs with an arrow labeled strategies"/>
                        <wpg:cNvFrPr/>
                        <wpg:xfrm>
                          <a:off x="0" y="0"/>
                          <a:ext cx="2581275" cy="2371725"/>
                        </wpg:xfrm>
                        <a:graphic>
                          <a:graphicData uri="http://schemas.openxmlformats.org/drawingml/2006/diagram">
                            <dgm:relIds xmlns:dgm="http://schemas.openxmlformats.org/drawingml/2006/diagram" xmlns:r="http://schemas.openxmlformats.org/officeDocument/2006/relationships" r:dm="rId12" r:lo="rId13" r:qs="rId14" r:cs="rId15"/>
                          </a:graphicData>
                        </a:graphic>
                      </wpg:graphicFrame>
                      <wps:wsp>
                        <wps:cNvPr id="4" name="Arrow: Left 4"/>
                        <wps:cNvSpPr/>
                        <wps:spPr>
                          <a:xfrm>
                            <a:off x="1419225" y="1524000"/>
                            <a:ext cx="1381125" cy="533400"/>
                          </a:xfrm>
                          <a:prstGeom prst="leftArrow">
                            <a:avLst/>
                          </a:prstGeom>
                          <a:solidFill>
                            <a:srgbClr val="802B0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445F60" w14:textId="25A91BD5" w:rsidR="00F63CB8" w:rsidRPr="00D56228" w:rsidRDefault="00247BA4" w:rsidP="00F63CB8">
                              <w:pPr>
                                <w:jc w:val="center"/>
                                <w:rPr>
                                  <w:color w:val="FFFFFF" w:themeColor="background1"/>
                                </w:rPr>
                              </w:pPr>
                              <w:r>
                                <w:rPr>
                                  <w:color w:val="FFFFFF" w:themeColor="background1"/>
                                </w:rPr>
                                <w:t>S</w:t>
                              </w:r>
                              <w:r w:rsidR="00AB667B">
                                <w:rPr>
                                  <w:color w:val="FFFFFF" w:themeColor="background1"/>
                                </w:rPr>
                                <w:t>trategies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A50A1EF" id="Group 2" o:spid="_x0000_s1026" style="position:absolute;margin-left:309pt;margin-top:10.75pt;width:220.5pt;height:186.75pt;z-index:251664384" coordsize="28003,23717"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1" o:spid="_x0000_s1027" type="#_x0000_t75" alt="Outer circle labeled disability diagnosis; inner circle labeled specific learning challenges; smaller inner circle labeled individual needs with an arrow labeled strategies" style="position:absolute;left:-60;top:-60;width:23956;height:238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">
                  <v:imagedata r:id="rId17" o:title=""/>
                  <o:lock v:ext="edit" aspectratio="f"/>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4" o:spid="_x0000_s1028" type="#_x0000_t66" style="position:absolute;left:14192;top:15240;width:13811;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" adj="4171" fillcolor="#802b0c" stroked="f" strokeweight="1pt">
                  <v:textbox>
                    <w:txbxContent>
                      <w:p w14:paraId="03445F60" w14:textId="25A91BD5" w:rsidR="00F63CB8" w:rsidRPr="00D56228" w:rsidRDefault="00247BA4" w:rsidP="00F63CB8">
                        <w:pPr>
                          <w:jc w:val="center"/>
                          <w:rPr>
                            <w:color w:val="FFFFFF" w:themeColor="background1"/>
                          </w:rPr>
                        </w:pPr>
                        <w:r>
                          <w:rPr>
                            <w:color w:val="FFFFFF" w:themeColor="background1"/>
                          </w:rPr>
                          <w:t>S</w:t>
                        </w:r>
                        <w:r w:rsidR="00AB667B">
                          <w:rPr>
                            <w:color w:val="FFFFFF" w:themeColor="background1"/>
                          </w:rPr>
                          <w:t>trategies</w:t>
                        </w:r>
                      </w:p>
                    </w:txbxContent>
                  </v:textbox>
                </v:shape>
                <w10:wrap type="square"/>
              </v:group>
            </w:pict>
          </mc:Fallback>
        </mc:AlternateContent>
      </w:r>
      <w:r w:rsidR="00CD4A19">
        <w:rPr>
          <w:rFonts w:ascii="Georgia" w:hAnsi="Georgia"/>
          <w:color w:val="0C7580"/>
          <w:sz w:val="28"/>
          <w:szCs w:val="28"/>
        </w:rPr>
        <w:t>Disabilities and World Language Learning</w:t>
      </w:r>
      <w:r w:rsidR="00A51E58">
        <w:rPr>
          <w:rFonts w:ascii="Georgia" w:hAnsi="Georgia"/>
          <w:color w:val="0C7580"/>
          <w:sz w:val="28"/>
          <w:szCs w:val="28"/>
        </w:rPr>
        <w:br/>
      </w:r>
      <w:r w:rsidR="00247BA4">
        <w:rPr>
          <w:rFonts w:cstheme="minorHAnsi"/>
          <w:sz w:val="20"/>
          <w:szCs w:val="20"/>
        </w:rPr>
        <w:t>Some</w:t>
      </w:r>
      <w:r w:rsidR="00EF5469" w:rsidRPr="00EF5469">
        <w:rPr>
          <w:rFonts w:cstheme="minorHAnsi"/>
          <w:sz w:val="20"/>
          <w:szCs w:val="20"/>
        </w:rPr>
        <w:t xml:space="preserve"> </w:t>
      </w:r>
      <w:r w:rsidR="00396F80">
        <w:rPr>
          <w:rFonts w:cstheme="minorHAnsi"/>
          <w:sz w:val="20"/>
          <w:szCs w:val="20"/>
        </w:rPr>
        <w:t>students with disabilities (SWDs)</w:t>
      </w:r>
      <w:r w:rsidR="00EF5469" w:rsidRPr="00EF5469">
        <w:rPr>
          <w:rFonts w:cstheme="minorHAnsi"/>
          <w:sz w:val="20"/>
          <w:szCs w:val="20"/>
        </w:rPr>
        <w:t xml:space="preserve"> may experience difficulties when learning a new language</w:t>
      </w:r>
      <w:r w:rsidR="0001394C">
        <w:rPr>
          <w:rFonts w:cstheme="minorHAnsi"/>
          <w:sz w:val="20"/>
          <w:szCs w:val="20"/>
        </w:rPr>
        <w:t xml:space="preserve">. </w:t>
      </w:r>
      <w:r w:rsidR="0016512A" w:rsidRPr="0016512A">
        <w:rPr>
          <w:rFonts w:cstheme="minorHAnsi"/>
          <w:sz w:val="20"/>
          <w:szCs w:val="20"/>
        </w:rPr>
        <w:t>Different types of disabilities can impact language learning in different ways, and students may have multiple disabilities that contribute to language learning difficulties.</w:t>
      </w:r>
      <w:r w:rsidR="00701417">
        <w:rPr>
          <w:rFonts w:cstheme="minorHAnsi"/>
          <w:sz w:val="20"/>
          <w:szCs w:val="20"/>
        </w:rPr>
        <w:t xml:space="preserve"> It is therefore</w:t>
      </w:r>
      <w:r w:rsidR="0016512A" w:rsidRPr="0016512A">
        <w:rPr>
          <w:rFonts w:cstheme="minorHAnsi"/>
          <w:sz w:val="20"/>
          <w:szCs w:val="20"/>
        </w:rPr>
        <w:t xml:space="preserve"> </w:t>
      </w:r>
      <w:r w:rsidR="00701417" w:rsidRPr="00701417">
        <w:rPr>
          <w:rFonts w:cstheme="minorHAnsi"/>
          <w:sz w:val="20"/>
          <w:szCs w:val="20"/>
        </w:rPr>
        <w:t>important to accommodate individual needs of students with disabilities in world language classrooms and tailor supports to their specific learning challenges.</w:t>
      </w:r>
      <w:r w:rsidR="00701417">
        <w:rPr>
          <w:rFonts w:cstheme="minorHAnsi"/>
          <w:sz w:val="20"/>
          <w:szCs w:val="20"/>
        </w:rPr>
        <w:t xml:space="preserve"> </w:t>
      </w:r>
      <w:r w:rsidR="00B37130" w:rsidRPr="00750516">
        <w:rPr>
          <w:rFonts w:cstheme="minorHAnsi"/>
          <w:sz w:val="20"/>
          <w:szCs w:val="20"/>
        </w:rPr>
        <w:t>Students with</w:t>
      </w:r>
      <w:r w:rsidR="00B05E03">
        <w:rPr>
          <w:rFonts w:cstheme="minorHAnsi"/>
          <w:sz w:val="20"/>
          <w:szCs w:val="20"/>
        </w:rPr>
        <w:t xml:space="preserve"> neurological impairments involving the use of memory may struggle with developing oral language proficiency</w:t>
      </w:r>
      <w:r w:rsidR="007502AA">
        <w:rPr>
          <w:rFonts w:cstheme="minorHAnsi"/>
          <w:sz w:val="20"/>
          <w:szCs w:val="20"/>
        </w:rPr>
        <w:t xml:space="preserve"> and literacy skills</w:t>
      </w:r>
      <w:r w:rsidR="00B05E03">
        <w:rPr>
          <w:rFonts w:cstheme="minorHAnsi"/>
          <w:sz w:val="20"/>
          <w:szCs w:val="20"/>
        </w:rPr>
        <w:t xml:space="preserve">, remembering multi-step instructions, and </w:t>
      </w:r>
      <w:r w:rsidR="00B37130" w:rsidRPr="00750516">
        <w:rPr>
          <w:rFonts w:cstheme="minorHAnsi"/>
          <w:sz w:val="20"/>
          <w:szCs w:val="20"/>
        </w:rPr>
        <w:t xml:space="preserve">integrating new information with prior knowledge. </w:t>
      </w:r>
      <w:r w:rsidR="00B05E03" w:rsidRPr="00B05E03">
        <w:rPr>
          <w:rFonts w:cstheme="minorHAnsi"/>
          <w:sz w:val="20"/>
          <w:szCs w:val="20"/>
        </w:rPr>
        <w:t>Language learning may also be impacted by communication impairments</w:t>
      </w:r>
      <w:r w:rsidR="007502AA">
        <w:rPr>
          <w:rFonts w:cstheme="minorHAnsi"/>
          <w:sz w:val="20"/>
          <w:szCs w:val="20"/>
        </w:rPr>
        <w:t xml:space="preserve"> to both expressive and receptive skills</w:t>
      </w:r>
      <w:r w:rsidR="00B05E03">
        <w:rPr>
          <w:rFonts w:cstheme="minorHAnsi"/>
          <w:sz w:val="20"/>
          <w:szCs w:val="20"/>
        </w:rPr>
        <w:t>,</w:t>
      </w:r>
      <w:r w:rsidR="007502AA">
        <w:rPr>
          <w:rFonts w:cstheme="minorHAnsi"/>
          <w:sz w:val="20"/>
          <w:szCs w:val="20"/>
        </w:rPr>
        <w:t xml:space="preserve"> including</w:t>
      </w:r>
      <w:r w:rsidR="00B05E03">
        <w:rPr>
          <w:rFonts w:cstheme="minorHAnsi"/>
          <w:sz w:val="20"/>
          <w:szCs w:val="20"/>
        </w:rPr>
        <w:t xml:space="preserve"> </w:t>
      </w:r>
      <w:r w:rsidR="00B05E03" w:rsidRPr="00B05E03">
        <w:rPr>
          <w:rFonts w:cstheme="minorHAnsi"/>
          <w:sz w:val="20"/>
          <w:szCs w:val="20"/>
        </w:rPr>
        <w:t xml:space="preserve">weak phonological processing skills </w:t>
      </w:r>
      <w:r w:rsidR="007502AA">
        <w:rPr>
          <w:rFonts w:cstheme="minorHAnsi"/>
          <w:sz w:val="20"/>
          <w:szCs w:val="20"/>
        </w:rPr>
        <w:t xml:space="preserve">that </w:t>
      </w:r>
      <w:r w:rsidR="00B05E03">
        <w:rPr>
          <w:rFonts w:cstheme="minorHAnsi"/>
          <w:sz w:val="20"/>
          <w:szCs w:val="20"/>
        </w:rPr>
        <w:t>may cause difficulties with decoding, pronunciation, and comprehension. D</w:t>
      </w:r>
      <w:r w:rsidR="00B05E03" w:rsidRPr="00B05E03">
        <w:rPr>
          <w:rFonts w:cstheme="minorHAnsi"/>
          <w:sz w:val="20"/>
          <w:szCs w:val="20"/>
        </w:rPr>
        <w:t>yslexia’s impact on language learning is widely recognized in both research and practice</w:t>
      </w:r>
      <w:r w:rsidR="00B05E03">
        <w:rPr>
          <w:rFonts w:cstheme="minorHAnsi"/>
          <w:sz w:val="20"/>
          <w:szCs w:val="20"/>
        </w:rPr>
        <w:t xml:space="preserve">, and students with dyslexia often struggle with handwriting, notetaking, </w:t>
      </w:r>
      <w:r w:rsidR="007502AA">
        <w:rPr>
          <w:rFonts w:cstheme="minorHAnsi"/>
          <w:sz w:val="20"/>
          <w:szCs w:val="20"/>
        </w:rPr>
        <w:t xml:space="preserve">and </w:t>
      </w:r>
      <w:r w:rsidR="00B05E03">
        <w:rPr>
          <w:rFonts w:cstheme="minorHAnsi"/>
          <w:sz w:val="20"/>
          <w:szCs w:val="20"/>
        </w:rPr>
        <w:t>developing fluency in reading and writing</w:t>
      </w:r>
      <w:r w:rsidR="00CB355B">
        <w:rPr>
          <w:rFonts w:cstheme="minorHAnsi"/>
          <w:sz w:val="20"/>
          <w:szCs w:val="20"/>
        </w:rPr>
        <w:t xml:space="preserve">. </w:t>
      </w:r>
      <w:r w:rsidR="007502AA">
        <w:rPr>
          <w:rFonts w:cstheme="minorHAnsi"/>
          <w:sz w:val="20"/>
          <w:szCs w:val="20"/>
        </w:rPr>
        <w:t>Some languages may be more accessible than others to students with dyslexia</w:t>
      </w:r>
      <w:r w:rsidR="00B05E03">
        <w:rPr>
          <w:rFonts w:cstheme="minorHAnsi"/>
          <w:sz w:val="20"/>
          <w:szCs w:val="20"/>
        </w:rPr>
        <w:t>.</w:t>
      </w:r>
      <w:r w:rsidR="00B05E03" w:rsidRPr="00B05E03">
        <w:rPr>
          <w:rFonts w:cstheme="minorHAnsi"/>
          <w:sz w:val="20"/>
          <w:szCs w:val="20"/>
        </w:rPr>
        <w:t xml:space="preserve"> Various other disabilities may impact language learning, </w:t>
      </w:r>
      <w:r w:rsidR="00C54174">
        <w:rPr>
          <w:rFonts w:cstheme="minorHAnsi"/>
          <w:sz w:val="20"/>
          <w:szCs w:val="20"/>
        </w:rPr>
        <w:t>such as for</w:t>
      </w:r>
      <w:r w:rsidR="00084403">
        <w:rPr>
          <w:rFonts w:cstheme="minorHAnsi"/>
          <w:sz w:val="20"/>
          <w:szCs w:val="20"/>
        </w:rPr>
        <w:t>: (1) s</w:t>
      </w:r>
      <w:r w:rsidR="00DB24DB" w:rsidRPr="00750516">
        <w:rPr>
          <w:rFonts w:cstheme="minorHAnsi"/>
          <w:sz w:val="20"/>
          <w:szCs w:val="20"/>
        </w:rPr>
        <w:t xml:space="preserve">tudents with autism </w:t>
      </w:r>
      <w:r w:rsidR="00C54174">
        <w:rPr>
          <w:rFonts w:cstheme="minorHAnsi"/>
          <w:sz w:val="20"/>
          <w:szCs w:val="20"/>
        </w:rPr>
        <w:t xml:space="preserve">who </w:t>
      </w:r>
      <w:r w:rsidR="00084403">
        <w:rPr>
          <w:rFonts w:cstheme="minorHAnsi"/>
          <w:sz w:val="20"/>
          <w:szCs w:val="20"/>
        </w:rPr>
        <w:t>may struggle with</w:t>
      </w:r>
      <w:r w:rsidR="00B37130" w:rsidRPr="00750516">
        <w:rPr>
          <w:rFonts w:cstheme="minorHAnsi"/>
          <w:sz w:val="20"/>
          <w:szCs w:val="20"/>
        </w:rPr>
        <w:t xml:space="preserve"> processing verbal information, participating in group activities,</w:t>
      </w:r>
      <w:r w:rsidR="005F1EA5" w:rsidRPr="00750516">
        <w:rPr>
          <w:rFonts w:cstheme="minorHAnsi"/>
          <w:sz w:val="20"/>
          <w:szCs w:val="20"/>
        </w:rPr>
        <w:t xml:space="preserve"> or</w:t>
      </w:r>
      <w:r w:rsidR="00B37130" w:rsidRPr="00750516">
        <w:rPr>
          <w:rFonts w:cstheme="minorHAnsi"/>
          <w:sz w:val="20"/>
          <w:szCs w:val="20"/>
        </w:rPr>
        <w:t xml:space="preserve"> responding to changes in routin</w:t>
      </w:r>
      <w:r w:rsidR="005F1EA5" w:rsidRPr="00750516">
        <w:rPr>
          <w:rFonts w:cstheme="minorHAnsi"/>
          <w:sz w:val="20"/>
          <w:szCs w:val="20"/>
        </w:rPr>
        <w:t>e</w:t>
      </w:r>
      <w:r w:rsidR="00084403">
        <w:rPr>
          <w:rFonts w:cstheme="minorHAnsi"/>
          <w:sz w:val="20"/>
          <w:szCs w:val="20"/>
        </w:rPr>
        <w:t xml:space="preserve">; </w:t>
      </w:r>
      <w:r w:rsidR="00247BA4">
        <w:rPr>
          <w:rFonts w:cstheme="minorHAnsi"/>
          <w:sz w:val="20"/>
          <w:szCs w:val="20"/>
        </w:rPr>
        <w:t xml:space="preserve">and </w:t>
      </w:r>
      <w:r w:rsidR="00084403">
        <w:rPr>
          <w:rFonts w:cstheme="minorHAnsi"/>
          <w:sz w:val="20"/>
          <w:szCs w:val="20"/>
        </w:rPr>
        <w:t>(2) s</w:t>
      </w:r>
      <w:r w:rsidR="005F1EA5" w:rsidRPr="00750516">
        <w:rPr>
          <w:rFonts w:cstheme="minorHAnsi"/>
          <w:sz w:val="20"/>
          <w:szCs w:val="20"/>
        </w:rPr>
        <w:t xml:space="preserve">tudents with </w:t>
      </w:r>
      <w:r w:rsidR="00084403">
        <w:rPr>
          <w:rFonts w:cstheme="minorHAnsi"/>
          <w:sz w:val="20"/>
          <w:szCs w:val="20"/>
        </w:rPr>
        <w:t>ADD/ADHD</w:t>
      </w:r>
      <w:r w:rsidR="005F1EA5" w:rsidRPr="00750516">
        <w:rPr>
          <w:rFonts w:cstheme="minorHAnsi"/>
          <w:sz w:val="20"/>
          <w:szCs w:val="20"/>
        </w:rPr>
        <w:t xml:space="preserve"> </w:t>
      </w:r>
      <w:r w:rsidR="00C54174">
        <w:rPr>
          <w:rFonts w:cstheme="minorHAnsi"/>
          <w:sz w:val="20"/>
          <w:szCs w:val="20"/>
        </w:rPr>
        <w:t xml:space="preserve">who </w:t>
      </w:r>
      <w:r w:rsidR="00084403" w:rsidRPr="00084403">
        <w:rPr>
          <w:rFonts w:cstheme="minorHAnsi"/>
          <w:sz w:val="20"/>
          <w:szCs w:val="20"/>
        </w:rPr>
        <w:t xml:space="preserve">may </w:t>
      </w:r>
      <w:r w:rsidR="003613A6">
        <w:rPr>
          <w:rFonts w:cstheme="minorHAnsi"/>
          <w:sz w:val="20"/>
          <w:szCs w:val="20"/>
        </w:rPr>
        <w:t>struggle with</w:t>
      </w:r>
      <w:r w:rsidR="00084403" w:rsidRPr="00084403">
        <w:rPr>
          <w:rFonts w:cstheme="minorHAnsi"/>
          <w:sz w:val="20"/>
          <w:szCs w:val="20"/>
        </w:rPr>
        <w:t xml:space="preserve"> </w:t>
      </w:r>
      <w:r w:rsidR="003613A6">
        <w:rPr>
          <w:rFonts w:cstheme="minorHAnsi"/>
          <w:sz w:val="20"/>
          <w:szCs w:val="20"/>
        </w:rPr>
        <w:t>organization, focus,</w:t>
      </w:r>
      <w:r w:rsidR="00084403" w:rsidRPr="00084403">
        <w:rPr>
          <w:rFonts w:cstheme="minorHAnsi"/>
          <w:sz w:val="20"/>
          <w:szCs w:val="20"/>
        </w:rPr>
        <w:t xml:space="preserve"> and working independentl</w:t>
      </w:r>
      <w:r w:rsidR="00084403">
        <w:rPr>
          <w:rFonts w:cstheme="minorHAnsi"/>
          <w:sz w:val="20"/>
          <w:szCs w:val="20"/>
        </w:rPr>
        <w:t>y</w:t>
      </w:r>
      <w:r w:rsidR="00247BA4">
        <w:rPr>
          <w:rFonts w:cstheme="minorHAnsi"/>
          <w:sz w:val="20"/>
          <w:szCs w:val="20"/>
        </w:rPr>
        <w:t xml:space="preserve">. </w:t>
      </w:r>
      <w:r w:rsidR="00247BA4" w:rsidRPr="00247BA4">
        <w:rPr>
          <w:rFonts w:cstheme="minorHAnsi"/>
          <w:sz w:val="20"/>
          <w:szCs w:val="20"/>
        </w:rPr>
        <w:t>Educators working with SWDs must implement the student’s Individualized Education Program (IEP), which may include providing the student with specially designed instruction or specific related services that enable the student to progress effectively. The following table presents potential ways that educators can support SWDs in the language classroom.</w:t>
      </w:r>
      <w:r w:rsidR="00916F21">
        <w:rPr>
          <w:rFonts w:ascii="Georgia" w:hAnsi="Georgia" w:cstheme="minorHAnsi"/>
          <w:i/>
          <w:iCs/>
          <w:color w:val="802B0C"/>
          <w:sz w:val="24"/>
          <w:szCs w:val="24"/>
        </w:rPr>
        <w:t xml:space="preserve">       </w:t>
      </w:r>
    </w:p>
    <w:p w14:paraId="4614FCCC" w14:textId="7EF913DF" w:rsidR="00596DA2" w:rsidRPr="00247BA4" w:rsidRDefault="00596DA2" w:rsidP="00EA3F06">
      <w:pPr>
        <w:spacing w:after="0"/>
        <w:jc w:val="center"/>
        <w:rPr>
          <w:rFonts w:cstheme="minorHAnsi"/>
          <w:sz w:val="20"/>
          <w:szCs w:val="20"/>
        </w:rPr>
      </w:pPr>
      <w:r w:rsidRPr="00C153D8">
        <w:rPr>
          <w:rFonts w:ascii="Georgia" w:hAnsi="Georgia" w:cstheme="minorHAnsi"/>
          <w:i/>
          <w:iCs/>
          <w:color w:val="802B0C"/>
          <w:sz w:val="24"/>
          <w:szCs w:val="24"/>
        </w:rPr>
        <w:t>A</w:t>
      </w:r>
      <w:r w:rsidR="00247BA4">
        <w:rPr>
          <w:rFonts w:ascii="Georgia" w:hAnsi="Georgia" w:cstheme="minorHAnsi"/>
          <w:i/>
          <w:iCs/>
          <w:color w:val="802B0C"/>
          <w:sz w:val="24"/>
          <w:szCs w:val="24"/>
        </w:rPr>
        <w:t>ddressing</w:t>
      </w:r>
      <w:r w:rsidRPr="00C153D8">
        <w:rPr>
          <w:rFonts w:ascii="Georgia" w:hAnsi="Georgia" w:cstheme="minorHAnsi"/>
          <w:i/>
          <w:iCs/>
          <w:color w:val="802B0C"/>
          <w:sz w:val="24"/>
          <w:szCs w:val="24"/>
        </w:rPr>
        <w:t xml:space="preserve"> Specific Learning </w:t>
      </w:r>
      <w:r w:rsidR="008146F1">
        <w:rPr>
          <w:rFonts w:ascii="Georgia" w:hAnsi="Georgia" w:cstheme="minorHAnsi"/>
          <w:i/>
          <w:iCs/>
          <w:color w:val="802B0C"/>
          <w:sz w:val="24"/>
          <w:szCs w:val="24"/>
        </w:rPr>
        <w:t>Challenges</w:t>
      </w:r>
    </w:p>
    <w:tbl>
      <w:tblPr>
        <w:tblStyle w:val="TableGrid"/>
        <w:tblW w:w="9360" w:type="dxa"/>
        <w:tblInd w:w="-5" w:type="dxa"/>
        <w:tblBorders>
          <w:top w:val="single" w:sz="8" w:space="0" w:color="0C7580"/>
          <w:left w:val="single" w:sz="8" w:space="0" w:color="0C7580"/>
          <w:bottom w:val="single" w:sz="8" w:space="0" w:color="0C7580"/>
          <w:right w:val="single" w:sz="8" w:space="0" w:color="0C7580"/>
          <w:insideH w:val="single" w:sz="8" w:space="0" w:color="0C7580"/>
          <w:insideV w:val="single" w:sz="8" w:space="0" w:color="0C7580"/>
        </w:tblBorders>
        <w:tblLook w:val="04A0" w:firstRow="1" w:lastRow="0" w:firstColumn="1" w:lastColumn="0" w:noHBand="0" w:noVBand="1"/>
      </w:tblPr>
      <w:tblGrid>
        <w:gridCol w:w="2790"/>
        <w:gridCol w:w="6570"/>
      </w:tblGrid>
      <w:tr w:rsidR="000C02E2" w14:paraId="3C779C45" w14:textId="77777777" w:rsidTr="000C02E2">
        <w:tc>
          <w:tcPr>
            <w:tcW w:w="2790" w:type="dxa"/>
            <w:shd w:val="clear" w:color="auto" w:fill="0C7580"/>
            <w:hideMark/>
          </w:tcPr>
          <w:p w14:paraId="084C027D" w14:textId="74CEF1ED" w:rsidR="000C02E2" w:rsidRPr="000C02E2" w:rsidRDefault="00C54174" w:rsidP="00C153D8">
            <w:pPr>
              <w:rPr>
                <w:b/>
                <w:bCs/>
                <w:color w:val="FFFFFF" w:themeColor="background1"/>
                <w:sz w:val="20"/>
                <w:szCs w:val="20"/>
              </w:rPr>
            </w:pPr>
            <w:r>
              <w:rPr>
                <w:b/>
                <w:bCs/>
                <w:color w:val="FFFFFF" w:themeColor="background1"/>
                <w:sz w:val="20"/>
                <w:szCs w:val="20"/>
              </w:rPr>
              <w:t>Challenge</w:t>
            </w:r>
          </w:p>
        </w:tc>
        <w:tc>
          <w:tcPr>
            <w:tcW w:w="6570" w:type="dxa"/>
            <w:shd w:val="clear" w:color="auto" w:fill="0C7580"/>
            <w:hideMark/>
          </w:tcPr>
          <w:p w14:paraId="6708176D" w14:textId="6ED6047F" w:rsidR="000C02E2" w:rsidRPr="000C02E2" w:rsidRDefault="003613A6">
            <w:pPr>
              <w:jc w:val="center"/>
              <w:rPr>
                <w:b/>
                <w:bCs/>
                <w:color w:val="FFFFFF" w:themeColor="background1"/>
                <w:sz w:val="20"/>
                <w:szCs w:val="20"/>
              </w:rPr>
            </w:pPr>
            <w:r>
              <w:rPr>
                <w:b/>
                <w:bCs/>
                <w:color w:val="FFFFFF" w:themeColor="background1"/>
                <w:sz w:val="20"/>
                <w:szCs w:val="20"/>
              </w:rPr>
              <w:t>Potential</w:t>
            </w:r>
            <w:r w:rsidR="000C02E2" w:rsidRPr="000C02E2">
              <w:rPr>
                <w:b/>
                <w:bCs/>
                <w:color w:val="FFFFFF" w:themeColor="background1"/>
                <w:sz w:val="20"/>
                <w:szCs w:val="20"/>
              </w:rPr>
              <w:t xml:space="preserve"> </w:t>
            </w:r>
            <w:r w:rsidR="00247BA4">
              <w:rPr>
                <w:b/>
                <w:bCs/>
                <w:color w:val="FFFFFF" w:themeColor="background1"/>
                <w:sz w:val="20"/>
                <w:szCs w:val="20"/>
              </w:rPr>
              <w:t>S</w:t>
            </w:r>
            <w:r w:rsidR="00AB667B">
              <w:rPr>
                <w:b/>
                <w:bCs/>
                <w:color w:val="FFFFFF" w:themeColor="background1"/>
                <w:sz w:val="20"/>
                <w:szCs w:val="20"/>
              </w:rPr>
              <w:t>trategies</w:t>
            </w:r>
          </w:p>
        </w:tc>
      </w:tr>
      <w:tr w:rsidR="000C02E2" w14:paraId="53ED000C" w14:textId="77777777" w:rsidTr="0016512A">
        <w:trPr>
          <w:trHeight w:val="20"/>
        </w:trPr>
        <w:tc>
          <w:tcPr>
            <w:tcW w:w="2790" w:type="dxa"/>
            <w:vAlign w:val="center"/>
            <w:hideMark/>
          </w:tcPr>
          <w:p w14:paraId="53B2DD94" w14:textId="4224010A" w:rsidR="000C02E2" w:rsidRPr="00317242" w:rsidRDefault="00C54174" w:rsidP="00C153D8">
            <w:pPr>
              <w:rPr>
                <w:sz w:val="18"/>
                <w:szCs w:val="18"/>
              </w:rPr>
            </w:pPr>
            <w:r>
              <w:rPr>
                <w:sz w:val="18"/>
                <w:szCs w:val="18"/>
              </w:rPr>
              <w:t>Producing speech and anxiety</w:t>
            </w:r>
          </w:p>
        </w:tc>
        <w:tc>
          <w:tcPr>
            <w:tcW w:w="6570" w:type="dxa"/>
            <w:vAlign w:val="center"/>
            <w:hideMark/>
          </w:tcPr>
          <w:p w14:paraId="0FEB60CB" w14:textId="0CFE9544" w:rsidR="000C02E2" w:rsidRPr="00317242" w:rsidRDefault="000C02E2" w:rsidP="0016512A">
            <w:pPr>
              <w:rPr>
                <w:sz w:val="18"/>
                <w:szCs w:val="18"/>
              </w:rPr>
            </w:pPr>
            <w:r w:rsidRPr="00317242">
              <w:rPr>
                <w:sz w:val="18"/>
                <w:szCs w:val="18"/>
              </w:rPr>
              <w:t xml:space="preserve">Smaller groups; </w:t>
            </w:r>
            <w:r w:rsidR="00596DA2" w:rsidRPr="00317242">
              <w:rPr>
                <w:sz w:val="18"/>
                <w:szCs w:val="18"/>
              </w:rPr>
              <w:t xml:space="preserve">additional </w:t>
            </w:r>
            <w:r w:rsidRPr="00317242">
              <w:rPr>
                <w:sz w:val="18"/>
                <w:szCs w:val="18"/>
              </w:rPr>
              <w:t>think time; non-verbal communication</w:t>
            </w:r>
            <w:r w:rsidR="00596DA2" w:rsidRPr="00317242">
              <w:rPr>
                <w:sz w:val="18"/>
                <w:szCs w:val="18"/>
              </w:rPr>
              <w:t xml:space="preserve"> options</w:t>
            </w:r>
          </w:p>
        </w:tc>
      </w:tr>
      <w:tr w:rsidR="000C02E2" w14:paraId="4D7531F2" w14:textId="77777777" w:rsidTr="0016512A">
        <w:trPr>
          <w:trHeight w:val="20"/>
        </w:trPr>
        <w:tc>
          <w:tcPr>
            <w:tcW w:w="2790" w:type="dxa"/>
            <w:vAlign w:val="center"/>
            <w:hideMark/>
          </w:tcPr>
          <w:p w14:paraId="46279DF5" w14:textId="0E4FCB36" w:rsidR="000C02E2" w:rsidRPr="00317242" w:rsidRDefault="000C02E2" w:rsidP="00C153D8">
            <w:pPr>
              <w:rPr>
                <w:sz w:val="18"/>
                <w:szCs w:val="18"/>
              </w:rPr>
            </w:pPr>
            <w:r w:rsidRPr="00317242">
              <w:rPr>
                <w:sz w:val="18"/>
                <w:szCs w:val="18"/>
              </w:rPr>
              <w:t>Hearing</w:t>
            </w:r>
            <w:r w:rsidR="003613A6">
              <w:rPr>
                <w:sz w:val="18"/>
                <w:szCs w:val="18"/>
              </w:rPr>
              <w:t xml:space="preserve"> or processing sounds</w:t>
            </w:r>
          </w:p>
        </w:tc>
        <w:tc>
          <w:tcPr>
            <w:tcW w:w="6570" w:type="dxa"/>
            <w:vAlign w:val="center"/>
            <w:hideMark/>
          </w:tcPr>
          <w:p w14:paraId="78E3926C" w14:textId="5921F4F9" w:rsidR="000C02E2" w:rsidRPr="00317242" w:rsidRDefault="000C02E2" w:rsidP="0016512A">
            <w:pPr>
              <w:rPr>
                <w:sz w:val="18"/>
                <w:szCs w:val="18"/>
              </w:rPr>
            </w:pPr>
            <w:r w:rsidRPr="00317242">
              <w:rPr>
                <w:sz w:val="18"/>
                <w:szCs w:val="18"/>
              </w:rPr>
              <w:t>Limit</w:t>
            </w:r>
            <w:r w:rsidR="00596DA2" w:rsidRPr="00317242">
              <w:rPr>
                <w:sz w:val="18"/>
                <w:szCs w:val="18"/>
              </w:rPr>
              <w:t>ed</w:t>
            </w:r>
            <w:r w:rsidRPr="00317242">
              <w:rPr>
                <w:sz w:val="18"/>
                <w:szCs w:val="18"/>
              </w:rPr>
              <w:t xml:space="preserve"> noise; explicit instruction in identifying</w:t>
            </w:r>
            <w:r w:rsidR="003613A6">
              <w:rPr>
                <w:sz w:val="18"/>
                <w:szCs w:val="18"/>
              </w:rPr>
              <w:t>/</w:t>
            </w:r>
            <w:r w:rsidRPr="00317242">
              <w:rPr>
                <w:sz w:val="18"/>
                <w:szCs w:val="18"/>
              </w:rPr>
              <w:t>distinguishing</w:t>
            </w:r>
            <w:r w:rsidR="003613A6">
              <w:rPr>
                <w:sz w:val="18"/>
                <w:szCs w:val="18"/>
              </w:rPr>
              <w:t>/</w:t>
            </w:r>
            <w:r w:rsidRPr="00317242">
              <w:rPr>
                <w:sz w:val="18"/>
                <w:szCs w:val="18"/>
              </w:rPr>
              <w:t xml:space="preserve">understanding </w:t>
            </w:r>
            <w:r w:rsidR="003613A6">
              <w:rPr>
                <w:sz w:val="18"/>
                <w:szCs w:val="18"/>
              </w:rPr>
              <w:t>sounds</w:t>
            </w:r>
          </w:p>
        </w:tc>
      </w:tr>
      <w:tr w:rsidR="00317242" w14:paraId="5A5FD8A6" w14:textId="77777777" w:rsidTr="0016512A">
        <w:trPr>
          <w:trHeight w:val="20"/>
        </w:trPr>
        <w:tc>
          <w:tcPr>
            <w:tcW w:w="2790" w:type="dxa"/>
            <w:vAlign w:val="center"/>
          </w:tcPr>
          <w:p w14:paraId="16934669" w14:textId="6C85E6E0" w:rsidR="00317242" w:rsidRPr="00317242" w:rsidRDefault="00317242" w:rsidP="00C153D8">
            <w:pPr>
              <w:rPr>
                <w:sz w:val="18"/>
                <w:szCs w:val="18"/>
              </w:rPr>
            </w:pPr>
            <w:r w:rsidRPr="00317242">
              <w:rPr>
                <w:sz w:val="18"/>
                <w:szCs w:val="18"/>
              </w:rPr>
              <w:t xml:space="preserve">Reading </w:t>
            </w:r>
          </w:p>
        </w:tc>
        <w:tc>
          <w:tcPr>
            <w:tcW w:w="6570" w:type="dxa"/>
            <w:vAlign w:val="center"/>
          </w:tcPr>
          <w:p w14:paraId="2B00D7B4" w14:textId="2837BFC6" w:rsidR="00317242" w:rsidRPr="00317242" w:rsidRDefault="00317242" w:rsidP="0016512A">
            <w:pPr>
              <w:rPr>
                <w:sz w:val="18"/>
                <w:szCs w:val="18"/>
              </w:rPr>
            </w:pPr>
            <w:r w:rsidRPr="00317242">
              <w:rPr>
                <w:sz w:val="18"/>
                <w:szCs w:val="18"/>
              </w:rPr>
              <w:t>Color-coding; mnemonic devices; repeated pronunciation practice; multi-sensory vocabulary practice; shape-based learning of various sounds and words</w:t>
            </w:r>
          </w:p>
        </w:tc>
      </w:tr>
      <w:tr w:rsidR="000C02E2" w14:paraId="2A1DF067" w14:textId="77777777" w:rsidTr="0016512A">
        <w:trPr>
          <w:trHeight w:val="20"/>
        </w:trPr>
        <w:tc>
          <w:tcPr>
            <w:tcW w:w="2790" w:type="dxa"/>
            <w:vAlign w:val="center"/>
            <w:hideMark/>
          </w:tcPr>
          <w:p w14:paraId="2409DC5E" w14:textId="77777777" w:rsidR="000C02E2" w:rsidRPr="00317242" w:rsidRDefault="000C02E2" w:rsidP="00C153D8">
            <w:pPr>
              <w:rPr>
                <w:sz w:val="18"/>
                <w:szCs w:val="18"/>
              </w:rPr>
            </w:pPr>
            <w:r w:rsidRPr="00317242">
              <w:rPr>
                <w:sz w:val="18"/>
                <w:szCs w:val="18"/>
              </w:rPr>
              <w:t>Maintaining attention</w:t>
            </w:r>
          </w:p>
        </w:tc>
        <w:tc>
          <w:tcPr>
            <w:tcW w:w="6570" w:type="dxa"/>
            <w:vAlign w:val="center"/>
            <w:hideMark/>
          </w:tcPr>
          <w:p w14:paraId="2957D89E" w14:textId="5D69F2BC" w:rsidR="000C02E2" w:rsidRPr="00317242" w:rsidRDefault="000C02E2" w:rsidP="0016512A">
            <w:pPr>
              <w:rPr>
                <w:sz w:val="18"/>
                <w:szCs w:val="18"/>
              </w:rPr>
            </w:pPr>
            <w:r w:rsidRPr="00317242">
              <w:rPr>
                <w:sz w:val="18"/>
                <w:szCs w:val="18"/>
              </w:rPr>
              <w:t>Limit</w:t>
            </w:r>
            <w:r w:rsidR="00596DA2" w:rsidRPr="00317242">
              <w:rPr>
                <w:sz w:val="18"/>
                <w:szCs w:val="18"/>
              </w:rPr>
              <w:t>ed</w:t>
            </w:r>
            <w:r w:rsidRPr="00317242">
              <w:rPr>
                <w:sz w:val="18"/>
                <w:szCs w:val="18"/>
              </w:rPr>
              <w:t xml:space="preserve"> noise; redirect</w:t>
            </w:r>
            <w:r w:rsidR="00596DA2" w:rsidRPr="00317242">
              <w:rPr>
                <w:sz w:val="18"/>
                <w:szCs w:val="18"/>
              </w:rPr>
              <w:t>ing</w:t>
            </w:r>
            <w:r w:rsidRPr="00317242">
              <w:rPr>
                <w:sz w:val="18"/>
                <w:szCs w:val="18"/>
              </w:rPr>
              <w:t xml:space="preserve"> attention; s</w:t>
            </w:r>
            <w:r w:rsidR="00596DA2" w:rsidRPr="00317242">
              <w:rPr>
                <w:sz w:val="18"/>
                <w:szCs w:val="18"/>
              </w:rPr>
              <w:t xml:space="preserve">upport for </w:t>
            </w:r>
            <w:r w:rsidRPr="00317242">
              <w:rPr>
                <w:sz w:val="18"/>
                <w:szCs w:val="18"/>
              </w:rPr>
              <w:t>identify</w:t>
            </w:r>
            <w:r w:rsidR="00596DA2" w:rsidRPr="00317242">
              <w:rPr>
                <w:sz w:val="18"/>
                <w:szCs w:val="18"/>
              </w:rPr>
              <w:t>ing</w:t>
            </w:r>
            <w:r w:rsidRPr="00317242">
              <w:rPr>
                <w:sz w:val="18"/>
                <w:szCs w:val="18"/>
              </w:rPr>
              <w:t xml:space="preserve"> main ideas</w:t>
            </w:r>
          </w:p>
        </w:tc>
      </w:tr>
      <w:tr w:rsidR="000C02E2" w14:paraId="466BD7A5" w14:textId="77777777" w:rsidTr="0016512A">
        <w:trPr>
          <w:trHeight w:val="20"/>
        </w:trPr>
        <w:tc>
          <w:tcPr>
            <w:tcW w:w="2790" w:type="dxa"/>
            <w:vAlign w:val="center"/>
            <w:hideMark/>
          </w:tcPr>
          <w:p w14:paraId="599C7270" w14:textId="77318D08" w:rsidR="000C02E2" w:rsidRPr="00317242" w:rsidRDefault="00317242" w:rsidP="00C153D8">
            <w:pPr>
              <w:rPr>
                <w:sz w:val="18"/>
                <w:szCs w:val="18"/>
              </w:rPr>
            </w:pPr>
            <w:r w:rsidRPr="00317242">
              <w:rPr>
                <w:sz w:val="18"/>
                <w:szCs w:val="18"/>
              </w:rPr>
              <w:t>Memorization</w:t>
            </w:r>
          </w:p>
        </w:tc>
        <w:tc>
          <w:tcPr>
            <w:tcW w:w="6570" w:type="dxa"/>
            <w:vAlign w:val="center"/>
            <w:hideMark/>
          </w:tcPr>
          <w:p w14:paraId="61DF166A" w14:textId="546EB9BC" w:rsidR="000C02E2" w:rsidRPr="00317242" w:rsidRDefault="00596DA2" w:rsidP="0016512A">
            <w:pPr>
              <w:rPr>
                <w:sz w:val="18"/>
                <w:szCs w:val="18"/>
              </w:rPr>
            </w:pPr>
            <w:r w:rsidRPr="00317242">
              <w:rPr>
                <w:sz w:val="18"/>
                <w:szCs w:val="18"/>
              </w:rPr>
              <w:t>Multimodal instructions</w:t>
            </w:r>
            <w:r w:rsidR="000C02E2" w:rsidRPr="00317242">
              <w:rPr>
                <w:sz w:val="18"/>
                <w:szCs w:val="18"/>
              </w:rPr>
              <w:t>; limit</w:t>
            </w:r>
            <w:r w:rsidRPr="00317242">
              <w:rPr>
                <w:sz w:val="18"/>
                <w:szCs w:val="18"/>
              </w:rPr>
              <w:t>ed</w:t>
            </w:r>
            <w:r w:rsidR="000C02E2" w:rsidRPr="00317242">
              <w:rPr>
                <w:sz w:val="18"/>
                <w:szCs w:val="18"/>
              </w:rPr>
              <w:t xml:space="preserve"> tasks requiring memor</w:t>
            </w:r>
            <w:r w:rsidRPr="00317242">
              <w:rPr>
                <w:sz w:val="18"/>
                <w:szCs w:val="18"/>
              </w:rPr>
              <w:t>ization</w:t>
            </w:r>
            <w:r w:rsidR="000C02E2" w:rsidRPr="00317242">
              <w:rPr>
                <w:sz w:val="18"/>
                <w:szCs w:val="18"/>
              </w:rPr>
              <w:t>; review and repetition; leverag</w:t>
            </w:r>
            <w:r w:rsidRPr="00317242">
              <w:rPr>
                <w:sz w:val="18"/>
                <w:szCs w:val="18"/>
              </w:rPr>
              <w:t>ing</w:t>
            </w:r>
            <w:r w:rsidR="000C02E2" w:rsidRPr="00317242">
              <w:rPr>
                <w:sz w:val="18"/>
                <w:szCs w:val="18"/>
              </w:rPr>
              <w:t xml:space="preserve"> background knowledge</w:t>
            </w:r>
          </w:p>
        </w:tc>
      </w:tr>
      <w:tr w:rsidR="000C02E2" w14:paraId="2CC6E69F" w14:textId="77777777" w:rsidTr="0016512A">
        <w:trPr>
          <w:trHeight w:val="20"/>
        </w:trPr>
        <w:tc>
          <w:tcPr>
            <w:tcW w:w="2790" w:type="dxa"/>
            <w:vAlign w:val="center"/>
            <w:hideMark/>
          </w:tcPr>
          <w:p w14:paraId="323CA770" w14:textId="77777777" w:rsidR="000C02E2" w:rsidRPr="00317242" w:rsidRDefault="000C02E2" w:rsidP="00C153D8">
            <w:pPr>
              <w:rPr>
                <w:sz w:val="18"/>
                <w:szCs w:val="18"/>
              </w:rPr>
            </w:pPr>
            <w:r w:rsidRPr="00317242">
              <w:rPr>
                <w:sz w:val="18"/>
                <w:szCs w:val="18"/>
              </w:rPr>
              <w:t>Need for routine</w:t>
            </w:r>
          </w:p>
        </w:tc>
        <w:tc>
          <w:tcPr>
            <w:tcW w:w="6570" w:type="dxa"/>
            <w:vAlign w:val="center"/>
            <w:hideMark/>
          </w:tcPr>
          <w:p w14:paraId="5BF04D00" w14:textId="7A48C4DB" w:rsidR="000C02E2" w:rsidRPr="00317242" w:rsidRDefault="000C02E2" w:rsidP="0016512A">
            <w:pPr>
              <w:rPr>
                <w:sz w:val="18"/>
                <w:szCs w:val="18"/>
              </w:rPr>
            </w:pPr>
            <w:r w:rsidRPr="00317242">
              <w:rPr>
                <w:sz w:val="18"/>
                <w:szCs w:val="18"/>
              </w:rPr>
              <w:t>Clear classroom procedures and expectations; resources such as daily agendas, checklists, and explicit scoring rubrics</w:t>
            </w:r>
          </w:p>
        </w:tc>
      </w:tr>
      <w:tr w:rsidR="000C02E2" w14:paraId="4CAF0754" w14:textId="77777777" w:rsidTr="0016512A">
        <w:trPr>
          <w:trHeight w:val="20"/>
        </w:trPr>
        <w:tc>
          <w:tcPr>
            <w:tcW w:w="2790" w:type="dxa"/>
            <w:vAlign w:val="center"/>
            <w:hideMark/>
          </w:tcPr>
          <w:p w14:paraId="658A31A2" w14:textId="77777777" w:rsidR="000C02E2" w:rsidRPr="00317242" w:rsidRDefault="000C02E2" w:rsidP="00C153D8">
            <w:pPr>
              <w:rPr>
                <w:sz w:val="18"/>
                <w:szCs w:val="18"/>
              </w:rPr>
            </w:pPr>
            <w:r w:rsidRPr="00317242">
              <w:rPr>
                <w:sz w:val="18"/>
                <w:szCs w:val="18"/>
              </w:rPr>
              <w:t>Processing visual information and/or text</w:t>
            </w:r>
          </w:p>
        </w:tc>
        <w:tc>
          <w:tcPr>
            <w:tcW w:w="6570" w:type="dxa"/>
            <w:vAlign w:val="center"/>
            <w:hideMark/>
          </w:tcPr>
          <w:p w14:paraId="019F05D2" w14:textId="28F6E279" w:rsidR="000C02E2" w:rsidRPr="00317242" w:rsidRDefault="000C02E2" w:rsidP="0016512A">
            <w:pPr>
              <w:rPr>
                <w:sz w:val="18"/>
                <w:szCs w:val="18"/>
              </w:rPr>
            </w:pPr>
            <w:r w:rsidRPr="00317242">
              <w:rPr>
                <w:sz w:val="18"/>
                <w:szCs w:val="18"/>
              </w:rPr>
              <w:t xml:space="preserve">Multimodal </w:t>
            </w:r>
            <w:r w:rsidR="00596DA2" w:rsidRPr="00317242">
              <w:rPr>
                <w:sz w:val="18"/>
                <w:szCs w:val="18"/>
              </w:rPr>
              <w:t>instruction</w:t>
            </w:r>
            <w:r w:rsidRPr="00317242">
              <w:rPr>
                <w:sz w:val="18"/>
                <w:szCs w:val="18"/>
              </w:rPr>
              <w:t>; color-coding; limiting text per page; mnemonic devices; modified fonts; tracking devices</w:t>
            </w:r>
          </w:p>
        </w:tc>
      </w:tr>
      <w:tr w:rsidR="000C02E2" w14:paraId="635D444E" w14:textId="77777777" w:rsidTr="0016512A">
        <w:trPr>
          <w:trHeight w:val="20"/>
        </w:trPr>
        <w:tc>
          <w:tcPr>
            <w:tcW w:w="2790" w:type="dxa"/>
            <w:vAlign w:val="center"/>
            <w:hideMark/>
          </w:tcPr>
          <w:p w14:paraId="71B90AA3" w14:textId="1A00557B" w:rsidR="000C02E2" w:rsidRPr="00317242" w:rsidRDefault="000C02E2" w:rsidP="00C153D8">
            <w:pPr>
              <w:rPr>
                <w:sz w:val="18"/>
                <w:szCs w:val="18"/>
              </w:rPr>
            </w:pPr>
            <w:r w:rsidRPr="00317242">
              <w:rPr>
                <w:sz w:val="18"/>
                <w:szCs w:val="18"/>
              </w:rPr>
              <w:t>Recognizing grammatical patterns</w:t>
            </w:r>
          </w:p>
        </w:tc>
        <w:tc>
          <w:tcPr>
            <w:tcW w:w="6570" w:type="dxa"/>
            <w:vAlign w:val="center"/>
            <w:hideMark/>
          </w:tcPr>
          <w:p w14:paraId="62DA14CF" w14:textId="45774672" w:rsidR="000C02E2" w:rsidRPr="00317242" w:rsidRDefault="00EA7DCC" w:rsidP="0016512A">
            <w:pPr>
              <w:rPr>
                <w:sz w:val="18"/>
                <w:szCs w:val="18"/>
              </w:rPr>
            </w:pPr>
            <w:r>
              <w:rPr>
                <w:sz w:val="18"/>
                <w:szCs w:val="18"/>
              </w:rPr>
              <w:t>V</w:t>
            </w:r>
            <w:r w:rsidR="000C02E2" w:rsidRPr="00317242">
              <w:rPr>
                <w:sz w:val="18"/>
                <w:szCs w:val="18"/>
              </w:rPr>
              <w:t>isuals</w:t>
            </w:r>
            <w:r>
              <w:rPr>
                <w:sz w:val="18"/>
                <w:szCs w:val="18"/>
              </w:rPr>
              <w:t xml:space="preserve">; </w:t>
            </w:r>
            <w:r w:rsidR="000C02E2" w:rsidRPr="00317242">
              <w:rPr>
                <w:sz w:val="18"/>
                <w:szCs w:val="18"/>
              </w:rPr>
              <w:t xml:space="preserve">graphic organizers; </w:t>
            </w:r>
            <w:r w:rsidR="00784F5E">
              <w:rPr>
                <w:sz w:val="18"/>
                <w:szCs w:val="18"/>
              </w:rPr>
              <w:t>short and simple sentences</w:t>
            </w:r>
          </w:p>
        </w:tc>
      </w:tr>
      <w:tr w:rsidR="00317242" w14:paraId="43C15286" w14:textId="77777777" w:rsidTr="0016512A">
        <w:trPr>
          <w:trHeight w:val="20"/>
        </w:trPr>
        <w:tc>
          <w:tcPr>
            <w:tcW w:w="2790" w:type="dxa"/>
            <w:vAlign w:val="center"/>
          </w:tcPr>
          <w:p w14:paraId="01DE4C34" w14:textId="50FA8C96" w:rsidR="00317242" w:rsidRPr="00317242" w:rsidRDefault="00317242" w:rsidP="00C153D8">
            <w:pPr>
              <w:rPr>
                <w:sz w:val="18"/>
                <w:szCs w:val="18"/>
              </w:rPr>
            </w:pPr>
            <w:r>
              <w:rPr>
                <w:sz w:val="18"/>
                <w:szCs w:val="18"/>
              </w:rPr>
              <w:t>Social interactions</w:t>
            </w:r>
          </w:p>
        </w:tc>
        <w:tc>
          <w:tcPr>
            <w:tcW w:w="6570" w:type="dxa"/>
            <w:vAlign w:val="center"/>
          </w:tcPr>
          <w:p w14:paraId="481E0C0E" w14:textId="0A2095A7" w:rsidR="00317242" w:rsidRPr="00317242" w:rsidRDefault="003613A6" w:rsidP="0016512A">
            <w:pPr>
              <w:rPr>
                <w:sz w:val="18"/>
                <w:szCs w:val="18"/>
              </w:rPr>
            </w:pPr>
            <w:r>
              <w:rPr>
                <w:sz w:val="18"/>
                <w:szCs w:val="18"/>
              </w:rPr>
              <w:t>Alternative seating arrangements; p</w:t>
            </w:r>
            <w:r w:rsidR="00317242" w:rsidRPr="00317242">
              <w:rPr>
                <w:sz w:val="18"/>
                <w:szCs w:val="18"/>
              </w:rPr>
              <w:t xml:space="preserve">urposeful pairing for collaborative </w:t>
            </w:r>
            <w:r w:rsidR="00317242">
              <w:rPr>
                <w:sz w:val="18"/>
                <w:szCs w:val="18"/>
              </w:rPr>
              <w:t xml:space="preserve">work; </w:t>
            </w:r>
            <w:r w:rsidR="00317242" w:rsidRPr="00317242">
              <w:rPr>
                <w:sz w:val="18"/>
                <w:szCs w:val="18"/>
              </w:rPr>
              <w:t xml:space="preserve">non-verbal communication </w:t>
            </w:r>
            <w:r>
              <w:rPr>
                <w:sz w:val="18"/>
                <w:szCs w:val="18"/>
              </w:rPr>
              <w:t>options</w:t>
            </w:r>
          </w:p>
        </w:tc>
      </w:tr>
    </w:tbl>
    <w:p w14:paraId="0B160E43" w14:textId="77406444" w:rsidR="000C02E2" w:rsidRPr="000C02E2" w:rsidRDefault="00C54174" w:rsidP="00916F21">
      <w:pPr>
        <w:spacing w:after="0"/>
        <w:rPr>
          <w:rFonts w:ascii="Georgia" w:hAnsi="Georgia"/>
          <w:color w:val="0C7580"/>
          <w:sz w:val="28"/>
          <w:szCs w:val="28"/>
        </w:rPr>
      </w:pPr>
      <w:r>
        <w:rPr>
          <w:rFonts w:ascii="Georgia" w:hAnsi="Georgia"/>
          <w:color w:val="0C7580"/>
          <w:sz w:val="28"/>
          <w:szCs w:val="28"/>
        </w:rPr>
        <w:br w:type="page"/>
      </w:r>
      <w:r w:rsidR="001D22BF">
        <w:rPr>
          <w:rFonts w:ascii="Georgia" w:hAnsi="Georgia"/>
          <w:color w:val="0C7580"/>
          <w:sz w:val="28"/>
          <w:szCs w:val="28"/>
        </w:rPr>
        <w:lastRenderedPageBreak/>
        <w:t>Effective Instructional Approaches</w:t>
      </w:r>
    </w:p>
    <w:p w14:paraId="4EC9D27D" w14:textId="09672FF0" w:rsidR="000C02E2" w:rsidRDefault="00387C34" w:rsidP="00916F21">
      <w:pPr>
        <w:spacing w:after="0"/>
        <w:rPr>
          <w:rFonts w:cstheme="minorHAnsi"/>
          <w:sz w:val="20"/>
          <w:szCs w:val="20"/>
        </w:rPr>
      </w:pPr>
      <w:r w:rsidRPr="00387C34">
        <w:rPr>
          <w:rFonts w:cstheme="minorHAnsi"/>
          <w:sz w:val="20"/>
          <w:szCs w:val="20"/>
        </w:rPr>
        <w:t>Curriculum, instruction, and assessment should be adapted to ensure an inclusive educational experience for all students, and educators should incorporate a variety of learning activities that reflect individual students’ needs and the needs of their classroom</w:t>
      </w:r>
      <w:r>
        <w:rPr>
          <w:rFonts w:cstheme="minorHAnsi"/>
          <w:sz w:val="20"/>
          <w:szCs w:val="20"/>
        </w:rPr>
        <w:t xml:space="preserve">. </w:t>
      </w:r>
      <w:r w:rsidRPr="00387C34">
        <w:rPr>
          <w:rFonts w:cstheme="minorHAnsi"/>
          <w:sz w:val="20"/>
          <w:szCs w:val="20"/>
        </w:rPr>
        <w:t>A supportive, encouraging, and welcoming learning environment is essential for SWDs, and students should be provided with ample opportunities to feel successful in their language learning</w:t>
      </w:r>
      <w:r>
        <w:rPr>
          <w:rFonts w:cstheme="minorHAnsi"/>
          <w:sz w:val="20"/>
          <w:szCs w:val="20"/>
        </w:rPr>
        <w:t xml:space="preserve">. </w:t>
      </w:r>
      <w:r w:rsidR="00C06D38">
        <w:rPr>
          <w:rFonts w:cstheme="minorHAnsi"/>
          <w:sz w:val="20"/>
          <w:szCs w:val="20"/>
        </w:rPr>
        <w:t>S</w:t>
      </w:r>
      <w:r>
        <w:rPr>
          <w:rFonts w:cstheme="minorHAnsi"/>
          <w:sz w:val="20"/>
          <w:szCs w:val="20"/>
        </w:rPr>
        <w:t>tandards-, proficiency-, and assets</w:t>
      </w:r>
      <w:r w:rsidR="009559BE" w:rsidRPr="00750516">
        <w:rPr>
          <w:rFonts w:cstheme="minorHAnsi"/>
          <w:sz w:val="20"/>
          <w:szCs w:val="20"/>
        </w:rPr>
        <w:t>-based approach</w:t>
      </w:r>
      <w:r w:rsidR="00C06D38">
        <w:rPr>
          <w:rFonts w:cstheme="minorHAnsi"/>
          <w:sz w:val="20"/>
          <w:szCs w:val="20"/>
        </w:rPr>
        <w:t>es</w:t>
      </w:r>
      <w:r w:rsidR="009559BE" w:rsidRPr="00750516">
        <w:rPr>
          <w:rFonts w:cstheme="minorHAnsi"/>
          <w:sz w:val="20"/>
          <w:szCs w:val="20"/>
        </w:rPr>
        <w:t xml:space="preserve"> </w:t>
      </w:r>
      <w:r>
        <w:rPr>
          <w:rFonts w:cstheme="minorHAnsi"/>
          <w:sz w:val="20"/>
          <w:szCs w:val="20"/>
        </w:rPr>
        <w:t xml:space="preserve">to instruction and assessment </w:t>
      </w:r>
      <w:r w:rsidR="00C06D38">
        <w:rPr>
          <w:rFonts w:cstheme="minorHAnsi"/>
          <w:sz w:val="20"/>
          <w:szCs w:val="20"/>
        </w:rPr>
        <w:t>are</w:t>
      </w:r>
      <w:r>
        <w:rPr>
          <w:rFonts w:cstheme="minorHAnsi"/>
          <w:sz w:val="20"/>
          <w:szCs w:val="20"/>
        </w:rPr>
        <w:t xml:space="preserve"> </w:t>
      </w:r>
      <w:r w:rsidR="00317242">
        <w:rPr>
          <w:rFonts w:cstheme="minorHAnsi"/>
          <w:sz w:val="20"/>
          <w:szCs w:val="20"/>
        </w:rPr>
        <w:t>recommended</w:t>
      </w:r>
      <w:r>
        <w:rPr>
          <w:rFonts w:cstheme="minorHAnsi"/>
          <w:sz w:val="20"/>
          <w:szCs w:val="20"/>
        </w:rPr>
        <w:t>, and SWDs</w:t>
      </w:r>
      <w:r w:rsidRPr="00387C34">
        <w:rPr>
          <w:rFonts w:cstheme="minorHAnsi"/>
          <w:sz w:val="20"/>
          <w:szCs w:val="20"/>
        </w:rPr>
        <w:t xml:space="preserve"> may benefit from alternative forms of assessment </w:t>
      </w:r>
      <w:r w:rsidR="00784F5E">
        <w:rPr>
          <w:rFonts w:cstheme="minorHAnsi"/>
          <w:sz w:val="20"/>
          <w:szCs w:val="20"/>
        </w:rPr>
        <w:t>such as portfolios</w:t>
      </w:r>
      <w:r w:rsidRPr="00387C34">
        <w:rPr>
          <w:rFonts w:cstheme="minorHAnsi"/>
          <w:sz w:val="20"/>
          <w:szCs w:val="20"/>
        </w:rPr>
        <w:t xml:space="preserve"> that allow them to demonstrate knowledge of the target language in multiple ways</w:t>
      </w:r>
      <w:r>
        <w:rPr>
          <w:rFonts w:cstheme="minorHAnsi"/>
          <w:sz w:val="20"/>
          <w:szCs w:val="20"/>
        </w:rPr>
        <w:t>.</w:t>
      </w:r>
      <w:r w:rsidRPr="00387C34">
        <w:rPr>
          <w:rFonts w:cstheme="minorHAnsi"/>
          <w:sz w:val="20"/>
          <w:szCs w:val="20"/>
        </w:rPr>
        <w:t xml:space="preserve"> Multimodal teaching methods </w:t>
      </w:r>
      <w:r w:rsidR="00317242">
        <w:rPr>
          <w:rFonts w:cstheme="minorHAnsi"/>
          <w:sz w:val="20"/>
          <w:szCs w:val="20"/>
        </w:rPr>
        <w:t xml:space="preserve">may </w:t>
      </w:r>
      <w:r w:rsidR="00427D45">
        <w:rPr>
          <w:rFonts w:cstheme="minorHAnsi"/>
          <w:sz w:val="20"/>
          <w:szCs w:val="20"/>
        </w:rPr>
        <w:t xml:space="preserve">also </w:t>
      </w:r>
      <w:r w:rsidR="00317242">
        <w:rPr>
          <w:rFonts w:cstheme="minorHAnsi"/>
          <w:sz w:val="20"/>
          <w:szCs w:val="20"/>
        </w:rPr>
        <w:t>be helpful when working with this population of learners</w:t>
      </w:r>
      <w:r w:rsidRPr="00387C34">
        <w:rPr>
          <w:rFonts w:cstheme="minorHAnsi"/>
          <w:sz w:val="20"/>
          <w:szCs w:val="20"/>
        </w:rPr>
        <w:t>, and educators are encouraged to present information using multiple modalities (e.g., visual, auditory, tactile, etc.) to support students with different disabilities and impairments</w:t>
      </w:r>
      <w:r>
        <w:rPr>
          <w:rFonts w:cstheme="minorHAnsi"/>
          <w:sz w:val="20"/>
          <w:szCs w:val="20"/>
        </w:rPr>
        <w:t>.</w:t>
      </w:r>
      <w:r w:rsidRPr="00387C34">
        <w:rPr>
          <w:rFonts w:cstheme="minorHAnsi"/>
          <w:sz w:val="20"/>
          <w:szCs w:val="20"/>
        </w:rPr>
        <w:t xml:space="preserve"> </w:t>
      </w:r>
      <w:r w:rsidR="00F4775E" w:rsidRPr="00750516">
        <w:rPr>
          <w:rFonts w:cstheme="minorHAnsi"/>
          <w:sz w:val="20"/>
          <w:szCs w:val="20"/>
        </w:rPr>
        <w:t>I</w:t>
      </w:r>
      <w:r w:rsidR="00317242">
        <w:rPr>
          <w:rFonts w:cstheme="minorHAnsi"/>
          <w:sz w:val="20"/>
          <w:szCs w:val="20"/>
        </w:rPr>
        <w:t xml:space="preserve">t is important to consider how SWDs can benefit from various </w:t>
      </w:r>
      <w:r w:rsidR="00317242" w:rsidRPr="00317242">
        <w:rPr>
          <w:rFonts w:cstheme="minorHAnsi"/>
          <w:sz w:val="20"/>
          <w:szCs w:val="20"/>
        </w:rPr>
        <w:t>universal design (UD) principles, including equitable use; flexibility in use; simple and intuitive; perceptible information; low physical effort; size and space for approach and use; and instructional climate</w:t>
      </w:r>
      <w:r w:rsidR="00317242">
        <w:rPr>
          <w:rFonts w:cstheme="minorHAnsi"/>
          <w:sz w:val="20"/>
          <w:szCs w:val="20"/>
        </w:rPr>
        <w:t>.</w:t>
      </w:r>
      <w:r w:rsidR="00EA7DCC">
        <w:rPr>
          <w:rStyle w:val="FootnoteReference"/>
          <w:rFonts w:cstheme="minorHAnsi"/>
          <w:sz w:val="20"/>
          <w:szCs w:val="20"/>
        </w:rPr>
        <w:footnoteReference w:id="1"/>
      </w:r>
      <w:r w:rsidR="00317242">
        <w:rPr>
          <w:rFonts w:cstheme="minorHAnsi"/>
          <w:sz w:val="20"/>
          <w:szCs w:val="20"/>
        </w:rPr>
        <w:t xml:space="preserve"> </w:t>
      </w:r>
      <w:r w:rsidR="00DB24DB" w:rsidRPr="00750516">
        <w:rPr>
          <w:rFonts w:cstheme="minorHAnsi"/>
          <w:sz w:val="20"/>
          <w:szCs w:val="20"/>
        </w:rPr>
        <w:t xml:space="preserve">Students with certain disabilities </w:t>
      </w:r>
      <w:r w:rsidR="007601ED" w:rsidRPr="00750516">
        <w:rPr>
          <w:rFonts w:cstheme="minorHAnsi"/>
          <w:sz w:val="20"/>
          <w:szCs w:val="20"/>
        </w:rPr>
        <w:t xml:space="preserve">may </w:t>
      </w:r>
      <w:r w:rsidR="00C06D38">
        <w:rPr>
          <w:rFonts w:cstheme="minorHAnsi"/>
          <w:sz w:val="20"/>
          <w:szCs w:val="20"/>
        </w:rPr>
        <w:t>need</w:t>
      </w:r>
      <w:r w:rsidR="003613A6">
        <w:rPr>
          <w:rFonts w:cstheme="minorHAnsi"/>
          <w:sz w:val="20"/>
          <w:szCs w:val="20"/>
        </w:rPr>
        <w:t xml:space="preserve"> </w:t>
      </w:r>
      <w:r w:rsidR="003613A6" w:rsidRPr="003613A6">
        <w:rPr>
          <w:rFonts w:cstheme="minorHAnsi"/>
          <w:sz w:val="20"/>
          <w:szCs w:val="20"/>
        </w:rPr>
        <w:t xml:space="preserve">explicit, highly structured instruction </w:t>
      </w:r>
      <w:r w:rsidR="00C06D38">
        <w:rPr>
          <w:rFonts w:cstheme="minorHAnsi"/>
          <w:sz w:val="20"/>
          <w:szCs w:val="20"/>
        </w:rPr>
        <w:t>when learning various features of the language</w:t>
      </w:r>
      <w:r w:rsidR="003613A6">
        <w:rPr>
          <w:rFonts w:cstheme="minorHAnsi"/>
          <w:sz w:val="20"/>
          <w:szCs w:val="20"/>
        </w:rPr>
        <w:t>, and educators delivering this type of instruction</w:t>
      </w:r>
      <w:r w:rsidR="00784F5E">
        <w:rPr>
          <w:rFonts w:cstheme="minorHAnsi"/>
          <w:sz w:val="20"/>
          <w:szCs w:val="20"/>
        </w:rPr>
        <w:t xml:space="preserve"> in the target language</w:t>
      </w:r>
      <w:r w:rsidR="003613A6">
        <w:rPr>
          <w:rFonts w:cstheme="minorHAnsi"/>
          <w:sz w:val="20"/>
          <w:szCs w:val="20"/>
        </w:rPr>
        <w:t xml:space="preserve"> should use </w:t>
      </w:r>
      <w:r w:rsidR="003613A6" w:rsidRPr="003613A6">
        <w:rPr>
          <w:rFonts w:cstheme="minorHAnsi"/>
          <w:sz w:val="20"/>
          <w:szCs w:val="20"/>
        </w:rPr>
        <w:t>short, simple sentences, provide visuals and graphic organizers to support student understanding, and review or repeat content as needed</w:t>
      </w:r>
      <w:r w:rsidR="003613A6">
        <w:rPr>
          <w:rFonts w:cstheme="minorHAnsi"/>
          <w:sz w:val="20"/>
          <w:szCs w:val="20"/>
        </w:rPr>
        <w:t>.</w:t>
      </w:r>
    </w:p>
    <w:p w14:paraId="56A6C096" w14:textId="77777777" w:rsidR="003C66ED" w:rsidRDefault="003C66ED" w:rsidP="00916F21">
      <w:pPr>
        <w:spacing w:after="0"/>
        <w:rPr>
          <w:rFonts w:cstheme="minorHAnsi"/>
          <w:sz w:val="20"/>
          <w:szCs w:val="20"/>
        </w:rPr>
      </w:pPr>
    </w:p>
    <w:p w14:paraId="601E6720" w14:textId="77777777" w:rsidR="003C66ED" w:rsidRDefault="003C66ED" w:rsidP="003C66ED">
      <w:pPr>
        <w:spacing w:after="0"/>
        <w:rPr>
          <w:rFonts w:ascii="Georgia" w:hAnsi="Georgia"/>
          <w:color w:val="0C7580"/>
          <w:sz w:val="28"/>
          <w:szCs w:val="28"/>
        </w:rPr>
      </w:pPr>
      <w:r>
        <w:rPr>
          <w:rFonts w:ascii="Georgia" w:hAnsi="Georgia"/>
          <w:color w:val="0C7580"/>
          <w:sz w:val="28"/>
          <w:szCs w:val="28"/>
        </w:rPr>
        <w:t>Recommendations for Students with Disabilities</w:t>
      </w:r>
    </w:p>
    <w:p w14:paraId="2A00E3C4" w14:textId="4E97CDB7" w:rsidR="00DB24DB" w:rsidRDefault="00DB24DB" w:rsidP="00DB24DB">
      <w:pPr>
        <w:spacing w:after="0"/>
        <w:jc w:val="center"/>
        <w:rPr>
          <w:rFonts w:eastAsia="Times New Roman"/>
          <w:sz w:val="24"/>
          <w:szCs w:val="24"/>
        </w:rPr>
      </w:pPr>
      <w:r>
        <w:rPr>
          <w:rFonts w:ascii="Georgia" w:hAnsi="Georgia"/>
          <w:noProof/>
          <w:color w:val="0C7580"/>
          <w:sz w:val="28"/>
          <w:szCs w:val="28"/>
        </w:rPr>
        <mc:AlternateContent>
          <mc:Choice Requires="wps">
            <w:drawing>
              <wp:inline distT="0" distB="0" distL="0" distR="0" wp14:anchorId="56CF92B3" wp14:editId="429819B1">
                <wp:extent cx="5924550" cy="3790950"/>
                <wp:effectExtent l="0" t="0" r="0" b="0"/>
                <wp:docPr id="5" name="Rectangle 5"/>
                <wp:cNvGraphicFramePr/>
                <a:graphic xmlns:a="http://schemas.openxmlformats.org/drawingml/2006/main">
                  <a:graphicData uri="http://schemas.microsoft.com/office/word/2010/wordprocessingShape">
                    <wps:wsp>
                      <wps:cNvSpPr/>
                      <wps:spPr>
                        <a:xfrm>
                          <a:off x="0" y="0"/>
                          <a:ext cx="5924550" cy="3790950"/>
                        </a:xfrm>
                        <a:prstGeom prst="rect">
                          <a:avLst/>
                        </a:prstGeom>
                        <a:solidFill>
                          <a:srgbClr val="0C7580"/>
                        </a:solidFill>
                        <a:ln w="254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0A125E" w14:textId="2C159935" w:rsidR="0080016F" w:rsidRDefault="004868BB" w:rsidP="001D22BF">
                            <w:pPr>
                              <w:pStyle w:val="ListParagraph"/>
                              <w:numPr>
                                <w:ilvl w:val="0"/>
                                <w:numId w:val="1"/>
                              </w:numPr>
                              <w:ind w:left="360"/>
                              <w:rPr>
                                <w:sz w:val="20"/>
                                <w:szCs w:val="20"/>
                              </w:rPr>
                            </w:pPr>
                            <w:r>
                              <w:rPr>
                                <w:sz w:val="20"/>
                                <w:szCs w:val="20"/>
                              </w:rPr>
                              <w:t xml:space="preserve">Provide accommodations to address </w:t>
                            </w:r>
                            <w:r w:rsidR="001D22BF">
                              <w:rPr>
                                <w:sz w:val="20"/>
                                <w:szCs w:val="20"/>
                              </w:rPr>
                              <w:t xml:space="preserve">students’ individual needs </w:t>
                            </w:r>
                            <w:r w:rsidR="00600E95">
                              <w:rPr>
                                <w:sz w:val="20"/>
                                <w:szCs w:val="20"/>
                              </w:rPr>
                              <w:t>rather than specific diagnoses</w:t>
                            </w:r>
                          </w:p>
                          <w:p w14:paraId="10AB0238" w14:textId="5ED603C4" w:rsidR="00427D45" w:rsidRDefault="00427D45" w:rsidP="001D22BF">
                            <w:pPr>
                              <w:pStyle w:val="ListParagraph"/>
                              <w:numPr>
                                <w:ilvl w:val="0"/>
                                <w:numId w:val="1"/>
                              </w:numPr>
                              <w:ind w:left="360"/>
                              <w:rPr>
                                <w:sz w:val="20"/>
                                <w:szCs w:val="20"/>
                              </w:rPr>
                            </w:pPr>
                            <w:r>
                              <w:rPr>
                                <w:sz w:val="20"/>
                                <w:szCs w:val="20"/>
                              </w:rPr>
                              <w:t xml:space="preserve">Establish clear classroom procedures and routines to help students internalize </w:t>
                            </w:r>
                            <w:r w:rsidR="00C06D38">
                              <w:rPr>
                                <w:sz w:val="20"/>
                                <w:szCs w:val="20"/>
                              </w:rPr>
                              <w:t>classroom e</w:t>
                            </w:r>
                            <w:r>
                              <w:rPr>
                                <w:sz w:val="20"/>
                                <w:szCs w:val="20"/>
                              </w:rPr>
                              <w:t>xpectations</w:t>
                            </w:r>
                          </w:p>
                          <w:p w14:paraId="536605AA" w14:textId="02DA6DB8" w:rsidR="001D22BF" w:rsidRDefault="001D22BF" w:rsidP="001D22BF">
                            <w:pPr>
                              <w:pStyle w:val="ListParagraph"/>
                              <w:numPr>
                                <w:ilvl w:val="0"/>
                                <w:numId w:val="1"/>
                              </w:numPr>
                              <w:ind w:left="360"/>
                              <w:rPr>
                                <w:sz w:val="20"/>
                                <w:szCs w:val="20"/>
                              </w:rPr>
                            </w:pPr>
                            <w:r>
                              <w:rPr>
                                <w:sz w:val="20"/>
                                <w:szCs w:val="20"/>
                              </w:rPr>
                              <w:t>Use multimodal instruction to support different types of learners in the classroom</w:t>
                            </w:r>
                          </w:p>
                          <w:p w14:paraId="10AFEB29" w14:textId="6B38B440" w:rsidR="001D22BF" w:rsidRDefault="001D22BF" w:rsidP="001D22BF">
                            <w:pPr>
                              <w:pStyle w:val="ListParagraph"/>
                              <w:numPr>
                                <w:ilvl w:val="0"/>
                                <w:numId w:val="1"/>
                              </w:numPr>
                              <w:ind w:left="360"/>
                              <w:rPr>
                                <w:sz w:val="20"/>
                                <w:szCs w:val="20"/>
                              </w:rPr>
                            </w:pPr>
                            <w:r>
                              <w:rPr>
                                <w:sz w:val="20"/>
                                <w:szCs w:val="20"/>
                              </w:rPr>
                              <w:t>Provide additional time for students to prepare for</w:t>
                            </w:r>
                            <w:r w:rsidR="00784F5E">
                              <w:rPr>
                                <w:sz w:val="20"/>
                                <w:szCs w:val="20"/>
                              </w:rPr>
                              <w:t xml:space="preserve"> and participate</w:t>
                            </w:r>
                            <w:r>
                              <w:rPr>
                                <w:sz w:val="20"/>
                                <w:szCs w:val="20"/>
                              </w:rPr>
                              <w:t xml:space="preserve"> </w:t>
                            </w:r>
                            <w:r w:rsidR="00CB355B">
                              <w:rPr>
                                <w:sz w:val="20"/>
                                <w:szCs w:val="20"/>
                              </w:rPr>
                              <w:t xml:space="preserve">in </w:t>
                            </w:r>
                            <w:r>
                              <w:rPr>
                                <w:sz w:val="20"/>
                                <w:szCs w:val="20"/>
                              </w:rPr>
                              <w:t>activities</w:t>
                            </w:r>
                          </w:p>
                          <w:p w14:paraId="28D2ED3F" w14:textId="6FEBC3D7" w:rsidR="00C06D38" w:rsidRDefault="00C06D38" w:rsidP="001D22BF">
                            <w:pPr>
                              <w:pStyle w:val="ListParagraph"/>
                              <w:numPr>
                                <w:ilvl w:val="0"/>
                                <w:numId w:val="1"/>
                              </w:numPr>
                              <w:ind w:left="360"/>
                              <w:rPr>
                                <w:sz w:val="20"/>
                                <w:szCs w:val="20"/>
                              </w:rPr>
                            </w:pPr>
                            <w:r>
                              <w:rPr>
                                <w:sz w:val="20"/>
                                <w:szCs w:val="20"/>
                              </w:rPr>
                              <w:t>Review and repeat directions to ensure students’ understanding of task expectations</w:t>
                            </w:r>
                          </w:p>
                          <w:p w14:paraId="090F785F" w14:textId="51720CD2" w:rsidR="00C06D38" w:rsidRPr="00C06D38" w:rsidRDefault="00EA534B" w:rsidP="00C06D38">
                            <w:pPr>
                              <w:pStyle w:val="ListParagraph"/>
                              <w:numPr>
                                <w:ilvl w:val="0"/>
                                <w:numId w:val="1"/>
                              </w:numPr>
                              <w:ind w:left="360"/>
                              <w:rPr>
                                <w:sz w:val="20"/>
                                <w:szCs w:val="20"/>
                              </w:rPr>
                            </w:pPr>
                            <w:r>
                              <w:rPr>
                                <w:sz w:val="20"/>
                                <w:szCs w:val="20"/>
                              </w:rPr>
                              <w:t>Use short, simple sentences when providing instruction</w:t>
                            </w:r>
                            <w:r w:rsidR="00C06D38">
                              <w:rPr>
                                <w:sz w:val="20"/>
                                <w:szCs w:val="20"/>
                              </w:rPr>
                              <w:t xml:space="preserve">s </w:t>
                            </w:r>
                            <w:r>
                              <w:rPr>
                                <w:sz w:val="20"/>
                                <w:szCs w:val="20"/>
                              </w:rPr>
                              <w:t>in the target language</w:t>
                            </w:r>
                          </w:p>
                          <w:p w14:paraId="34BE2574" w14:textId="13BFB4DC" w:rsidR="00EA534B" w:rsidRDefault="00EA534B" w:rsidP="001D22BF">
                            <w:pPr>
                              <w:pStyle w:val="ListParagraph"/>
                              <w:numPr>
                                <w:ilvl w:val="0"/>
                                <w:numId w:val="1"/>
                              </w:numPr>
                              <w:ind w:left="360"/>
                              <w:rPr>
                                <w:sz w:val="20"/>
                                <w:szCs w:val="20"/>
                              </w:rPr>
                            </w:pPr>
                            <w:r>
                              <w:rPr>
                                <w:sz w:val="20"/>
                                <w:szCs w:val="20"/>
                              </w:rPr>
                              <w:t>Incorporate visual supports to enhance students’ understanding of classroom content</w:t>
                            </w:r>
                          </w:p>
                          <w:p w14:paraId="3C8A2221" w14:textId="66A60C46" w:rsidR="00427D45" w:rsidRDefault="00427D45" w:rsidP="001D22BF">
                            <w:pPr>
                              <w:pStyle w:val="ListParagraph"/>
                              <w:numPr>
                                <w:ilvl w:val="0"/>
                                <w:numId w:val="1"/>
                              </w:numPr>
                              <w:ind w:left="360"/>
                              <w:rPr>
                                <w:sz w:val="20"/>
                                <w:szCs w:val="20"/>
                              </w:rPr>
                            </w:pPr>
                            <w:r>
                              <w:rPr>
                                <w:sz w:val="20"/>
                                <w:szCs w:val="20"/>
                              </w:rPr>
                              <w:t>Use teaching materials and activities designed for students with varying strengths and weaknesses</w:t>
                            </w:r>
                          </w:p>
                          <w:p w14:paraId="587B7257" w14:textId="5FCAD445" w:rsidR="00EA534B" w:rsidRDefault="00EA534B" w:rsidP="001D22BF">
                            <w:pPr>
                              <w:pStyle w:val="ListParagraph"/>
                              <w:numPr>
                                <w:ilvl w:val="0"/>
                                <w:numId w:val="1"/>
                              </w:numPr>
                              <w:ind w:left="360"/>
                              <w:rPr>
                                <w:sz w:val="20"/>
                                <w:szCs w:val="20"/>
                              </w:rPr>
                            </w:pPr>
                            <w:r>
                              <w:rPr>
                                <w:sz w:val="20"/>
                                <w:szCs w:val="20"/>
                              </w:rPr>
                              <w:t>Implement instructional practices that allow students to show what they can do with the language</w:t>
                            </w:r>
                          </w:p>
                          <w:p w14:paraId="67620872" w14:textId="033E507C" w:rsidR="00EA534B" w:rsidRDefault="00EA534B" w:rsidP="001D22BF">
                            <w:pPr>
                              <w:pStyle w:val="ListParagraph"/>
                              <w:numPr>
                                <w:ilvl w:val="0"/>
                                <w:numId w:val="1"/>
                              </w:numPr>
                              <w:ind w:left="360"/>
                              <w:rPr>
                                <w:sz w:val="20"/>
                                <w:szCs w:val="20"/>
                              </w:rPr>
                            </w:pPr>
                            <w:r>
                              <w:rPr>
                                <w:sz w:val="20"/>
                                <w:szCs w:val="20"/>
                              </w:rPr>
                              <w:t>Use alternative assessment tasks to provide multiple ways of demonstrating knowledge and proficiency</w:t>
                            </w:r>
                          </w:p>
                          <w:p w14:paraId="08A24A5D" w14:textId="633381E9" w:rsidR="00427D45" w:rsidRDefault="00427D45" w:rsidP="001D22BF">
                            <w:pPr>
                              <w:pStyle w:val="ListParagraph"/>
                              <w:numPr>
                                <w:ilvl w:val="0"/>
                                <w:numId w:val="1"/>
                              </w:numPr>
                              <w:ind w:left="360"/>
                              <w:rPr>
                                <w:sz w:val="20"/>
                                <w:szCs w:val="20"/>
                              </w:rPr>
                            </w:pPr>
                            <w:r>
                              <w:rPr>
                                <w:sz w:val="20"/>
                                <w:szCs w:val="20"/>
                              </w:rPr>
                              <w:t xml:space="preserve">Extend </w:t>
                            </w:r>
                            <w:r w:rsidR="00C06D38">
                              <w:rPr>
                                <w:sz w:val="20"/>
                                <w:szCs w:val="20"/>
                              </w:rPr>
                              <w:t>modifications used in instruction</w:t>
                            </w:r>
                            <w:r>
                              <w:rPr>
                                <w:sz w:val="20"/>
                                <w:szCs w:val="20"/>
                              </w:rPr>
                              <w:t xml:space="preserve"> to classroom-based assessment practices</w:t>
                            </w:r>
                          </w:p>
                          <w:p w14:paraId="7158863F" w14:textId="4980B9B5" w:rsidR="00EA534B" w:rsidRDefault="00EA534B" w:rsidP="001D22BF">
                            <w:pPr>
                              <w:pStyle w:val="ListParagraph"/>
                              <w:numPr>
                                <w:ilvl w:val="0"/>
                                <w:numId w:val="1"/>
                              </w:numPr>
                              <w:ind w:left="360"/>
                              <w:rPr>
                                <w:sz w:val="20"/>
                                <w:szCs w:val="20"/>
                              </w:rPr>
                            </w:pPr>
                            <w:r>
                              <w:rPr>
                                <w:sz w:val="20"/>
                                <w:szCs w:val="20"/>
                              </w:rPr>
                              <w:t xml:space="preserve">Encourage students to participate in </w:t>
                            </w:r>
                            <w:proofErr w:type="gramStart"/>
                            <w:r>
                              <w:rPr>
                                <w:sz w:val="20"/>
                                <w:szCs w:val="20"/>
                              </w:rPr>
                              <w:t>goal-setting</w:t>
                            </w:r>
                            <w:proofErr w:type="gramEnd"/>
                            <w:r>
                              <w:rPr>
                                <w:sz w:val="20"/>
                                <w:szCs w:val="20"/>
                              </w:rPr>
                              <w:t xml:space="preserve"> and progress-monitoring through self-assessment</w:t>
                            </w:r>
                          </w:p>
                          <w:p w14:paraId="6A613782" w14:textId="556EBC2E" w:rsidR="00EA534B" w:rsidRDefault="00EA534B" w:rsidP="001D22BF">
                            <w:pPr>
                              <w:pStyle w:val="ListParagraph"/>
                              <w:numPr>
                                <w:ilvl w:val="0"/>
                                <w:numId w:val="1"/>
                              </w:numPr>
                              <w:ind w:left="360"/>
                              <w:rPr>
                                <w:sz w:val="20"/>
                                <w:szCs w:val="20"/>
                              </w:rPr>
                            </w:pPr>
                            <w:r>
                              <w:rPr>
                                <w:sz w:val="20"/>
                                <w:szCs w:val="20"/>
                              </w:rPr>
                              <w:t>Collaborate with special education teachers and service providers within your school and district</w:t>
                            </w:r>
                          </w:p>
                          <w:p w14:paraId="143618CA" w14:textId="7B3ECD1A" w:rsidR="00427D45" w:rsidRDefault="00427D45" w:rsidP="001D22BF">
                            <w:pPr>
                              <w:pStyle w:val="ListParagraph"/>
                              <w:numPr>
                                <w:ilvl w:val="0"/>
                                <w:numId w:val="1"/>
                              </w:numPr>
                              <w:ind w:left="360"/>
                              <w:rPr>
                                <w:sz w:val="20"/>
                                <w:szCs w:val="20"/>
                              </w:rPr>
                            </w:pPr>
                            <w:r>
                              <w:rPr>
                                <w:sz w:val="20"/>
                                <w:szCs w:val="20"/>
                              </w:rPr>
                              <w:t xml:space="preserve">Check your District Curriculum Accommodation Plan (DCAP) for suggested </w:t>
                            </w:r>
                            <w:r w:rsidR="00916F21">
                              <w:rPr>
                                <w:sz w:val="20"/>
                                <w:szCs w:val="20"/>
                              </w:rPr>
                              <w:t xml:space="preserve">strategies or </w:t>
                            </w:r>
                            <w:r>
                              <w:rPr>
                                <w:sz w:val="20"/>
                                <w:szCs w:val="20"/>
                              </w:rPr>
                              <w:t>accommodations</w:t>
                            </w:r>
                          </w:p>
                          <w:p w14:paraId="3BFDFDA9" w14:textId="52C7E903" w:rsidR="00600E95" w:rsidRDefault="00600E95" w:rsidP="001D22BF">
                            <w:pPr>
                              <w:pStyle w:val="ListParagraph"/>
                              <w:numPr>
                                <w:ilvl w:val="0"/>
                                <w:numId w:val="1"/>
                              </w:numPr>
                              <w:ind w:left="360"/>
                              <w:rPr>
                                <w:sz w:val="20"/>
                                <w:szCs w:val="20"/>
                              </w:rPr>
                            </w:pPr>
                            <w:r>
                              <w:rPr>
                                <w:sz w:val="20"/>
                                <w:szCs w:val="20"/>
                              </w:rPr>
                              <w:t>Advocate for opportunities, time, and resources that support co-teaching and collaboration</w:t>
                            </w:r>
                            <w:r w:rsidR="00784F5E">
                              <w:rPr>
                                <w:sz w:val="20"/>
                                <w:szCs w:val="20"/>
                              </w:rPr>
                              <w:t xml:space="preserve"> with special education providers</w:t>
                            </w:r>
                          </w:p>
                          <w:p w14:paraId="3FD8F7BE" w14:textId="766E29C5" w:rsidR="00600E95" w:rsidRDefault="00600E95" w:rsidP="001D22BF">
                            <w:pPr>
                              <w:pStyle w:val="ListParagraph"/>
                              <w:numPr>
                                <w:ilvl w:val="0"/>
                                <w:numId w:val="1"/>
                              </w:numPr>
                              <w:ind w:left="360"/>
                              <w:rPr>
                                <w:sz w:val="20"/>
                                <w:szCs w:val="20"/>
                              </w:rPr>
                            </w:pPr>
                            <w:r>
                              <w:rPr>
                                <w:sz w:val="20"/>
                                <w:szCs w:val="20"/>
                              </w:rPr>
                              <w:t>Participate in school or district meetings related to world language policies and accessibility for SWDs</w:t>
                            </w:r>
                          </w:p>
                          <w:p w14:paraId="5BA1E648" w14:textId="6D378C2B" w:rsidR="00EA534B" w:rsidRDefault="00EA534B" w:rsidP="001D22BF">
                            <w:pPr>
                              <w:pStyle w:val="ListParagraph"/>
                              <w:numPr>
                                <w:ilvl w:val="0"/>
                                <w:numId w:val="1"/>
                              </w:numPr>
                              <w:ind w:left="360"/>
                              <w:rPr>
                                <w:sz w:val="20"/>
                                <w:szCs w:val="20"/>
                              </w:rPr>
                            </w:pPr>
                            <w:r>
                              <w:rPr>
                                <w:sz w:val="20"/>
                                <w:szCs w:val="20"/>
                              </w:rPr>
                              <w:t xml:space="preserve">Take opportunities to </w:t>
                            </w:r>
                            <w:r w:rsidR="00427D45">
                              <w:rPr>
                                <w:sz w:val="20"/>
                                <w:szCs w:val="20"/>
                              </w:rPr>
                              <w:t>grow your knowledge of best practices for working with SWDS, including:</w:t>
                            </w:r>
                          </w:p>
                          <w:p w14:paraId="07093AA5" w14:textId="388644CB" w:rsidR="00427D45" w:rsidRDefault="00427D45" w:rsidP="00F82430">
                            <w:pPr>
                              <w:pStyle w:val="ListParagraph"/>
                              <w:numPr>
                                <w:ilvl w:val="1"/>
                                <w:numId w:val="1"/>
                              </w:numPr>
                              <w:rPr>
                                <w:sz w:val="20"/>
                                <w:szCs w:val="20"/>
                              </w:rPr>
                            </w:pPr>
                            <w:r>
                              <w:rPr>
                                <w:sz w:val="20"/>
                                <w:szCs w:val="20"/>
                              </w:rPr>
                              <w:t>Adapting world language instruction for students with Individual</w:t>
                            </w:r>
                            <w:r w:rsidR="00DC02A5">
                              <w:rPr>
                                <w:sz w:val="20"/>
                                <w:szCs w:val="20"/>
                              </w:rPr>
                              <w:t>ized</w:t>
                            </w:r>
                            <w:r>
                              <w:rPr>
                                <w:sz w:val="20"/>
                                <w:szCs w:val="20"/>
                              </w:rPr>
                              <w:t xml:space="preserve"> Education P</w:t>
                            </w:r>
                            <w:r w:rsidR="005E7A39">
                              <w:rPr>
                                <w:sz w:val="20"/>
                                <w:szCs w:val="20"/>
                              </w:rPr>
                              <w:t>rograms</w:t>
                            </w:r>
                          </w:p>
                          <w:p w14:paraId="140716F3" w14:textId="77824C2C" w:rsidR="00427D45" w:rsidRDefault="00427D45" w:rsidP="00F82430">
                            <w:pPr>
                              <w:pStyle w:val="ListParagraph"/>
                              <w:numPr>
                                <w:ilvl w:val="1"/>
                                <w:numId w:val="1"/>
                              </w:numPr>
                              <w:rPr>
                                <w:sz w:val="20"/>
                                <w:szCs w:val="20"/>
                              </w:rPr>
                            </w:pPr>
                            <w:r>
                              <w:rPr>
                                <w:sz w:val="20"/>
                                <w:szCs w:val="20"/>
                              </w:rPr>
                              <w:t>Implementing inclusive methods of instruction and assessment in the classroom</w:t>
                            </w:r>
                          </w:p>
                          <w:p w14:paraId="7C3DBA68" w14:textId="46D54E26" w:rsidR="00427D45" w:rsidRDefault="00427D45" w:rsidP="00F82430">
                            <w:pPr>
                              <w:pStyle w:val="ListParagraph"/>
                              <w:numPr>
                                <w:ilvl w:val="1"/>
                                <w:numId w:val="1"/>
                              </w:numPr>
                              <w:rPr>
                                <w:sz w:val="20"/>
                                <w:szCs w:val="20"/>
                              </w:rPr>
                            </w:pPr>
                            <w:r>
                              <w:rPr>
                                <w:sz w:val="20"/>
                                <w:szCs w:val="20"/>
                              </w:rPr>
                              <w:t>Identifying or developing curricu</w:t>
                            </w:r>
                            <w:r w:rsidR="00C06D38">
                              <w:rPr>
                                <w:sz w:val="20"/>
                                <w:szCs w:val="20"/>
                              </w:rPr>
                              <w:t xml:space="preserve">la and materials </w:t>
                            </w:r>
                            <w:r>
                              <w:rPr>
                                <w:sz w:val="20"/>
                                <w:szCs w:val="20"/>
                              </w:rPr>
                              <w:t>that support all types of learners</w:t>
                            </w:r>
                          </w:p>
                          <w:p w14:paraId="40405A9E" w14:textId="4555428C" w:rsidR="001D22BF" w:rsidRPr="00600E95" w:rsidRDefault="001D22BF" w:rsidP="00600E95">
                            <w:pPr>
                              <w:pStyle w:val="ListParagraph"/>
                              <w:ind w:left="36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56CF92B3" id="Rectangle 5" o:spid="_x0000_s1029" style="width:466.5pt;height:2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" fillcolor="#0c7580" stroked="f" strokeweight="2pt">
                <v:textbox>
                  <w:txbxContent>
                    <w:p w14:paraId="040A125E" w14:textId="2C159935" w:rsidR="0080016F" w:rsidRDefault="004868BB" w:rsidP="001D22BF">
                      <w:pPr>
                        <w:pStyle w:val="ListParagraph"/>
                        <w:numPr>
                          <w:ilvl w:val="0"/>
                          <w:numId w:val="1"/>
                        </w:numPr>
                        <w:ind w:left="360"/>
                        <w:rPr>
                          <w:sz w:val="20"/>
                          <w:szCs w:val="20"/>
                        </w:rPr>
                      </w:pPr>
                      <w:r>
                        <w:rPr>
                          <w:sz w:val="20"/>
                          <w:szCs w:val="20"/>
                        </w:rPr>
                        <w:t xml:space="preserve">Provide accommodations to address </w:t>
                      </w:r>
                      <w:r w:rsidR="001D22BF">
                        <w:rPr>
                          <w:sz w:val="20"/>
                          <w:szCs w:val="20"/>
                        </w:rPr>
                        <w:t xml:space="preserve">students’ individual needs </w:t>
                      </w:r>
                      <w:r w:rsidR="00600E95">
                        <w:rPr>
                          <w:sz w:val="20"/>
                          <w:szCs w:val="20"/>
                        </w:rPr>
                        <w:t>rather than specific diagnoses</w:t>
                      </w:r>
                    </w:p>
                    <w:p w14:paraId="10AB0238" w14:textId="5ED603C4" w:rsidR="00427D45" w:rsidRDefault="00427D45" w:rsidP="001D22BF">
                      <w:pPr>
                        <w:pStyle w:val="ListParagraph"/>
                        <w:numPr>
                          <w:ilvl w:val="0"/>
                          <w:numId w:val="1"/>
                        </w:numPr>
                        <w:ind w:left="360"/>
                        <w:rPr>
                          <w:sz w:val="20"/>
                          <w:szCs w:val="20"/>
                        </w:rPr>
                      </w:pPr>
                      <w:r>
                        <w:rPr>
                          <w:sz w:val="20"/>
                          <w:szCs w:val="20"/>
                        </w:rPr>
                        <w:t xml:space="preserve">Establish clear classroom procedures and routines to help students internalize </w:t>
                      </w:r>
                      <w:r w:rsidR="00C06D38">
                        <w:rPr>
                          <w:sz w:val="20"/>
                          <w:szCs w:val="20"/>
                        </w:rPr>
                        <w:t>classroom e</w:t>
                      </w:r>
                      <w:r>
                        <w:rPr>
                          <w:sz w:val="20"/>
                          <w:szCs w:val="20"/>
                        </w:rPr>
                        <w:t>xpectations</w:t>
                      </w:r>
                    </w:p>
                    <w:p w14:paraId="536605AA" w14:textId="02DA6DB8" w:rsidR="001D22BF" w:rsidRDefault="001D22BF" w:rsidP="001D22BF">
                      <w:pPr>
                        <w:pStyle w:val="ListParagraph"/>
                        <w:numPr>
                          <w:ilvl w:val="0"/>
                          <w:numId w:val="1"/>
                        </w:numPr>
                        <w:ind w:left="360"/>
                        <w:rPr>
                          <w:sz w:val="20"/>
                          <w:szCs w:val="20"/>
                        </w:rPr>
                      </w:pPr>
                      <w:r>
                        <w:rPr>
                          <w:sz w:val="20"/>
                          <w:szCs w:val="20"/>
                        </w:rPr>
                        <w:t>Use multimodal instruction to support different types of learners in the classroom</w:t>
                      </w:r>
                    </w:p>
                    <w:p w14:paraId="10AFEB29" w14:textId="6B38B440" w:rsidR="001D22BF" w:rsidRDefault="001D22BF" w:rsidP="001D22BF">
                      <w:pPr>
                        <w:pStyle w:val="ListParagraph"/>
                        <w:numPr>
                          <w:ilvl w:val="0"/>
                          <w:numId w:val="1"/>
                        </w:numPr>
                        <w:ind w:left="360"/>
                        <w:rPr>
                          <w:sz w:val="20"/>
                          <w:szCs w:val="20"/>
                        </w:rPr>
                      </w:pPr>
                      <w:r>
                        <w:rPr>
                          <w:sz w:val="20"/>
                          <w:szCs w:val="20"/>
                        </w:rPr>
                        <w:t>Provide additional time for students to prepare for</w:t>
                      </w:r>
                      <w:r w:rsidR="00784F5E">
                        <w:rPr>
                          <w:sz w:val="20"/>
                          <w:szCs w:val="20"/>
                        </w:rPr>
                        <w:t xml:space="preserve"> and participate</w:t>
                      </w:r>
                      <w:r>
                        <w:rPr>
                          <w:sz w:val="20"/>
                          <w:szCs w:val="20"/>
                        </w:rPr>
                        <w:t xml:space="preserve"> </w:t>
                      </w:r>
                      <w:r w:rsidR="00CB355B">
                        <w:rPr>
                          <w:sz w:val="20"/>
                          <w:szCs w:val="20"/>
                        </w:rPr>
                        <w:t xml:space="preserve">in </w:t>
                      </w:r>
                      <w:r>
                        <w:rPr>
                          <w:sz w:val="20"/>
                          <w:szCs w:val="20"/>
                        </w:rPr>
                        <w:t>activities</w:t>
                      </w:r>
                    </w:p>
                    <w:p w14:paraId="28D2ED3F" w14:textId="6FEBC3D7" w:rsidR="00C06D38" w:rsidRDefault="00C06D38" w:rsidP="001D22BF">
                      <w:pPr>
                        <w:pStyle w:val="ListParagraph"/>
                        <w:numPr>
                          <w:ilvl w:val="0"/>
                          <w:numId w:val="1"/>
                        </w:numPr>
                        <w:ind w:left="360"/>
                        <w:rPr>
                          <w:sz w:val="20"/>
                          <w:szCs w:val="20"/>
                        </w:rPr>
                      </w:pPr>
                      <w:r>
                        <w:rPr>
                          <w:sz w:val="20"/>
                          <w:szCs w:val="20"/>
                        </w:rPr>
                        <w:t>Review and repeat directions to ensure students’ understanding of task expectations</w:t>
                      </w:r>
                    </w:p>
                    <w:p w14:paraId="090F785F" w14:textId="51720CD2" w:rsidR="00C06D38" w:rsidRPr="00C06D38" w:rsidRDefault="00EA534B" w:rsidP="00C06D38">
                      <w:pPr>
                        <w:pStyle w:val="ListParagraph"/>
                        <w:numPr>
                          <w:ilvl w:val="0"/>
                          <w:numId w:val="1"/>
                        </w:numPr>
                        <w:ind w:left="360"/>
                        <w:rPr>
                          <w:sz w:val="20"/>
                          <w:szCs w:val="20"/>
                        </w:rPr>
                      </w:pPr>
                      <w:r>
                        <w:rPr>
                          <w:sz w:val="20"/>
                          <w:szCs w:val="20"/>
                        </w:rPr>
                        <w:t>Use short, simple sentences when providing instruction</w:t>
                      </w:r>
                      <w:r w:rsidR="00C06D38">
                        <w:rPr>
                          <w:sz w:val="20"/>
                          <w:szCs w:val="20"/>
                        </w:rPr>
                        <w:t xml:space="preserve">s </w:t>
                      </w:r>
                      <w:r>
                        <w:rPr>
                          <w:sz w:val="20"/>
                          <w:szCs w:val="20"/>
                        </w:rPr>
                        <w:t>in the target language</w:t>
                      </w:r>
                    </w:p>
                    <w:p w14:paraId="34BE2574" w14:textId="13BFB4DC" w:rsidR="00EA534B" w:rsidRDefault="00EA534B" w:rsidP="001D22BF">
                      <w:pPr>
                        <w:pStyle w:val="ListParagraph"/>
                        <w:numPr>
                          <w:ilvl w:val="0"/>
                          <w:numId w:val="1"/>
                        </w:numPr>
                        <w:ind w:left="360"/>
                        <w:rPr>
                          <w:sz w:val="20"/>
                          <w:szCs w:val="20"/>
                        </w:rPr>
                      </w:pPr>
                      <w:r>
                        <w:rPr>
                          <w:sz w:val="20"/>
                          <w:szCs w:val="20"/>
                        </w:rPr>
                        <w:t>Incorporate visual supports to enhance students’ understanding of classroom content</w:t>
                      </w:r>
                    </w:p>
                    <w:p w14:paraId="3C8A2221" w14:textId="66A60C46" w:rsidR="00427D45" w:rsidRDefault="00427D45" w:rsidP="001D22BF">
                      <w:pPr>
                        <w:pStyle w:val="ListParagraph"/>
                        <w:numPr>
                          <w:ilvl w:val="0"/>
                          <w:numId w:val="1"/>
                        </w:numPr>
                        <w:ind w:left="360"/>
                        <w:rPr>
                          <w:sz w:val="20"/>
                          <w:szCs w:val="20"/>
                        </w:rPr>
                      </w:pPr>
                      <w:r>
                        <w:rPr>
                          <w:sz w:val="20"/>
                          <w:szCs w:val="20"/>
                        </w:rPr>
                        <w:t>Use teaching materials and activities designed for students with varying strengths and weaknesses</w:t>
                      </w:r>
                    </w:p>
                    <w:p w14:paraId="587B7257" w14:textId="5FCAD445" w:rsidR="00EA534B" w:rsidRDefault="00EA534B" w:rsidP="001D22BF">
                      <w:pPr>
                        <w:pStyle w:val="ListParagraph"/>
                        <w:numPr>
                          <w:ilvl w:val="0"/>
                          <w:numId w:val="1"/>
                        </w:numPr>
                        <w:ind w:left="360"/>
                        <w:rPr>
                          <w:sz w:val="20"/>
                          <w:szCs w:val="20"/>
                        </w:rPr>
                      </w:pPr>
                      <w:r>
                        <w:rPr>
                          <w:sz w:val="20"/>
                          <w:szCs w:val="20"/>
                        </w:rPr>
                        <w:t>Implement instructional practices that allow students to show what they can do with the language</w:t>
                      </w:r>
                    </w:p>
                    <w:p w14:paraId="67620872" w14:textId="033E507C" w:rsidR="00EA534B" w:rsidRDefault="00EA534B" w:rsidP="001D22BF">
                      <w:pPr>
                        <w:pStyle w:val="ListParagraph"/>
                        <w:numPr>
                          <w:ilvl w:val="0"/>
                          <w:numId w:val="1"/>
                        </w:numPr>
                        <w:ind w:left="360"/>
                        <w:rPr>
                          <w:sz w:val="20"/>
                          <w:szCs w:val="20"/>
                        </w:rPr>
                      </w:pPr>
                      <w:r>
                        <w:rPr>
                          <w:sz w:val="20"/>
                          <w:szCs w:val="20"/>
                        </w:rPr>
                        <w:t>Use alternative assessment tasks to provide multiple ways of demonstrating knowledge and proficiency</w:t>
                      </w:r>
                    </w:p>
                    <w:p w14:paraId="08A24A5D" w14:textId="633381E9" w:rsidR="00427D45" w:rsidRDefault="00427D45" w:rsidP="001D22BF">
                      <w:pPr>
                        <w:pStyle w:val="ListParagraph"/>
                        <w:numPr>
                          <w:ilvl w:val="0"/>
                          <w:numId w:val="1"/>
                        </w:numPr>
                        <w:ind w:left="360"/>
                        <w:rPr>
                          <w:sz w:val="20"/>
                          <w:szCs w:val="20"/>
                        </w:rPr>
                      </w:pPr>
                      <w:r>
                        <w:rPr>
                          <w:sz w:val="20"/>
                          <w:szCs w:val="20"/>
                        </w:rPr>
                        <w:t xml:space="preserve">Extend </w:t>
                      </w:r>
                      <w:r w:rsidR="00C06D38">
                        <w:rPr>
                          <w:sz w:val="20"/>
                          <w:szCs w:val="20"/>
                        </w:rPr>
                        <w:t>modifications used in instruction</w:t>
                      </w:r>
                      <w:r>
                        <w:rPr>
                          <w:sz w:val="20"/>
                          <w:szCs w:val="20"/>
                        </w:rPr>
                        <w:t xml:space="preserve"> to classroom-based assessment practices</w:t>
                      </w:r>
                    </w:p>
                    <w:p w14:paraId="7158863F" w14:textId="4980B9B5" w:rsidR="00EA534B" w:rsidRDefault="00EA534B" w:rsidP="001D22BF">
                      <w:pPr>
                        <w:pStyle w:val="ListParagraph"/>
                        <w:numPr>
                          <w:ilvl w:val="0"/>
                          <w:numId w:val="1"/>
                        </w:numPr>
                        <w:ind w:left="360"/>
                        <w:rPr>
                          <w:sz w:val="20"/>
                          <w:szCs w:val="20"/>
                        </w:rPr>
                      </w:pPr>
                      <w:r>
                        <w:rPr>
                          <w:sz w:val="20"/>
                          <w:szCs w:val="20"/>
                        </w:rPr>
                        <w:t xml:space="preserve">Encourage students to participate in </w:t>
                      </w:r>
                      <w:proofErr w:type="gramStart"/>
                      <w:r>
                        <w:rPr>
                          <w:sz w:val="20"/>
                          <w:szCs w:val="20"/>
                        </w:rPr>
                        <w:t>goal-setting</w:t>
                      </w:r>
                      <w:proofErr w:type="gramEnd"/>
                      <w:r>
                        <w:rPr>
                          <w:sz w:val="20"/>
                          <w:szCs w:val="20"/>
                        </w:rPr>
                        <w:t xml:space="preserve"> and progress-monitoring through self-assessment</w:t>
                      </w:r>
                    </w:p>
                    <w:p w14:paraId="6A613782" w14:textId="556EBC2E" w:rsidR="00EA534B" w:rsidRDefault="00EA534B" w:rsidP="001D22BF">
                      <w:pPr>
                        <w:pStyle w:val="ListParagraph"/>
                        <w:numPr>
                          <w:ilvl w:val="0"/>
                          <w:numId w:val="1"/>
                        </w:numPr>
                        <w:ind w:left="360"/>
                        <w:rPr>
                          <w:sz w:val="20"/>
                          <w:szCs w:val="20"/>
                        </w:rPr>
                      </w:pPr>
                      <w:r>
                        <w:rPr>
                          <w:sz w:val="20"/>
                          <w:szCs w:val="20"/>
                        </w:rPr>
                        <w:t>Collaborate with special education teachers and service providers within your school and district</w:t>
                      </w:r>
                    </w:p>
                    <w:p w14:paraId="143618CA" w14:textId="7B3ECD1A" w:rsidR="00427D45" w:rsidRDefault="00427D45" w:rsidP="001D22BF">
                      <w:pPr>
                        <w:pStyle w:val="ListParagraph"/>
                        <w:numPr>
                          <w:ilvl w:val="0"/>
                          <w:numId w:val="1"/>
                        </w:numPr>
                        <w:ind w:left="360"/>
                        <w:rPr>
                          <w:sz w:val="20"/>
                          <w:szCs w:val="20"/>
                        </w:rPr>
                      </w:pPr>
                      <w:r>
                        <w:rPr>
                          <w:sz w:val="20"/>
                          <w:szCs w:val="20"/>
                        </w:rPr>
                        <w:t xml:space="preserve">Check your District Curriculum Accommodation Plan (DCAP) for suggested </w:t>
                      </w:r>
                      <w:r w:rsidR="00916F21">
                        <w:rPr>
                          <w:sz w:val="20"/>
                          <w:szCs w:val="20"/>
                        </w:rPr>
                        <w:t xml:space="preserve">strategies or </w:t>
                      </w:r>
                      <w:r>
                        <w:rPr>
                          <w:sz w:val="20"/>
                          <w:szCs w:val="20"/>
                        </w:rPr>
                        <w:t>accommodations</w:t>
                      </w:r>
                    </w:p>
                    <w:p w14:paraId="3BFDFDA9" w14:textId="52C7E903" w:rsidR="00600E95" w:rsidRDefault="00600E95" w:rsidP="001D22BF">
                      <w:pPr>
                        <w:pStyle w:val="ListParagraph"/>
                        <w:numPr>
                          <w:ilvl w:val="0"/>
                          <w:numId w:val="1"/>
                        </w:numPr>
                        <w:ind w:left="360"/>
                        <w:rPr>
                          <w:sz w:val="20"/>
                          <w:szCs w:val="20"/>
                        </w:rPr>
                      </w:pPr>
                      <w:r>
                        <w:rPr>
                          <w:sz w:val="20"/>
                          <w:szCs w:val="20"/>
                        </w:rPr>
                        <w:t>Advocate for opportunities, time, and resources that support co-teaching and collaboration</w:t>
                      </w:r>
                      <w:r w:rsidR="00784F5E">
                        <w:rPr>
                          <w:sz w:val="20"/>
                          <w:szCs w:val="20"/>
                        </w:rPr>
                        <w:t xml:space="preserve"> with special education providers</w:t>
                      </w:r>
                    </w:p>
                    <w:p w14:paraId="3FD8F7BE" w14:textId="766E29C5" w:rsidR="00600E95" w:rsidRDefault="00600E95" w:rsidP="001D22BF">
                      <w:pPr>
                        <w:pStyle w:val="ListParagraph"/>
                        <w:numPr>
                          <w:ilvl w:val="0"/>
                          <w:numId w:val="1"/>
                        </w:numPr>
                        <w:ind w:left="360"/>
                        <w:rPr>
                          <w:sz w:val="20"/>
                          <w:szCs w:val="20"/>
                        </w:rPr>
                      </w:pPr>
                      <w:r>
                        <w:rPr>
                          <w:sz w:val="20"/>
                          <w:szCs w:val="20"/>
                        </w:rPr>
                        <w:t>Participate in school or district meetings related to world language policies and accessibility for SWDs</w:t>
                      </w:r>
                    </w:p>
                    <w:p w14:paraId="5BA1E648" w14:textId="6D378C2B" w:rsidR="00EA534B" w:rsidRDefault="00EA534B" w:rsidP="001D22BF">
                      <w:pPr>
                        <w:pStyle w:val="ListParagraph"/>
                        <w:numPr>
                          <w:ilvl w:val="0"/>
                          <w:numId w:val="1"/>
                        </w:numPr>
                        <w:ind w:left="360"/>
                        <w:rPr>
                          <w:sz w:val="20"/>
                          <w:szCs w:val="20"/>
                        </w:rPr>
                      </w:pPr>
                      <w:r>
                        <w:rPr>
                          <w:sz w:val="20"/>
                          <w:szCs w:val="20"/>
                        </w:rPr>
                        <w:t xml:space="preserve">Take opportunities to </w:t>
                      </w:r>
                      <w:r w:rsidR="00427D45">
                        <w:rPr>
                          <w:sz w:val="20"/>
                          <w:szCs w:val="20"/>
                        </w:rPr>
                        <w:t>grow your knowledge of best practices for working with SWDS, including:</w:t>
                      </w:r>
                    </w:p>
                    <w:p w14:paraId="07093AA5" w14:textId="388644CB" w:rsidR="00427D45" w:rsidRDefault="00427D45" w:rsidP="00F82430">
                      <w:pPr>
                        <w:pStyle w:val="ListParagraph"/>
                        <w:numPr>
                          <w:ilvl w:val="1"/>
                          <w:numId w:val="1"/>
                        </w:numPr>
                        <w:rPr>
                          <w:sz w:val="20"/>
                          <w:szCs w:val="20"/>
                        </w:rPr>
                      </w:pPr>
                      <w:r>
                        <w:rPr>
                          <w:sz w:val="20"/>
                          <w:szCs w:val="20"/>
                        </w:rPr>
                        <w:t>Adapting world language instruction for students with Individual</w:t>
                      </w:r>
                      <w:r w:rsidR="00DC02A5">
                        <w:rPr>
                          <w:sz w:val="20"/>
                          <w:szCs w:val="20"/>
                        </w:rPr>
                        <w:t>ized</w:t>
                      </w:r>
                      <w:r>
                        <w:rPr>
                          <w:sz w:val="20"/>
                          <w:szCs w:val="20"/>
                        </w:rPr>
                        <w:t xml:space="preserve"> Education P</w:t>
                      </w:r>
                      <w:r w:rsidR="005E7A39">
                        <w:rPr>
                          <w:sz w:val="20"/>
                          <w:szCs w:val="20"/>
                        </w:rPr>
                        <w:t>rograms</w:t>
                      </w:r>
                    </w:p>
                    <w:p w14:paraId="140716F3" w14:textId="77824C2C" w:rsidR="00427D45" w:rsidRDefault="00427D45" w:rsidP="00F82430">
                      <w:pPr>
                        <w:pStyle w:val="ListParagraph"/>
                        <w:numPr>
                          <w:ilvl w:val="1"/>
                          <w:numId w:val="1"/>
                        </w:numPr>
                        <w:rPr>
                          <w:sz w:val="20"/>
                          <w:szCs w:val="20"/>
                        </w:rPr>
                      </w:pPr>
                      <w:r>
                        <w:rPr>
                          <w:sz w:val="20"/>
                          <w:szCs w:val="20"/>
                        </w:rPr>
                        <w:t>Implementing inclusive methods of instruction and assessment in the classroom</w:t>
                      </w:r>
                    </w:p>
                    <w:p w14:paraId="7C3DBA68" w14:textId="46D54E26" w:rsidR="00427D45" w:rsidRDefault="00427D45" w:rsidP="00F82430">
                      <w:pPr>
                        <w:pStyle w:val="ListParagraph"/>
                        <w:numPr>
                          <w:ilvl w:val="1"/>
                          <w:numId w:val="1"/>
                        </w:numPr>
                        <w:rPr>
                          <w:sz w:val="20"/>
                          <w:szCs w:val="20"/>
                        </w:rPr>
                      </w:pPr>
                      <w:r>
                        <w:rPr>
                          <w:sz w:val="20"/>
                          <w:szCs w:val="20"/>
                        </w:rPr>
                        <w:t>Identifying or developing curricu</w:t>
                      </w:r>
                      <w:r w:rsidR="00C06D38">
                        <w:rPr>
                          <w:sz w:val="20"/>
                          <w:szCs w:val="20"/>
                        </w:rPr>
                        <w:t xml:space="preserve">la and materials </w:t>
                      </w:r>
                      <w:r>
                        <w:rPr>
                          <w:sz w:val="20"/>
                          <w:szCs w:val="20"/>
                        </w:rPr>
                        <w:t>that support all types of learners</w:t>
                      </w:r>
                    </w:p>
                    <w:p w14:paraId="40405A9E" w14:textId="4555428C" w:rsidR="001D22BF" w:rsidRPr="00600E95" w:rsidRDefault="001D22BF" w:rsidP="00600E95">
                      <w:pPr>
                        <w:pStyle w:val="ListParagraph"/>
                        <w:ind w:left="360"/>
                        <w:rPr>
                          <w:sz w:val="20"/>
                          <w:szCs w:val="20"/>
                        </w:rPr>
                      </w:pPr>
                    </w:p>
                  </w:txbxContent>
                </v:textbox>
                <w10:anchorlock/>
              </v:rect>
            </w:pict>
          </mc:Fallback>
        </mc:AlternateContent>
      </w:r>
    </w:p>
    <w:p w14:paraId="3D834367" w14:textId="77777777" w:rsidR="00DB24DB" w:rsidRDefault="00DB24DB" w:rsidP="00DB24DB">
      <w:pPr>
        <w:spacing w:after="0"/>
        <w:jc w:val="center"/>
        <w:rPr>
          <w:rFonts w:eastAsia="Times New Roman"/>
          <w:sz w:val="24"/>
          <w:szCs w:val="24"/>
        </w:rPr>
      </w:pPr>
    </w:p>
    <w:p w14:paraId="1482A47B" w14:textId="31347D11" w:rsidR="00DB24DB" w:rsidRPr="00750516" w:rsidRDefault="00DB24DB" w:rsidP="00317242">
      <w:pPr>
        <w:spacing w:after="0"/>
        <w:jc w:val="center"/>
        <w:rPr>
          <w:rFonts w:eastAsia="Times New Roman" w:cstheme="minorHAnsi"/>
          <w:sz w:val="24"/>
          <w:szCs w:val="24"/>
        </w:rPr>
      </w:pPr>
      <w:r w:rsidRPr="00750516">
        <w:rPr>
          <w:rFonts w:eastAsia="Times New Roman" w:cstheme="minorHAnsi"/>
          <w:sz w:val="24"/>
          <w:szCs w:val="24"/>
        </w:rPr>
        <w:t>For more research and a full bibliography for this and other QRG topics, see</w:t>
      </w:r>
    </w:p>
    <w:p w14:paraId="19F7526D" w14:textId="7BFDAA42" w:rsidR="00C153D8" w:rsidRDefault="00BF5C8A" w:rsidP="00EA7DCC">
      <w:pPr>
        <w:spacing w:after="0"/>
        <w:jc w:val="center"/>
        <w:rPr>
          <w:rFonts w:cstheme="minorHAnsi"/>
          <w:sz w:val="24"/>
          <w:szCs w:val="24"/>
        </w:rPr>
      </w:pPr>
      <w:hyperlink r:id="rId18" w:history="1">
        <w:r w:rsidR="00DB24DB" w:rsidRPr="00750516">
          <w:rPr>
            <w:rStyle w:val="Hyperlink"/>
            <w:rFonts w:eastAsia="Times New Roman" w:cstheme="minorHAnsi"/>
            <w:sz w:val="24"/>
            <w:szCs w:val="24"/>
          </w:rPr>
          <w:t>World Language Standards Literature Review Report</w:t>
        </w:r>
      </w:hyperlink>
      <w:r w:rsidR="00DB24DB" w:rsidRPr="00750516">
        <w:rPr>
          <w:rFonts w:cstheme="minorHAnsi"/>
          <w:sz w:val="24"/>
          <w:szCs w:val="24"/>
        </w:rPr>
        <w:t>.</w:t>
      </w:r>
    </w:p>
    <w:p w14:paraId="683F4344" w14:textId="77777777" w:rsidR="00C153D8" w:rsidRPr="00750516" w:rsidRDefault="00C153D8" w:rsidP="00DB24DB">
      <w:pPr>
        <w:spacing w:after="0"/>
        <w:jc w:val="center"/>
        <w:rPr>
          <w:rFonts w:ascii="Georgia" w:hAnsi="Georgia"/>
          <w:sz w:val="24"/>
          <w:szCs w:val="24"/>
        </w:rPr>
      </w:pPr>
    </w:p>
    <w:sectPr w:rsidR="00C153D8" w:rsidRPr="00750516" w:rsidSect="00F63CB8">
      <w:headerReference w:type="default" r:id="rId19"/>
      <w:footerReference w:type="default" r:id="rId20"/>
      <w:headerReference w:type="first" r:id="rId21"/>
      <w:footerReference w:type="first" r:id="rId22"/>
      <w:pgSz w:w="12240" w:h="15840"/>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F05E7" w14:textId="77777777" w:rsidR="00BF5C8A" w:rsidRDefault="00BF5C8A" w:rsidP="000636CE">
      <w:pPr>
        <w:spacing w:after="0" w:line="240" w:lineRule="auto"/>
      </w:pPr>
      <w:r>
        <w:separator/>
      </w:r>
    </w:p>
  </w:endnote>
  <w:endnote w:type="continuationSeparator" w:id="0">
    <w:p w14:paraId="6FF0E19D" w14:textId="77777777" w:rsidR="00BF5C8A" w:rsidRDefault="00BF5C8A" w:rsidP="00063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951F1" w14:textId="253B5BB0" w:rsidR="00E4426A" w:rsidRDefault="00E4426A">
    <w:pPr>
      <w:pStyle w:val="Foo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F4080" w14:textId="0511C909" w:rsidR="000636CE" w:rsidRDefault="000636CE">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69701" w14:textId="77777777" w:rsidR="00BF5C8A" w:rsidRDefault="00BF5C8A" w:rsidP="000636CE">
      <w:pPr>
        <w:spacing w:after="0" w:line="240" w:lineRule="auto"/>
      </w:pPr>
      <w:r>
        <w:separator/>
      </w:r>
    </w:p>
  </w:footnote>
  <w:footnote w:type="continuationSeparator" w:id="0">
    <w:p w14:paraId="55E4943A" w14:textId="77777777" w:rsidR="00BF5C8A" w:rsidRDefault="00BF5C8A" w:rsidP="000636CE">
      <w:pPr>
        <w:spacing w:after="0" w:line="240" w:lineRule="auto"/>
      </w:pPr>
      <w:r>
        <w:continuationSeparator/>
      </w:r>
    </w:p>
  </w:footnote>
  <w:footnote w:id="1">
    <w:p w14:paraId="21AD9266" w14:textId="79EBD0A3" w:rsidR="00EA7DCC" w:rsidRPr="00EA7DCC" w:rsidRDefault="00EA7DCC">
      <w:pPr>
        <w:pStyle w:val="FootnoteText"/>
        <w:rPr>
          <w:sz w:val="16"/>
          <w:szCs w:val="16"/>
        </w:rPr>
      </w:pPr>
      <w:r w:rsidRPr="00EA7DCC">
        <w:rPr>
          <w:rStyle w:val="FootnoteReference"/>
          <w:sz w:val="16"/>
          <w:szCs w:val="16"/>
        </w:rPr>
        <w:footnoteRef/>
      </w:r>
      <w:r w:rsidRPr="00EA7DCC">
        <w:rPr>
          <w:sz w:val="16"/>
          <w:szCs w:val="16"/>
        </w:rPr>
        <w:t xml:space="preserve"> Scott, S. &amp; Edwards, W. (2018). </w:t>
      </w:r>
      <w:r w:rsidRPr="00EA7DCC">
        <w:rPr>
          <w:i/>
          <w:iCs/>
          <w:sz w:val="16"/>
          <w:szCs w:val="16"/>
        </w:rPr>
        <w:t>Disability and world language learning: Inclusive teaching for diverse learners</w:t>
      </w:r>
      <w:r w:rsidRPr="00EA7DCC">
        <w:rPr>
          <w:sz w:val="16"/>
          <w:szCs w:val="16"/>
        </w:rPr>
        <w:t>. Rowman &amp; Littlefield.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A6557" w14:textId="1698D2E2" w:rsidR="00E4426A" w:rsidRDefault="00E4426A">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89714" w14:textId="3DD50F8C" w:rsidR="000636CE" w:rsidRDefault="000636CE">
    <w:pPr>
      <w:pStyle w:val="Header"/>
    </w:pPr>
    <w:r>
      <w:rPr>
        <w:noProof/>
      </w:rPr>
      <w:drawing>
        <wp:anchor distT="0" distB="0" distL="114300" distR="114300" simplePos="0" relativeHeight="251658240" behindDoc="1" locked="0" layoutInCell="1" allowOverlap="1" wp14:anchorId="503CBCE9" wp14:editId="69055B80">
          <wp:simplePos x="0" y="0"/>
          <wp:positionH relativeFrom="page">
            <wp:posOffset>626110</wp:posOffset>
          </wp:positionH>
          <wp:positionV relativeFrom="paragraph">
            <wp:posOffset>-262255</wp:posOffset>
          </wp:positionV>
          <wp:extent cx="1261872" cy="612648"/>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872" cy="612648"/>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3FCE73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5806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848BD0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FDC6DD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E76FC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5851E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8A68E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622B9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C0E1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8E24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D04DA6"/>
    <w:multiLevelType w:val="hybridMultilevel"/>
    <w:tmpl w:val="3FDA23CE"/>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014239"/>
    <w:multiLevelType w:val="hybridMultilevel"/>
    <w:tmpl w:val="8D5CA568"/>
    <w:lvl w:ilvl="0" w:tplc="EF82F6B2">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3143B9"/>
    <w:multiLevelType w:val="hybridMultilevel"/>
    <w:tmpl w:val="A1A81A7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25957A23"/>
    <w:multiLevelType w:val="hybridMultilevel"/>
    <w:tmpl w:val="DF5AF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62750"/>
    <w:multiLevelType w:val="hybridMultilevel"/>
    <w:tmpl w:val="6206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924CDA"/>
    <w:multiLevelType w:val="hybridMultilevel"/>
    <w:tmpl w:val="0B96D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26718F"/>
    <w:multiLevelType w:val="hybridMultilevel"/>
    <w:tmpl w:val="B980E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4"/>
  </w:num>
  <w:num w:numId="4">
    <w:abstractNumId w:val="16"/>
  </w:num>
  <w:num w:numId="5">
    <w:abstractNumId w:val="12"/>
  </w:num>
  <w:num w:numId="6">
    <w:abstractNumId w:val="10"/>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B14"/>
    <w:rsid w:val="0001394C"/>
    <w:rsid w:val="000235A9"/>
    <w:rsid w:val="000636CE"/>
    <w:rsid w:val="00084403"/>
    <w:rsid w:val="000C02E2"/>
    <w:rsid w:val="000E1043"/>
    <w:rsid w:val="000E5D33"/>
    <w:rsid w:val="00115D3A"/>
    <w:rsid w:val="0016512A"/>
    <w:rsid w:val="001811FC"/>
    <w:rsid w:val="001D180D"/>
    <w:rsid w:val="001D22BF"/>
    <w:rsid w:val="001D48B1"/>
    <w:rsid w:val="001E33CF"/>
    <w:rsid w:val="00247BA4"/>
    <w:rsid w:val="00254B14"/>
    <w:rsid w:val="002B31CD"/>
    <w:rsid w:val="00317242"/>
    <w:rsid w:val="003613A6"/>
    <w:rsid w:val="00387C34"/>
    <w:rsid w:val="00396F80"/>
    <w:rsid w:val="003C1403"/>
    <w:rsid w:val="003C66ED"/>
    <w:rsid w:val="003E1FF2"/>
    <w:rsid w:val="00406EC3"/>
    <w:rsid w:val="00427D45"/>
    <w:rsid w:val="00456678"/>
    <w:rsid w:val="004711A9"/>
    <w:rsid w:val="00482F96"/>
    <w:rsid w:val="004868BB"/>
    <w:rsid w:val="004E2BCD"/>
    <w:rsid w:val="004F559A"/>
    <w:rsid w:val="004F7981"/>
    <w:rsid w:val="00536651"/>
    <w:rsid w:val="00591B27"/>
    <w:rsid w:val="00596DA2"/>
    <w:rsid w:val="005E7A39"/>
    <w:rsid w:val="005F1EA5"/>
    <w:rsid w:val="00600E95"/>
    <w:rsid w:val="0063619C"/>
    <w:rsid w:val="00661E70"/>
    <w:rsid w:val="00663D4D"/>
    <w:rsid w:val="006D786E"/>
    <w:rsid w:val="00701417"/>
    <w:rsid w:val="00703ACB"/>
    <w:rsid w:val="00707DA7"/>
    <w:rsid w:val="00722A36"/>
    <w:rsid w:val="007502AA"/>
    <w:rsid w:val="00750516"/>
    <w:rsid w:val="007601ED"/>
    <w:rsid w:val="00765B9E"/>
    <w:rsid w:val="0077089C"/>
    <w:rsid w:val="007759F9"/>
    <w:rsid w:val="00784F5E"/>
    <w:rsid w:val="007D336C"/>
    <w:rsid w:val="0080016F"/>
    <w:rsid w:val="008146F1"/>
    <w:rsid w:val="008C18CD"/>
    <w:rsid w:val="0091627E"/>
    <w:rsid w:val="00916F21"/>
    <w:rsid w:val="00935A24"/>
    <w:rsid w:val="00936C06"/>
    <w:rsid w:val="009559BE"/>
    <w:rsid w:val="00973EF4"/>
    <w:rsid w:val="0099481C"/>
    <w:rsid w:val="009B45A8"/>
    <w:rsid w:val="009C4FB7"/>
    <w:rsid w:val="00A51E58"/>
    <w:rsid w:val="00A76132"/>
    <w:rsid w:val="00AB667B"/>
    <w:rsid w:val="00B05E03"/>
    <w:rsid w:val="00B3232B"/>
    <w:rsid w:val="00B32A68"/>
    <w:rsid w:val="00B37130"/>
    <w:rsid w:val="00BE4EE9"/>
    <w:rsid w:val="00BF5C8A"/>
    <w:rsid w:val="00C03F1B"/>
    <w:rsid w:val="00C06D38"/>
    <w:rsid w:val="00C153D8"/>
    <w:rsid w:val="00C54174"/>
    <w:rsid w:val="00C667AB"/>
    <w:rsid w:val="00C86603"/>
    <w:rsid w:val="00C947D6"/>
    <w:rsid w:val="00C95570"/>
    <w:rsid w:val="00CB355B"/>
    <w:rsid w:val="00CD4A19"/>
    <w:rsid w:val="00CD5419"/>
    <w:rsid w:val="00D1474A"/>
    <w:rsid w:val="00D47002"/>
    <w:rsid w:val="00D62209"/>
    <w:rsid w:val="00D73558"/>
    <w:rsid w:val="00DB24DB"/>
    <w:rsid w:val="00DC02A5"/>
    <w:rsid w:val="00DC4872"/>
    <w:rsid w:val="00DC6C7F"/>
    <w:rsid w:val="00DE3523"/>
    <w:rsid w:val="00DF2678"/>
    <w:rsid w:val="00E4426A"/>
    <w:rsid w:val="00E5550C"/>
    <w:rsid w:val="00E747E2"/>
    <w:rsid w:val="00E9470B"/>
    <w:rsid w:val="00EA3F06"/>
    <w:rsid w:val="00EA534B"/>
    <w:rsid w:val="00EA7DCC"/>
    <w:rsid w:val="00ED48EB"/>
    <w:rsid w:val="00EF5469"/>
    <w:rsid w:val="00F24810"/>
    <w:rsid w:val="00F4773F"/>
    <w:rsid w:val="00F4775E"/>
    <w:rsid w:val="00F63CB8"/>
    <w:rsid w:val="00F70279"/>
    <w:rsid w:val="00F82430"/>
    <w:rsid w:val="00F82652"/>
    <w:rsid w:val="00F878AA"/>
    <w:rsid w:val="00F92B38"/>
    <w:rsid w:val="00FC05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81B16"/>
  <w15:chartTrackingRefBased/>
  <w15:docId w15:val="{DC52BF14-F0C6-4B1A-849E-ACB34534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3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6CE"/>
  </w:style>
  <w:style w:type="paragraph" w:styleId="Footer">
    <w:name w:val="footer"/>
    <w:basedOn w:val="Normal"/>
    <w:link w:val="FooterChar"/>
    <w:uiPriority w:val="99"/>
    <w:unhideWhenUsed/>
    <w:rsid w:val="00063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6CE"/>
  </w:style>
  <w:style w:type="paragraph" w:styleId="ListParagraph">
    <w:name w:val="List Paragraph"/>
    <w:basedOn w:val="Normal"/>
    <w:uiPriority w:val="34"/>
    <w:qFormat/>
    <w:rsid w:val="00E4426A"/>
    <w:pPr>
      <w:ind w:left="720"/>
      <w:contextualSpacing/>
    </w:pPr>
  </w:style>
  <w:style w:type="character" w:styleId="CommentReference">
    <w:name w:val="annotation reference"/>
    <w:basedOn w:val="DefaultParagraphFont"/>
    <w:uiPriority w:val="99"/>
    <w:semiHidden/>
    <w:unhideWhenUsed/>
    <w:rsid w:val="00456678"/>
    <w:rPr>
      <w:sz w:val="16"/>
      <w:szCs w:val="16"/>
    </w:rPr>
  </w:style>
  <w:style w:type="paragraph" w:styleId="CommentText">
    <w:name w:val="annotation text"/>
    <w:basedOn w:val="Normal"/>
    <w:link w:val="CommentTextChar"/>
    <w:uiPriority w:val="99"/>
    <w:semiHidden/>
    <w:unhideWhenUsed/>
    <w:rsid w:val="00456678"/>
    <w:pPr>
      <w:spacing w:line="240" w:lineRule="auto"/>
    </w:pPr>
    <w:rPr>
      <w:sz w:val="20"/>
      <w:szCs w:val="20"/>
    </w:rPr>
  </w:style>
  <w:style w:type="character" w:customStyle="1" w:styleId="CommentTextChar">
    <w:name w:val="Comment Text Char"/>
    <w:basedOn w:val="DefaultParagraphFont"/>
    <w:link w:val="CommentText"/>
    <w:uiPriority w:val="99"/>
    <w:semiHidden/>
    <w:rsid w:val="00456678"/>
    <w:rPr>
      <w:sz w:val="20"/>
      <w:szCs w:val="20"/>
    </w:rPr>
  </w:style>
  <w:style w:type="paragraph" w:styleId="CommentSubject">
    <w:name w:val="annotation subject"/>
    <w:basedOn w:val="CommentText"/>
    <w:next w:val="CommentText"/>
    <w:link w:val="CommentSubjectChar"/>
    <w:uiPriority w:val="99"/>
    <w:semiHidden/>
    <w:unhideWhenUsed/>
    <w:rsid w:val="00456678"/>
    <w:rPr>
      <w:b/>
      <w:bCs/>
    </w:rPr>
  </w:style>
  <w:style w:type="character" w:customStyle="1" w:styleId="CommentSubjectChar">
    <w:name w:val="Comment Subject Char"/>
    <w:basedOn w:val="CommentTextChar"/>
    <w:link w:val="CommentSubject"/>
    <w:uiPriority w:val="99"/>
    <w:semiHidden/>
    <w:rsid w:val="00456678"/>
    <w:rPr>
      <w:b/>
      <w:bCs/>
      <w:sz w:val="20"/>
      <w:szCs w:val="20"/>
    </w:rPr>
  </w:style>
  <w:style w:type="paragraph" w:styleId="BalloonText">
    <w:name w:val="Balloon Text"/>
    <w:basedOn w:val="Normal"/>
    <w:link w:val="BalloonTextChar"/>
    <w:uiPriority w:val="99"/>
    <w:semiHidden/>
    <w:unhideWhenUsed/>
    <w:rsid w:val="00456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678"/>
    <w:rPr>
      <w:rFonts w:ascii="Segoe UI" w:hAnsi="Segoe UI" w:cs="Segoe UI"/>
      <w:sz w:val="18"/>
      <w:szCs w:val="18"/>
    </w:rPr>
  </w:style>
  <w:style w:type="table" w:styleId="TableGrid">
    <w:name w:val="Table Grid"/>
    <w:basedOn w:val="TableNormal"/>
    <w:uiPriority w:val="39"/>
    <w:rsid w:val="009B4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24DB"/>
    <w:rPr>
      <w:color w:val="0563C1" w:themeColor="hyperlink"/>
      <w:u w:val="single"/>
    </w:rPr>
  </w:style>
  <w:style w:type="paragraph" w:styleId="Caption">
    <w:name w:val="caption"/>
    <w:basedOn w:val="Normal"/>
    <w:next w:val="Normal"/>
    <w:uiPriority w:val="35"/>
    <w:unhideWhenUsed/>
    <w:qFormat/>
    <w:rsid w:val="00750516"/>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EA7D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7DCC"/>
    <w:rPr>
      <w:sz w:val="20"/>
      <w:szCs w:val="20"/>
    </w:rPr>
  </w:style>
  <w:style w:type="character" w:styleId="FootnoteReference">
    <w:name w:val="footnote reference"/>
    <w:basedOn w:val="DefaultParagraphFont"/>
    <w:uiPriority w:val="99"/>
    <w:semiHidden/>
    <w:unhideWhenUsed/>
    <w:rsid w:val="00EA7DCC"/>
    <w:rPr>
      <w:vertAlign w:val="superscript"/>
    </w:rPr>
  </w:style>
  <w:style w:type="character" w:styleId="FollowedHyperlink">
    <w:name w:val="FollowedHyperlink"/>
    <w:basedOn w:val="DefaultParagraphFont"/>
    <w:uiPriority w:val="99"/>
    <w:semiHidden/>
    <w:unhideWhenUsed/>
    <w:rsid w:val="007D336C"/>
    <w:rPr>
      <w:color w:val="802B0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817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yperlink" Target="https://www.doe.mass.edu/worldlanguages/leader-network/literature-review.docx"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image" Target="media/image1.png"/><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2AAE3F-6BFD-487A-A6C8-32FEC66FC2E1}" type="doc">
      <dgm:prSet loTypeId="urn:microsoft.com/office/officeart/2005/8/layout/venn2" loCatId="relationship" qsTypeId="urn:microsoft.com/office/officeart/2005/8/quickstyle/simple1" qsCatId="simple" csTypeId="urn:microsoft.com/office/officeart/2005/8/colors/accent1_2" csCatId="accent1" phldr="1"/>
      <dgm:spPr/>
      <dgm:t>
        <a:bodyPr/>
        <a:lstStyle/>
        <a:p>
          <a:endParaRPr lang="en-US"/>
        </a:p>
      </dgm:t>
    </dgm:pt>
    <dgm:pt modelId="{27D75EAA-3446-4A4F-A258-BEA0C859BE75}">
      <dgm:prSet phldrT="[Text]" custT="1"/>
      <dgm:spPr>
        <a:solidFill>
          <a:srgbClr val="0C7580"/>
        </a:solidFill>
      </dgm:spPr>
      <dgm:t>
        <a:bodyPr/>
        <a:lstStyle/>
        <a:p>
          <a:r>
            <a:rPr lang="en-US" sz="1000"/>
            <a:t>Disability diagnosis</a:t>
          </a:r>
        </a:p>
      </dgm:t>
    </dgm:pt>
    <dgm:pt modelId="{6DE2FE24-2CFF-4CB2-9DD4-CA5CA591F1B1}" type="parTrans" cxnId="{D6B2C853-318D-4F84-B128-EF6D843F2ACC}">
      <dgm:prSet/>
      <dgm:spPr/>
      <dgm:t>
        <a:bodyPr/>
        <a:lstStyle/>
        <a:p>
          <a:endParaRPr lang="en-US"/>
        </a:p>
      </dgm:t>
    </dgm:pt>
    <dgm:pt modelId="{1FB3AEB1-DE80-4644-8ACB-9AC38BE4825F}" type="sibTrans" cxnId="{D6B2C853-318D-4F84-B128-EF6D843F2ACC}">
      <dgm:prSet/>
      <dgm:spPr/>
      <dgm:t>
        <a:bodyPr/>
        <a:lstStyle/>
        <a:p>
          <a:endParaRPr lang="en-US"/>
        </a:p>
      </dgm:t>
    </dgm:pt>
    <dgm:pt modelId="{ED2E41AA-2E06-428D-95A4-A3E0E0EAD651}">
      <dgm:prSet phldrT="[Text]" custT="1"/>
      <dgm:spPr>
        <a:solidFill>
          <a:srgbClr val="0C7580"/>
        </a:solidFill>
      </dgm:spPr>
      <dgm:t>
        <a:bodyPr/>
        <a:lstStyle/>
        <a:p>
          <a:endParaRPr lang="en-US" sz="1000"/>
        </a:p>
        <a:p>
          <a:endParaRPr lang="en-US" sz="1000"/>
        </a:p>
        <a:p>
          <a:r>
            <a:rPr lang="en-US" sz="1000"/>
            <a:t>Specific learning challenges</a:t>
          </a:r>
        </a:p>
      </dgm:t>
    </dgm:pt>
    <dgm:pt modelId="{250A4EF9-31A3-40CF-8DE3-95910ADFD720}" type="parTrans" cxnId="{B3E3DAD3-8DF1-4217-82E2-F9E4F09D8F26}">
      <dgm:prSet/>
      <dgm:spPr/>
      <dgm:t>
        <a:bodyPr/>
        <a:lstStyle/>
        <a:p>
          <a:endParaRPr lang="en-US"/>
        </a:p>
      </dgm:t>
    </dgm:pt>
    <dgm:pt modelId="{11594FA3-6FDA-4EF7-AE7B-48F9B9EB2030}" type="sibTrans" cxnId="{B3E3DAD3-8DF1-4217-82E2-F9E4F09D8F26}">
      <dgm:prSet/>
      <dgm:spPr/>
      <dgm:t>
        <a:bodyPr/>
        <a:lstStyle/>
        <a:p>
          <a:endParaRPr lang="en-US"/>
        </a:p>
      </dgm:t>
    </dgm:pt>
    <dgm:pt modelId="{80083641-2753-40BB-BA58-C6775719A951}">
      <dgm:prSet phldrT="[Text]" custT="1"/>
      <dgm:spPr>
        <a:solidFill>
          <a:srgbClr val="0C7580"/>
        </a:solidFill>
      </dgm:spPr>
      <dgm:t>
        <a:bodyPr/>
        <a:lstStyle/>
        <a:p>
          <a:r>
            <a:rPr lang="en-US" sz="1000"/>
            <a:t>Individual needs</a:t>
          </a:r>
        </a:p>
      </dgm:t>
    </dgm:pt>
    <dgm:pt modelId="{2C803129-08DA-43B7-B78A-F1253320C36D}" type="parTrans" cxnId="{0E5D89DC-FD17-4780-BD41-3C2EBDD8C621}">
      <dgm:prSet/>
      <dgm:spPr/>
      <dgm:t>
        <a:bodyPr/>
        <a:lstStyle/>
        <a:p>
          <a:endParaRPr lang="en-US"/>
        </a:p>
      </dgm:t>
    </dgm:pt>
    <dgm:pt modelId="{FFBA8D65-7787-488D-83FC-94E70DC6C294}" type="sibTrans" cxnId="{0E5D89DC-FD17-4780-BD41-3C2EBDD8C621}">
      <dgm:prSet/>
      <dgm:spPr/>
      <dgm:t>
        <a:bodyPr/>
        <a:lstStyle/>
        <a:p>
          <a:endParaRPr lang="en-US"/>
        </a:p>
      </dgm:t>
    </dgm:pt>
    <dgm:pt modelId="{A029E43B-9086-4F81-924C-3D3FC3D730AC}" type="pres">
      <dgm:prSet presAssocID="{0C2AAE3F-6BFD-487A-A6C8-32FEC66FC2E1}" presName="Name0" presStyleCnt="0">
        <dgm:presLayoutVars>
          <dgm:chMax val="7"/>
          <dgm:resizeHandles val="exact"/>
        </dgm:presLayoutVars>
      </dgm:prSet>
      <dgm:spPr/>
    </dgm:pt>
    <dgm:pt modelId="{851918D9-9CDD-4E4D-B5BF-F68505C70DA2}" type="pres">
      <dgm:prSet presAssocID="{0C2AAE3F-6BFD-487A-A6C8-32FEC66FC2E1}" presName="comp1" presStyleCnt="0"/>
      <dgm:spPr/>
    </dgm:pt>
    <dgm:pt modelId="{600FE5A0-BB75-49E2-860C-7BC74D9118A7}" type="pres">
      <dgm:prSet presAssocID="{0C2AAE3F-6BFD-487A-A6C8-32FEC66FC2E1}" presName="circle1" presStyleLbl="node1" presStyleIdx="0" presStyleCnt="3" custLinFactNeighborX="-49598" custLinFactNeighborY="24900"/>
      <dgm:spPr/>
    </dgm:pt>
    <dgm:pt modelId="{55412C76-41F1-4048-AD0F-5468BFA22D5C}" type="pres">
      <dgm:prSet presAssocID="{0C2AAE3F-6BFD-487A-A6C8-32FEC66FC2E1}" presName="c1text" presStyleLbl="node1" presStyleIdx="0" presStyleCnt="3">
        <dgm:presLayoutVars>
          <dgm:bulletEnabled val="1"/>
        </dgm:presLayoutVars>
      </dgm:prSet>
      <dgm:spPr/>
    </dgm:pt>
    <dgm:pt modelId="{2E1780DA-8182-4B55-ADAE-F166E0C18159}" type="pres">
      <dgm:prSet presAssocID="{0C2AAE3F-6BFD-487A-A6C8-32FEC66FC2E1}" presName="comp2" presStyleCnt="0"/>
      <dgm:spPr/>
    </dgm:pt>
    <dgm:pt modelId="{6C08ABB8-5AA3-4738-B5AB-2290354392A7}" type="pres">
      <dgm:prSet presAssocID="{0C2AAE3F-6BFD-487A-A6C8-32FEC66FC2E1}" presName="circle2" presStyleLbl="node1" presStyleIdx="1" presStyleCnt="3" custLinFactNeighborX="-4351" custLinFactNeighborY="-5891"/>
      <dgm:spPr/>
    </dgm:pt>
    <dgm:pt modelId="{79090268-3DFA-4D58-B461-91E2A93CF4B8}" type="pres">
      <dgm:prSet presAssocID="{0C2AAE3F-6BFD-487A-A6C8-32FEC66FC2E1}" presName="c2text" presStyleLbl="node1" presStyleIdx="1" presStyleCnt="3">
        <dgm:presLayoutVars>
          <dgm:bulletEnabled val="1"/>
        </dgm:presLayoutVars>
      </dgm:prSet>
      <dgm:spPr/>
    </dgm:pt>
    <dgm:pt modelId="{D3DA0353-68E9-4BB5-BC16-764EB304DD74}" type="pres">
      <dgm:prSet presAssocID="{0C2AAE3F-6BFD-487A-A6C8-32FEC66FC2E1}" presName="comp3" presStyleCnt="0"/>
      <dgm:spPr/>
    </dgm:pt>
    <dgm:pt modelId="{87400E06-BBAF-4B81-8D55-FE74EEB447F8}" type="pres">
      <dgm:prSet presAssocID="{0C2AAE3F-6BFD-487A-A6C8-32FEC66FC2E1}" presName="circle3" presStyleLbl="node1" presStyleIdx="2" presStyleCnt="3" custScaleY="83936" custLinFactNeighborX="-7429" custLinFactNeighborY="-6425"/>
      <dgm:spPr/>
    </dgm:pt>
    <dgm:pt modelId="{BC55E81B-9F4B-4E00-A3BE-E789E69F780A}" type="pres">
      <dgm:prSet presAssocID="{0C2AAE3F-6BFD-487A-A6C8-32FEC66FC2E1}" presName="c3text" presStyleLbl="node1" presStyleIdx="2" presStyleCnt="3">
        <dgm:presLayoutVars>
          <dgm:bulletEnabled val="1"/>
        </dgm:presLayoutVars>
      </dgm:prSet>
      <dgm:spPr/>
    </dgm:pt>
  </dgm:ptLst>
  <dgm:cxnLst>
    <dgm:cxn modelId="{39669606-772D-4EB7-91AB-B7B5A2C11647}" type="presOf" srcId="{80083641-2753-40BB-BA58-C6775719A951}" destId="{BC55E81B-9F4B-4E00-A3BE-E789E69F780A}" srcOrd="1" destOrd="0" presId="urn:microsoft.com/office/officeart/2005/8/layout/venn2"/>
    <dgm:cxn modelId="{AC51B808-302D-4E7A-91C3-7CB75082F97D}" type="presOf" srcId="{ED2E41AA-2E06-428D-95A4-A3E0E0EAD651}" destId="{79090268-3DFA-4D58-B461-91E2A93CF4B8}" srcOrd="1" destOrd="0" presId="urn:microsoft.com/office/officeart/2005/8/layout/venn2"/>
    <dgm:cxn modelId="{320CCC3B-A74D-4114-8454-1ED3D33CCD89}" type="presOf" srcId="{27D75EAA-3446-4A4F-A258-BEA0C859BE75}" destId="{55412C76-41F1-4048-AD0F-5468BFA22D5C}" srcOrd="1" destOrd="0" presId="urn:microsoft.com/office/officeart/2005/8/layout/venn2"/>
    <dgm:cxn modelId="{3F666A44-B160-44C0-8025-C7492B841C7E}" type="presOf" srcId="{0C2AAE3F-6BFD-487A-A6C8-32FEC66FC2E1}" destId="{A029E43B-9086-4F81-924C-3D3FC3D730AC}" srcOrd="0" destOrd="0" presId="urn:microsoft.com/office/officeart/2005/8/layout/venn2"/>
    <dgm:cxn modelId="{53EF3869-2A29-4E4B-981F-1E9B4D17B739}" type="presOf" srcId="{27D75EAA-3446-4A4F-A258-BEA0C859BE75}" destId="{600FE5A0-BB75-49E2-860C-7BC74D9118A7}" srcOrd="0" destOrd="0" presId="urn:microsoft.com/office/officeart/2005/8/layout/venn2"/>
    <dgm:cxn modelId="{D6B2C853-318D-4F84-B128-EF6D843F2ACC}" srcId="{0C2AAE3F-6BFD-487A-A6C8-32FEC66FC2E1}" destId="{27D75EAA-3446-4A4F-A258-BEA0C859BE75}" srcOrd="0" destOrd="0" parTransId="{6DE2FE24-2CFF-4CB2-9DD4-CA5CA591F1B1}" sibTransId="{1FB3AEB1-DE80-4644-8ACB-9AC38BE4825F}"/>
    <dgm:cxn modelId="{3F4CE2B7-5897-4620-A8FA-45D782DB6452}" type="presOf" srcId="{ED2E41AA-2E06-428D-95A4-A3E0E0EAD651}" destId="{6C08ABB8-5AA3-4738-B5AB-2290354392A7}" srcOrd="0" destOrd="0" presId="urn:microsoft.com/office/officeart/2005/8/layout/venn2"/>
    <dgm:cxn modelId="{3EF377CB-AD34-4751-AF69-4AB675A69C2D}" type="presOf" srcId="{80083641-2753-40BB-BA58-C6775719A951}" destId="{87400E06-BBAF-4B81-8D55-FE74EEB447F8}" srcOrd="0" destOrd="0" presId="urn:microsoft.com/office/officeart/2005/8/layout/venn2"/>
    <dgm:cxn modelId="{B3E3DAD3-8DF1-4217-82E2-F9E4F09D8F26}" srcId="{0C2AAE3F-6BFD-487A-A6C8-32FEC66FC2E1}" destId="{ED2E41AA-2E06-428D-95A4-A3E0E0EAD651}" srcOrd="1" destOrd="0" parTransId="{250A4EF9-31A3-40CF-8DE3-95910ADFD720}" sibTransId="{11594FA3-6FDA-4EF7-AE7B-48F9B9EB2030}"/>
    <dgm:cxn modelId="{0E5D89DC-FD17-4780-BD41-3C2EBDD8C621}" srcId="{0C2AAE3F-6BFD-487A-A6C8-32FEC66FC2E1}" destId="{80083641-2753-40BB-BA58-C6775719A951}" srcOrd="2" destOrd="0" parTransId="{2C803129-08DA-43B7-B78A-F1253320C36D}" sibTransId="{FFBA8D65-7787-488D-83FC-94E70DC6C294}"/>
    <dgm:cxn modelId="{F69ED42B-5BC3-43B8-9BED-B2E3B2379195}" type="presParOf" srcId="{A029E43B-9086-4F81-924C-3D3FC3D730AC}" destId="{851918D9-9CDD-4E4D-B5BF-F68505C70DA2}" srcOrd="0" destOrd="0" presId="urn:microsoft.com/office/officeart/2005/8/layout/venn2"/>
    <dgm:cxn modelId="{1F7D82BE-B190-460F-A21E-20446F3CB83D}" type="presParOf" srcId="{851918D9-9CDD-4E4D-B5BF-F68505C70DA2}" destId="{600FE5A0-BB75-49E2-860C-7BC74D9118A7}" srcOrd="0" destOrd="0" presId="urn:microsoft.com/office/officeart/2005/8/layout/venn2"/>
    <dgm:cxn modelId="{565B2CF5-4ABA-409E-A658-FBF1B39972A2}" type="presParOf" srcId="{851918D9-9CDD-4E4D-B5BF-F68505C70DA2}" destId="{55412C76-41F1-4048-AD0F-5468BFA22D5C}" srcOrd="1" destOrd="0" presId="urn:microsoft.com/office/officeart/2005/8/layout/venn2"/>
    <dgm:cxn modelId="{C91FB3E1-0CBB-44B3-A7AB-6D7BAB3AC3FE}" type="presParOf" srcId="{A029E43B-9086-4F81-924C-3D3FC3D730AC}" destId="{2E1780DA-8182-4B55-ADAE-F166E0C18159}" srcOrd="1" destOrd="0" presId="urn:microsoft.com/office/officeart/2005/8/layout/venn2"/>
    <dgm:cxn modelId="{5E817F7B-DB8A-4805-B0FC-6CBE5AEA63EC}" type="presParOf" srcId="{2E1780DA-8182-4B55-ADAE-F166E0C18159}" destId="{6C08ABB8-5AA3-4738-B5AB-2290354392A7}" srcOrd="0" destOrd="0" presId="urn:microsoft.com/office/officeart/2005/8/layout/venn2"/>
    <dgm:cxn modelId="{396B1685-339D-4BAE-8219-6C782FB9F7FD}" type="presParOf" srcId="{2E1780DA-8182-4B55-ADAE-F166E0C18159}" destId="{79090268-3DFA-4D58-B461-91E2A93CF4B8}" srcOrd="1" destOrd="0" presId="urn:microsoft.com/office/officeart/2005/8/layout/venn2"/>
    <dgm:cxn modelId="{1957DD10-060B-4930-BC05-83AC95A585CF}" type="presParOf" srcId="{A029E43B-9086-4F81-924C-3D3FC3D730AC}" destId="{D3DA0353-68E9-4BB5-BC16-764EB304DD74}" srcOrd="2" destOrd="0" presId="urn:microsoft.com/office/officeart/2005/8/layout/venn2"/>
    <dgm:cxn modelId="{53A30D5E-2377-44C8-BF84-A80887EB849C}" type="presParOf" srcId="{D3DA0353-68E9-4BB5-BC16-764EB304DD74}" destId="{87400E06-BBAF-4B81-8D55-FE74EEB447F8}" srcOrd="0" destOrd="0" presId="urn:microsoft.com/office/officeart/2005/8/layout/venn2"/>
    <dgm:cxn modelId="{98DD1F58-9258-4494-8676-16D8B776C85D}" type="presParOf" srcId="{D3DA0353-68E9-4BB5-BC16-764EB304DD74}" destId="{BC55E81B-9F4B-4E00-A3BE-E789E69F780A}" srcOrd="1" destOrd="0" presId="urn:microsoft.com/office/officeart/2005/8/layout/venn2"/>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FE5A0-BB75-49E2-860C-7BC74D9118A7}">
      <dsp:nvSpPr>
        <dsp:cNvPr id="0" name=""/>
        <dsp:cNvSpPr/>
      </dsp:nvSpPr>
      <dsp:spPr>
        <a:xfrm>
          <a:off x="0" y="0"/>
          <a:ext cx="2371724" cy="2371724"/>
        </a:xfrm>
        <a:prstGeom prst="ellipse">
          <a:avLst/>
        </a:prstGeom>
        <a:solidFill>
          <a:srgbClr val="0C758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kern="1200"/>
            <a:t>Disability diagnosis</a:t>
          </a:r>
        </a:p>
      </dsp:txBody>
      <dsp:txXfrm>
        <a:off x="771403" y="118586"/>
        <a:ext cx="828917" cy="355758"/>
      </dsp:txXfrm>
    </dsp:sp>
    <dsp:sp modelId="{6C08ABB8-5AA3-4738-B5AB-2290354392A7}">
      <dsp:nvSpPr>
        <dsp:cNvPr id="0" name=""/>
        <dsp:cNvSpPr/>
      </dsp:nvSpPr>
      <dsp:spPr>
        <a:xfrm>
          <a:off x="323845" y="488142"/>
          <a:ext cx="1778793" cy="1778793"/>
        </a:xfrm>
        <a:prstGeom prst="ellipse">
          <a:avLst/>
        </a:prstGeom>
        <a:solidFill>
          <a:srgbClr val="0C758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endParaRPr lang="en-US" sz="1000" kern="1200"/>
        </a:p>
        <a:p>
          <a:pPr marL="0" lvl="0" indent="0" algn="ctr" defTabSz="444500">
            <a:lnSpc>
              <a:spcPct val="90000"/>
            </a:lnSpc>
            <a:spcBef>
              <a:spcPct val="0"/>
            </a:spcBef>
            <a:spcAft>
              <a:spcPct val="35000"/>
            </a:spcAft>
            <a:buNone/>
          </a:pPr>
          <a:endParaRPr lang="en-US" sz="1000" kern="1200"/>
        </a:p>
        <a:p>
          <a:pPr marL="0" lvl="0" indent="0" algn="ctr" defTabSz="444500">
            <a:lnSpc>
              <a:spcPct val="90000"/>
            </a:lnSpc>
            <a:spcBef>
              <a:spcPct val="0"/>
            </a:spcBef>
            <a:spcAft>
              <a:spcPct val="35000"/>
            </a:spcAft>
            <a:buNone/>
          </a:pPr>
          <a:r>
            <a:rPr lang="en-US" sz="1000" kern="1200"/>
            <a:t>Specific learning challenges</a:t>
          </a:r>
        </a:p>
      </dsp:txBody>
      <dsp:txXfrm>
        <a:off x="798783" y="599317"/>
        <a:ext cx="828917" cy="333523"/>
      </dsp:txXfrm>
    </dsp:sp>
    <dsp:sp modelId="{87400E06-BBAF-4B81-8D55-FE74EEB447F8}">
      <dsp:nvSpPr>
        <dsp:cNvPr id="0" name=""/>
        <dsp:cNvSpPr/>
      </dsp:nvSpPr>
      <dsp:spPr>
        <a:xfrm>
          <a:off x="609608" y="1204919"/>
          <a:ext cx="1185862" cy="995365"/>
        </a:xfrm>
        <a:prstGeom prst="ellipse">
          <a:avLst/>
        </a:prstGeom>
        <a:solidFill>
          <a:srgbClr val="0C758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kern="1200"/>
            <a:t>Individual needs</a:t>
          </a:r>
        </a:p>
      </dsp:txBody>
      <dsp:txXfrm>
        <a:off x="783274" y="1453760"/>
        <a:ext cx="838531" cy="497682"/>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DESE-231-68999</_dlc_DocId>
    <_dlc_DocIdUrl xmlns="733efe1c-5bbe-4968-87dc-d400e65c879f">
      <Url>https://sharepoint.doemass.org/ese/webteam/cps/_layouts/DocIdRedir.aspx?ID=DESE-231-68999</Url>
      <Description>DESE-231-68999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EBB1F-7D46-43C6-B230-E6621136C625}">
  <ds:schemaRefs>
    <ds:schemaRef ds:uri="http://schemas.microsoft.com/sharepoint/v3/contenttype/forms"/>
  </ds:schemaRefs>
</ds:datastoreItem>
</file>

<file path=customXml/itemProps2.xml><?xml version="1.0" encoding="utf-8"?>
<ds:datastoreItem xmlns:ds="http://schemas.openxmlformats.org/officeDocument/2006/customXml" ds:itemID="{50C701DC-E62D-4657-96DF-65C6A7B9070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02E20787-A488-4498-822B-0D6F9BE67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B2FEE5-F5BF-456E-BA27-AF0AD77DF04E}">
  <ds:schemaRefs>
    <ds:schemaRef ds:uri="http://schemas.microsoft.com/sharepoint/events"/>
  </ds:schemaRefs>
</ds:datastoreItem>
</file>

<file path=customXml/itemProps5.xml><?xml version="1.0" encoding="utf-8"?>
<ds:datastoreItem xmlns:ds="http://schemas.openxmlformats.org/officeDocument/2006/customXml" ds:itemID="{ABF64874-7B84-4867-BCCB-4945C78A7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WL Quick Reference Guide: Students with Disabilities (SWD)</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WL Quick Reference Guide: Students with Disabilities (SWD)</dc:title>
  <dc:subject/>
  <dc:creator>DESE</dc:creator>
  <cp:keywords/>
  <dc:description/>
  <cp:lastModifiedBy>Zou, Dong (EOE)</cp:lastModifiedBy>
  <cp:revision>4</cp:revision>
  <dcterms:created xsi:type="dcterms:W3CDTF">2021-03-15T17:16:00Z</dcterms:created>
  <dcterms:modified xsi:type="dcterms:W3CDTF">2021-03-15T19:26:00Z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15 2021</vt:lpwstr>
  </property>
</Properties>
</file>