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A607FD" w:rsidP="008E314D">
      <w:pPr>
        <w:tabs>
          <w:tab w:val="left" w:pos="360"/>
          <w:tab w:val="left" w:pos="720"/>
          <w:tab w:val="left" w:pos="1080"/>
          <w:tab w:val="left" w:pos="1440"/>
          <w:tab w:val="left" w:pos="1800"/>
          <w:tab w:val="left" w:pos="2160"/>
          <w:tab w:val="left" w:pos="2520"/>
          <w:tab w:val="left" w:pos="2880"/>
        </w:tabs>
        <w:ind w:right="3600"/>
        <w:rPr>
          <w:sz w:val="36"/>
          <w:szCs w:val="40"/>
        </w:rPr>
      </w:pPr>
      <w:r w:rsidRPr="00F1777E">
        <w:rPr>
          <w:sz w:val="36"/>
          <w:szCs w:val="40"/>
        </w:rPr>
        <w:t>Hudson</w:t>
      </w:r>
      <w:r w:rsidR="00F250AE">
        <w:rPr>
          <w:sz w:val="36"/>
          <w:szCs w:val="40"/>
        </w:rPr>
        <w:t xml:space="preserve">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8C051C">
        <w:rPr>
          <w:sz w:val="32"/>
          <w:szCs w:val="40"/>
        </w:rPr>
        <w:t>March 10-13,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6C025C" w:rsidRDefault="008E314D" w:rsidP="006C025C">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 xml:space="preserve">Massachusetts Department of Elementary and </w:t>
      </w:r>
    </w:p>
    <w:p w:rsidR="008E314D" w:rsidRDefault="008E314D" w:rsidP="006C025C">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3B6580" w:rsidRDefault="008C024A">
      <w:pPr>
        <w:pStyle w:val="TOC1"/>
        <w:rPr>
          <w:rFonts w:eastAsiaTheme="minorEastAsia"/>
        </w:rPr>
      </w:pPr>
      <w:r>
        <w:fldChar w:fldCharType="begin"/>
      </w:r>
      <w:r w:rsidR="008E314D">
        <w:instrText xml:space="preserve"> TOC \h \z \t "Section,1" </w:instrText>
      </w:r>
      <w:r>
        <w:fldChar w:fldCharType="separate"/>
      </w:r>
      <w:hyperlink w:anchor="_Toc401063593" w:history="1">
        <w:r w:rsidR="003B6580" w:rsidRPr="00003578">
          <w:rPr>
            <w:rStyle w:val="Hyperlink"/>
          </w:rPr>
          <w:t>Hudson District Review Overview</w:t>
        </w:r>
        <w:r w:rsidR="003B6580">
          <w:rPr>
            <w:webHidden/>
          </w:rPr>
          <w:tab/>
        </w:r>
        <w:r>
          <w:rPr>
            <w:webHidden/>
          </w:rPr>
          <w:fldChar w:fldCharType="begin"/>
        </w:r>
        <w:r w:rsidR="003B6580">
          <w:rPr>
            <w:webHidden/>
          </w:rPr>
          <w:instrText xml:space="preserve"> PAGEREF _Toc401063593 \h </w:instrText>
        </w:r>
        <w:r>
          <w:rPr>
            <w:webHidden/>
          </w:rPr>
        </w:r>
        <w:r>
          <w:rPr>
            <w:webHidden/>
          </w:rPr>
          <w:fldChar w:fldCharType="separate"/>
        </w:r>
        <w:r w:rsidR="000F617D">
          <w:rPr>
            <w:webHidden/>
          </w:rPr>
          <w:t>1</w:t>
        </w:r>
        <w:r>
          <w:rPr>
            <w:webHidden/>
          </w:rPr>
          <w:fldChar w:fldCharType="end"/>
        </w:r>
      </w:hyperlink>
    </w:p>
    <w:p w:rsidR="003B6580" w:rsidRDefault="009117B4">
      <w:pPr>
        <w:pStyle w:val="TOC1"/>
        <w:rPr>
          <w:rFonts w:eastAsiaTheme="minorEastAsia"/>
        </w:rPr>
      </w:pPr>
      <w:hyperlink w:anchor="_Toc401063594" w:history="1">
        <w:r w:rsidR="003B6580" w:rsidRPr="00003578">
          <w:rPr>
            <w:rStyle w:val="Hyperlink"/>
          </w:rPr>
          <w:t>Hudson District Review Findings</w:t>
        </w:r>
        <w:r w:rsidR="003B6580">
          <w:rPr>
            <w:webHidden/>
          </w:rPr>
          <w:tab/>
        </w:r>
        <w:r w:rsidR="008C024A">
          <w:rPr>
            <w:webHidden/>
          </w:rPr>
          <w:fldChar w:fldCharType="begin"/>
        </w:r>
        <w:r w:rsidR="003B6580">
          <w:rPr>
            <w:webHidden/>
          </w:rPr>
          <w:instrText xml:space="preserve"> PAGEREF _Toc401063594 \h </w:instrText>
        </w:r>
        <w:r w:rsidR="008C024A">
          <w:rPr>
            <w:webHidden/>
          </w:rPr>
        </w:r>
        <w:r w:rsidR="008C024A">
          <w:rPr>
            <w:webHidden/>
          </w:rPr>
          <w:fldChar w:fldCharType="separate"/>
        </w:r>
        <w:r w:rsidR="000F617D">
          <w:rPr>
            <w:webHidden/>
          </w:rPr>
          <w:t>6</w:t>
        </w:r>
        <w:r w:rsidR="008C024A">
          <w:rPr>
            <w:webHidden/>
          </w:rPr>
          <w:fldChar w:fldCharType="end"/>
        </w:r>
      </w:hyperlink>
    </w:p>
    <w:p w:rsidR="003B6580" w:rsidRDefault="009117B4">
      <w:pPr>
        <w:pStyle w:val="TOC1"/>
        <w:rPr>
          <w:rFonts w:eastAsiaTheme="minorEastAsia"/>
        </w:rPr>
      </w:pPr>
      <w:hyperlink w:anchor="_Toc401063595" w:history="1">
        <w:r w:rsidR="003B6580" w:rsidRPr="00003578">
          <w:rPr>
            <w:rStyle w:val="Hyperlink"/>
          </w:rPr>
          <w:t>Hudson District Review Recommendations</w:t>
        </w:r>
        <w:r w:rsidR="003B6580">
          <w:rPr>
            <w:webHidden/>
          </w:rPr>
          <w:tab/>
        </w:r>
        <w:r w:rsidR="008C024A">
          <w:rPr>
            <w:webHidden/>
          </w:rPr>
          <w:fldChar w:fldCharType="begin"/>
        </w:r>
        <w:r w:rsidR="003B6580">
          <w:rPr>
            <w:webHidden/>
          </w:rPr>
          <w:instrText xml:space="preserve"> PAGEREF _Toc401063595 \h </w:instrText>
        </w:r>
        <w:r w:rsidR="008C024A">
          <w:rPr>
            <w:webHidden/>
          </w:rPr>
        </w:r>
        <w:r w:rsidR="008C024A">
          <w:rPr>
            <w:webHidden/>
          </w:rPr>
          <w:fldChar w:fldCharType="separate"/>
        </w:r>
        <w:r w:rsidR="000F617D">
          <w:rPr>
            <w:webHidden/>
          </w:rPr>
          <w:t>32</w:t>
        </w:r>
        <w:r w:rsidR="008C024A">
          <w:rPr>
            <w:webHidden/>
          </w:rPr>
          <w:fldChar w:fldCharType="end"/>
        </w:r>
      </w:hyperlink>
    </w:p>
    <w:p w:rsidR="003B6580" w:rsidRDefault="009117B4">
      <w:pPr>
        <w:pStyle w:val="TOC1"/>
        <w:rPr>
          <w:rFonts w:eastAsiaTheme="minorEastAsia"/>
        </w:rPr>
      </w:pPr>
      <w:hyperlink w:anchor="_Toc401063596" w:history="1">
        <w:r w:rsidR="003B6580" w:rsidRPr="00003578">
          <w:rPr>
            <w:rStyle w:val="Hyperlink"/>
          </w:rPr>
          <w:t>Appendix A: Review Team, Activities, Site Visit Schedule</w:t>
        </w:r>
        <w:r w:rsidR="003B6580">
          <w:rPr>
            <w:webHidden/>
          </w:rPr>
          <w:tab/>
        </w:r>
        <w:r w:rsidR="008C024A">
          <w:rPr>
            <w:webHidden/>
          </w:rPr>
          <w:fldChar w:fldCharType="begin"/>
        </w:r>
        <w:r w:rsidR="003B6580">
          <w:rPr>
            <w:webHidden/>
          </w:rPr>
          <w:instrText xml:space="preserve"> PAGEREF _Toc401063596 \h </w:instrText>
        </w:r>
        <w:r w:rsidR="008C024A">
          <w:rPr>
            <w:webHidden/>
          </w:rPr>
        </w:r>
        <w:r w:rsidR="008C024A">
          <w:rPr>
            <w:webHidden/>
          </w:rPr>
          <w:fldChar w:fldCharType="separate"/>
        </w:r>
        <w:r w:rsidR="000F617D">
          <w:rPr>
            <w:webHidden/>
          </w:rPr>
          <w:t>43</w:t>
        </w:r>
        <w:r w:rsidR="008C024A">
          <w:rPr>
            <w:webHidden/>
          </w:rPr>
          <w:fldChar w:fldCharType="end"/>
        </w:r>
      </w:hyperlink>
    </w:p>
    <w:p w:rsidR="003B6580" w:rsidRDefault="009117B4">
      <w:pPr>
        <w:pStyle w:val="TOC1"/>
        <w:rPr>
          <w:rFonts w:eastAsiaTheme="minorEastAsia"/>
        </w:rPr>
      </w:pPr>
      <w:hyperlink w:anchor="_Toc401063597" w:history="1">
        <w:r w:rsidR="003B6580" w:rsidRPr="00003578">
          <w:rPr>
            <w:rStyle w:val="Hyperlink"/>
          </w:rPr>
          <w:t>Appendix B: Enrollment, Performance, Expenditures</w:t>
        </w:r>
        <w:r w:rsidR="003B6580">
          <w:rPr>
            <w:webHidden/>
          </w:rPr>
          <w:tab/>
        </w:r>
        <w:r w:rsidR="008C024A">
          <w:rPr>
            <w:webHidden/>
          </w:rPr>
          <w:fldChar w:fldCharType="begin"/>
        </w:r>
        <w:r w:rsidR="003B6580">
          <w:rPr>
            <w:webHidden/>
          </w:rPr>
          <w:instrText xml:space="preserve"> PAGEREF _Toc401063597 \h </w:instrText>
        </w:r>
        <w:r w:rsidR="008C024A">
          <w:rPr>
            <w:webHidden/>
          </w:rPr>
        </w:r>
        <w:r w:rsidR="008C024A">
          <w:rPr>
            <w:webHidden/>
          </w:rPr>
          <w:fldChar w:fldCharType="separate"/>
        </w:r>
        <w:r w:rsidR="000F617D">
          <w:rPr>
            <w:webHidden/>
          </w:rPr>
          <w:t>45</w:t>
        </w:r>
        <w:r w:rsidR="008C024A">
          <w:rPr>
            <w:webHidden/>
          </w:rPr>
          <w:fldChar w:fldCharType="end"/>
        </w:r>
      </w:hyperlink>
    </w:p>
    <w:p w:rsidR="003B6580" w:rsidRDefault="009117B4">
      <w:pPr>
        <w:pStyle w:val="TOC1"/>
        <w:rPr>
          <w:rFonts w:eastAsiaTheme="minorEastAsia"/>
        </w:rPr>
      </w:pPr>
      <w:hyperlink w:anchor="_Toc401063598" w:history="1">
        <w:r w:rsidR="003B6580" w:rsidRPr="00003578">
          <w:rPr>
            <w:rStyle w:val="Hyperlink"/>
          </w:rPr>
          <w:t>Appendix C: Instructional Inventory</w:t>
        </w:r>
        <w:r w:rsidR="003B6580">
          <w:rPr>
            <w:webHidden/>
          </w:rPr>
          <w:tab/>
        </w:r>
        <w:r w:rsidR="008C024A">
          <w:rPr>
            <w:webHidden/>
          </w:rPr>
          <w:fldChar w:fldCharType="begin"/>
        </w:r>
        <w:r w:rsidR="003B6580">
          <w:rPr>
            <w:webHidden/>
          </w:rPr>
          <w:instrText xml:space="preserve"> PAGEREF _Toc401063598 \h </w:instrText>
        </w:r>
        <w:r w:rsidR="008C024A">
          <w:rPr>
            <w:webHidden/>
          </w:rPr>
        </w:r>
        <w:r w:rsidR="008C024A">
          <w:rPr>
            <w:webHidden/>
          </w:rPr>
          <w:fldChar w:fldCharType="separate"/>
        </w:r>
        <w:r w:rsidR="000F617D">
          <w:rPr>
            <w:webHidden/>
          </w:rPr>
          <w:t>56</w:t>
        </w:r>
        <w:r w:rsidR="008C024A">
          <w:rPr>
            <w:webHidden/>
          </w:rPr>
          <w:fldChar w:fldCharType="end"/>
        </w:r>
      </w:hyperlink>
    </w:p>
    <w:p w:rsidR="008E314D" w:rsidRDefault="008C024A"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8C024A"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9117B4"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Commissioner</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9117B4"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8C051C"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01063593"/>
      <w:r>
        <w:lastRenderedPageBreak/>
        <w:t xml:space="preserve">Hudson </w:t>
      </w:r>
      <w:r w:rsidR="008E314D" w:rsidRPr="00E93DC7">
        <w:t>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r w:rsidR="00BA1E5A" w:rsidRPr="00E06B74">
        <w:t>system wide</w:t>
      </w:r>
      <w:r w:rsidRPr="00E06B74">
        <w:t xml:space="preserv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rsidR="00EB1F25">
        <w:t>2013–</w:t>
      </w:r>
      <w:r w:rsidR="00302B30">
        <w:t>20</w:t>
      </w:r>
      <w:r w:rsidR="00EB1F25">
        <w:t>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AE3783">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8C051C">
        <w:t xml:space="preserve">Hudson school district </w:t>
      </w:r>
      <w:r w:rsidRPr="00E06B74">
        <w:t xml:space="preserve">was conducted from </w:t>
      </w:r>
      <w:r w:rsidR="008C051C" w:rsidRPr="008C051C">
        <w:t>March 10-13, 2014</w:t>
      </w:r>
      <w:r w:rsidRPr="008C051C">
        <w:t>.</w:t>
      </w:r>
      <w:r w:rsidRPr="00E06B74">
        <w:t xml:space="preserve"> The site visit included </w:t>
      </w:r>
      <w:r w:rsidR="00330DAC">
        <w:t>approximately 30</w:t>
      </w:r>
      <w:r w:rsidRPr="00E06B74">
        <w:t xml:space="preserve"> hours of interviews and focus groups with </w:t>
      </w:r>
      <w:r>
        <w:t>approximately</w:t>
      </w:r>
      <w:r w:rsidRPr="00E06B74">
        <w:t xml:space="preserve"> </w:t>
      </w:r>
      <w:r w:rsidR="00FE1F17">
        <w:t>65</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rsidR="008C051C">
        <w:t>,</w:t>
      </w:r>
      <w:r w:rsidR="008C051C" w:rsidRPr="00E06B74">
        <w:t xml:space="preserve"> </w:t>
      </w:r>
      <w:r w:rsidR="008C051C" w:rsidRPr="008C051C">
        <w:t>students at the high</w:t>
      </w:r>
      <w:r w:rsidR="008C051C" w:rsidRPr="008C051C">
        <w:rPr>
          <w:color w:val="C00000"/>
        </w:rPr>
        <w:t xml:space="preserve"> </w:t>
      </w:r>
      <w:r w:rsidR="008C051C">
        <w:t>school,</w:t>
      </w:r>
      <w:r>
        <w:t xml:space="preserve"> and</w:t>
      </w:r>
      <w:r w:rsidRPr="00E06B74">
        <w:t xml:space="preserve"> teachers’ association representatives. The review team conducted </w:t>
      </w:r>
      <w:r w:rsidR="00F250AE">
        <w:t xml:space="preserve">3 </w:t>
      </w:r>
      <w:r w:rsidR="008C051C">
        <w:t xml:space="preserve">focus groups </w:t>
      </w:r>
      <w:r w:rsidRPr="00E06B74">
        <w:t xml:space="preserve">with </w:t>
      </w:r>
      <w:r w:rsidR="009A2A54">
        <w:t>16</w:t>
      </w:r>
      <w:r w:rsidRPr="00E06B74">
        <w:t xml:space="preserve"> </w:t>
      </w:r>
      <w:r>
        <w:t xml:space="preserve">elementary </w:t>
      </w:r>
      <w:r w:rsidRPr="00E06B74">
        <w:t>school teachers</w:t>
      </w:r>
      <w:r w:rsidR="008C051C">
        <w:t xml:space="preserve"> and paraprofessionals from </w:t>
      </w:r>
      <w:r w:rsidR="00F250AE">
        <w:t xml:space="preserve">3 </w:t>
      </w:r>
      <w:r w:rsidR="008C051C">
        <w:t>schools</w:t>
      </w:r>
      <w:r w:rsidRPr="00E06B74">
        <w:t xml:space="preserve">, </w:t>
      </w:r>
      <w:r w:rsidR="00F250AE">
        <w:t>3</w:t>
      </w:r>
      <w:r w:rsidR="00F250AE" w:rsidRPr="00E06B74">
        <w:t xml:space="preserve"> </w:t>
      </w:r>
      <w:r w:rsidRPr="00E06B74">
        <w:t xml:space="preserve">middle school teachers, and </w:t>
      </w:r>
      <w:r w:rsidR="00F250AE">
        <w:t>5</w:t>
      </w:r>
      <w:r w:rsidR="00F250AE" w:rsidRPr="00E06B74">
        <w:t xml:space="preserve"> </w:t>
      </w:r>
      <w:r w:rsidRPr="00E06B74">
        <w:t>high school teachers</w:t>
      </w:r>
      <w:r w:rsidR="008C051C">
        <w:t xml:space="preserve"> and paraprofessionals</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8C051C">
        <w:t>57</w:t>
      </w:r>
      <w:r w:rsidRPr="00E06B74">
        <w:t xml:space="preserve"> </w:t>
      </w:r>
      <w:r>
        <w:t xml:space="preserve">classrooms in </w:t>
      </w:r>
      <w:r w:rsidR="00F250AE">
        <w:t>5</w:t>
      </w:r>
      <w:r w:rsidR="00F250AE" w:rsidRPr="00E06B74">
        <w:t xml:space="preserve"> </w:t>
      </w:r>
      <w:r w:rsidRPr="00E06B74">
        <w:t xml:space="preserve">schools. </w:t>
      </w:r>
      <w:r>
        <w:t xml:space="preserve">The team collected data using </w:t>
      </w:r>
      <w:r w:rsidR="00D704A5">
        <w:t xml:space="preserve">ESE’s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8C051C" w:rsidP="008E314D">
      <w:pPr>
        <w:tabs>
          <w:tab w:val="left" w:pos="360"/>
          <w:tab w:val="left" w:pos="720"/>
          <w:tab w:val="left" w:pos="1080"/>
          <w:tab w:val="left" w:pos="1440"/>
          <w:tab w:val="left" w:pos="1800"/>
          <w:tab w:val="left" w:pos="2160"/>
          <w:tab w:val="left" w:pos="2520"/>
          <w:tab w:val="left" w:pos="2880"/>
        </w:tabs>
      </w:pPr>
      <w:r>
        <w:t>Hudson</w:t>
      </w:r>
      <w:r w:rsidR="00734B38">
        <w:t xml:space="preserve"> has a </w:t>
      </w:r>
      <w:r w:rsidR="008E314D" w:rsidRPr="00734B38">
        <w:t>town manager</w:t>
      </w:r>
      <w:r w:rsidR="008E314D" w:rsidRPr="00E06B74">
        <w:t xml:space="preserve"> form of government and the chair of the school committee is </w:t>
      </w:r>
      <w:r w:rsidR="008E314D" w:rsidRPr="00734B38">
        <w:t>elected</w:t>
      </w:r>
      <w:r w:rsidR="00734B38" w:rsidRPr="00734B38">
        <w:t xml:space="preserve"> by committee members</w:t>
      </w:r>
      <w:r w:rsidR="008E314D" w:rsidRPr="00E06B74">
        <w:t xml:space="preserve">. There are </w:t>
      </w:r>
      <w:r>
        <w:t xml:space="preserve">seven </w:t>
      </w:r>
      <w:r w:rsidR="008E314D" w:rsidRPr="00E06B74">
        <w:t>member</w:t>
      </w:r>
      <w:r w:rsidR="008E314D">
        <w:t>s of the school committee and</w:t>
      </w:r>
      <w:r w:rsidR="008E314D" w:rsidRPr="00E06B74">
        <w:t xml:space="preserve"> they meet </w:t>
      </w:r>
      <w:r>
        <w:t>bi-weekly</w:t>
      </w:r>
      <w:r w:rsidR="00AE3783">
        <w:t xml:space="preserve">. </w:t>
      </w:r>
      <w:r>
        <w:t>At the time of the site visit, the school committee had one vacancy.</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8E4E0B">
        <w:t>July 2009</w:t>
      </w:r>
      <w:r w:rsidRPr="00E06B74">
        <w:t xml:space="preserve">. The district leadership team </w:t>
      </w:r>
      <w:r w:rsidR="00436713" w:rsidRPr="00286F73">
        <w:t xml:space="preserve">includes the assistant superintendent for curriculum, instruction, and assessment </w:t>
      </w:r>
      <w:r w:rsidR="00F250AE">
        <w:t xml:space="preserve">and </w:t>
      </w:r>
      <w:r w:rsidR="00436713" w:rsidRPr="00286F73">
        <w:t>the finance director.</w:t>
      </w:r>
      <w:r w:rsidRPr="008F05DF">
        <w:rPr>
          <w:b/>
        </w:rPr>
        <w:t xml:space="preserve"> </w:t>
      </w:r>
      <w:r w:rsidRPr="00E06B74">
        <w:t xml:space="preserve">Central office positions </w:t>
      </w:r>
      <w:r>
        <w:t xml:space="preserve">have </w:t>
      </w:r>
      <w:r w:rsidR="008C051C">
        <w:t xml:space="preserve">been </w:t>
      </w:r>
      <w:r w:rsidRPr="008F05DF">
        <w:t>mostly stable in number</w:t>
      </w:r>
      <w:r w:rsidR="008F05DF">
        <w:t xml:space="preserve"> </w:t>
      </w:r>
      <w:r w:rsidRPr="00E06B74">
        <w:t xml:space="preserve">over the past </w:t>
      </w:r>
      <w:r w:rsidR="008F05DF">
        <w:t xml:space="preserve">five </w:t>
      </w:r>
      <w:r w:rsidRPr="00E06B74">
        <w:t xml:space="preserve">years. The district </w:t>
      </w:r>
      <w:r>
        <w:t>has</w:t>
      </w:r>
      <w:r w:rsidRPr="00E06B74">
        <w:t xml:space="preserve"> </w:t>
      </w:r>
      <w:r w:rsidR="008C051C">
        <w:t xml:space="preserve">five </w:t>
      </w:r>
      <w:r w:rsidRPr="00E06B74">
        <w:t xml:space="preserve">principals </w:t>
      </w:r>
      <w:r>
        <w:t>leading</w:t>
      </w:r>
      <w:r w:rsidRPr="00E06B74">
        <w:t xml:space="preserve"> </w:t>
      </w:r>
      <w:r w:rsidR="008C051C">
        <w:t>five</w:t>
      </w:r>
      <w:r w:rsidRPr="00E06B74">
        <w:t xml:space="preserve"> schools. </w:t>
      </w:r>
      <w:r>
        <w:t xml:space="preserve">There are other </w:t>
      </w:r>
      <w:r w:rsidRPr="00E06B74">
        <w:t>school administrators</w:t>
      </w:r>
      <w:r>
        <w:t>,</w:t>
      </w:r>
      <w:r w:rsidRPr="00E06B74">
        <w:t xml:space="preserve"> including </w:t>
      </w:r>
      <w:r w:rsidR="0097711E">
        <w:t>four assistant principals and special education and athletic directors at the high school</w:t>
      </w:r>
      <w:r w:rsidRPr="00E06B74">
        <w:t xml:space="preserve">. There </w:t>
      </w:r>
      <w:r w:rsidR="00777C45">
        <w:t>were</w:t>
      </w:r>
      <w:r w:rsidR="00777C45" w:rsidRPr="00E06B74">
        <w:t xml:space="preserve"> </w:t>
      </w:r>
      <w:r w:rsidR="00BC45DD">
        <w:t>238</w:t>
      </w:r>
      <w:r w:rsidR="00BC45DD" w:rsidRPr="00E06B74">
        <w:t xml:space="preserve"> </w:t>
      </w:r>
      <w:r w:rsidRPr="00E06B74">
        <w:t>teachers in the district</w:t>
      </w:r>
      <w:r w:rsidR="00BC45DD">
        <w:t xml:space="preserve"> in </w:t>
      </w:r>
      <w:r w:rsidR="00EB1F25">
        <w:t>2013–</w:t>
      </w:r>
      <w:r w:rsidR="00176169">
        <w:t>20</w:t>
      </w:r>
      <w:r w:rsidR="00EB1F25">
        <w:t>14</w:t>
      </w:r>
      <w:r w:rsidRPr="00E06B74">
        <w:t>.</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As of </w:t>
      </w:r>
      <w:r w:rsidR="00876D93">
        <w:t xml:space="preserve">October 1, </w:t>
      </w:r>
      <w:r w:rsidR="00F250AE">
        <w:t>2013</w:t>
      </w:r>
      <w:r>
        <w:t xml:space="preserve">, </w:t>
      </w:r>
      <w:r w:rsidR="00876D93">
        <w:t>2,947</w:t>
      </w:r>
      <w:r>
        <w:t xml:space="preserve"> s</w:t>
      </w:r>
      <w:r w:rsidRPr="00E06B74">
        <w:t>tudent</w:t>
      </w:r>
      <w:r>
        <w:t>s</w:t>
      </w:r>
      <w:r w:rsidRPr="00E06B74">
        <w:t xml:space="preserve"> </w:t>
      </w:r>
      <w:r>
        <w:t xml:space="preserve">were enrolled in the district’s </w:t>
      </w:r>
      <w:r w:rsidR="00F250AE">
        <w:t xml:space="preserve">5 </w:t>
      </w:r>
      <w:r>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8E4E0B">
        <w:rPr>
          <w:rFonts w:ascii="Calibri" w:eastAsia="Calibri" w:hAnsi="Calibri" w:cs="Times New Roman"/>
          <w:b/>
          <w:sz w:val="20"/>
        </w:rPr>
        <w:t>Hudson Public School District</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F250AE">
        <w:rPr>
          <w:rFonts w:ascii="Calibri" w:eastAsia="Calibri" w:hAnsi="Calibri" w:cs="Times New Roman"/>
          <w:b/>
          <w:sz w:val="20"/>
        </w:rPr>
        <w:t xml:space="preserve">*, </w:t>
      </w:r>
      <w:r w:rsidR="00EB1F25">
        <w:rPr>
          <w:rFonts w:ascii="Calibri" w:eastAsia="Calibri" w:hAnsi="Calibri" w:cs="Times New Roman"/>
          <w:b/>
          <w:sz w:val="20"/>
        </w:rPr>
        <w:t>2013–</w:t>
      </w:r>
      <w:r w:rsidR="00302B30">
        <w:rPr>
          <w:rFonts w:ascii="Calibri" w:eastAsia="Calibri" w:hAnsi="Calibri" w:cs="Times New Roman"/>
          <w:b/>
          <w:sz w:val="20"/>
        </w:rPr>
        <w:t>20</w:t>
      </w:r>
      <w:r w:rsidR="00EB1F25">
        <w:rPr>
          <w:rFonts w:ascii="Calibri" w:eastAsia="Calibri" w:hAnsi="Calibri" w:cs="Times New Roman"/>
          <w:b/>
          <w:sz w:val="20"/>
        </w:rPr>
        <w:t>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76D93"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Farley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76D93" w:rsidP="00876D93">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76D93"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76D93"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526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76D9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Forest Avenue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76D93" w:rsidP="00876D93">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76D93" w:rsidP="00876D93">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76D93" w:rsidP="00876D9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334</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76D9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Mulready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76D93"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76D93" w:rsidP="00876D9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76D93" w:rsidP="00876D9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76D9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Quinn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76D93"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76D93" w:rsidP="00876D9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76D93" w:rsidP="00876D9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688</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76D9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Hudson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76D93"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76D93" w:rsidP="00876D9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76D93" w:rsidP="005B691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5B691C">
              <w:rPr>
                <w:color w:val="000000"/>
                <w:sz w:val="20"/>
                <w:szCs w:val="20"/>
              </w:rPr>
              <w:t>,</w:t>
            </w:r>
            <w:r>
              <w:rPr>
                <w:color w:val="000000"/>
                <w:sz w:val="20"/>
                <w:szCs w:val="20"/>
              </w:rPr>
              <w:t>113</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876D93" w:rsidP="00C7452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5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76D9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0B0F68">
              <w:rPr>
                <w:b/>
                <w:bCs/>
                <w:color w:val="000000"/>
                <w:sz w:val="20"/>
                <w:szCs w:val="20"/>
              </w:rPr>
              <w:t>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76D9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2,947</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F250AE">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876D93">
              <w:rPr>
                <w:color w:val="000000"/>
                <w:sz w:val="20"/>
                <w:szCs w:val="20"/>
              </w:rPr>
              <w:t>October 1</w:t>
            </w:r>
            <w:r w:rsidR="00F250AE">
              <w:rPr>
                <w:color w:val="000000"/>
                <w:sz w:val="20"/>
                <w:szCs w:val="20"/>
              </w:rPr>
              <w:t>,</w:t>
            </w:r>
            <w:r w:rsidR="00176169">
              <w:rPr>
                <w:color w:val="000000"/>
                <w:sz w:val="20"/>
                <w:szCs w:val="20"/>
              </w:rPr>
              <w:t xml:space="preserve"> </w:t>
            </w:r>
            <w:r w:rsidR="00F250AE">
              <w:rPr>
                <w:color w:val="000000"/>
                <w:sz w:val="20"/>
                <w:szCs w:val="20"/>
              </w:rPr>
              <w:t>2013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Between </w:t>
      </w:r>
      <w:r w:rsidR="005B691C">
        <w:t xml:space="preserve">2010-2011 </w:t>
      </w:r>
      <w:r>
        <w:t xml:space="preserve">and </w:t>
      </w:r>
      <w:r w:rsidR="00EB1F25">
        <w:t>2013–14</w:t>
      </w:r>
      <w:r>
        <w:t xml:space="preserve"> overall student enrollment </w:t>
      </w:r>
      <w:r w:rsidR="00876D93" w:rsidRPr="00876D93">
        <w:t>decreased</w:t>
      </w:r>
      <w:r>
        <w:t xml:space="preserve"> by </w:t>
      </w:r>
      <w:r w:rsidR="005B691C">
        <w:t xml:space="preserve">46 </w:t>
      </w:r>
      <w:r w:rsidR="009E169C">
        <w:t>students or 1.5</w:t>
      </w:r>
      <w:r w:rsidR="008F05DF">
        <w:t xml:space="preserve"> percent</w:t>
      </w:r>
      <w:r>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5B691C">
        <w:t>with</w:t>
      </w:r>
      <w:r w:rsidR="005B691C" w:rsidRPr="00AE2098">
        <w:t xml:space="preserve"> </w:t>
      </w:r>
      <w:r w:rsidRPr="00AE2098">
        <w:t>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Total in-district per-pupil expenditures were </w:t>
      </w:r>
      <w:r w:rsidRPr="00734B38">
        <w:t>high</w:t>
      </w:r>
      <w:r w:rsidR="00E46A7E" w:rsidRPr="00734B38">
        <w:t>er than</w:t>
      </w:r>
      <w:r w:rsidR="00E46A7E">
        <w:t xml:space="preserve"> </w:t>
      </w:r>
      <w:r>
        <w:t xml:space="preserve">the median in-district per pupil expenditures for </w:t>
      </w:r>
      <w:r w:rsidR="00765393">
        <w:t xml:space="preserve">48 </w:t>
      </w:r>
      <w:r w:rsidR="00734B38">
        <w:t>local school district</w:t>
      </w:r>
      <w:r w:rsidR="003B551A">
        <w:t>s</w:t>
      </w:r>
      <w:r w:rsidR="00734B38">
        <w:t xml:space="preserve"> of similar size </w:t>
      </w:r>
      <w:r w:rsidR="00765393">
        <w:t xml:space="preserve">(2,000-2,999 students) </w:t>
      </w:r>
      <w:r w:rsidR="00734B38">
        <w:t xml:space="preserve">in fiscal year </w:t>
      </w:r>
      <w:r w:rsidR="00765393">
        <w:t>2013</w:t>
      </w:r>
      <w:r>
        <w:t>:  $</w:t>
      </w:r>
      <w:r w:rsidR="003B551A">
        <w:t>13,330</w:t>
      </w:r>
      <w:r w:rsidR="00734B38">
        <w:t xml:space="preserve"> </w:t>
      </w:r>
      <w:r>
        <w:t xml:space="preserve">as compared with </w:t>
      </w:r>
      <w:r w:rsidR="00734B38">
        <w:t>$</w:t>
      </w:r>
      <w:r w:rsidR="003B551A">
        <w:t>12,246</w:t>
      </w:r>
      <w:r>
        <w:t xml:space="preserve"> (see </w:t>
      </w:r>
      <w:hyperlink r:id="rId18" w:history="1">
        <w:r w:rsidRPr="00453446">
          <w:rPr>
            <w:rStyle w:val="Hyperlink"/>
          </w:rPr>
          <w:t>District Analysis and Review Tool Detail: Staffing &amp; Finance</w:t>
        </w:r>
      </w:hyperlink>
      <w:r>
        <w:t xml:space="preserve">). Actual net school spending has been </w:t>
      </w:r>
      <w:r w:rsidR="00734B38" w:rsidRPr="00734B38">
        <w:t xml:space="preserve">well above </w:t>
      </w:r>
      <w:r>
        <w:t>what is required under state law, as shown in Table B8 in Appendix B.</w:t>
      </w:r>
      <w:r w:rsidRPr="000E4E36">
        <w:rPr>
          <w:color w:val="C00000"/>
        </w:rPr>
        <w:t xml:space="preserve"> </w:t>
      </w:r>
    </w:p>
    <w:p w:rsidR="00B37B26" w:rsidRDefault="00B37B26"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B37B26" w:rsidRPr="0092141B" w:rsidRDefault="00B37B26" w:rsidP="00B37B26">
      <w:r w:rsidRPr="0092141B">
        <w:rPr>
          <w:b/>
        </w:rPr>
        <w:t>Hudson is a Level 3 district because the C.A. Farley Elementary school is in Level 3.</w:t>
      </w:r>
    </w:p>
    <w:p w:rsidR="00B37B26" w:rsidRPr="0092141B" w:rsidRDefault="00B37B26" w:rsidP="00B37B26">
      <w:pPr>
        <w:numPr>
          <w:ilvl w:val="0"/>
          <w:numId w:val="5"/>
        </w:numPr>
      </w:pPr>
      <w:r w:rsidRPr="0092141B">
        <w:t>C.A. Farley</w:t>
      </w:r>
      <w:r>
        <w:t xml:space="preserve">, </w:t>
      </w:r>
      <w:r w:rsidRPr="0092141B">
        <w:t>at the 18</w:t>
      </w:r>
      <w:r w:rsidRPr="0092141B">
        <w:rPr>
          <w:vertAlign w:val="superscript"/>
        </w:rPr>
        <w:t>th</w:t>
      </w:r>
      <w:r w:rsidRPr="0092141B">
        <w:t xml:space="preserve"> percentile of elementary schools</w:t>
      </w:r>
      <w:r>
        <w:t>,</w:t>
      </w:r>
      <w:r w:rsidRPr="0092141B">
        <w:t xml:space="preserve"> is in Level 3 because it is among the lowest performing 20 percent of schools. It had a cumulative progressive performance index (PPI) score of 51 for all students and 47 for high needs students</w:t>
      </w:r>
      <w:r>
        <w:t>;</w:t>
      </w:r>
      <w:r w:rsidRPr="0092141B">
        <w:t xml:space="preserve"> </w:t>
      </w:r>
      <w:r>
        <w:t xml:space="preserve">the </w:t>
      </w:r>
      <w:r w:rsidRPr="0092141B">
        <w:t>target is 75.</w:t>
      </w:r>
    </w:p>
    <w:p w:rsidR="00B37B26" w:rsidRPr="0092141B" w:rsidRDefault="00B37B26" w:rsidP="00B37B26">
      <w:pPr>
        <w:numPr>
          <w:ilvl w:val="0"/>
          <w:numId w:val="5"/>
        </w:numPr>
      </w:pPr>
      <w:r w:rsidRPr="0092141B">
        <w:t>Mulready</w:t>
      </w:r>
      <w:r>
        <w:t>,</w:t>
      </w:r>
      <w:r w:rsidRPr="0092141B">
        <w:t xml:space="preserve"> </w:t>
      </w:r>
      <w:r>
        <w:t>at</w:t>
      </w:r>
      <w:r w:rsidRPr="0092141B">
        <w:t xml:space="preserve"> the 42</w:t>
      </w:r>
      <w:r w:rsidRPr="0092141B">
        <w:rPr>
          <w:vertAlign w:val="superscript"/>
        </w:rPr>
        <w:t>nd</w:t>
      </w:r>
      <w:r w:rsidRPr="0092141B">
        <w:t xml:space="preserve"> percentile of elementary schools and Kennedy</w:t>
      </w:r>
      <w:r>
        <w:t>,</w:t>
      </w:r>
      <w:r w:rsidRPr="0092141B">
        <w:t xml:space="preserve"> </w:t>
      </w:r>
      <w:r>
        <w:t>at</w:t>
      </w:r>
      <w:r w:rsidRPr="0092141B">
        <w:t xml:space="preserve"> the 47</w:t>
      </w:r>
      <w:r w:rsidRPr="0092141B">
        <w:rPr>
          <w:vertAlign w:val="superscript"/>
        </w:rPr>
        <w:t>th</w:t>
      </w:r>
      <w:r w:rsidRPr="0092141B">
        <w:t xml:space="preserve"> percentile of middle schools</w:t>
      </w:r>
      <w:r>
        <w:t>,</w:t>
      </w:r>
      <w:r w:rsidRPr="0092141B">
        <w:t xml:space="preserve"> are in Level 2 for not meeting their gap narrowing goals for all students and high needs students</w:t>
      </w:r>
      <w:r w:rsidR="00AE3783">
        <w:t xml:space="preserve">. </w:t>
      </w:r>
      <w:r w:rsidRPr="0092141B">
        <w:t>Hudson High</w:t>
      </w:r>
      <w:r>
        <w:t>,</w:t>
      </w:r>
      <w:r w:rsidRPr="0092141B">
        <w:t xml:space="preserve"> </w:t>
      </w:r>
      <w:r>
        <w:t>at</w:t>
      </w:r>
      <w:r w:rsidRPr="0092141B">
        <w:t xml:space="preserve"> the 64</w:t>
      </w:r>
      <w:r w:rsidRPr="0092141B">
        <w:rPr>
          <w:vertAlign w:val="superscript"/>
        </w:rPr>
        <w:t>th</w:t>
      </w:r>
      <w:r w:rsidRPr="0092141B">
        <w:t xml:space="preserve"> percentile of high schools</w:t>
      </w:r>
      <w:r>
        <w:t>,</w:t>
      </w:r>
      <w:r w:rsidRPr="0092141B">
        <w:t xml:space="preserve"> is in Level 2 for not meeting its gap narrowing goals for high needs students.</w:t>
      </w:r>
    </w:p>
    <w:p w:rsidR="00B37B26" w:rsidRPr="0092141B" w:rsidRDefault="00B37B26" w:rsidP="00B37B26">
      <w:pPr>
        <w:numPr>
          <w:ilvl w:val="0"/>
          <w:numId w:val="5"/>
        </w:numPr>
      </w:pPr>
      <w:r w:rsidRPr="0092141B">
        <w:t>Forrest Avenue</w:t>
      </w:r>
      <w:r>
        <w:t>,</w:t>
      </w:r>
      <w:r w:rsidRPr="0092141B">
        <w:t xml:space="preserve"> </w:t>
      </w:r>
      <w:r>
        <w:t>at</w:t>
      </w:r>
      <w:r w:rsidRPr="0092141B">
        <w:t xml:space="preserve"> the 59</w:t>
      </w:r>
      <w:r w:rsidRPr="0092141B">
        <w:rPr>
          <w:vertAlign w:val="superscript"/>
        </w:rPr>
        <w:t>th</w:t>
      </w:r>
      <w:r w:rsidRPr="0092141B">
        <w:t xml:space="preserve"> percentile of elementary schools</w:t>
      </w:r>
      <w:r>
        <w:t>,</w:t>
      </w:r>
      <w:r w:rsidRPr="0092141B">
        <w:t xml:space="preserve"> is in Level 1 with a cumulative PPI of 97 for all students and 83 for high needs students</w:t>
      </w:r>
      <w:r>
        <w:t xml:space="preserve">; the </w:t>
      </w:r>
      <w:r w:rsidRPr="0092141B">
        <w:t>target is 75.</w:t>
      </w:r>
    </w:p>
    <w:p w:rsidR="00B37B26" w:rsidRPr="00860EE4" w:rsidRDefault="00B37B26" w:rsidP="00B37B26">
      <w:pPr>
        <w:rPr>
          <w:b/>
        </w:rPr>
      </w:pPr>
      <w:r w:rsidRPr="00860EE4">
        <w:rPr>
          <w:b/>
        </w:rPr>
        <w:t>The district did not reach its 2013 Composite Performance Index (CPI) targets for ELA, math, and science.</w:t>
      </w:r>
    </w:p>
    <w:p w:rsidR="00B37B26" w:rsidRPr="00860EE4" w:rsidRDefault="00B37B26" w:rsidP="00B37B26">
      <w:pPr>
        <w:pStyle w:val="ListParagraph"/>
        <w:numPr>
          <w:ilvl w:val="0"/>
          <w:numId w:val="6"/>
        </w:numPr>
        <w:contextualSpacing w:val="0"/>
      </w:pPr>
      <w:r w:rsidRPr="00860EE4">
        <w:t>ELA CPI was 87.1 in 2013, below the district’s target of 90.3.</w:t>
      </w:r>
    </w:p>
    <w:p w:rsidR="00B37B26" w:rsidRPr="00860EE4" w:rsidRDefault="00B37B26" w:rsidP="00B37B26">
      <w:pPr>
        <w:pStyle w:val="ListParagraph"/>
        <w:numPr>
          <w:ilvl w:val="0"/>
          <w:numId w:val="6"/>
        </w:numPr>
        <w:contextualSpacing w:val="0"/>
      </w:pPr>
      <w:r w:rsidRPr="00860EE4">
        <w:t>Math CPI was 79.5 in 2013, below the district’s target of 82.9.</w:t>
      </w:r>
    </w:p>
    <w:p w:rsidR="00B37B26" w:rsidRPr="00860EE4" w:rsidRDefault="00B37B26" w:rsidP="00B37B26">
      <w:pPr>
        <w:pStyle w:val="ListParagraph"/>
        <w:numPr>
          <w:ilvl w:val="0"/>
          <w:numId w:val="6"/>
        </w:numPr>
        <w:contextualSpacing w:val="0"/>
      </w:pPr>
      <w:r w:rsidRPr="00860EE4">
        <w:t>Science CPI was 75.4 in 2013, below the district’s target of 77.0.</w:t>
      </w:r>
    </w:p>
    <w:p w:rsidR="00B37B26" w:rsidRPr="00E65ED1" w:rsidRDefault="00B37B26" w:rsidP="00B37B26">
      <w:pPr>
        <w:rPr>
          <w:b/>
        </w:rPr>
      </w:pPr>
      <w:r w:rsidRPr="00E65ED1">
        <w:rPr>
          <w:b/>
        </w:rPr>
        <w:t xml:space="preserve">ELA proficiency rates in Hudson were lower in 2013 than 2010 for the district as a whole and </w:t>
      </w:r>
      <w:r>
        <w:rPr>
          <w:b/>
        </w:rPr>
        <w:t xml:space="preserve">for </w:t>
      </w:r>
      <w:r w:rsidRPr="00E65ED1">
        <w:rPr>
          <w:b/>
        </w:rPr>
        <w:t>every tested grade except the 5</w:t>
      </w:r>
      <w:r w:rsidRPr="00E65ED1">
        <w:rPr>
          <w:b/>
          <w:vertAlign w:val="superscript"/>
        </w:rPr>
        <w:t>th</w:t>
      </w:r>
      <w:r w:rsidRPr="00E65ED1">
        <w:rPr>
          <w:b/>
        </w:rPr>
        <w:t xml:space="preserve"> and 10</w:t>
      </w:r>
      <w:r w:rsidRPr="00E65ED1">
        <w:rPr>
          <w:b/>
          <w:vertAlign w:val="superscript"/>
        </w:rPr>
        <w:t>th</w:t>
      </w:r>
      <w:r w:rsidRPr="00E65ED1">
        <w:rPr>
          <w:b/>
        </w:rPr>
        <w:t xml:space="preserve"> grade</w:t>
      </w:r>
      <w:r>
        <w:rPr>
          <w:b/>
        </w:rPr>
        <w:t>s,</w:t>
      </w:r>
      <w:r w:rsidRPr="00E65ED1">
        <w:rPr>
          <w:b/>
        </w:rPr>
        <w:t xml:space="preserve"> which significantly improve</w:t>
      </w:r>
      <w:r>
        <w:rPr>
          <w:b/>
        </w:rPr>
        <w:t>d</w:t>
      </w:r>
      <w:r w:rsidRPr="00E65ED1">
        <w:rPr>
          <w:b/>
        </w:rPr>
        <w:t>.</w:t>
      </w:r>
    </w:p>
    <w:p w:rsidR="00B37B26" w:rsidRPr="00BE2C76" w:rsidRDefault="00B37B26" w:rsidP="00B37B26">
      <w:pPr>
        <w:pStyle w:val="ListParagraph"/>
        <w:numPr>
          <w:ilvl w:val="0"/>
          <w:numId w:val="8"/>
        </w:numPr>
        <w:contextualSpacing w:val="0"/>
      </w:pPr>
      <w:r w:rsidRPr="00BE2C76">
        <w:t>ELA proficiency rates for all students in the district were 71 percent in 2010 and 69 percent in 2013, equal to the state rate of 69 percent.</w:t>
      </w:r>
    </w:p>
    <w:p w:rsidR="00B37B26" w:rsidRPr="00BE2C76" w:rsidRDefault="00B37B26" w:rsidP="00B37B26">
      <w:pPr>
        <w:pStyle w:val="ListParagraph"/>
        <w:numPr>
          <w:ilvl w:val="0"/>
          <w:numId w:val="9"/>
        </w:numPr>
        <w:contextualSpacing w:val="0"/>
      </w:pPr>
      <w:r>
        <w:t xml:space="preserve">In 2013 </w:t>
      </w:r>
      <w:r w:rsidRPr="00BE2C76">
        <w:t>ELA proficiency was lower than the state rate by 3 percentage points in the 3</w:t>
      </w:r>
      <w:r w:rsidRPr="00BE2C76">
        <w:rPr>
          <w:vertAlign w:val="superscript"/>
        </w:rPr>
        <w:t>rd</w:t>
      </w:r>
      <w:r w:rsidRPr="00BE2C76">
        <w:t xml:space="preserve"> grade, </w:t>
      </w:r>
      <w:r>
        <w:t xml:space="preserve">by </w:t>
      </w:r>
      <w:r w:rsidRPr="00BE2C76">
        <w:t>6 percentage points in the 4</w:t>
      </w:r>
      <w:r w:rsidRPr="00BE2C76">
        <w:rPr>
          <w:vertAlign w:val="superscript"/>
        </w:rPr>
        <w:t>th</w:t>
      </w:r>
      <w:r w:rsidRPr="00BE2C76">
        <w:t xml:space="preserve"> grade, </w:t>
      </w:r>
      <w:r>
        <w:t xml:space="preserve">by </w:t>
      </w:r>
      <w:r w:rsidRPr="00BE2C76">
        <w:t>5 percentage points in the 7</w:t>
      </w:r>
      <w:r w:rsidRPr="00BE2C76">
        <w:rPr>
          <w:vertAlign w:val="superscript"/>
        </w:rPr>
        <w:t>th</w:t>
      </w:r>
      <w:r w:rsidRPr="00BE2C76">
        <w:t xml:space="preserve"> grade, and </w:t>
      </w:r>
      <w:r>
        <w:t xml:space="preserve">by </w:t>
      </w:r>
      <w:r w:rsidRPr="00BE2C76">
        <w:t>1 percentage point in the 8</w:t>
      </w:r>
      <w:r w:rsidRPr="00BE2C76">
        <w:rPr>
          <w:vertAlign w:val="superscript"/>
        </w:rPr>
        <w:t>th</w:t>
      </w:r>
      <w:r w:rsidRPr="00BE2C76">
        <w:t xml:space="preserve"> grade.</w:t>
      </w:r>
    </w:p>
    <w:p w:rsidR="00B37B26" w:rsidRPr="00BE2C76" w:rsidRDefault="00B37B26" w:rsidP="00B37B26">
      <w:pPr>
        <w:pStyle w:val="ListParagraph"/>
        <w:numPr>
          <w:ilvl w:val="1"/>
          <w:numId w:val="8"/>
        </w:numPr>
        <w:contextualSpacing w:val="0"/>
      </w:pPr>
      <w:r w:rsidRPr="00BE2C76">
        <w:t>ELA proficiency rates were lower in 2013 than 2010</w:t>
      </w:r>
      <w:r>
        <w:t>,</w:t>
      </w:r>
      <w:r w:rsidRPr="00BE2C76">
        <w:t xml:space="preserve"> by 11 percentage points in grade 3, </w:t>
      </w:r>
      <w:r>
        <w:t xml:space="preserve">by </w:t>
      </w:r>
      <w:r w:rsidRPr="00BE2C76">
        <w:t xml:space="preserve">4 percentage points in grade 6, </w:t>
      </w:r>
      <w:r>
        <w:t xml:space="preserve">by </w:t>
      </w:r>
      <w:r w:rsidRPr="00BE2C76">
        <w:t>14 percentage points in grade 7,</w:t>
      </w:r>
      <w:r>
        <w:t xml:space="preserve"> </w:t>
      </w:r>
      <w:r w:rsidRPr="00BE2C76">
        <w:t xml:space="preserve">and </w:t>
      </w:r>
      <w:r>
        <w:t xml:space="preserve">by </w:t>
      </w:r>
      <w:r w:rsidRPr="00BE2C76">
        <w:t>5 percentage points in grade 8.</w:t>
      </w:r>
    </w:p>
    <w:p w:rsidR="00B37B26" w:rsidRPr="00BE2C76" w:rsidRDefault="00B37B26" w:rsidP="00B37B26">
      <w:pPr>
        <w:pStyle w:val="ListParagraph"/>
        <w:numPr>
          <w:ilvl w:val="0"/>
          <w:numId w:val="8"/>
        </w:numPr>
        <w:contextualSpacing w:val="0"/>
      </w:pPr>
      <w:r>
        <w:t xml:space="preserve">In 2013 </w:t>
      </w:r>
      <w:r w:rsidRPr="00BE2C76">
        <w:t>ELA proficiency was higher than the state rate by 9 percentage points in the 5</w:t>
      </w:r>
      <w:r w:rsidRPr="00BE2C76">
        <w:rPr>
          <w:vertAlign w:val="superscript"/>
        </w:rPr>
        <w:t>th</w:t>
      </w:r>
      <w:r w:rsidRPr="00BE2C76">
        <w:t xml:space="preserve"> grade, </w:t>
      </w:r>
      <w:r>
        <w:t xml:space="preserve">by </w:t>
      </w:r>
      <w:r w:rsidRPr="00BE2C76">
        <w:t>1 percentage point in the 6</w:t>
      </w:r>
      <w:r w:rsidRPr="00BE2C76">
        <w:rPr>
          <w:vertAlign w:val="superscript"/>
        </w:rPr>
        <w:t>th</w:t>
      </w:r>
      <w:r w:rsidRPr="00BE2C76">
        <w:t xml:space="preserve"> grade, and </w:t>
      </w:r>
      <w:r>
        <w:t xml:space="preserve">by </w:t>
      </w:r>
      <w:r w:rsidRPr="00BE2C76">
        <w:t>6 percentage points in the 10</w:t>
      </w:r>
      <w:r w:rsidRPr="00BE2C76">
        <w:rPr>
          <w:vertAlign w:val="superscript"/>
        </w:rPr>
        <w:t>th</w:t>
      </w:r>
      <w:r w:rsidRPr="00BE2C76">
        <w:t xml:space="preserve"> grade.</w:t>
      </w:r>
    </w:p>
    <w:p w:rsidR="00B37B26" w:rsidRPr="00BE2C76" w:rsidRDefault="00B37B26" w:rsidP="00B37B26">
      <w:pPr>
        <w:pStyle w:val="ListParagraph"/>
        <w:numPr>
          <w:ilvl w:val="1"/>
          <w:numId w:val="8"/>
        </w:numPr>
        <w:contextualSpacing w:val="0"/>
      </w:pPr>
      <w:r w:rsidRPr="00BE2C76">
        <w:t>ELA proficiency was higher in 2013 than 2010</w:t>
      </w:r>
      <w:r>
        <w:t>,</w:t>
      </w:r>
      <w:r w:rsidRPr="00BE2C76">
        <w:t xml:space="preserve"> by 12 percentage points in the 5</w:t>
      </w:r>
      <w:r w:rsidRPr="00BE2C76">
        <w:rPr>
          <w:vertAlign w:val="superscript"/>
        </w:rPr>
        <w:t>th</w:t>
      </w:r>
      <w:r w:rsidRPr="00BE2C76">
        <w:t xml:space="preserve"> grade and </w:t>
      </w:r>
      <w:r>
        <w:t xml:space="preserve">by </w:t>
      </w:r>
      <w:r w:rsidRPr="00BE2C76">
        <w:t>11 percentage points in the 10</w:t>
      </w:r>
      <w:r w:rsidRPr="00BE2C76">
        <w:rPr>
          <w:vertAlign w:val="superscript"/>
        </w:rPr>
        <w:t>th</w:t>
      </w:r>
      <w:r w:rsidRPr="00BE2C76">
        <w:t xml:space="preserve"> grade.</w:t>
      </w:r>
    </w:p>
    <w:p w:rsidR="00B37B26" w:rsidRPr="00D525DC" w:rsidRDefault="00B37B26" w:rsidP="00B37B26">
      <w:pPr>
        <w:rPr>
          <w:b/>
        </w:rPr>
      </w:pPr>
      <w:r>
        <w:rPr>
          <w:b/>
        </w:rPr>
        <w:lastRenderedPageBreak/>
        <w:t>In 2013 m</w:t>
      </w:r>
      <w:r w:rsidRPr="00D525DC">
        <w:rPr>
          <w:b/>
        </w:rPr>
        <w:t>ath proficiency rates were below the state rate for the district as a whole and for every grade except the 10</w:t>
      </w:r>
      <w:r w:rsidRPr="00D525DC">
        <w:rPr>
          <w:b/>
          <w:vertAlign w:val="superscript"/>
        </w:rPr>
        <w:t>th</w:t>
      </w:r>
      <w:r w:rsidRPr="00D525DC">
        <w:rPr>
          <w:b/>
        </w:rPr>
        <w:t xml:space="preserve"> grade.</w:t>
      </w:r>
    </w:p>
    <w:p w:rsidR="00B37B26" w:rsidRPr="00D525DC" w:rsidRDefault="00B37B26" w:rsidP="00B37B26">
      <w:pPr>
        <w:pStyle w:val="ListParagraph"/>
        <w:numPr>
          <w:ilvl w:val="0"/>
          <w:numId w:val="9"/>
        </w:numPr>
        <w:contextualSpacing w:val="0"/>
      </w:pPr>
      <w:r w:rsidRPr="00D525DC">
        <w:t xml:space="preserve">Math proficiency rates for all students in the district were 59 percent in 2010 and 58 percent </w:t>
      </w:r>
      <w:r>
        <w:t xml:space="preserve">in </w:t>
      </w:r>
      <w:r w:rsidRPr="00D525DC">
        <w:t>2013, 3 percentage points below the state rate of 61 percent.</w:t>
      </w:r>
    </w:p>
    <w:p w:rsidR="00B37B26" w:rsidRPr="008417B3" w:rsidRDefault="00B37B26" w:rsidP="00B37B26">
      <w:pPr>
        <w:pStyle w:val="ListParagraph"/>
        <w:numPr>
          <w:ilvl w:val="0"/>
          <w:numId w:val="9"/>
        </w:numPr>
        <w:contextualSpacing w:val="0"/>
      </w:pPr>
      <w:r w:rsidRPr="008417B3">
        <w:t>Math proficiency in 2013 was lower than the state rate by 1 to 4 percentage points in the 3</w:t>
      </w:r>
      <w:r w:rsidRPr="008417B3">
        <w:rPr>
          <w:vertAlign w:val="superscript"/>
        </w:rPr>
        <w:t>rd</w:t>
      </w:r>
      <w:r w:rsidRPr="008417B3">
        <w:t>, 5</w:t>
      </w:r>
      <w:r w:rsidRPr="008417B3">
        <w:rPr>
          <w:vertAlign w:val="superscript"/>
        </w:rPr>
        <w:t>th</w:t>
      </w:r>
      <w:r w:rsidRPr="008417B3">
        <w:t>, 6</w:t>
      </w:r>
      <w:r w:rsidRPr="008417B3">
        <w:rPr>
          <w:vertAlign w:val="superscript"/>
        </w:rPr>
        <w:t>th</w:t>
      </w:r>
      <w:r w:rsidRPr="008417B3">
        <w:t>, and 8</w:t>
      </w:r>
      <w:r w:rsidRPr="008417B3">
        <w:rPr>
          <w:vertAlign w:val="superscript"/>
        </w:rPr>
        <w:t>th</w:t>
      </w:r>
      <w:r w:rsidRPr="008417B3">
        <w:t xml:space="preserve"> grades, 9 percentage points lower in the 4</w:t>
      </w:r>
      <w:r w:rsidRPr="008417B3">
        <w:rPr>
          <w:vertAlign w:val="superscript"/>
        </w:rPr>
        <w:t>th</w:t>
      </w:r>
      <w:r w:rsidRPr="008417B3">
        <w:t xml:space="preserve"> grade, and 8 percentage points lower in the 7</w:t>
      </w:r>
      <w:r w:rsidRPr="008417B3">
        <w:rPr>
          <w:vertAlign w:val="superscript"/>
        </w:rPr>
        <w:t>th</w:t>
      </w:r>
      <w:r w:rsidRPr="008417B3">
        <w:t xml:space="preserve"> grade</w:t>
      </w:r>
      <w:r>
        <w:t>.</w:t>
      </w:r>
    </w:p>
    <w:p w:rsidR="00B37B26" w:rsidRPr="008417B3" w:rsidRDefault="00B37B26" w:rsidP="00B37B26">
      <w:pPr>
        <w:numPr>
          <w:ilvl w:val="1"/>
          <w:numId w:val="9"/>
        </w:numPr>
      </w:pPr>
      <w:r w:rsidRPr="008417B3">
        <w:t>Math proficiency was lower in 2013 than 2010</w:t>
      </w:r>
      <w:r>
        <w:t>,</w:t>
      </w:r>
      <w:r w:rsidRPr="008417B3">
        <w:t xml:space="preserve"> by 9 percentage points in the 7</w:t>
      </w:r>
      <w:r w:rsidRPr="008417B3">
        <w:rPr>
          <w:vertAlign w:val="superscript"/>
        </w:rPr>
        <w:t>th</w:t>
      </w:r>
      <w:r w:rsidRPr="008417B3">
        <w:t xml:space="preserve"> grade and by 12 percentage points in the 8</w:t>
      </w:r>
      <w:r w:rsidRPr="008417B3">
        <w:rPr>
          <w:vertAlign w:val="superscript"/>
        </w:rPr>
        <w:t>th</w:t>
      </w:r>
      <w:r w:rsidRPr="008417B3">
        <w:t xml:space="preserve"> grade.</w:t>
      </w:r>
    </w:p>
    <w:p w:rsidR="00B37B26" w:rsidRPr="005B687B" w:rsidRDefault="00B37B26" w:rsidP="00B37B26">
      <w:pPr>
        <w:pStyle w:val="ListParagraph"/>
        <w:numPr>
          <w:ilvl w:val="0"/>
          <w:numId w:val="9"/>
        </w:numPr>
        <w:contextualSpacing w:val="0"/>
      </w:pPr>
      <w:r w:rsidRPr="005B687B">
        <w:t>Math proficiency in the 10</w:t>
      </w:r>
      <w:r w:rsidRPr="005B687B">
        <w:rPr>
          <w:vertAlign w:val="superscript"/>
        </w:rPr>
        <w:t>th</w:t>
      </w:r>
      <w:r w:rsidRPr="005B687B">
        <w:t xml:space="preserve"> grade was 90 percent in 2013, 10 percentage points higher than the 2010 rate of 80 percent, and above the </w:t>
      </w:r>
      <w:r>
        <w:t xml:space="preserve">2013 </w:t>
      </w:r>
      <w:r w:rsidRPr="005B687B">
        <w:t>state rate of 80 percent.</w:t>
      </w:r>
    </w:p>
    <w:p w:rsidR="00B37B26" w:rsidRPr="000F3F47" w:rsidRDefault="00B37B26" w:rsidP="00B37B26">
      <w:pPr>
        <w:pStyle w:val="ListParagraph"/>
        <w:numPr>
          <w:ilvl w:val="1"/>
          <w:numId w:val="9"/>
        </w:numPr>
        <w:contextualSpacing w:val="0"/>
      </w:pPr>
      <w:r w:rsidRPr="005B687B">
        <w:t>Math proficiency was higher in 2013 than 2010</w:t>
      </w:r>
      <w:r>
        <w:t>,</w:t>
      </w:r>
      <w:r w:rsidRPr="005B687B">
        <w:t xml:space="preserve"> by 4 percentage points in the 3</w:t>
      </w:r>
      <w:r w:rsidRPr="005B687B">
        <w:rPr>
          <w:vertAlign w:val="superscript"/>
        </w:rPr>
        <w:t>rd</w:t>
      </w:r>
      <w:r w:rsidRPr="005B687B">
        <w:t xml:space="preserve"> grade, </w:t>
      </w:r>
      <w:r>
        <w:t xml:space="preserve">by </w:t>
      </w:r>
      <w:r w:rsidRPr="005B687B">
        <w:t>5 percentage points in the 4</w:t>
      </w:r>
      <w:r w:rsidRPr="005B687B">
        <w:rPr>
          <w:vertAlign w:val="superscript"/>
        </w:rPr>
        <w:t>th</w:t>
      </w:r>
      <w:r w:rsidRPr="005B687B">
        <w:t xml:space="preserve"> grade, and </w:t>
      </w:r>
      <w:r>
        <w:t xml:space="preserve">by </w:t>
      </w:r>
      <w:r w:rsidRPr="005B687B">
        <w:t>2 percentage points</w:t>
      </w:r>
      <w:r w:rsidRPr="000F3F47">
        <w:t xml:space="preserve"> in the 5</w:t>
      </w:r>
      <w:r w:rsidRPr="000F3F47">
        <w:rPr>
          <w:vertAlign w:val="superscript"/>
        </w:rPr>
        <w:t>th</w:t>
      </w:r>
      <w:r w:rsidRPr="000F3F47">
        <w:t xml:space="preserve"> grade.</w:t>
      </w:r>
    </w:p>
    <w:p w:rsidR="00B37B26" w:rsidRPr="000E36FE" w:rsidRDefault="00B37B26" w:rsidP="00B37B26">
      <w:pPr>
        <w:rPr>
          <w:b/>
        </w:rPr>
      </w:pPr>
      <w:r>
        <w:rPr>
          <w:b/>
        </w:rPr>
        <w:t>In 2013 s</w:t>
      </w:r>
      <w:r w:rsidRPr="000E36FE">
        <w:rPr>
          <w:b/>
        </w:rPr>
        <w:t>cience proficiency was below the state rate and was lower in 2013 than in 2010 in the 5</w:t>
      </w:r>
      <w:r w:rsidRPr="000E36FE">
        <w:rPr>
          <w:b/>
          <w:vertAlign w:val="superscript"/>
        </w:rPr>
        <w:t>th</w:t>
      </w:r>
      <w:r w:rsidRPr="000E36FE">
        <w:rPr>
          <w:b/>
        </w:rPr>
        <w:t xml:space="preserve"> and 8</w:t>
      </w:r>
      <w:r w:rsidRPr="000E36FE">
        <w:rPr>
          <w:b/>
          <w:vertAlign w:val="superscript"/>
        </w:rPr>
        <w:t>th</w:t>
      </w:r>
      <w:r w:rsidRPr="000E36FE">
        <w:rPr>
          <w:b/>
        </w:rPr>
        <w:t xml:space="preserve"> grades but was above the state rate and higher in 2013 and 2010 in the 10</w:t>
      </w:r>
      <w:r w:rsidRPr="000E36FE">
        <w:rPr>
          <w:b/>
          <w:vertAlign w:val="superscript"/>
        </w:rPr>
        <w:t>th</w:t>
      </w:r>
      <w:r w:rsidRPr="000E36FE">
        <w:rPr>
          <w:b/>
        </w:rPr>
        <w:t xml:space="preserve"> grade.</w:t>
      </w:r>
    </w:p>
    <w:p w:rsidR="00B37B26" w:rsidRPr="000E36FE" w:rsidRDefault="00B37B26" w:rsidP="00B37B26">
      <w:pPr>
        <w:pStyle w:val="ListParagraph"/>
        <w:numPr>
          <w:ilvl w:val="0"/>
          <w:numId w:val="7"/>
        </w:numPr>
        <w:contextualSpacing w:val="0"/>
      </w:pPr>
      <w:r w:rsidRPr="000E36FE">
        <w:t>5</w:t>
      </w:r>
      <w:r w:rsidRPr="000E36FE">
        <w:rPr>
          <w:vertAlign w:val="superscript"/>
        </w:rPr>
        <w:t>th</w:t>
      </w:r>
      <w:r w:rsidRPr="000E36FE">
        <w:t xml:space="preserve"> grade science proficiency was 39 percent in 2013, 11 percentage points lower than the 2010 rate of 50 percent, and 12 percentage points below the state rate of 51 percent.</w:t>
      </w:r>
    </w:p>
    <w:p w:rsidR="00B37B26" w:rsidRPr="000E36FE" w:rsidRDefault="00B37B26" w:rsidP="00B37B26">
      <w:pPr>
        <w:pStyle w:val="ListParagraph"/>
        <w:numPr>
          <w:ilvl w:val="0"/>
          <w:numId w:val="7"/>
        </w:numPr>
        <w:contextualSpacing w:val="0"/>
      </w:pPr>
      <w:r w:rsidRPr="000E36FE">
        <w:t>8</w:t>
      </w:r>
      <w:r w:rsidRPr="000E36FE">
        <w:rPr>
          <w:vertAlign w:val="superscript"/>
        </w:rPr>
        <w:t>th</w:t>
      </w:r>
      <w:r w:rsidRPr="000E36FE">
        <w:t xml:space="preserve"> grade science proficiency was 35 percent in 2010 and 33 percent in 2013, 6 percentage points below the state rate of 39 percent.</w:t>
      </w:r>
    </w:p>
    <w:p w:rsidR="00B37B26" w:rsidRPr="000E36FE" w:rsidRDefault="00B37B26" w:rsidP="00B37B26">
      <w:pPr>
        <w:pStyle w:val="ListParagraph"/>
        <w:numPr>
          <w:ilvl w:val="0"/>
          <w:numId w:val="7"/>
        </w:numPr>
        <w:contextualSpacing w:val="0"/>
      </w:pPr>
      <w:r w:rsidRPr="000E36FE">
        <w:t>10</w:t>
      </w:r>
      <w:r w:rsidRPr="000E36FE">
        <w:rPr>
          <w:vertAlign w:val="superscript"/>
        </w:rPr>
        <w:t>th</w:t>
      </w:r>
      <w:r w:rsidRPr="000E36FE">
        <w:t xml:space="preserve"> grade science proficiency was 72 percent in 2013, 10 percentage points higher than the 2010 rate of 62 percent, and 1 percentage point above the state rate of 71 percent.</w:t>
      </w:r>
    </w:p>
    <w:p w:rsidR="00B37B26" w:rsidRPr="001C5628" w:rsidRDefault="00B37B26" w:rsidP="00B37B26">
      <w:pPr>
        <w:rPr>
          <w:b/>
        </w:rPr>
      </w:pPr>
      <w:r w:rsidRPr="001C5628">
        <w:rPr>
          <w:b/>
        </w:rPr>
        <w:t xml:space="preserve">Hudson </w:t>
      </w:r>
      <w:r>
        <w:rPr>
          <w:b/>
        </w:rPr>
        <w:t>met</w:t>
      </w:r>
      <w:r w:rsidRPr="001C5628">
        <w:rPr>
          <w:b/>
        </w:rPr>
        <w:t xml:space="preserve"> </w:t>
      </w:r>
      <w:r>
        <w:rPr>
          <w:b/>
        </w:rPr>
        <w:t>the</w:t>
      </w:r>
      <w:r w:rsidRPr="001C5628">
        <w:rPr>
          <w:b/>
        </w:rPr>
        <w:t xml:space="preserve"> 201</w:t>
      </w:r>
      <w:r>
        <w:rPr>
          <w:b/>
        </w:rPr>
        <w:t>4</w:t>
      </w:r>
      <w:r w:rsidRPr="001C5628">
        <w:rPr>
          <w:b/>
        </w:rPr>
        <w:t xml:space="preserve"> four year cohort graduation</w:t>
      </w:r>
      <w:r>
        <w:rPr>
          <w:b/>
        </w:rPr>
        <w:t xml:space="preserve"> rate</w:t>
      </w:r>
      <w:r w:rsidRPr="001C5628">
        <w:rPr>
          <w:b/>
        </w:rPr>
        <w:t xml:space="preserve"> target of 80.0 percent and</w:t>
      </w:r>
      <w:r>
        <w:rPr>
          <w:b/>
        </w:rPr>
        <w:t xml:space="preserve"> did not meet the</w:t>
      </w:r>
      <w:r w:rsidRPr="001C5628">
        <w:rPr>
          <w:b/>
        </w:rPr>
        <w:t xml:space="preserve"> five year cohort graduation</w:t>
      </w:r>
      <w:r>
        <w:rPr>
          <w:b/>
        </w:rPr>
        <w:t xml:space="preserve"> rate</w:t>
      </w:r>
      <w:r w:rsidRPr="001C5628">
        <w:rPr>
          <w:b/>
        </w:rPr>
        <w:t xml:space="preserve"> target of 85.0 percent.</w:t>
      </w:r>
      <w:r w:rsidRPr="001C5628">
        <w:rPr>
          <w:rStyle w:val="FootnoteReference"/>
          <w:b/>
        </w:rPr>
        <w:footnoteReference w:id="1"/>
      </w:r>
      <w:r w:rsidR="005F2717">
        <w:rPr>
          <w:b/>
        </w:rPr>
        <w:t xml:space="preserve"> </w:t>
      </w:r>
      <w:r w:rsidR="005F2717">
        <w:rPr>
          <w:rStyle w:val="FootnoteReference"/>
          <w:b/>
        </w:rPr>
        <w:footnoteReference w:id="2"/>
      </w:r>
    </w:p>
    <w:p w:rsidR="00B37B26" w:rsidRPr="001C5628" w:rsidRDefault="00B37B26" w:rsidP="00B37B26">
      <w:pPr>
        <w:pStyle w:val="ListParagraph"/>
        <w:numPr>
          <w:ilvl w:val="0"/>
          <w:numId w:val="4"/>
        </w:numPr>
        <w:contextualSpacing w:val="0"/>
      </w:pPr>
      <w:r w:rsidRPr="001C5628">
        <w:t xml:space="preserve">The four year cohort graduation rate was 88.6 percent in 2013, 6.2 percentage points higher than the 2010 rate of 82.4, and above the </w:t>
      </w:r>
      <w:r>
        <w:t xml:space="preserve">2013 </w:t>
      </w:r>
      <w:r w:rsidRPr="001C5628">
        <w:t xml:space="preserve">state rate of 85.0 percent. </w:t>
      </w:r>
    </w:p>
    <w:p w:rsidR="00B37B26" w:rsidRPr="001C5628" w:rsidRDefault="00B37B26" w:rsidP="00B37B26">
      <w:pPr>
        <w:pStyle w:val="ListParagraph"/>
        <w:numPr>
          <w:ilvl w:val="0"/>
          <w:numId w:val="4"/>
        </w:numPr>
        <w:contextualSpacing w:val="0"/>
      </w:pPr>
      <w:r w:rsidRPr="001C5628">
        <w:t xml:space="preserve">The five year cohort graduation rate was 83.7 percent in 2012, 3.4 percentage points lower than the 2009 rate of 87.1 percent, and below the </w:t>
      </w:r>
      <w:r>
        <w:t xml:space="preserve">2012 </w:t>
      </w:r>
      <w:r w:rsidRPr="001C5628">
        <w:t>state rate of 87.5</w:t>
      </w:r>
      <w:r>
        <w:t xml:space="preserve"> percent</w:t>
      </w:r>
      <w:r w:rsidRPr="001C5628">
        <w:t>.</w:t>
      </w:r>
    </w:p>
    <w:p w:rsidR="00B37B26" w:rsidRPr="001C5628" w:rsidRDefault="00B37B26" w:rsidP="00B37B26">
      <w:pPr>
        <w:pStyle w:val="ListParagraph"/>
        <w:numPr>
          <w:ilvl w:val="0"/>
          <w:numId w:val="4"/>
        </w:numPr>
        <w:contextualSpacing w:val="0"/>
      </w:pPr>
      <w:r w:rsidRPr="001C5628">
        <w:lastRenderedPageBreak/>
        <w:t>The annual dropout rate for Hudson was 3.0 percent in 2010 to 1.7 percent in 2013, compared to the statewide rate of 2.2 percent.</w:t>
      </w:r>
    </w:p>
    <w:p w:rsidR="008E314D" w:rsidRDefault="009C2F85"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01063594"/>
      <w:r>
        <w:lastRenderedPageBreak/>
        <w:t xml:space="preserve">Hudson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E90ACB" w:rsidRPr="00E90ACB" w:rsidRDefault="00E90ACB" w:rsidP="00E90AC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FE1F17" w:rsidRPr="005F2714" w:rsidRDefault="003E116A" w:rsidP="00425904">
      <w:pPr>
        <w:tabs>
          <w:tab w:val="left" w:pos="360"/>
          <w:tab w:val="left" w:pos="720"/>
          <w:tab w:val="left" w:pos="1080"/>
        </w:tabs>
        <w:ind w:left="360" w:hanging="360"/>
        <w:rPr>
          <w:b/>
        </w:rPr>
      </w:pPr>
      <w:r>
        <w:rPr>
          <w:b/>
        </w:rPr>
        <w:t xml:space="preserve">1. </w:t>
      </w:r>
      <w:r w:rsidR="005F2717">
        <w:rPr>
          <w:b/>
        </w:rPr>
        <w:tab/>
      </w:r>
      <w:r w:rsidR="00FE1F17" w:rsidRPr="005F2714">
        <w:rPr>
          <w:b/>
        </w:rPr>
        <w:t>Central office administrators, principals</w:t>
      </w:r>
      <w:r w:rsidR="00DC4C00">
        <w:rPr>
          <w:b/>
        </w:rPr>
        <w:t>,</w:t>
      </w:r>
      <w:r w:rsidR="00FE1F17" w:rsidRPr="005F2714">
        <w:rPr>
          <w:b/>
        </w:rPr>
        <w:t xml:space="preserve"> and teachers identified the </w:t>
      </w:r>
      <w:r w:rsidR="00DC4C00">
        <w:rPr>
          <w:b/>
        </w:rPr>
        <w:t>ability of the staff to adapt</w:t>
      </w:r>
      <w:r w:rsidR="00E41342">
        <w:rPr>
          <w:b/>
        </w:rPr>
        <w:t xml:space="preserve"> </w:t>
      </w:r>
      <w:r w:rsidR="00FE1F17">
        <w:rPr>
          <w:b/>
        </w:rPr>
        <w:t xml:space="preserve">to </w:t>
      </w:r>
      <w:r w:rsidR="00DC4C00">
        <w:rPr>
          <w:b/>
        </w:rPr>
        <w:t xml:space="preserve">change </w:t>
      </w:r>
      <w:r w:rsidR="00FE1F17">
        <w:rPr>
          <w:b/>
        </w:rPr>
        <w:t>as a</w:t>
      </w:r>
      <w:r w:rsidR="00FE1F17" w:rsidRPr="005F2714">
        <w:rPr>
          <w:b/>
        </w:rPr>
        <w:t xml:space="preserve"> major strength of</w:t>
      </w:r>
      <w:r w:rsidR="00DC4C00">
        <w:rPr>
          <w:b/>
        </w:rPr>
        <w:t xml:space="preserve"> the district</w:t>
      </w:r>
      <w:r w:rsidR="00FE1F17" w:rsidRPr="005F2714">
        <w:rPr>
          <w:b/>
        </w:rPr>
        <w:t>.</w:t>
      </w:r>
    </w:p>
    <w:p w:rsidR="00FE1F17" w:rsidRPr="005F2714" w:rsidRDefault="00DC4C00" w:rsidP="00425904">
      <w:pPr>
        <w:tabs>
          <w:tab w:val="left" w:pos="720"/>
          <w:tab w:val="left" w:pos="1080"/>
          <w:tab w:val="left" w:pos="1440"/>
        </w:tabs>
        <w:ind w:left="720" w:hanging="360"/>
      </w:pPr>
      <w:r w:rsidRPr="00EA1FAD">
        <w:t>A</w:t>
      </w:r>
      <w:r w:rsidRPr="00131943">
        <w:rPr>
          <w:b/>
        </w:rPr>
        <w:t>.</w:t>
      </w:r>
      <w:r w:rsidR="005F2717">
        <w:tab/>
      </w:r>
      <w:r>
        <w:t>C</w:t>
      </w:r>
      <w:r w:rsidR="00FE1F17" w:rsidRPr="005F2714">
        <w:t>entral office</w:t>
      </w:r>
      <w:r>
        <w:t xml:space="preserve"> administrators</w:t>
      </w:r>
      <w:r w:rsidR="00FE1F17" w:rsidRPr="005F2714">
        <w:t>, principals</w:t>
      </w:r>
      <w:r>
        <w:t>,</w:t>
      </w:r>
      <w:r w:rsidR="00FE1F17" w:rsidRPr="005F2714">
        <w:t xml:space="preserve"> and teachers </w:t>
      </w:r>
      <w:r>
        <w:t>indicated the ability of</w:t>
      </w:r>
      <w:r w:rsidR="00FE1F17" w:rsidRPr="005F2714">
        <w:t xml:space="preserve"> staff </w:t>
      </w:r>
      <w:r>
        <w:t xml:space="preserve">to adjust to the implementation </w:t>
      </w:r>
      <w:r w:rsidR="001D58FC">
        <w:t>requirements of</w:t>
      </w:r>
      <w:r>
        <w:t xml:space="preserve"> numerous</w:t>
      </w:r>
      <w:r w:rsidR="00FE1F17" w:rsidRPr="005F2714">
        <w:t xml:space="preserve"> local and state mandated </w:t>
      </w:r>
      <w:r w:rsidR="001D58FC">
        <w:t>education program changes as the primary</w:t>
      </w:r>
      <w:r w:rsidR="00FE1F17" w:rsidRPr="005F2714">
        <w:t xml:space="preserve"> strength of the district.</w:t>
      </w:r>
    </w:p>
    <w:p w:rsidR="00DF7674" w:rsidRDefault="00FE1F17" w:rsidP="009E169C">
      <w:pPr>
        <w:tabs>
          <w:tab w:val="left" w:pos="1080"/>
        </w:tabs>
        <w:ind w:left="1080" w:hanging="360"/>
      </w:pPr>
      <w:r w:rsidRPr="005F2714">
        <w:t>1.</w:t>
      </w:r>
      <w:r w:rsidR="00EA1FAD">
        <w:tab/>
      </w:r>
      <w:r w:rsidRPr="005F2714">
        <w:t xml:space="preserve">The superintendent </w:t>
      </w:r>
      <w:r w:rsidR="001D58FC">
        <w:t xml:space="preserve">stated that </w:t>
      </w:r>
      <w:r w:rsidRPr="005F2714">
        <w:t>administrators, teachers</w:t>
      </w:r>
      <w:r w:rsidR="001D58FC">
        <w:t xml:space="preserve">, and support personnel </w:t>
      </w:r>
      <w:r w:rsidR="00CE600C">
        <w:t>as well as</w:t>
      </w:r>
      <w:r w:rsidR="00CE600C" w:rsidRPr="005F2714">
        <w:t xml:space="preserve"> </w:t>
      </w:r>
      <w:r w:rsidR="00DF7674">
        <w:t xml:space="preserve">                                                                        </w:t>
      </w:r>
      <w:r w:rsidR="00135D9D">
        <w:t xml:space="preserve">   </w:t>
      </w:r>
      <w:r w:rsidR="00CE600C" w:rsidRPr="005F2714">
        <w:t>their</w:t>
      </w:r>
      <w:r w:rsidR="00CE600C">
        <w:t xml:space="preserve"> capacity and willingness to accept and adjust</w:t>
      </w:r>
      <w:r w:rsidR="00CE600C" w:rsidRPr="005F2714">
        <w:t xml:space="preserve"> to the </w:t>
      </w:r>
      <w:r w:rsidR="00CE600C">
        <w:t xml:space="preserve">education policy </w:t>
      </w:r>
      <w:r w:rsidR="00CE600C" w:rsidRPr="005F2714">
        <w:t xml:space="preserve">changes in the last few years </w:t>
      </w:r>
      <w:r w:rsidR="00DF7674">
        <w:t xml:space="preserve">  </w:t>
      </w:r>
      <w:r w:rsidR="00CE600C" w:rsidRPr="005F2714">
        <w:t>to serve students better</w:t>
      </w:r>
      <w:r w:rsidR="00CE600C">
        <w:t xml:space="preserve"> </w:t>
      </w:r>
      <w:r w:rsidR="001D58FC">
        <w:t>are the strength of the school district</w:t>
      </w:r>
      <w:r w:rsidR="00AE3783">
        <w:t xml:space="preserve">. </w:t>
      </w:r>
      <w:r>
        <w:t>Another central office administrator e</w:t>
      </w:r>
      <w:r w:rsidR="001D58FC">
        <w:t>choed the sentiments of the superintendent</w:t>
      </w:r>
      <w:r>
        <w:t xml:space="preserve"> about the strength of the staff and their willingness to adapt to change</w:t>
      </w:r>
      <w:r w:rsidR="00AE3783">
        <w:t xml:space="preserve">. </w:t>
      </w:r>
      <w:r w:rsidR="005F2717">
        <w:t xml:space="preserve">     </w:t>
      </w:r>
    </w:p>
    <w:p w:rsidR="00FE1F17" w:rsidRDefault="00EA1FAD" w:rsidP="009E169C">
      <w:pPr>
        <w:tabs>
          <w:tab w:val="left" w:pos="1080"/>
        </w:tabs>
        <w:ind w:left="1080" w:hanging="360"/>
      </w:pPr>
      <w:r>
        <w:t>2.</w:t>
      </w:r>
      <w:r w:rsidR="005F2717">
        <w:tab/>
      </w:r>
      <w:r w:rsidR="00FE1F17">
        <w:t xml:space="preserve">The principals agreed that the staff and their adaptability to a variety of changes are </w:t>
      </w:r>
      <w:r w:rsidR="00DF7674">
        <w:t xml:space="preserve">           </w:t>
      </w:r>
      <w:r w:rsidR="0062381A">
        <w:t xml:space="preserve">  </w:t>
      </w:r>
      <w:r w:rsidR="00463DFD">
        <w:t xml:space="preserve">     </w:t>
      </w:r>
      <w:r w:rsidR="00DF7674">
        <w:t>s</w:t>
      </w:r>
      <w:r w:rsidR="00FE1F17">
        <w:t xml:space="preserve">trengths of the district. </w:t>
      </w:r>
    </w:p>
    <w:p w:rsidR="00FE1F17" w:rsidRDefault="00EA1FAD" w:rsidP="00EA1FAD">
      <w:pPr>
        <w:tabs>
          <w:tab w:val="left" w:pos="720"/>
          <w:tab w:val="left" w:pos="1080"/>
        </w:tabs>
        <w:ind w:left="1080" w:hanging="720"/>
      </w:pPr>
      <w:r>
        <w:tab/>
      </w:r>
      <w:r w:rsidR="00FE1F17">
        <w:t>3</w:t>
      </w:r>
      <w:r w:rsidR="00AE3783">
        <w:t xml:space="preserve">. </w:t>
      </w:r>
      <w:r w:rsidR="005F2717">
        <w:tab/>
      </w:r>
      <w:r w:rsidR="00FE1F17">
        <w:t xml:space="preserve">When </w:t>
      </w:r>
      <w:r w:rsidR="0048272C">
        <w:t xml:space="preserve">asked </w:t>
      </w:r>
      <w:r w:rsidR="00FE1F17">
        <w:t>about t</w:t>
      </w:r>
      <w:r w:rsidR="0084476A">
        <w:t>he strength of the school district,</w:t>
      </w:r>
      <w:r w:rsidR="00FE1F17">
        <w:t xml:space="preserve"> the leaders of the Hudson Educators Association </w:t>
      </w:r>
      <w:r w:rsidR="0084476A">
        <w:t xml:space="preserve">(HEA) </w:t>
      </w:r>
      <w:r w:rsidR="00FE1F17">
        <w:t>identified the teachers, suppor</w:t>
      </w:r>
      <w:r w:rsidR="0084476A">
        <w:t>t staff, the superintendent, as well as</w:t>
      </w:r>
      <w:r w:rsidR="00FE1F17">
        <w:t xml:space="preserve"> other central office administrators.</w:t>
      </w:r>
    </w:p>
    <w:p w:rsidR="00FE1F17" w:rsidRDefault="00FE1F17" w:rsidP="009E72D4">
      <w:pPr>
        <w:ind w:left="720" w:hanging="360"/>
      </w:pPr>
      <w:r w:rsidRPr="00EA1FAD">
        <w:t>B</w:t>
      </w:r>
      <w:r w:rsidR="00EA1FAD">
        <w:t>.</w:t>
      </w:r>
      <w:r w:rsidR="00EA1FAD">
        <w:tab/>
      </w:r>
      <w:r>
        <w:t xml:space="preserve">Interviewees spoke about the number of changes </w:t>
      </w:r>
      <w:r w:rsidR="00131943">
        <w:t>originating</w:t>
      </w:r>
      <w:r>
        <w:t xml:space="preserve"> locally and from ESE that the staff has </w:t>
      </w:r>
      <w:r w:rsidR="0048272C">
        <w:t xml:space="preserve">accepted and </w:t>
      </w:r>
      <w:r>
        <w:t>adapted to.</w:t>
      </w:r>
      <w:r w:rsidR="0084476A">
        <w:t xml:space="preserve"> </w:t>
      </w:r>
    </w:p>
    <w:p w:rsidR="00FE1F17" w:rsidRDefault="00EA1FAD" w:rsidP="00EA1FAD">
      <w:pPr>
        <w:tabs>
          <w:tab w:val="left" w:pos="360"/>
          <w:tab w:val="left" w:pos="720"/>
          <w:tab w:val="left" w:pos="1080"/>
        </w:tabs>
        <w:ind w:left="1080" w:hanging="360"/>
      </w:pPr>
      <w:r>
        <w:t>1.</w:t>
      </w:r>
      <w:r>
        <w:tab/>
      </w:r>
      <w:r w:rsidR="00FE1F17">
        <w:t>Administrators</w:t>
      </w:r>
      <w:r w:rsidR="00EE5594">
        <w:t xml:space="preserve"> </w:t>
      </w:r>
      <w:r w:rsidR="00FE1F17">
        <w:t xml:space="preserve">said that the high school schedule changed from </w:t>
      </w:r>
      <w:r w:rsidR="00F04998">
        <w:t xml:space="preserve">core courses meeting </w:t>
      </w:r>
      <w:r w:rsidR="00425904">
        <w:t xml:space="preserve">4 </w:t>
      </w:r>
      <w:r w:rsidR="00F04998" w:rsidRPr="00F04998">
        <w:t xml:space="preserve">times for 90 minutes in a </w:t>
      </w:r>
      <w:r w:rsidR="00425904">
        <w:t>7</w:t>
      </w:r>
      <w:r w:rsidR="009E72D4">
        <w:t>-</w:t>
      </w:r>
      <w:r w:rsidR="00F04998" w:rsidRPr="00F04998">
        <w:t xml:space="preserve">day rotation to meeting </w:t>
      </w:r>
      <w:r w:rsidR="00425904">
        <w:t>5</w:t>
      </w:r>
      <w:r w:rsidR="00425904" w:rsidRPr="00F04998">
        <w:t xml:space="preserve"> </w:t>
      </w:r>
      <w:r w:rsidR="00F04998" w:rsidRPr="00F04998">
        <w:t xml:space="preserve">times for 70 minutes in the </w:t>
      </w:r>
      <w:r w:rsidR="00425904">
        <w:t>7</w:t>
      </w:r>
      <w:r w:rsidR="009E72D4">
        <w:t>-</w:t>
      </w:r>
      <w:r w:rsidR="00F04998" w:rsidRPr="00F04998">
        <w:t>day rotation</w:t>
      </w:r>
      <w:r w:rsidR="00AE3783">
        <w:t xml:space="preserve">. </w:t>
      </w:r>
      <w:r w:rsidR="00FE1F17">
        <w:t>According to the superintendent, this schedule change, which was implemented at the s</w:t>
      </w:r>
      <w:r w:rsidR="0084476A">
        <w:t xml:space="preserve">tart of the </w:t>
      </w:r>
      <w:r w:rsidR="00EB1F25">
        <w:t>2013–</w:t>
      </w:r>
      <w:r w:rsidR="00302B30">
        <w:t>20</w:t>
      </w:r>
      <w:r w:rsidR="00EB1F25">
        <w:t>14</w:t>
      </w:r>
      <w:r w:rsidR="0084476A">
        <w:t xml:space="preserve"> </w:t>
      </w:r>
      <w:r w:rsidR="00F04998">
        <w:t>school year</w:t>
      </w:r>
      <w:r w:rsidR="009E6276">
        <w:t>, allowed teachers to engage with students more frequently</w:t>
      </w:r>
      <w:r w:rsidR="00AE3783">
        <w:t xml:space="preserve">. </w:t>
      </w:r>
      <w:r w:rsidR="00FE1F17">
        <w:t xml:space="preserve"> </w:t>
      </w:r>
    </w:p>
    <w:p w:rsidR="00FE1F17" w:rsidRDefault="00EA1FAD" w:rsidP="00BC45DD">
      <w:pPr>
        <w:tabs>
          <w:tab w:val="left" w:pos="360"/>
          <w:tab w:val="left" w:pos="720"/>
          <w:tab w:val="left" w:pos="1080"/>
          <w:tab w:val="left" w:pos="1440"/>
          <w:tab w:val="left" w:pos="1800"/>
          <w:tab w:val="left" w:pos="2160"/>
        </w:tabs>
        <w:ind w:left="1080" w:hanging="720"/>
      </w:pPr>
      <w:r>
        <w:tab/>
      </w:r>
      <w:r w:rsidR="00FE1F17">
        <w:t>2.</w:t>
      </w:r>
      <w:r>
        <w:tab/>
      </w:r>
      <w:r w:rsidR="00FE1F17">
        <w:t xml:space="preserve">A second </w:t>
      </w:r>
      <w:r w:rsidR="004D51EE">
        <w:t xml:space="preserve">local </w:t>
      </w:r>
      <w:r w:rsidR="00FE1F17">
        <w:t xml:space="preserve">change was the opening </w:t>
      </w:r>
      <w:r w:rsidR="0003084D">
        <w:t xml:space="preserve">this </w:t>
      </w:r>
      <w:r w:rsidR="0084476A">
        <w:t xml:space="preserve">year </w:t>
      </w:r>
      <w:r w:rsidR="0003084D">
        <w:t>of a new</w:t>
      </w:r>
      <w:r w:rsidR="004D51EE">
        <w:t xml:space="preserve"> state-of-the-art middle s</w:t>
      </w:r>
      <w:r w:rsidR="00FE1F17">
        <w:t>chool</w:t>
      </w:r>
      <w:r w:rsidR="00AE3783">
        <w:t xml:space="preserve">. </w:t>
      </w:r>
      <w:r w:rsidR="0003084D">
        <w:t>At the same time,</w:t>
      </w:r>
      <w:r w:rsidR="004D51EE">
        <w:t xml:space="preserve"> grade 5 </w:t>
      </w:r>
      <w:r w:rsidR="0003084D">
        <w:t xml:space="preserve">was added </w:t>
      </w:r>
      <w:r w:rsidR="004D51EE">
        <w:t>to the</w:t>
      </w:r>
      <w:r w:rsidR="002D7822">
        <w:t xml:space="preserve"> middle</w:t>
      </w:r>
      <w:r w:rsidR="00FE1F17">
        <w:t xml:space="preserve"> school</w:t>
      </w:r>
      <w:r w:rsidR="004D51EE">
        <w:t xml:space="preserve"> as a result of the reconfiguration of </w:t>
      </w:r>
      <w:r w:rsidR="00425904">
        <w:t xml:space="preserve">kindergarten </w:t>
      </w:r>
      <w:r w:rsidR="004D51EE">
        <w:t>an</w:t>
      </w:r>
      <w:r w:rsidR="0003084D">
        <w:t>d</w:t>
      </w:r>
      <w:r w:rsidR="004D51EE">
        <w:t xml:space="preserve"> </w:t>
      </w:r>
      <w:r w:rsidR="00425904">
        <w:t xml:space="preserve">grade </w:t>
      </w:r>
      <w:r w:rsidR="004D51EE">
        <w:t>5 across the district</w:t>
      </w:r>
      <w:r w:rsidR="00AE3783">
        <w:t xml:space="preserve">. </w:t>
      </w:r>
      <w:r w:rsidR="00FE1F17">
        <w:t xml:space="preserve">Previously, grade 5 was housed at each of the </w:t>
      </w:r>
      <w:r w:rsidR="0048272C">
        <w:t xml:space="preserve">3 </w:t>
      </w:r>
      <w:r w:rsidR="00FE1F17">
        <w:t>elementary schools.</w:t>
      </w:r>
    </w:p>
    <w:p w:rsidR="00FE1F17" w:rsidRDefault="00EA1FAD" w:rsidP="00BC45DD">
      <w:pPr>
        <w:tabs>
          <w:tab w:val="left" w:pos="360"/>
          <w:tab w:val="left" w:pos="720"/>
          <w:tab w:val="left" w:pos="1080"/>
          <w:tab w:val="left" w:pos="1440"/>
        </w:tabs>
        <w:ind w:left="1080" w:hanging="720"/>
      </w:pPr>
      <w:r>
        <w:tab/>
      </w:r>
      <w:r w:rsidR="00FE1F17">
        <w:t>3.</w:t>
      </w:r>
      <w:r>
        <w:tab/>
      </w:r>
      <w:r w:rsidR="00FE1F17">
        <w:t xml:space="preserve">A third local change was the </w:t>
      </w:r>
      <w:r w:rsidR="004D51EE">
        <w:t xml:space="preserve">grade </w:t>
      </w:r>
      <w:r w:rsidR="00FE1F17">
        <w:t>reconfiguration of the three elementary schools</w:t>
      </w:r>
      <w:r w:rsidR="00AE3783">
        <w:t xml:space="preserve">. </w:t>
      </w:r>
      <w:r w:rsidR="00FE1F17">
        <w:t>The superintendent said t</w:t>
      </w:r>
      <w:r w:rsidR="008C5CF0">
        <w:t>hat concomitant with the move of</w:t>
      </w:r>
      <w:r w:rsidR="004D51EE">
        <w:t xml:space="preserve"> g</w:t>
      </w:r>
      <w:r w:rsidR="00FE1F17">
        <w:t>rade 5 from the</w:t>
      </w:r>
      <w:r w:rsidR="004D51EE">
        <w:t xml:space="preserve"> elementary</w:t>
      </w:r>
      <w:r w:rsidR="00FE1F17">
        <w:t xml:space="preserve"> schools to the new middl</w:t>
      </w:r>
      <w:r w:rsidR="008C5CF0">
        <w:t xml:space="preserve">e school, </w:t>
      </w:r>
      <w:r w:rsidR="00CE600C">
        <w:t xml:space="preserve">kindergarten </w:t>
      </w:r>
      <w:r w:rsidR="008C5CF0">
        <w:t>was relocated</w:t>
      </w:r>
      <w:r w:rsidR="00FE1F17">
        <w:t xml:space="preserve"> from the early childhood center to the</w:t>
      </w:r>
      <w:r w:rsidR="004D51EE">
        <w:t xml:space="preserve"> </w:t>
      </w:r>
      <w:r w:rsidR="0048272C">
        <w:t xml:space="preserve">3 </w:t>
      </w:r>
      <w:r w:rsidR="004D51EE">
        <w:t>elementary schools</w:t>
      </w:r>
      <w:r w:rsidR="00AE3783">
        <w:t xml:space="preserve">. </w:t>
      </w:r>
      <w:r w:rsidR="004D51EE">
        <w:t>The reconfiguration provides</w:t>
      </w:r>
      <w:r w:rsidR="00FE1F17">
        <w:t xml:space="preserve"> a full-day </w:t>
      </w:r>
      <w:r w:rsidR="00CE600C">
        <w:t xml:space="preserve">kindergarten </w:t>
      </w:r>
      <w:r w:rsidR="004D51EE">
        <w:lastRenderedPageBreak/>
        <w:t>option and reduces the number of grade transition</w:t>
      </w:r>
      <w:r w:rsidR="008C5CF0">
        <w:t>s for students as they progress</w:t>
      </w:r>
      <w:r w:rsidR="00FE1F17">
        <w:t xml:space="preserve"> through the s</w:t>
      </w:r>
      <w:r w:rsidR="004D51EE">
        <w:t>chool system. Other administrators and principals</w:t>
      </w:r>
      <w:r w:rsidR="008C5CF0">
        <w:t xml:space="preserve"> concurred with this information provided by </w:t>
      </w:r>
      <w:r w:rsidR="00FE1F17">
        <w:t>the superintendent</w:t>
      </w:r>
      <w:r w:rsidR="00AE3783">
        <w:t xml:space="preserve">. </w:t>
      </w:r>
      <w:r w:rsidR="008C5CF0">
        <w:t xml:space="preserve"> </w:t>
      </w:r>
    </w:p>
    <w:p w:rsidR="00FE1F17" w:rsidRDefault="00EA1FAD" w:rsidP="00BC45DD">
      <w:pPr>
        <w:tabs>
          <w:tab w:val="left" w:pos="720"/>
          <w:tab w:val="left" w:pos="1080"/>
          <w:tab w:val="left" w:pos="1440"/>
        </w:tabs>
        <w:ind w:left="1080" w:hanging="720"/>
      </w:pPr>
      <w:r>
        <w:tab/>
      </w:r>
      <w:r w:rsidR="00FE1F17">
        <w:t>4.</w:t>
      </w:r>
      <w:r>
        <w:tab/>
        <w:t>T</w:t>
      </w:r>
      <w:r w:rsidR="00FE1F17">
        <w:t xml:space="preserve">he fourth local change </w:t>
      </w:r>
      <w:r w:rsidR="00037C76">
        <w:t>was</w:t>
      </w:r>
      <w:r w:rsidR="00FE1F17">
        <w:t xml:space="preserve"> the collaboration between the superintendent and the leaders</w:t>
      </w:r>
      <w:r w:rsidR="004D51EE">
        <w:t>hip of the HEA</w:t>
      </w:r>
      <w:r w:rsidR="00FE1F17">
        <w:t>, with the assistance of other administrators and teachers, to conduct a smooth reassignment of staff as a result of the grade reconfiguration</w:t>
      </w:r>
      <w:r w:rsidR="00AE3783">
        <w:t xml:space="preserve">. </w:t>
      </w:r>
      <w:r w:rsidR="00FE1F17">
        <w:t>The superintendent stated that he worked closel</w:t>
      </w:r>
      <w:r w:rsidR="00037C76">
        <w:t>y with the HEA</w:t>
      </w:r>
      <w:r w:rsidR="00FE1F17">
        <w:t>, and that preference surveys were used, teacher focus groups were conducted, teachers were coached on licensing</w:t>
      </w:r>
      <w:r w:rsidR="00425904">
        <w:t>,</w:t>
      </w:r>
      <w:r w:rsidR="00FE1F17">
        <w:t xml:space="preserve"> and “</w:t>
      </w:r>
      <w:r w:rsidR="00425904">
        <w:t xml:space="preserve">Ninety five percent </w:t>
      </w:r>
      <w:r w:rsidR="00FE1F17">
        <w:t>got what they wanted</w:t>
      </w:r>
      <w:r w:rsidR="00425904">
        <w:t>.</w:t>
      </w:r>
      <w:r w:rsidR="00FE1F17">
        <w:t>”</w:t>
      </w:r>
      <w:r w:rsidR="00425904" w:rsidDel="00425904">
        <w:t xml:space="preserve"> </w:t>
      </w:r>
    </w:p>
    <w:p w:rsidR="0014533A" w:rsidRDefault="00EA1FAD" w:rsidP="00EA1FAD">
      <w:pPr>
        <w:tabs>
          <w:tab w:val="left" w:pos="720"/>
          <w:tab w:val="left" w:pos="1080"/>
        </w:tabs>
        <w:ind w:left="1080" w:hanging="720"/>
      </w:pPr>
      <w:r>
        <w:tab/>
        <w:t>5.</w:t>
      </w:r>
      <w:r>
        <w:tab/>
      </w:r>
      <w:r w:rsidR="00FE1F17">
        <w:t>Another local change was</w:t>
      </w:r>
      <w:r w:rsidR="008C5CF0">
        <w:t xml:space="preserve"> the introduction of a literacy coaching model </w:t>
      </w:r>
      <w:r w:rsidR="00FE1F17">
        <w:t>at the elementary schools</w:t>
      </w:r>
      <w:r w:rsidR="00AE3783">
        <w:t xml:space="preserve">. </w:t>
      </w:r>
      <w:r w:rsidR="00FE1F17">
        <w:t xml:space="preserve">Interviewees stated that </w:t>
      </w:r>
      <w:r w:rsidR="008C5CF0">
        <w:t xml:space="preserve">as the result of the implementation of </w:t>
      </w:r>
      <w:r w:rsidR="00790A35">
        <w:t>a literacy</w:t>
      </w:r>
      <w:r w:rsidR="008C5CF0">
        <w:t xml:space="preserve"> </w:t>
      </w:r>
      <w:r w:rsidR="00FE1F17">
        <w:t>init</w:t>
      </w:r>
      <w:r w:rsidR="00790A35">
        <w:t xml:space="preserve">iative </w:t>
      </w:r>
      <w:r w:rsidR="00FE1F17">
        <w:t>two literacy coach positions were established at the elementary level</w:t>
      </w:r>
      <w:r w:rsidR="00AE3783">
        <w:t xml:space="preserve">. </w:t>
      </w:r>
      <w:r w:rsidR="00425904">
        <w:t xml:space="preserve">       </w:t>
      </w:r>
    </w:p>
    <w:p w:rsidR="00FE1F17" w:rsidRDefault="00EA1FAD" w:rsidP="00EA1FAD">
      <w:pPr>
        <w:tabs>
          <w:tab w:val="left" w:pos="720"/>
          <w:tab w:val="left" w:pos="1080"/>
        </w:tabs>
        <w:ind w:left="1080" w:hanging="720"/>
      </w:pPr>
      <w:r>
        <w:tab/>
        <w:t>6.</w:t>
      </w:r>
      <w:r>
        <w:tab/>
      </w:r>
      <w:r w:rsidR="00790A35">
        <w:t>In addition to local changes and initiatives, i</w:t>
      </w:r>
      <w:r w:rsidR="00FE1F17">
        <w:t>nterviewees</w:t>
      </w:r>
      <w:r w:rsidR="00790A35">
        <w:t xml:space="preserve"> stated</w:t>
      </w:r>
      <w:r w:rsidR="00FE1F17">
        <w:t xml:space="preserve"> </w:t>
      </w:r>
      <w:r w:rsidR="00B73E53">
        <w:t>the</w:t>
      </w:r>
      <w:r w:rsidR="00790A35">
        <w:t xml:space="preserve"> </w:t>
      </w:r>
      <w:r w:rsidR="00B73E53">
        <w:t>district is also</w:t>
      </w:r>
      <w:r w:rsidR="00790A35">
        <w:t xml:space="preserve"> implementing</w:t>
      </w:r>
      <w:r w:rsidR="00FE1F17">
        <w:t xml:space="preserve"> initiatives required by ESE</w:t>
      </w:r>
      <w:r w:rsidR="00AE3783">
        <w:t xml:space="preserve">. </w:t>
      </w:r>
      <w:r w:rsidR="00FE1F17">
        <w:t xml:space="preserve">They stated that the </w:t>
      </w:r>
      <w:r w:rsidR="00790A35">
        <w:t>new educator evaluation system</w:t>
      </w:r>
      <w:r w:rsidR="00B73E53">
        <w:t>, collaboratively developed with the HEA, was</w:t>
      </w:r>
      <w:r w:rsidR="00790A35">
        <w:t xml:space="preserve"> in the</w:t>
      </w:r>
      <w:r w:rsidR="00FE1F17">
        <w:t xml:space="preserve"> second year of implementation</w:t>
      </w:r>
      <w:r w:rsidR="00AE3783">
        <w:t xml:space="preserve">. </w:t>
      </w:r>
      <w:r w:rsidR="00FE1F17">
        <w:t xml:space="preserve">In addition, the interviewees indicated that they were progressing with </w:t>
      </w:r>
      <w:r w:rsidR="00B73E53">
        <w:t xml:space="preserve">enrolling teachers in </w:t>
      </w:r>
      <w:r w:rsidR="00FE1F17">
        <w:t>Rethinking Equity and Teaching of English Language Learners (RETELL)</w:t>
      </w:r>
      <w:r w:rsidR="00B73E53">
        <w:t xml:space="preserve"> cohorts</w:t>
      </w:r>
      <w:r w:rsidR="00FE1F17">
        <w:t xml:space="preserve"> and</w:t>
      </w:r>
      <w:r w:rsidR="00B73E53">
        <w:t xml:space="preserve"> refining</w:t>
      </w:r>
      <w:r w:rsidR="00FE1F17">
        <w:t xml:space="preserve"> the Early Warning Indicator System</w:t>
      </w:r>
      <w:r w:rsidR="00B73E53">
        <w:t xml:space="preserve"> </w:t>
      </w:r>
      <w:r w:rsidR="00FE1F17">
        <w:t>(EWIS)</w:t>
      </w:r>
      <w:r w:rsidR="00B73E53">
        <w:t xml:space="preserve"> to identify students who need support and intervention</w:t>
      </w:r>
      <w:r w:rsidR="00AE3783">
        <w:t xml:space="preserve">. </w:t>
      </w:r>
      <w:r w:rsidR="00FE1F17">
        <w:t xml:space="preserve">Furthermore, the district has embraced working with the District and School Assistance Center (DSAC) in response to the district being identified as Level 3. </w:t>
      </w:r>
    </w:p>
    <w:p w:rsidR="00FE1F17" w:rsidRDefault="00FE1F17" w:rsidP="00425904">
      <w:r>
        <w:rPr>
          <w:b/>
        </w:rPr>
        <w:t xml:space="preserve">Impact: </w:t>
      </w:r>
      <w:r>
        <w:t>The willingness of the administrators, teachers</w:t>
      </w:r>
      <w:r w:rsidR="00D704A5">
        <w:t>,</w:t>
      </w:r>
      <w:r>
        <w:t xml:space="preserve"> and support staff to accept </w:t>
      </w:r>
      <w:r w:rsidR="00B73E53">
        <w:t>and adapt to numerous</w:t>
      </w:r>
      <w:r>
        <w:t xml:space="preserve"> local and state</w:t>
      </w:r>
      <w:r w:rsidR="00B73E53">
        <w:t xml:space="preserve"> changes and</w:t>
      </w:r>
      <w:r w:rsidR="00F5028D">
        <w:t xml:space="preserve"> initiatives will benefit students and the staff</w:t>
      </w:r>
      <w:r w:rsidR="00AE3783">
        <w:t xml:space="preserve">. </w:t>
      </w:r>
      <w:r w:rsidR="00F5028D">
        <w:t xml:space="preserve"> It is likely</w:t>
      </w:r>
      <w:r>
        <w:t xml:space="preserve"> the high school schedule change, the new middle school facility, the reconfiguration of grades, the reduction in school building transitions, and the institution of a full-day </w:t>
      </w:r>
      <w:r w:rsidR="00CE600C">
        <w:t xml:space="preserve">kindergarten </w:t>
      </w:r>
      <w:r w:rsidR="00F5028D">
        <w:t>program option will</w:t>
      </w:r>
      <w:r>
        <w:t xml:space="preserve"> improve student achievement</w:t>
      </w:r>
      <w:r w:rsidR="00AE3783">
        <w:t xml:space="preserve">. </w:t>
      </w:r>
      <w:r>
        <w:t xml:space="preserve">Also, the new </w:t>
      </w:r>
      <w:r w:rsidR="002E5A98">
        <w:t xml:space="preserve">educator </w:t>
      </w:r>
      <w:r>
        <w:t xml:space="preserve">evaluation </w:t>
      </w:r>
      <w:r w:rsidR="004948E9">
        <w:t>system</w:t>
      </w:r>
      <w:r>
        <w:t xml:space="preserve"> and RETELL assist all administrators and teachers</w:t>
      </w:r>
      <w:r w:rsidR="009975E5">
        <w:t xml:space="preserve"> to</w:t>
      </w:r>
      <w:r>
        <w:t xml:space="preserve"> improve the quality of instruction in the classroom, attain the goals of</w:t>
      </w:r>
      <w:r w:rsidR="00F5028D">
        <w:t xml:space="preserve"> the district/schools, and improve educator competency</w:t>
      </w:r>
      <w:r w:rsidR="00AE3783">
        <w:t xml:space="preserve">. </w:t>
      </w:r>
    </w:p>
    <w:p w:rsidR="00425904" w:rsidRPr="00FE1F17" w:rsidRDefault="00425904" w:rsidP="00F90A96">
      <w:pPr>
        <w:ind w:left="360"/>
      </w:pPr>
    </w:p>
    <w:p w:rsidR="00E90ACB" w:rsidRDefault="00E90ACB" w:rsidP="00E90AC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69717E" w:rsidRPr="0069717E" w:rsidRDefault="0069717E" w:rsidP="0069717E">
      <w:pPr>
        <w:tabs>
          <w:tab w:val="left" w:pos="360"/>
          <w:tab w:val="left" w:pos="720"/>
          <w:tab w:val="left" w:pos="1080"/>
          <w:tab w:val="left" w:pos="1440"/>
          <w:tab w:val="left" w:pos="1800"/>
          <w:tab w:val="left" w:pos="2160"/>
          <w:tab w:val="left" w:pos="2520"/>
          <w:tab w:val="left" w:pos="2880"/>
        </w:tabs>
        <w:rPr>
          <w:rFonts w:eastAsia="Times New Roman" w:cs="Times New Roman"/>
          <w:color w:val="FF0000"/>
        </w:rPr>
      </w:pPr>
      <w:r w:rsidRPr="0069717E">
        <w:rPr>
          <w:rFonts w:eastAsia="Times New Roman" w:cs="Times New Roman"/>
        </w:rPr>
        <w:t>The team observed 57 classes throughout the district:  15 at the</w:t>
      </w:r>
      <w:r>
        <w:rPr>
          <w:rFonts w:eastAsia="Times New Roman" w:cs="Times New Roman"/>
        </w:rPr>
        <w:t xml:space="preserve"> high school</w:t>
      </w:r>
      <w:r w:rsidRPr="0069717E">
        <w:rPr>
          <w:rFonts w:eastAsia="Times New Roman" w:cs="Times New Roman"/>
        </w:rPr>
        <w:t>, 14 at</w:t>
      </w:r>
      <w:r>
        <w:rPr>
          <w:rFonts w:eastAsia="Times New Roman" w:cs="Times New Roman"/>
        </w:rPr>
        <w:t xml:space="preserve"> the middle school</w:t>
      </w:r>
      <w:r w:rsidRPr="0069717E">
        <w:rPr>
          <w:rFonts w:eastAsia="Times New Roman" w:cs="Times New Roman"/>
        </w:rPr>
        <w:t xml:space="preserve">, and 28 at the </w:t>
      </w:r>
      <w:r w:rsidR="00425904">
        <w:rPr>
          <w:rFonts w:eastAsia="Times New Roman" w:cs="Times New Roman"/>
        </w:rPr>
        <w:t xml:space="preserve">3 </w:t>
      </w:r>
      <w:r>
        <w:rPr>
          <w:rFonts w:eastAsia="Times New Roman" w:cs="Times New Roman"/>
        </w:rPr>
        <w:t>elementary schools</w:t>
      </w:r>
      <w:r w:rsidRPr="0069717E">
        <w:rPr>
          <w:rFonts w:eastAsia="Times New Roman" w:cs="Times New Roman"/>
        </w:rPr>
        <w:t>. The team observed 30 ELA classes, 16 mathematics classes, and 11 classes in other subject areas. The observations were approxima</w:t>
      </w:r>
      <w:r>
        <w:rPr>
          <w:rFonts w:eastAsia="Times New Roman" w:cs="Times New Roman"/>
        </w:rPr>
        <w:t>tely 20 minutes in length</w:t>
      </w:r>
      <w:r w:rsidR="00AE3783">
        <w:rPr>
          <w:rFonts w:eastAsia="Times New Roman" w:cs="Times New Roman"/>
        </w:rPr>
        <w:t xml:space="preserve">. </w:t>
      </w:r>
      <w:r>
        <w:rPr>
          <w:rFonts w:eastAsia="Times New Roman" w:cs="Times New Roman"/>
        </w:rPr>
        <w:t>R</w:t>
      </w:r>
      <w:r w:rsidRPr="0069717E">
        <w:rPr>
          <w:rFonts w:eastAsia="Times New Roman" w:cs="Times New Roman"/>
        </w:rPr>
        <w:t xml:space="preserve">eview team members collected data using ESE’s instructional inventory, a tool for recording observed characteristics of standards-based teaching. This data is presented in Appendix C. </w:t>
      </w:r>
    </w:p>
    <w:p w:rsidR="004371CC" w:rsidRDefault="00E41342" w:rsidP="00286F73">
      <w:pPr>
        <w:tabs>
          <w:tab w:val="left" w:pos="360"/>
          <w:tab w:val="left" w:pos="720"/>
          <w:tab w:val="left" w:pos="1080"/>
          <w:tab w:val="left" w:pos="1440"/>
          <w:tab w:val="left" w:pos="1800"/>
          <w:tab w:val="left" w:pos="2160"/>
        </w:tabs>
        <w:spacing w:after="240"/>
        <w:ind w:left="360" w:hanging="360"/>
        <w:rPr>
          <w:rFonts w:eastAsia="Times New Roman" w:cs="Times New Roman"/>
          <w:b/>
        </w:rPr>
      </w:pPr>
      <w:r>
        <w:rPr>
          <w:rFonts w:eastAsia="Times New Roman" w:cs="Times New Roman"/>
          <w:b/>
        </w:rPr>
        <w:t>2</w:t>
      </w:r>
      <w:r w:rsidR="00EA1FAD">
        <w:rPr>
          <w:rFonts w:eastAsia="Times New Roman" w:cs="Times New Roman"/>
          <w:b/>
        </w:rPr>
        <w:t>.</w:t>
      </w:r>
      <w:r w:rsidR="0069717E" w:rsidRPr="0069717E">
        <w:rPr>
          <w:rFonts w:eastAsia="Times New Roman" w:cs="Times New Roman"/>
          <w:b/>
        </w:rPr>
        <w:tab/>
        <w:t>The district has implemented a model of instruct</w:t>
      </w:r>
      <w:r>
        <w:rPr>
          <w:rFonts w:eastAsia="Times New Roman" w:cs="Times New Roman"/>
          <w:b/>
        </w:rPr>
        <w:t xml:space="preserve">ional leadership </w:t>
      </w:r>
      <w:r w:rsidR="0069717E" w:rsidRPr="0069717E">
        <w:rPr>
          <w:rFonts w:eastAsia="Times New Roman" w:cs="Times New Roman"/>
          <w:b/>
        </w:rPr>
        <w:t>that promotes and supports effective teaching practices, particularly in literacy.</w:t>
      </w:r>
    </w:p>
    <w:p w:rsidR="0069717E" w:rsidRPr="0069717E" w:rsidRDefault="0069717E" w:rsidP="00F434AE">
      <w:pPr>
        <w:tabs>
          <w:tab w:val="left" w:pos="360"/>
          <w:tab w:val="left" w:pos="720"/>
          <w:tab w:val="left" w:pos="1080"/>
          <w:tab w:val="left" w:pos="1440"/>
          <w:tab w:val="left" w:pos="1800"/>
          <w:tab w:val="left" w:pos="2160"/>
        </w:tabs>
        <w:spacing w:after="120"/>
        <w:ind w:left="720" w:hanging="360"/>
        <w:rPr>
          <w:rFonts w:eastAsia="Times New Roman" w:cs="Times New Roman"/>
        </w:rPr>
      </w:pPr>
      <w:r w:rsidRPr="003B6580">
        <w:rPr>
          <w:rFonts w:eastAsia="Times New Roman" w:cs="Times New Roman"/>
        </w:rPr>
        <w:lastRenderedPageBreak/>
        <w:t>A.</w:t>
      </w:r>
      <w:r w:rsidRPr="0069717E">
        <w:rPr>
          <w:rFonts w:eastAsia="Times New Roman" w:cs="Times New Roman"/>
        </w:rPr>
        <w:tab/>
        <w:t xml:space="preserve">The superintendent and assistant superintendent have established the expectation that </w:t>
      </w:r>
      <w:r w:rsidR="00E41342">
        <w:rPr>
          <w:rFonts w:eastAsia="Times New Roman" w:cs="Times New Roman"/>
        </w:rPr>
        <w:t xml:space="preserve">the principals </w:t>
      </w:r>
      <w:r w:rsidRPr="0069717E">
        <w:rPr>
          <w:rFonts w:eastAsia="Times New Roman" w:cs="Times New Roman"/>
        </w:rPr>
        <w:t xml:space="preserve">are responsible for curriculum and instruction within their </w:t>
      </w:r>
      <w:r w:rsidR="00484789">
        <w:rPr>
          <w:rFonts w:eastAsia="Times New Roman" w:cs="Times New Roman"/>
        </w:rPr>
        <w:t>schools</w:t>
      </w:r>
      <w:r w:rsidRPr="0069717E">
        <w:rPr>
          <w:rFonts w:eastAsia="Times New Roman" w:cs="Times New Roman"/>
        </w:rPr>
        <w:t xml:space="preserve">, a shift from prior years. </w:t>
      </w:r>
    </w:p>
    <w:p w:rsidR="0069717E" w:rsidRPr="0069717E" w:rsidRDefault="00857BCE" w:rsidP="00857BCE">
      <w:pPr>
        <w:tabs>
          <w:tab w:val="left" w:pos="36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r>
      <w:r w:rsidR="0069717E" w:rsidRPr="0069717E">
        <w:rPr>
          <w:rFonts w:eastAsia="Times New Roman" w:cs="Times New Roman"/>
        </w:rPr>
        <w:t>1.</w:t>
      </w:r>
      <w:r w:rsidR="0069717E" w:rsidRPr="0069717E">
        <w:rPr>
          <w:rFonts w:eastAsia="Times New Roman" w:cs="Times New Roman"/>
        </w:rPr>
        <w:tab/>
        <w:t>The three elementary principals reported that they wo</w:t>
      </w:r>
      <w:r w:rsidR="00E21FFD">
        <w:rPr>
          <w:rFonts w:eastAsia="Times New Roman" w:cs="Times New Roman"/>
        </w:rPr>
        <w:t>rk</w:t>
      </w:r>
      <w:r w:rsidR="0069717E" w:rsidRPr="0069717E">
        <w:rPr>
          <w:rFonts w:eastAsia="Times New Roman" w:cs="Times New Roman"/>
        </w:rPr>
        <w:t xml:space="preserve"> collaboratively at the K-4 elementary level to implement a high quality research-</w:t>
      </w:r>
      <w:r w:rsidR="00131943" w:rsidRPr="0069717E">
        <w:rPr>
          <w:rFonts w:eastAsia="Times New Roman" w:cs="Times New Roman"/>
        </w:rPr>
        <w:t>based literacy</w:t>
      </w:r>
      <w:r w:rsidR="0069717E" w:rsidRPr="0069717E">
        <w:rPr>
          <w:rFonts w:eastAsia="Times New Roman" w:cs="Times New Roman"/>
        </w:rPr>
        <w:t xml:space="preserve"> program. They c</w:t>
      </w:r>
      <w:r w:rsidR="00E21FFD">
        <w:rPr>
          <w:rFonts w:eastAsia="Times New Roman" w:cs="Times New Roman"/>
        </w:rPr>
        <w:t>o-lead professional development</w:t>
      </w:r>
      <w:r w:rsidR="0069717E" w:rsidRPr="0069717E">
        <w:rPr>
          <w:rFonts w:eastAsia="Times New Roman" w:cs="Times New Roman"/>
        </w:rPr>
        <w:t xml:space="preserve"> with the staffs of all three schools once each month. They described a shared process of planning the 90 minute meetings together, in collaboration with the literacy and math</w:t>
      </w:r>
      <w:r w:rsidR="00E21FFD">
        <w:rPr>
          <w:rFonts w:eastAsia="Times New Roman" w:cs="Times New Roman"/>
        </w:rPr>
        <w:t>ematics</w:t>
      </w:r>
      <w:r w:rsidR="0069717E" w:rsidRPr="0069717E">
        <w:rPr>
          <w:rFonts w:eastAsia="Times New Roman" w:cs="Times New Roman"/>
        </w:rPr>
        <w:t xml:space="preserve"> coaches and the elementary curriculum director. Principals attend the break-out sessions wit</w:t>
      </w:r>
      <w:r w:rsidR="00E21FFD">
        <w:rPr>
          <w:rFonts w:eastAsia="Times New Roman" w:cs="Times New Roman"/>
        </w:rPr>
        <w:t>h teachers</w:t>
      </w:r>
      <w:r w:rsidR="0069717E" w:rsidRPr="0069717E">
        <w:rPr>
          <w:rFonts w:eastAsia="Times New Roman" w:cs="Times New Roman"/>
        </w:rPr>
        <w:t>.</w:t>
      </w:r>
    </w:p>
    <w:p w:rsidR="0069717E" w:rsidRPr="0069717E" w:rsidRDefault="00857BCE" w:rsidP="00857BCE">
      <w:pPr>
        <w:tabs>
          <w:tab w:val="left" w:pos="36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r>
      <w:r w:rsidR="0069717E" w:rsidRPr="0069717E">
        <w:rPr>
          <w:rFonts w:eastAsia="Times New Roman" w:cs="Times New Roman"/>
        </w:rPr>
        <w:t>2.</w:t>
      </w:r>
      <w:r w:rsidR="0069717E" w:rsidRPr="0069717E">
        <w:rPr>
          <w:rFonts w:eastAsia="Times New Roman" w:cs="Times New Roman"/>
        </w:rPr>
        <w:tab/>
        <w:t xml:space="preserve">The middle and high school principals reported that they are committed to developing strong models of </w:t>
      </w:r>
      <w:r w:rsidR="00E21FFD" w:rsidRPr="00E21FFD">
        <w:rPr>
          <w:rFonts w:eastAsia="Times New Roman" w:cs="Times New Roman"/>
        </w:rPr>
        <w:t>teaching literacy</w:t>
      </w:r>
      <w:r w:rsidR="0069717E" w:rsidRPr="00E21FFD">
        <w:rPr>
          <w:rFonts w:eastAsia="Times New Roman" w:cs="Times New Roman"/>
        </w:rPr>
        <w:t xml:space="preserve"> in grades 5-12</w:t>
      </w:r>
      <w:r w:rsidR="00484789">
        <w:rPr>
          <w:rFonts w:eastAsia="Times New Roman" w:cs="Times New Roman"/>
        </w:rPr>
        <w:t>,</w:t>
      </w:r>
      <w:r w:rsidR="0069717E" w:rsidRPr="0069717E">
        <w:rPr>
          <w:rFonts w:eastAsia="Times New Roman" w:cs="Times New Roman"/>
        </w:rPr>
        <w:t xml:space="preserve"> but they, and district leaders, acknowledged that they are not as advanced as the K-4 schools</w:t>
      </w:r>
      <w:r w:rsidR="00484789">
        <w:rPr>
          <w:rFonts w:eastAsia="Times New Roman" w:cs="Times New Roman"/>
        </w:rPr>
        <w:t>.</w:t>
      </w:r>
      <w:r w:rsidR="0069717E" w:rsidRPr="0069717E">
        <w:rPr>
          <w:rFonts w:eastAsia="Times New Roman" w:cs="Times New Roman"/>
        </w:rPr>
        <w:t xml:space="preserve"> </w:t>
      </w:r>
    </w:p>
    <w:p w:rsidR="0069717E" w:rsidRPr="0069717E" w:rsidRDefault="00857BCE" w:rsidP="00857BCE">
      <w:pPr>
        <w:tabs>
          <w:tab w:val="left" w:pos="360"/>
          <w:tab w:val="left" w:pos="720"/>
          <w:tab w:val="left" w:pos="1080"/>
          <w:tab w:val="left" w:pos="1440"/>
          <w:tab w:val="left" w:pos="1800"/>
          <w:tab w:val="left" w:pos="2160"/>
        </w:tabs>
        <w:spacing w:after="120"/>
        <w:ind w:left="1440" w:hanging="1080"/>
        <w:rPr>
          <w:rFonts w:eastAsia="Times New Roman" w:cs="Times New Roman"/>
        </w:rPr>
      </w:pPr>
      <w:r>
        <w:rPr>
          <w:rFonts w:eastAsia="Times New Roman" w:cs="Times New Roman"/>
        </w:rPr>
        <w:tab/>
      </w:r>
      <w:r>
        <w:rPr>
          <w:rFonts w:eastAsia="Times New Roman" w:cs="Times New Roman"/>
        </w:rPr>
        <w:tab/>
      </w:r>
      <w:r w:rsidR="00E21FFD" w:rsidRPr="0069717E">
        <w:rPr>
          <w:rFonts w:eastAsia="Times New Roman" w:cs="Times New Roman"/>
        </w:rPr>
        <w:t>a.</w:t>
      </w:r>
      <w:r>
        <w:rPr>
          <w:rFonts w:eastAsia="Times New Roman" w:cs="Times New Roman"/>
        </w:rPr>
        <w:tab/>
      </w:r>
      <w:r w:rsidR="00E21FFD" w:rsidRPr="0069717E">
        <w:rPr>
          <w:rFonts w:eastAsia="Times New Roman" w:cs="Times New Roman"/>
        </w:rPr>
        <w:t>Each</w:t>
      </w:r>
      <w:r w:rsidR="0069717E" w:rsidRPr="0069717E">
        <w:rPr>
          <w:rFonts w:eastAsia="Times New Roman" w:cs="Times New Roman"/>
        </w:rPr>
        <w:t xml:space="preserve"> secondary principal reported initiatives at their schools that focused on improving student literacy. The middle school </w:t>
      </w:r>
      <w:r w:rsidR="00E21FFD">
        <w:rPr>
          <w:rFonts w:eastAsia="Times New Roman" w:cs="Times New Roman"/>
        </w:rPr>
        <w:t>listed as one of its primary school improvement</w:t>
      </w:r>
      <w:r w:rsidR="0069717E" w:rsidRPr="0069717E">
        <w:rPr>
          <w:rFonts w:eastAsia="Times New Roman" w:cs="Times New Roman"/>
        </w:rPr>
        <w:t xml:space="preserve"> objectives, “To continue to build additional literacy instructional skills.” These </w:t>
      </w:r>
      <w:r w:rsidR="00D704A5">
        <w:rPr>
          <w:rFonts w:eastAsia="Times New Roman" w:cs="Times New Roman"/>
        </w:rPr>
        <w:t xml:space="preserve">skills </w:t>
      </w:r>
      <w:r w:rsidR="0069717E" w:rsidRPr="0069717E">
        <w:rPr>
          <w:rFonts w:eastAsia="Times New Roman" w:cs="Times New Roman"/>
        </w:rPr>
        <w:t>included “adopting and adapting the Reader’s Workshop model practiced by grade 5 teachers.”</w:t>
      </w:r>
      <w:r w:rsidR="0069717E" w:rsidRPr="0069717E">
        <w:rPr>
          <w:rFonts w:eastAsia="Times New Roman" w:cs="Times New Roman"/>
          <w:vertAlign w:val="superscript"/>
        </w:rPr>
        <w:footnoteReference w:id="3"/>
      </w:r>
      <w:r w:rsidR="0069717E" w:rsidRPr="0069717E">
        <w:rPr>
          <w:rFonts w:eastAsia="Times New Roman" w:cs="Times New Roman"/>
        </w:rPr>
        <w:t xml:space="preserve"> </w:t>
      </w:r>
      <w:r w:rsidR="00A46CBF">
        <w:rPr>
          <w:rFonts w:eastAsia="Times New Roman" w:cs="Times New Roman"/>
        </w:rPr>
        <w:t>In one teacher</w:t>
      </w:r>
      <w:r w:rsidR="00A46CBF" w:rsidRPr="0069717E">
        <w:rPr>
          <w:rFonts w:eastAsia="Times New Roman" w:cs="Times New Roman"/>
        </w:rPr>
        <w:t xml:space="preserve"> focus group, a science teacher described working with the ELA teacher to help students learn how to complete a five paragraph analytical essay synthesizing information from one resource</w:t>
      </w:r>
      <w:r w:rsidR="00AE3783">
        <w:rPr>
          <w:rFonts w:eastAsia="Times New Roman" w:cs="Times New Roman"/>
        </w:rPr>
        <w:t xml:space="preserve">. </w:t>
      </w:r>
      <w:r w:rsidR="00E21FFD">
        <w:rPr>
          <w:rFonts w:eastAsia="Times New Roman" w:cs="Times New Roman"/>
        </w:rPr>
        <w:t xml:space="preserve">At the high school, interviewees </w:t>
      </w:r>
      <w:r w:rsidR="00484789">
        <w:rPr>
          <w:rFonts w:eastAsia="Times New Roman" w:cs="Times New Roman"/>
        </w:rPr>
        <w:t xml:space="preserve">said </w:t>
      </w:r>
      <w:r w:rsidR="00E21FFD">
        <w:rPr>
          <w:rFonts w:eastAsia="Times New Roman" w:cs="Times New Roman"/>
        </w:rPr>
        <w:t>that the</w:t>
      </w:r>
      <w:r w:rsidR="0069717E" w:rsidRPr="0069717E">
        <w:rPr>
          <w:rFonts w:eastAsia="Times New Roman" w:cs="Times New Roman"/>
        </w:rPr>
        <w:t xml:space="preserve"> focus was on strengthening writing skills, particularly after analyzing students’ MCAS open responses</w:t>
      </w:r>
      <w:r w:rsidR="00AE3783">
        <w:rPr>
          <w:rFonts w:eastAsia="Times New Roman" w:cs="Times New Roman"/>
        </w:rPr>
        <w:t xml:space="preserve">. </w:t>
      </w:r>
      <w:r w:rsidR="00A46CBF">
        <w:rPr>
          <w:rFonts w:eastAsia="Times New Roman" w:cs="Times New Roman"/>
        </w:rPr>
        <w:t xml:space="preserve"> </w:t>
      </w:r>
      <w:r w:rsidR="0069717E" w:rsidRPr="0069717E">
        <w:rPr>
          <w:rFonts w:eastAsia="Times New Roman" w:cs="Times New Roman"/>
        </w:rPr>
        <w:t>At the high school, teachers reported that ELA and soc</w:t>
      </w:r>
      <w:r w:rsidR="00E21FFD">
        <w:rPr>
          <w:rFonts w:eastAsia="Times New Roman" w:cs="Times New Roman"/>
        </w:rPr>
        <w:t xml:space="preserve">ial studies teachers </w:t>
      </w:r>
      <w:r w:rsidR="00A46CBF">
        <w:rPr>
          <w:rFonts w:eastAsia="Times New Roman" w:cs="Times New Roman"/>
        </w:rPr>
        <w:t xml:space="preserve">were </w:t>
      </w:r>
      <w:r w:rsidR="00E21FFD">
        <w:rPr>
          <w:rFonts w:eastAsia="Times New Roman" w:cs="Times New Roman"/>
        </w:rPr>
        <w:t>very collaborative</w:t>
      </w:r>
      <w:r w:rsidR="00A46CBF">
        <w:rPr>
          <w:rFonts w:eastAsia="Times New Roman" w:cs="Times New Roman"/>
        </w:rPr>
        <w:t xml:space="preserve"> and b</w:t>
      </w:r>
      <w:r w:rsidR="0069717E" w:rsidRPr="0069717E">
        <w:rPr>
          <w:rFonts w:eastAsia="Times New Roman" w:cs="Times New Roman"/>
        </w:rPr>
        <w:t>oth content areas</w:t>
      </w:r>
      <w:r w:rsidR="00CB1738">
        <w:rPr>
          <w:rFonts w:eastAsia="Times New Roman" w:cs="Times New Roman"/>
        </w:rPr>
        <w:t xml:space="preserve"> </w:t>
      </w:r>
      <w:r w:rsidR="00BD0E02">
        <w:rPr>
          <w:rFonts w:eastAsia="Times New Roman" w:cs="Times New Roman"/>
        </w:rPr>
        <w:t>were</w:t>
      </w:r>
      <w:r w:rsidR="0069717E" w:rsidRPr="0069717E">
        <w:rPr>
          <w:rFonts w:eastAsia="Times New Roman" w:cs="Times New Roman"/>
        </w:rPr>
        <w:t xml:space="preserve"> led by one humanities</w:t>
      </w:r>
      <w:r w:rsidR="00A46CBF">
        <w:rPr>
          <w:rFonts w:eastAsia="Times New Roman" w:cs="Times New Roman"/>
        </w:rPr>
        <w:t xml:space="preserve"> curriculum</w:t>
      </w:r>
      <w:r w:rsidR="0069717E" w:rsidRPr="0069717E">
        <w:rPr>
          <w:rFonts w:eastAsia="Times New Roman" w:cs="Times New Roman"/>
        </w:rPr>
        <w:t xml:space="preserve"> director.</w:t>
      </w:r>
    </w:p>
    <w:p w:rsidR="0069717E" w:rsidRPr="0069717E" w:rsidRDefault="0069717E" w:rsidP="00F434AE">
      <w:pPr>
        <w:tabs>
          <w:tab w:val="left" w:pos="360"/>
          <w:tab w:val="left" w:pos="720"/>
          <w:tab w:val="left" w:pos="1080"/>
          <w:tab w:val="left" w:pos="1440"/>
          <w:tab w:val="left" w:pos="1800"/>
          <w:tab w:val="left" w:pos="2160"/>
        </w:tabs>
        <w:spacing w:after="120"/>
        <w:ind w:left="720" w:hanging="360"/>
        <w:rPr>
          <w:rFonts w:eastAsia="Times New Roman" w:cs="Times New Roman"/>
        </w:rPr>
      </w:pPr>
      <w:r w:rsidRPr="003B6580">
        <w:rPr>
          <w:rFonts w:eastAsia="Times New Roman" w:cs="Times New Roman"/>
        </w:rPr>
        <w:t>B.</w:t>
      </w:r>
      <w:r w:rsidRPr="0069717E">
        <w:rPr>
          <w:rFonts w:eastAsia="Times New Roman" w:cs="Times New Roman"/>
        </w:rPr>
        <w:tab/>
        <w:t xml:space="preserve">The district is committed to instructional improvement through its instructional support structure of </w:t>
      </w:r>
      <w:r w:rsidR="00A46CBF">
        <w:rPr>
          <w:rFonts w:eastAsia="Times New Roman" w:cs="Times New Roman"/>
        </w:rPr>
        <w:t xml:space="preserve">curriculum </w:t>
      </w:r>
      <w:r w:rsidRPr="0069717E">
        <w:rPr>
          <w:rFonts w:eastAsia="Times New Roman" w:cs="Times New Roman"/>
        </w:rPr>
        <w:t xml:space="preserve">directors and coaches who work at the elementary (K-4) or secondary (5-12) levels. </w:t>
      </w:r>
    </w:p>
    <w:p w:rsidR="0069717E" w:rsidRPr="0069717E" w:rsidRDefault="00857BCE" w:rsidP="00857BCE">
      <w:pPr>
        <w:tabs>
          <w:tab w:val="left" w:pos="36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r>
      <w:r w:rsidR="00447EB8">
        <w:rPr>
          <w:rFonts w:eastAsia="Times New Roman" w:cs="Times New Roman"/>
        </w:rPr>
        <w:t>1.</w:t>
      </w:r>
      <w:r>
        <w:rPr>
          <w:rFonts w:eastAsia="Times New Roman" w:cs="Times New Roman"/>
        </w:rPr>
        <w:tab/>
      </w:r>
      <w:r w:rsidR="00447EB8">
        <w:rPr>
          <w:rFonts w:eastAsia="Times New Roman" w:cs="Times New Roman"/>
        </w:rPr>
        <w:t>The district has a</w:t>
      </w:r>
      <w:r w:rsidR="0069717E" w:rsidRPr="0069717E">
        <w:rPr>
          <w:rFonts w:eastAsia="Times New Roman" w:cs="Times New Roman"/>
        </w:rPr>
        <w:t xml:space="preserve"> </w:t>
      </w:r>
      <w:r w:rsidR="00A46CBF">
        <w:rPr>
          <w:rFonts w:eastAsia="Times New Roman" w:cs="Times New Roman"/>
        </w:rPr>
        <w:t xml:space="preserve">director of </w:t>
      </w:r>
      <w:r w:rsidR="0069717E" w:rsidRPr="0069717E">
        <w:rPr>
          <w:rFonts w:eastAsia="Times New Roman" w:cs="Times New Roman"/>
        </w:rPr>
        <w:t xml:space="preserve">secondary </w:t>
      </w:r>
      <w:r w:rsidR="00A46CBF">
        <w:rPr>
          <w:rFonts w:eastAsia="Times New Roman" w:cs="Times New Roman"/>
        </w:rPr>
        <w:t>curriculum for mathematics and science</w:t>
      </w:r>
      <w:r w:rsidR="00447EB8">
        <w:rPr>
          <w:rFonts w:eastAsia="Times New Roman" w:cs="Times New Roman"/>
        </w:rPr>
        <w:t xml:space="preserve">, a </w:t>
      </w:r>
      <w:r w:rsidR="00A46CBF">
        <w:rPr>
          <w:rFonts w:eastAsia="Times New Roman" w:cs="Times New Roman"/>
        </w:rPr>
        <w:t>director of secondary curriculum humanities</w:t>
      </w:r>
      <w:r w:rsidR="00447EB8">
        <w:rPr>
          <w:rFonts w:eastAsia="Times New Roman" w:cs="Times New Roman"/>
        </w:rPr>
        <w:t>, a</w:t>
      </w:r>
      <w:r w:rsidR="0069717E" w:rsidRPr="0069717E">
        <w:rPr>
          <w:rFonts w:eastAsia="Times New Roman" w:cs="Times New Roman"/>
        </w:rPr>
        <w:t xml:space="preserve"> </w:t>
      </w:r>
      <w:r w:rsidR="00A46CBF">
        <w:rPr>
          <w:rFonts w:eastAsia="Times New Roman" w:cs="Times New Roman"/>
        </w:rPr>
        <w:t>director of elementary curriculum,</w:t>
      </w:r>
      <w:r w:rsidR="00447EB8">
        <w:rPr>
          <w:rFonts w:eastAsia="Times New Roman" w:cs="Times New Roman"/>
        </w:rPr>
        <w:t xml:space="preserve"> two literacy coaches</w:t>
      </w:r>
      <w:r w:rsidR="007D0EB0">
        <w:rPr>
          <w:rFonts w:eastAsia="Times New Roman" w:cs="Times New Roman"/>
        </w:rPr>
        <w:t>,</w:t>
      </w:r>
      <w:r w:rsidR="00447EB8">
        <w:rPr>
          <w:rFonts w:eastAsia="Times New Roman" w:cs="Times New Roman"/>
        </w:rPr>
        <w:t xml:space="preserve"> and an </w:t>
      </w:r>
      <w:r w:rsidR="00A46CBF">
        <w:rPr>
          <w:rFonts w:eastAsia="Times New Roman" w:cs="Times New Roman"/>
        </w:rPr>
        <w:t>EL</w:t>
      </w:r>
      <w:r w:rsidR="0069717E" w:rsidRPr="0069717E">
        <w:rPr>
          <w:rFonts w:eastAsia="Times New Roman" w:cs="Times New Roman"/>
        </w:rPr>
        <w:t xml:space="preserve">L </w:t>
      </w:r>
      <w:r w:rsidR="0020076D">
        <w:rPr>
          <w:rFonts w:eastAsia="Times New Roman" w:cs="Times New Roman"/>
        </w:rPr>
        <w:t>coach</w:t>
      </w:r>
      <w:r w:rsidR="00AE3783">
        <w:rPr>
          <w:rFonts w:eastAsia="Times New Roman" w:cs="Times New Roman"/>
        </w:rPr>
        <w:t xml:space="preserve">. </w:t>
      </w:r>
      <w:r w:rsidR="0069717E" w:rsidRPr="0069717E">
        <w:rPr>
          <w:rFonts w:eastAsia="Times New Roman" w:cs="Times New Roman"/>
        </w:rPr>
        <w:t>The assistant su</w:t>
      </w:r>
      <w:r w:rsidR="00447EB8">
        <w:rPr>
          <w:rFonts w:eastAsia="Times New Roman" w:cs="Times New Roman"/>
        </w:rPr>
        <w:t xml:space="preserve">perintendent for curriculum, </w:t>
      </w:r>
      <w:r w:rsidR="0069717E" w:rsidRPr="0069717E">
        <w:rPr>
          <w:rFonts w:eastAsia="Times New Roman" w:cs="Times New Roman"/>
        </w:rPr>
        <w:t>instruction</w:t>
      </w:r>
      <w:r w:rsidR="00394DE8">
        <w:rPr>
          <w:rFonts w:eastAsia="Times New Roman" w:cs="Times New Roman"/>
        </w:rPr>
        <w:t>,</w:t>
      </w:r>
      <w:r w:rsidR="00447EB8">
        <w:rPr>
          <w:rFonts w:eastAsia="Times New Roman" w:cs="Times New Roman"/>
        </w:rPr>
        <w:t xml:space="preserve"> and assessment</w:t>
      </w:r>
      <w:r w:rsidR="0020076D">
        <w:rPr>
          <w:rFonts w:eastAsia="Times New Roman" w:cs="Times New Roman"/>
        </w:rPr>
        <w:t xml:space="preserve"> meets weekly with the core content directors.</w:t>
      </w:r>
    </w:p>
    <w:p w:rsidR="0069717E" w:rsidRPr="00447EB8" w:rsidRDefault="00857BCE" w:rsidP="00857BCE">
      <w:pPr>
        <w:tabs>
          <w:tab w:val="left" w:pos="360"/>
          <w:tab w:val="left" w:pos="720"/>
          <w:tab w:val="left" w:pos="1080"/>
          <w:tab w:val="left" w:pos="1440"/>
          <w:tab w:val="left" w:pos="1800"/>
          <w:tab w:val="left" w:pos="2160"/>
        </w:tabs>
        <w:spacing w:after="120"/>
        <w:ind w:left="1080" w:hanging="720"/>
        <w:rPr>
          <w:rFonts w:eastAsia="Times New Roman" w:cs="Times New Roman"/>
          <w:u w:val="single"/>
        </w:rPr>
      </w:pPr>
      <w:r>
        <w:rPr>
          <w:rFonts w:eastAsia="Times New Roman" w:cs="Times New Roman"/>
        </w:rPr>
        <w:tab/>
      </w:r>
      <w:r w:rsidR="00447EB8">
        <w:rPr>
          <w:rFonts w:eastAsia="Times New Roman" w:cs="Times New Roman"/>
        </w:rPr>
        <w:t>2.</w:t>
      </w:r>
      <w:r>
        <w:rPr>
          <w:rFonts w:eastAsia="Times New Roman" w:cs="Times New Roman"/>
        </w:rPr>
        <w:tab/>
      </w:r>
      <w:r w:rsidR="0069717E" w:rsidRPr="0069717E">
        <w:rPr>
          <w:rFonts w:eastAsia="Times New Roman" w:cs="Times New Roman"/>
        </w:rPr>
        <w:t xml:space="preserve">Directors </w:t>
      </w:r>
      <w:r w:rsidR="0020076D">
        <w:rPr>
          <w:rFonts w:eastAsia="Times New Roman" w:cs="Times New Roman"/>
        </w:rPr>
        <w:t xml:space="preserve">and principals </w:t>
      </w:r>
      <w:r w:rsidR="0069717E" w:rsidRPr="0069717E">
        <w:rPr>
          <w:rFonts w:eastAsia="Times New Roman" w:cs="Times New Roman"/>
        </w:rPr>
        <w:t>share in</w:t>
      </w:r>
      <w:r w:rsidR="0020076D">
        <w:rPr>
          <w:rFonts w:eastAsia="Times New Roman" w:cs="Times New Roman"/>
        </w:rPr>
        <w:t xml:space="preserve"> the observations of teachers</w:t>
      </w:r>
      <w:r w:rsidR="0069717E" w:rsidRPr="0069717E">
        <w:rPr>
          <w:rFonts w:eastAsia="Times New Roman" w:cs="Times New Roman"/>
        </w:rPr>
        <w:t>, alternati</w:t>
      </w:r>
      <w:r w:rsidR="0020076D">
        <w:rPr>
          <w:rFonts w:eastAsia="Times New Roman" w:cs="Times New Roman"/>
        </w:rPr>
        <w:t>ng assignments bi-monthly</w:t>
      </w:r>
      <w:r w:rsidR="0069717E" w:rsidRPr="0069717E">
        <w:rPr>
          <w:rFonts w:eastAsia="Times New Roman" w:cs="Times New Roman"/>
        </w:rPr>
        <w:t>.</w:t>
      </w:r>
    </w:p>
    <w:p w:rsidR="0069717E" w:rsidRPr="0069717E" w:rsidRDefault="00857BCE" w:rsidP="00857BCE">
      <w:pPr>
        <w:tabs>
          <w:tab w:val="left" w:pos="36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r>
      <w:r w:rsidR="00447EB8">
        <w:rPr>
          <w:rFonts w:eastAsia="Times New Roman" w:cs="Times New Roman"/>
        </w:rPr>
        <w:t>3.</w:t>
      </w:r>
      <w:r>
        <w:rPr>
          <w:rFonts w:eastAsia="Times New Roman" w:cs="Times New Roman"/>
        </w:rPr>
        <w:tab/>
      </w:r>
      <w:r w:rsidR="00447EB8">
        <w:rPr>
          <w:rFonts w:eastAsia="Times New Roman" w:cs="Times New Roman"/>
        </w:rPr>
        <w:t>District and school leaders</w:t>
      </w:r>
      <w:r w:rsidR="0069717E" w:rsidRPr="00447EB8">
        <w:rPr>
          <w:rFonts w:eastAsia="Times New Roman" w:cs="Times New Roman"/>
        </w:rPr>
        <w:t xml:space="preserve"> and directors evaluate</w:t>
      </w:r>
      <w:r w:rsidR="0069717E" w:rsidRPr="0069717E">
        <w:rPr>
          <w:rFonts w:eastAsia="Times New Roman" w:cs="Times New Roman"/>
        </w:rPr>
        <w:t xml:space="preserve"> the impact of coaches in the classroom. In the f</w:t>
      </w:r>
      <w:r w:rsidR="00C77B95">
        <w:rPr>
          <w:rFonts w:eastAsia="Times New Roman" w:cs="Times New Roman"/>
        </w:rPr>
        <w:t xml:space="preserve">ourth grade, for example, </w:t>
      </w:r>
      <w:r w:rsidR="0069717E" w:rsidRPr="0069717E">
        <w:rPr>
          <w:rFonts w:eastAsia="Times New Roman" w:cs="Times New Roman"/>
        </w:rPr>
        <w:t xml:space="preserve">every other week is a coaching week, </w:t>
      </w:r>
      <w:r w:rsidR="00C77B95">
        <w:rPr>
          <w:rFonts w:eastAsia="Times New Roman" w:cs="Times New Roman"/>
        </w:rPr>
        <w:t xml:space="preserve">followed by </w:t>
      </w:r>
      <w:r w:rsidR="0069717E" w:rsidRPr="0069717E">
        <w:rPr>
          <w:rFonts w:eastAsia="Times New Roman" w:cs="Times New Roman"/>
        </w:rPr>
        <w:t xml:space="preserve">an evaluation </w:t>
      </w:r>
      <w:r w:rsidR="00C77B95" w:rsidRPr="0069717E">
        <w:rPr>
          <w:rFonts w:eastAsia="Times New Roman" w:cs="Times New Roman"/>
        </w:rPr>
        <w:t>we</w:t>
      </w:r>
      <w:r w:rsidR="00C77B95">
        <w:rPr>
          <w:rFonts w:eastAsia="Times New Roman" w:cs="Times New Roman"/>
        </w:rPr>
        <w:t xml:space="preserve">ek. </w:t>
      </w:r>
      <w:r w:rsidR="0069717E" w:rsidRPr="0069717E">
        <w:rPr>
          <w:rFonts w:eastAsia="Times New Roman" w:cs="Times New Roman"/>
        </w:rPr>
        <w:t>The</w:t>
      </w:r>
      <w:r w:rsidR="00C77B95">
        <w:rPr>
          <w:rFonts w:eastAsia="Times New Roman" w:cs="Times New Roman"/>
        </w:rPr>
        <w:t xml:space="preserve"> purpose of the evaluation week is to determine</w:t>
      </w:r>
      <w:r w:rsidR="0069717E" w:rsidRPr="0069717E">
        <w:rPr>
          <w:rFonts w:eastAsia="Times New Roman" w:cs="Times New Roman"/>
        </w:rPr>
        <w:t xml:space="preserve"> </w:t>
      </w:r>
      <w:r w:rsidR="007D0EB0">
        <w:rPr>
          <w:rFonts w:eastAsia="Times New Roman" w:cs="Times New Roman"/>
        </w:rPr>
        <w:t>whether</w:t>
      </w:r>
      <w:r w:rsidR="007D0EB0" w:rsidRPr="0069717E">
        <w:rPr>
          <w:rFonts w:eastAsia="Times New Roman" w:cs="Times New Roman"/>
        </w:rPr>
        <w:t xml:space="preserve"> </w:t>
      </w:r>
      <w:r w:rsidR="0069717E" w:rsidRPr="0069717E">
        <w:rPr>
          <w:rFonts w:eastAsia="Times New Roman" w:cs="Times New Roman"/>
        </w:rPr>
        <w:t xml:space="preserve">the coaching is being used properly; leaders </w:t>
      </w:r>
      <w:r w:rsidR="007D0EB0">
        <w:rPr>
          <w:rFonts w:eastAsia="Times New Roman" w:cs="Times New Roman"/>
        </w:rPr>
        <w:t>said</w:t>
      </w:r>
      <w:r w:rsidR="007D0EB0" w:rsidRPr="0069717E">
        <w:rPr>
          <w:rFonts w:eastAsia="Times New Roman" w:cs="Times New Roman"/>
        </w:rPr>
        <w:t xml:space="preserve"> </w:t>
      </w:r>
      <w:r w:rsidR="0069717E" w:rsidRPr="0069717E">
        <w:rPr>
          <w:rFonts w:eastAsia="Times New Roman" w:cs="Times New Roman"/>
        </w:rPr>
        <w:t>that teachers are working well with this model and look forward to the coaching.</w:t>
      </w:r>
      <w:r w:rsidR="0014533A" w:rsidRPr="0069717E" w:rsidDel="0014533A">
        <w:rPr>
          <w:rFonts w:eastAsia="Times New Roman" w:cs="Times New Roman"/>
          <w:vertAlign w:val="superscript"/>
        </w:rPr>
        <w:t xml:space="preserve"> </w:t>
      </w:r>
      <w:r w:rsidR="00C77B95">
        <w:rPr>
          <w:rFonts w:eastAsia="Times New Roman" w:cs="Times New Roman"/>
        </w:rPr>
        <w:t>Teachers at every level report</w:t>
      </w:r>
      <w:r w:rsidR="007D0EB0">
        <w:rPr>
          <w:rFonts w:eastAsia="Times New Roman" w:cs="Times New Roman"/>
        </w:rPr>
        <w:t>ed</w:t>
      </w:r>
      <w:r w:rsidR="00C77B95">
        <w:rPr>
          <w:rFonts w:eastAsia="Times New Roman" w:cs="Times New Roman"/>
        </w:rPr>
        <w:t xml:space="preserve"> that </w:t>
      </w:r>
      <w:r w:rsidR="00447EB8">
        <w:rPr>
          <w:rFonts w:eastAsia="Times New Roman" w:cs="Times New Roman"/>
        </w:rPr>
        <w:t>curriculum directors</w:t>
      </w:r>
      <w:r w:rsidR="0069717E" w:rsidRPr="0069717E">
        <w:rPr>
          <w:rFonts w:eastAsia="Times New Roman" w:cs="Times New Roman"/>
        </w:rPr>
        <w:t xml:space="preserve"> </w:t>
      </w:r>
      <w:r w:rsidR="00C77B95">
        <w:rPr>
          <w:rFonts w:eastAsia="Times New Roman" w:cs="Times New Roman"/>
        </w:rPr>
        <w:t xml:space="preserve">are </w:t>
      </w:r>
      <w:r w:rsidR="00C77B95">
        <w:rPr>
          <w:rFonts w:eastAsia="Times New Roman" w:cs="Times New Roman"/>
        </w:rPr>
        <w:lastRenderedPageBreak/>
        <w:t>frequent visitors to</w:t>
      </w:r>
      <w:r w:rsidR="0069717E" w:rsidRPr="0069717E">
        <w:rPr>
          <w:rFonts w:eastAsia="Times New Roman" w:cs="Times New Roman"/>
        </w:rPr>
        <w:t xml:space="preserve"> the classroom</w:t>
      </w:r>
      <w:r w:rsidR="00C77B95">
        <w:rPr>
          <w:rFonts w:eastAsia="Times New Roman" w:cs="Times New Roman"/>
        </w:rPr>
        <w:t xml:space="preserve"> and work collaboratively with teachers to improve instruction.</w:t>
      </w:r>
      <w:r w:rsidR="0069717E" w:rsidRPr="0069717E">
        <w:rPr>
          <w:rFonts w:eastAsia="Times New Roman" w:cs="Times New Roman"/>
        </w:rPr>
        <w:t xml:space="preserve"> </w:t>
      </w:r>
    </w:p>
    <w:p w:rsidR="0069717E" w:rsidRPr="0069717E" w:rsidRDefault="00857BCE" w:rsidP="00857BCE">
      <w:pPr>
        <w:tabs>
          <w:tab w:val="left" w:pos="36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r>
      <w:r w:rsidR="00154FF5">
        <w:rPr>
          <w:rFonts w:eastAsia="Times New Roman" w:cs="Times New Roman"/>
        </w:rPr>
        <w:t>4.</w:t>
      </w:r>
      <w:r>
        <w:rPr>
          <w:rFonts w:eastAsia="Times New Roman" w:cs="Times New Roman"/>
        </w:rPr>
        <w:tab/>
      </w:r>
      <w:r w:rsidR="00154FF5">
        <w:rPr>
          <w:rFonts w:eastAsia="Times New Roman" w:cs="Times New Roman"/>
        </w:rPr>
        <w:t xml:space="preserve">Coaching targets </w:t>
      </w:r>
      <w:r w:rsidR="0069717E" w:rsidRPr="0069717E">
        <w:rPr>
          <w:rFonts w:eastAsia="Times New Roman" w:cs="Times New Roman"/>
        </w:rPr>
        <w:t>specific instructional strategies</w:t>
      </w:r>
      <w:r w:rsidR="00AE3783">
        <w:rPr>
          <w:rFonts w:eastAsia="Times New Roman" w:cs="Times New Roman"/>
        </w:rPr>
        <w:t xml:space="preserve">. </w:t>
      </w:r>
      <w:r w:rsidR="0069717E" w:rsidRPr="0069717E">
        <w:rPr>
          <w:rFonts w:eastAsia="Times New Roman" w:cs="Times New Roman"/>
        </w:rPr>
        <w:t xml:space="preserve">For example, one director noted that teachers </w:t>
      </w:r>
      <w:r w:rsidR="007D0EB0">
        <w:rPr>
          <w:rFonts w:eastAsia="Times New Roman" w:cs="Times New Roman"/>
        </w:rPr>
        <w:t>were not</w:t>
      </w:r>
      <w:r w:rsidR="007D0EB0" w:rsidRPr="0069717E">
        <w:rPr>
          <w:rFonts w:eastAsia="Times New Roman" w:cs="Times New Roman"/>
        </w:rPr>
        <w:t xml:space="preserve"> </w:t>
      </w:r>
      <w:r w:rsidR="0069717E" w:rsidRPr="0069717E">
        <w:rPr>
          <w:rFonts w:eastAsia="Times New Roman" w:cs="Times New Roman"/>
        </w:rPr>
        <w:t>scanning the room whe</w:t>
      </w:r>
      <w:r w:rsidR="0020076D">
        <w:rPr>
          <w:rFonts w:eastAsia="Times New Roman" w:cs="Times New Roman"/>
        </w:rPr>
        <w:t xml:space="preserve">n working with small groups; the director told the team </w:t>
      </w:r>
      <w:r w:rsidR="0069717E" w:rsidRPr="0069717E">
        <w:rPr>
          <w:rFonts w:eastAsia="Times New Roman" w:cs="Times New Roman"/>
        </w:rPr>
        <w:t>they realized that further professional development was needed</w:t>
      </w:r>
      <w:r w:rsidR="0020076D">
        <w:rPr>
          <w:rFonts w:eastAsia="Times New Roman" w:cs="Times New Roman"/>
        </w:rPr>
        <w:t xml:space="preserve"> </w:t>
      </w:r>
      <w:r w:rsidR="002D7822">
        <w:rPr>
          <w:rFonts w:eastAsia="Times New Roman" w:cs="Times New Roman"/>
        </w:rPr>
        <w:t>regarding</w:t>
      </w:r>
      <w:r w:rsidR="0020076D">
        <w:rPr>
          <w:rFonts w:eastAsia="Times New Roman" w:cs="Times New Roman"/>
        </w:rPr>
        <w:t xml:space="preserve"> this instructional practice. The director</w:t>
      </w:r>
      <w:r w:rsidR="00154FF5">
        <w:rPr>
          <w:rFonts w:eastAsia="Times New Roman" w:cs="Times New Roman"/>
        </w:rPr>
        <w:t xml:space="preserve"> also noted that</w:t>
      </w:r>
      <w:r w:rsidR="0020076D">
        <w:rPr>
          <w:rFonts w:eastAsia="Times New Roman" w:cs="Times New Roman"/>
        </w:rPr>
        <w:t>,</w:t>
      </w:r>
      <w:r w:rsidR="00154FF5">
        <w:rPr>
          <w:rFonts w:eastAsia="Times New Roman" w:cs="Times New Roman"/>
        </w:rPr>
        <w:t xml:space="preserve"> if an ev</w:t>
      </w:r>
      <w:r w:rsidR="0020076D">
        <w:rPr>
          <w:rFonts w:eastAsia="Times New Roman" w:cs="Times New Roman"/>
        </w:rPr>
        <w:t>aluation of a teacher highlighted</w:t>
      </w:r>
      <w:r w:rsidR="00154FF5">
        <w:rPr>
          <w:rFonts w:eastAsia="Times New Roman" w:cs="Times New Roman"/>
        </w:rPr>
        <w:t xml:space="preserve"> the need for impr</w:t>
      </w:r>
      <w:r w:rsidR="0020076D">
        <w:rPr>
          <w:rFonts w:eastAsia="Times New Roman" w:cs="Times New Roman"/>
        </w:rPr>
        <w:t xml:space="preserve">ovement in a specific area, a strategy for improvement would be integrated </w:t>
      </w:r>
      <w:r w:rsidR="00154FF5">
        <w:rPr>
          <w:rFonts w:eastAsia="Times New Roman" w:cs="Times New Roman"/>
        </w:rPr>
        <w:t>into the coaching model to help the teacher improve.</w:t>
      </w:r>
    </w:p>
    <w:p w:rsidR="0069717E" w:rsidRPr="0069717E" w:rsidRDefault="0069717E" w:rsidP="00F434AE">
      <w:pPr>
        <w:tabs>
          <w:tab w:val="left" w:pos="360"/>
          <w:tab w:val="left" w:pos="720"/>
          <w:tab w:val="left" w:pos="1080"/>
          <w:tab w:val="left" w:pos="1440"/>
          <w:tab w:val="left" w:pos="1800"/>
          <w:tab w:val="left" w:pos="2160"/>
        </w:tabs>
        <w:spacing w:after="120"/>
        <w:ind w:left="720" w:hanging="360"/>
        <w:rPr>
          <w:rFonts w:eastAsia="Times New Roman" w:cs="Times New Roman"/>
        </w:rPr>
      </w:pPr>
      <w:r w:rsidRPr="003B6580">
        <w:rPr>
          <w:rFonts w:eastAsia="Times New Roman" w:cs="Times New Roman"/>
        </w:rPr>
        <w:t>C.</w:t>
      </w:r>
      <w:r w:rsidRPr="0069717E">
        <w:rPr>
          <w:rFonts w:eastAsia="Times New Roman" w:cs="Times New Roman"/>
        </w:rPr>
        <w:tab/>
        <w:t>In classroom observations using ESE</w:t>
      </w:r>
      <w:r w:rsidR="007D0EB0">
        <w:rPr>
          <w:rFonts w:eastAsia="Times New Roman" w:cs="Times New Roman"/>
        </w:rPr>
        <w:t>’s</w:t>
      </w:r>
      <w:r w:rsidRPr="0069717E">
        <w:rPr>
          <w:rFonts w:eastAsia="Times New Roman" w:cs="Times New Roman"/>
        </w:rPr>
        <w:t xml:space="preserve"> </w:t>
      </w:r>
      <w:r w:rsidR="007D0EB0">
        <w:rPr>
          <w:rFonts w:eastAsia="Times New Roman" w:cs="Times New Roman"/>
        </w:rPr>
        <w:t>instructional</w:t>
      </w:r>
      <w:r w:rsidR="007D0EB0" w:rsidRPr="0069717E">
        <w:rPr>
          <w:rFonts w:eastAsia="Times New Roman" w:cs="Times New Roman"/>
        </w:rPr>
        <w:t xml:space="preserve"> </w:t>
      </w:r>
      <w:r w:rsidRPr="0069717E">
        <w:rPr>
          <w:rFonts w:eastAsia="Times New Roman" w:cs="Times New Roman"/>
        </w:rPr>
        <w:t>inventory, the team found clear and consistent evidence that instructional leadership and support are resulting in effective teaching practices in several areas.</w:t>
      </w:r>
    </w:p>
    <w:p w:rsidR="0069717E" w:rsidRPr="0069717E" w:rsidRDefault="00857BCE" w:rsidP="00857BCE">
      <w:pPr>
        <w:tabs>
          <w:tab w:val="left" w:pos="36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r>
      <w:r w:rsidR="0069717E" w:rsidRPr="0069717E">
        <w:rPr>
          <w:rFonts w:eastAsia="Times New Roman" w:cs="Times New Roman"/>
        </w:rPr>
        <w:t>1.</w:t>
      </w:r>
      <w:r>
        <w:rPr>
          <w:rFonts w:eastAsia="Times New Roman" w:cs="Times New Roman"/>
        </w:rPr>
        <w:tab/>
      </w:r>
      <w:r w:rsidR="00394DE8">
        <w:rPr>
          <w:rFonts w:eastAsia="Times New Roman" w:cs="Times New Roman"/>
        </w:rPr>
        <w:t>T</w:t>
      </w:r>
      <w:r w:rsidR="0069717E" w:rsidRPr="0069717E">
        <w:rPr>
          <w:rFonts w:eastAsia="Times New Roman" w:cs="Times New Roman"/>
        </w:rPr>
        <w:t>he team found that in 75 perce</w:t>
      </w:r>
      <w:r w:rsidR="0020076D">
        <w:rPr>
          <w:rFonts w:eastAsia="Times New Roman" w:cs="Times New Roman"/>
        </w:rPr>
        <w:t xml:space="preserve">nt of </w:t>
      </w:r>
      <w:r w:rsidR="007D0EB0">
        <w:rPr>
          <w:rFonts w:eastAsia="Times New Roman" w:cs="Times New Roman"/>
        </w:rPr>
        <w:t>observed</w:t>
      </w:r>
      <w:r w:rsidR="0020076D">
        <w:rPr>
          <w:rFonts w:eastAsia="Times New Roman" w:cs="Times New Roman"/>
        </w:rPr>
        <w:t xml:space="preserve"> classroom</w:t>
      </w:r>
      <w:r w:rsidR="007D0EB0">
        <w:rPr>
          <w:rFonts w:eastAsia="Times New Roman" w:cs="Times New Roman"/>
        </w:rPr>
        <w:t>s</w:t>
      </w:r>
      <w:r w:rsidR="00394DE8">
        <w:rPr>
          <w:rFonts w:eastAsia="Times New Roman" w:cs="Times New Roman"/>
        </w:rPr>
        <w:t>,</w:t>
      </w:r>
      <w:r w:rsidR="0069717E" w:rsidRPr="0069717E">
        <w:rPr>
          <w:rFonts w:eastAsia="Times New Roman" w:cs="Times New Roman"/>
        </w:rPr>
        <w:t xml:space="preserve"> teachers </w:t>
      </w:r>
      <w:r w:rsidR="007D0EB0">
        <w:rPr>
          <w:rFonts w:eastAsia="Times New Roman" w:cs="Times New Roman"/>
        </w:rPr>
        <w:t xml:space="preserve">clearly and consistently </w:t>
      </w:r>
      <w:r w:rsidR="0069717E" w:rsidRPr="0069717E">
        <w:rPr>
          <w:rFonts w:eastAsia="Times New Roman" w:cs="Times New Roman"/>
        </w:rPr>
        <w:t xml:space="preserve">planned and implemented lessons that reflected rigor and high expectations. The evidence was strongest in the </w:t>
      </w:r>
      <w:r w:rsidR="00E73FE6" w:rsidRPr="0069717E">
        <w:rPr>
          <w:rFonts w:eastAsia="Times New Roman" w:cs="Times New Roman"/>
        </w:rPr>
        <w:t>elementary grades</w:t>
      </w:r>
      <w:r w:rsidR="0069717E" w:rsidRPr="0069717E">
        <w:rPr>
          <w:rFonts w:eastAsia="Times New Roman" w:cs="Times New Roman"/>
        </w:rPr>
        <w:t xml:space="preserve"> (82 percent), followed by the </w:t>
      </w:r>
      <w:r w:rsidR="00E73FE6" w:rsidRPr="0069717E">
        <w:rPr>
          <w:rFonts w:eastAsia="Times New Roman" w:cs="Times New Roman"/>
        </w:rPr>
        <w:t>middle grades</w:t>
      </w:r>
      <w:r w:rsidR="0069717E" w:rsidRPr="0069717E">
        <w:rPr>
          <w:rFonts w:eastAsia="Times New Roman" w:cs="Times New Roman"/>
        </w:rPr>
        <w:t xml:space="preserve"> (79 percent) and </w:t>
      </w:r>
      <w:r w:rsidR="007D0EB0">
        <w:rPr>
          <w:rFonts w:eastAsia="Times New Roman" w:cs="Times New Roman"/>
        </w:rPr>
        <w:t xml:space="preserve">the </w:t>
      </w:r>
      <w:r w:rsidR="0069717E" w:rsidRPr="0069717E">
        <w:rPr>
          <w:rFonts w:eastAsia="Times New Roman" w:cs="Times New Roman"/>
        </w:rPr>
        <w:t xml:space="preserve">high </w:t>
      </w:r>
      <w:r w:rsidR="00E73FE6" w:rsidRPr="0069717E">
        <w:rPr>
          <w:rFonts w:eastAsia="Times New Roman" w:cs="Times New Roman"/>
        </w:rPr>
        <w:t>school grades</w:t>
      </w:r>
      <w:r w:rsidR="0069717E" w:rsidRPr="0069717E">
        <w:rPr>
          <w:rFonts w:eastAsia="Times New Roman" w:cs="Times New Roman"/>
        </w:rPr>
        <w:t xml:space="preserve"> (60 percent). </w:t>
      </w:r>
    </w:p>
    <w:p w:rsidR="0069717E" w:rsidRPr="0069717E" w:rsidRDefault="00857BCE" w:rsidP="00857BCE">
      <w:pPr>
        <w:tabs>
          <w:tab w:val="left" w:pos="360"/>
          <w:tab w:val="left" w:pos="720"/>
          <w:tab w:val="left" w:pos="1080"/>
          <w:tab w:val="left" w:pos="1440"/>
          <w:tab w:val="left" w:pos="1800"/>
          <w:tab w:val="left" w:pos="2160"/>
        </w:tabs>
        <w:spacing w:after="120"/>
        <w:ind w:left="1440" w:hanging="1080"/>
        <w:rPr>
          <w:rFonts w:eastAsia="Times New Roman" w:cs="Times New Roman"/>
        </w:rPr>
      </w:pPr>
      <w:r>
        <w:rPr>
          <w:rFonts w:eastAsia="Times New Roman" w:cs="Times New Roman"/>
        </w:rPr>
        <w:tab/>
      </w:r>
      <w:r>
        <w:rPr>
          <w:rFonts w:eastAsia="Times New Roman" w:cs="Times New Roman"/>
        </w:rPr>
        <w:tab/>
      </w:r>
      <w:r w:rsidR="00E41342">
        <w:rPr>
          <w:rFonts w:eastAsia="Times New Roman" w:cs="Times New Roman"/>
        </w:rPr>
        <w:t>a</w:t>
      </w:r>
      <w:r w:rsidR="0069717E" w:rsidRPr="0069717E">
        <w:rPr>
          <w:rFonts w:eastAsia="Times New Roman" w:cs="Times New Roman"/>
        </w:rPr>
        <w:t>.</w:t>
      </w:r>
      <w:r>
        <w:rPr>
          <w:rFonts w:eastAsia="Times New Roman" w:cs="Times New Roman"/>
        </w:rPr>
        <w:tab/>
      </w:r>
      <w:r w:rsidR="0069717E" w:rsidRPr="0069717E">
        <w:rPr>
          <w:rFonts w:eastAsia="Times New Roman" w:cs="Times New Roman"/>
        </w:rPr>
        <w:t>Examples of lessons that reflected rigor included: an elementary  grade 4 writing lesson that asked students to explore why and how accurate punc</w:t>
      </w:r>
      <w:r w:rsidR="0011419B">
        <w:rPr>
          <w:rFonts w:eastAsia="Times New Roman" w:cs="Times New Roman"/>
        </w:rPr>
        <w:t xml:space="preserve">tuation helped bring clarity to readers; </w:t>
      </w:r>
      <w:r w:rsidR="0069717E" w:rsidRPr="0069717E">
        <w:rPr>
          <w:rFonts w:eastAsia="Times New Roman" w:cs="Times New Roman"/>
        </w:rPr>
        <w:t xml:space="preserve">a grade 5 science lesson </w:t>
      </w:r>
      <w:r w:rsidR="007D0EB0">
        <w:rPr>
          <w:rFonts w:eastAsia="Times New Roman" w:cs="Times New Roman"/>
        </w:rPr>
        <w:t>that</w:t>
      </w:r>
      <w:r w:rsidR="007D0EB0" w:rsidRPr="0069717E">
        <w:rPr>
          <w:rFonts w:eastAsia="Times New Roman" w:cs="Times New Roman"/>
        </w:rPr>
        <w:t xml:space="preserve"> </w:t>
      </w:r>
      <w:r w:rsidR="0069717E" w:rsidRPr="0069717E">
        <w:rPr>
          <w:rFonts w:eastAsia="Times New Roman" w:cs="Times New Roman"/>
        </w:rPr>
        <w:t xml:space="preserve">required students to define the various states of matter and, in addition, </w:t>
      </w:r>
      <w:r w:rsidR="007D0EB0">
        <w:rPr>
          <w:rFonts w:eastAsia="Times New Roman" w:cs="Times New Roman"/>
        </w:rPr>
        <w:t xml:space="preserve">to </w:t>
      </w:r>
      <w:r w:rsidR="0069717E" w:rsidRPr="0069717E">
        <w:rPr>
          <w:rFonts w:eastAsia="Times New Roman" w:cs="Times New Roman"/>
        </w:rPr>
        <w:t xml:space="preserve">describe what was needed to change </w:t>
      </w:r>
      <w:r w:rsidR="0011419B">
        <w:rPr>
          <w:rFonts w:eastAsia="Times New Roman" w:cs="Times New Roman"/>
        </w:rPr>
        <w:t xml:space="preserve">the states; </w:t>
      </w:r>
      <w:r w:rsidR="0069717E" w:rsidRPr="0069717E">
        <w:rPr>
          <w:rFonts w:eastAsia="Times New Roman" w:cs="Times New Roman"/>
        </w:rPr>
        <w:t xml:space="preserve"> a high school ELA lesson </w:t>
      </w:r>
      <w:r w:rsidR="000F318B">
        <w:rPr>
          <w:rFonts w:eastAsia="Times New Roman" w:cs="Times New Roman"/>
        </w:rPr>
        <w:t>about</w:t>
      </w:r>
      <w:r w:rsidR="000F318B" w:rsidRPr="0069717E">
        <w:rPr>
          <w:rFonts w:eastAsia="Times New Roman" w:cs="Times New Roman"/>
        </w:rPr>
        <w:t xml:space="preserve"> </w:t>
      </w:r>
      <w:r w:rsidR="00436713" w:rsidRPr="00286F73">
        <w:rPr>
          <w:rFonts w:eastAsia="Times New Roman" w:cs="Times New Roman"/>
          <w:i/>
        </w:rPr>
        <w:t>The Great Gatsby</w:t>
      </w:r>
      <w:r w:rsidR="0011419B">
        <w:rPr>
          <w:rFonts w:eastAsia="Times New Roman" w:cs="Times New Roman"/>
        </w:rPr>
        <w:t xml:space="preserve"> that required students </w:t>
      </w:r>
      <w:r w:rsidR="0069717E" w:rsidRPr="0069717E">
        <w:rPr>
          <w:rFonts w:eastAsia="Times New Roman" w:cs="Times New Roman"/>
        </w:rPr>
        <w:t xml:space="preserve"> </w:t>
      </w:r>
      <w:r w:rsidR="000F318B">
        <w:rPr>
          <w:rFonts w:eastAsia="Times New Roman" w:cs="Times New Roman"/>
        </w:rPr>
        <w:t xml:space="preserve">to </w:t>
      </w:r>
      <w:r w:rsidR="0069717E" w:rsidRPr="0069717E">
        <w:rPr>
          <w:rFonts w:eastAsia="Times New Roman" w:cs="Times New Roman"/>
        </w:rPr>
        <w:t>analyze how specific words, syntax</w:t>
      </w:r>
      <w:r w:rsidR="0011419B">
        <w:rPr>
          <w:rFonts w:eastAsia="Times New Roman" w:cs="Times New Roman"/>
        </w:rPr>
        <w:t>,</w:t>
      </w:r>
      <w:r w:rsidR="0069717E" w:rsidRPr="0069717E">
        <w:rPr>
          <w:rFonts w:eastAsia="Times New Roman" w:cs="Times New Roman"/>
        </w:rPr>
        <w:t xml:space="preserve"> and elements of style helped the author achieve his purpose.</w:t>
      </w:r>
    </w:p>
    <w:p w:rsidR="0069717E" w:rsidRPr="0069717E" w:rsidRDefault="00857BCE" w:rsidP="00857BCE">
      <w:pPr>
        <w:tabs>
          <w:tab w:val="left" w:pos="36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r>
      <w:r w:rsidR="0069717E" w:rsidRPr="0069717E">
        <w:rPr>
          <w:rFonts w:eastAsia="Times New Roman" w:cs="Times New Roman"/>
        </w:rPr>
        <w:t>2.</w:t>
      </w:r>
      <w:r w:rsidR="0069717E" w:rsidRPr="0069717E">
        <w:rPr>
          <w:rFonts w:eastAsia="Times New Roman" w:cs="Times New Roman"/>
        </w:rPr>
        <w:tab/>
        <w:t xml:space="preserve">The team found clear and consistent evidence of teachers using appropriate instructional strategies well-matched to learning objectives and content </w:t>
      </w:r>
      <w:r w:rsidR="0011419B">
        <w:rPr>
          <w:rFonts w:eastAsia="Times New Roman" w:cs="Times New Roman"/>
        </w:rPr>
        <w:t>in 74 percent of the classes observed</w:t>
      </w:r>
      <w:r w:rsidR="0069717E" w:rsidRPr="0069717E">
        <w:rPr>
          <w:rFonts w:eastAsia="Times New Roman" w:cs="Times New Roman"/>
        </w:rPr>
        <w:t xml:space="preserve">; in </w:t>
      </w:r>
      <w:r w:rsidR="00D90B4B">
        <w:rPr>
          <w:rFonts w:eastAsia="Times New Roman" w:cs="Times New Roman"/>
        </w:rPr>
        <w:t xml:space="preserve">the </w:t>
      </w:r>
      <w:r w:rsidR="0003771C">
        <w:rPr>
          <w:rFonts w:eastAsia="Times New Roman" w:cs="Times New Roman"/>
        </w:rPr>
        <w:t>elementary and middle school</w:t>
      </w:r>
      <w:r w:rsidR="00D90B4B">
        <w:rPr>
          <w:rFonts w:eastAsia="Times New Roman" w:cs="Times New Roman"/>
        </w:rPr>
        <w:t>s</w:t>
      </w:r>
      <w:r w:rsidR="0003771C">
        <w:rPr>
          <w:rFonts w:eastAsia="Times New Roman" w:cs="Times New Roman"/>
        </w:rPr>
        <w:t xml:space="preserve"> </w:t>
      </w:r>
      <w:r w:rsidR="0069717E" w:rsidRPr="0069717E">
        <w:rPr>
          <w:rFonts w:eastAsia="Times New Roman" w:cs="Times New Roman"/>
        </w:rPr>
        <w:t xml:space="preserve">the frequency was higher (86 percent) than in the high </w:t>
      </w:r>
      <w:r w:rsidR="0011419B" w:rsidRPr="0069717E">
        <w:rPr>
          <w:rFonts w:eastAsia="Times New Roman" w:cs="Times New Roman"/>
        </w:rPr>
        <w:t>school (</w:t>
      </w:r>
      <w:r w:rsidR="0069717E" w:rsidRPr="0069717E">
        <w:rPr>
          <w:rFonts w:eastAsia="Times New Roman" w:cs="Times New Roman"/>
        </w:rPr>
        <w:t>40 percent)</w:t>
      </w:r>
      <w:r w:rsidR="00AE3783">
        <w:rPr>
          <w:rFonts w:eastAsia="Times New Roman" w:cs="Times New Roman"/>
        </w:rPr>
        <w:t xml:space="preserve">. </w:t>
      </w:r>
      <w:r w:rsidR="0069717E" w:rsidRPr="0069717E">
        <w:rPr>
          <w:rFonts w:eastAsia="Times New Roman" w:cs="Times New Roman"/>
        </w:rPr>
        <w:t>Elementary teachers were skilled in effectively using centers for reading and writing instruction. At all levels, many teachers effectiv</w:t>
      </w:r>
      <w:r w:rsidR="0011419B">
        <w:rPr>
          <w:rFonts w:eastAsia="Times New Roman" w:cs="Times New Roman"/>
        </w:rPr>
        <w:t xml:space="preserve">ely used turn and talk and </w:t>
      </w:r>
      <w:r w:rsidR="0069717E" w:rsidRPr="0069717E">
        <w:rPr>
          <w:rFonts w:eastAsia="Times New Roman" w:cs="Times New Roman"/>
        </w:rPr>
        <w:t>clarified key vocabulary terms with students.</w:t>
      </w:r>
    </w:p>
    <w:p w:rsidR="0069717E" w:rsidRPr="0069717E" w:rsidRDefault="00857BCE" w:rsidP="00857BCE">
      <w:pPr>
        <w:tabs>
          <w:tab w:val="left" w:pos="36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r>
      <w:r w:rsidR="0069717E" w:rsidRPr="0069717E">
        <w:rPr>
          <w:rFonts w:eastAsia="Times New Roman" w:cs="Times New Roman"/>
        </w:rPr>
        <w:t>3.</w:t>
      </w:r>
      <w:r w:rsidR="0069717E" w:rsidRPr="0069717E">
        <w:rPr>
          <w:rFonts w:eastAsia="Times New Roman" w:cs="Times New Roman"/>
        </w:rPr>
        <w:tab/>
        <w:t xml:space="preserve">The team found clear and consistent evidence of teachers using questioning techniques that required thoughtful responses that demonstrate understanding in </w:t>
      </w:r>
      <w:r w:rsidR="0011419B">
        <w:rPr>
          <w:rFonts w:eastAsia="Times New Roman" w:cs="Times New Roman"/>
        </w:rPr>
        <w:t>72</w:t>
      </w:r>
      <w:r w:rsidR="000F318B">
        <w:rPr>
          <w:rFonts w:eastAsia="Times New Roman" w:cs="Times New Roman"/>
        </w:rPr>
        <w:t xml:space="preserve"> percent</w:t>
      </w:r>
      <w:r w:rsidR="0011419B">
        <w:rPr>
          <w:rFonts w:eastAsia="Times New Roman" w:cs="Times New Roman"/>
        </w:rPr>
        <w:t xml:space="preserve"> of the classes observed; </w:t>
      </w:r>
      <w:r w:rsidR="00D503E0">
        <w:rPr>
          <w:rFonts w:eastAsia="Times New Roman" w:cs="Times New Roman"/>
        </w:rPr>
        <w:t xml:space="preserve">the evidence was strongest in the </w:t>
      </w:r>
      <w:r w:rsidR="0011419B">
        <w:rPr>
          <w:rFonts w:eastAsia="Times New Roman" w:cs="Times New Roman"/>
        </w:rPr>
        <w:t xml:space="preserve">elementary grades </w:t>
      </w:r>
      <w:r w:rsidR="00D503E0">
        <w:rPr>
          <w:rFonts w:eastAsia="Times New Roman" w:cs="Times New Roman"/>
        </w:rPr>
        <w:t>(</w:t>
      </w:r>
      <w:r w:rsidR="0011419B">
        <w:rPr>
          <w:rFonts w:eastAsia="Times New Roman" w:cs="Times New Roman"/>
        </w:rPr>
        <w:t>75 percent</w:t>
      </w:r>
      <w:r w:rsidR="00D503E0">
        <w:rPr>
          <w:rFonts w:eastAsia="Times New Roman" w:cs="Times New Roman"/>
        </w:rPr>
        <w:t xml:space="preserve">), </w:t>
      </w:r>
      <w:r w:rsidR="003037B0">
        <w:rPr>
          <w:rFonts w:eastAsia="Times New Roman" w:cs="Times New Roman"/>
        </w:rPr>
        <w:t>followed by</w:t>
      </w:r>
      <w:r w:rsidR="00D503E0">
        <w:rPr>
          <w:rFonts w:eastAsia="Times New Roman" w:cs="Times New Roman"/>
        </w:rPr>
        <w:t xml:space="preserve"> </w:t>
      </w:r>
      <w:r w:rsidR="00394DE8">
        <w:rPr>
          <w:rFonts w:eastAsia="Times New Roman" w:cs="Times New Roman"/>
        </w:rPr>
        <w:t xml:space="preserve">the </w:t>
      </w:r>
      <w:r w:rsidR="00394DE8" w:rsidRPr="0069717E">
        <w:rPr>
          <w:rFonts w:eastAsia="Times New Roman" w:cs="Times New Roman"/>
        </w:rPr>
        <w:t>high school grad</w:t>
      </w:r>
      <w:r w:rsidR="00394DE8">
        <w:rPr>
          <w:rFonts w:eastAsia="Times New Roman" w:cs="Times New Roman"/>
        </w:rPr>
        <w:t xml:space="preserve">es (73 percent) and </w:t>
      </w:r>
      <w:r w:rsidR="00D503E0">
        <w:rPr>
          <w:rFonts w:eastAsia="Times New Roman" w:cs="Times New Roman"/>
        </w:rPr>
        <w:t xml:space="preserve">the </w:t>
      </w:r>
      <w:r w:rsidR="0011419B">
        <w:rPr>
          <w:rFonts w:eastAsia="Times New Roman" w:cs="Times New Roman"/>
        </w:rPr>
        <w:t xml:space="preserve">middle grades </w:t>
      </w:r>
      <w:r w:rsidR="00D503E0">
        <w:rPr>
          <w:rFonts w:eastAsia="Times New Roman" w:cs="Times New Roman"/>
        </w:rPr>
        <w:t>(</w:t>
      </w:r>
      <w:r w:rsidR="0011419B">
        <w:rPr>
          <w:rFonts w:eastAsia="Times New Roman" w:cs="Times New Roman"/>
        </w:rPr>
        <w:t>64 percent</w:t>
      </w:r>
      <w:r w:rsidR="00D503E0">
        <w:rPr>
          <w:rFonts w:eastAsia="Times New Roman" w:cs="Times New Roman"/>
        </w:rPr>
        <w:t>)</w:t>
      </w:r>
      <w:r w:rsidR="00AE3783">
        <w:rPr>
          <w:rFonts w:eastAsia="Times New Roman" w:cs="Times New Roman"/>
        </w:rPr>
        <w:t xml:space="preserve">. </w:t>
      </w:r>
      <w:r w:rsidR="0011419B">
        <w:rPr>
          <w:rFonts w:eastAsia="Times New Roman" w:cs="Times New Roman"/>
        </w:rPr>
        <w:t xml:space="preserve">Elementary </w:t>
      </w:r>
      <w:r w:rsidR="0011419B" w:rsidRPr="0069717E">
        <w:rPr>
          <w:rFonts w:eastAsia="Times New Roman" w:cs="Times New Roman"/>
        </w:rPr>
        <w:t>teachers</w:t>
      </w:r>
      <w:r w:rsidR="0069717E" w:rsidRPr="0069717E">
        <w:rPr>
          <w:rFonts w:eastAsia="Times New Roman" w:cs="Times New Roman"/>
        </w:rPr>
        <w:t xml:space="preserve"> asked students to</w:t>
      </w:r>
      <w:r w:rsidR="0011419B">
        <w:rPr>
          <w:rFonts w:eastAsia="Times New Roman" w:cs="Times New Roman"/>
        </w:rPr>
        <w:t xml:space="preserve"> make predictions and used </w:t>
      </w:r>
      <w:r w:rsidR="0069717E" w:rsidRPr="0069717E">
        <w:rPr>
          <w:rFonts w:eastAsia="Times New Roman" w:cs="Times New Roman"/>
        </w:rPr>
        <w:t>wait time to promote though</w:t>
      </w:r>
      <w:r w:rsidR="0011419B">
        <w:rPr>
          <w:rFonts w:eastAsia="Times New Roman" w:cs="Times New Roman"/>
        </w:rPr>
        <w:t xml:space="preserve">tful responses. Secondary </w:t>
      </w:r>
      <w:r w:rsidR="0069717E" w:rsidRPr="0069717E">
        <w:rPr>
          <w:rFonts w:eastAsia="Times New Roman" w:cs="Times New Roman"/>
        </w:rPr>
        <w:t>teachers pushed students to back up responses, to explain how they had arrived at their answers, and to show the evidence to support their claims.</w:t>
      </w:r>
    </w:p>
    <w:p w:rsidR="0069717E" w:rsidRPr="0069717E" w:rsidRDefault="00857BCE" w:rsidP="00857BCE">
      <w:pPr>
        <w:tabs>
          <w:tab w:val="left" w:pos="36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r>
      <w:r w:rsidR="0069717E" w:rsidRPr="0069717E">
        <w:rPr>
          <w:rFonts w:eastAsia="Times New Roman" w:cs="Times New Roman"/>
        </w:rPr>
        <w:t>4.</w:t>
      </w:r>
      <w:r w:rsidR="0069717E" w:rsidRPr="0069717E">
        <w:rPr>
          <w:rFonts w:eastAsia="Times New Roman" w:cs="Times New Roman"/>
        </w:rPr>
        <w:tab/>
        <w:t>The team found clear and consistent evidence of teachers conducting frequent formative assessments to check for understanding and inform instruction in 73 perc</w:t>
      </w:r>
      <w:r w:rsidR="0011419B">
        <w:rPr>
          <w:rFonts w:eastAsia="Times New Roman" w:cs="Times New Roman"/>
        </w:rPr>
        <w:t xml:space="preserve">ent of the classes observed; </w:t>
      </w:r>
      <w:r w:rsidR="00D503E0">
        <w:rPr>
          <w:rFonts w:eastAsia="Times New Roman" w:cs="Times New Roman"/>
        </w:rPr>
        <w:t xml:space="preserve">the evidence was strongest in the middle grades (79 percent), followed by the </w:t>
      </w:r>
      <w:r w:rsidR="0069717E" w:rsidRPr="0069717E">
        <w:rPr>
          <w:rFonts w:eastAsia="Times New Roman" w:cs="Times New Roman"/>
        </w:rPr>
        <w:t>el</w:t>
      </w:r>
      <w:r w:rsidR="0011419B">
        <w:rPr>
          <w:rFonts w:eastAsia="Times New Roman" w:cs="Times New Roman"/>
        </w:rPr>
        <w:t xml:space="preserve">ementary grades </w:t>
      </w:r>
      <w:r w:rsidR="00D503E0">
        <w:rPr>
          <w:rFonts w:eastAsia="Times New Roman" w:cs="Times New Roman"/>
        </w:rPr>
        <w:t>(</w:t>
      </w:r>
      <w:r w:rsidR="0011419B">
        <w:rPr>
          <w:rFonts w:eastAsia="Times New Roman" w:cs="Times New Roman"/>
        </w:rPr>
        <w:t>75 percent</w:t>
      </w:r>
      <w:r w:rsidR="00D503E0">
        <w:rPr>
          <w:rFonts w:eastAsia="Times New Roman" w:cs="Times New Roman"/>
        </w:rPr>
        <w:t>)</w:t>
      </w:r>
      <w:r w:rsidR="0011419B">
        <w:rPr>
          <w:rFonts w:eastAsia="Times New Roman" w:cs="Times New Roman"/>
        </w:rPr>
        <w:t xml:space="preserve">; </w:t>
      </w:r>
      <w:r w:rsidR="0069717E" w:rsidRPr="0069717E">
        <w:rPr>
          <w:rFonts w:eastAsia="Times New Roman" w:cs="Times New Roman"/>
        </w:rPr>
        <w:t xml:space="preserve">and </w:t>
      </w:r>
      <w:r w:rsidR="00D503E0">
        <w:rPr>
          <w:rFonts w:eastAsia="Times New Roman" w:cs="Times New Roman"/>
        </w:rPr>
        <w:t xml:space="preserve">the </w:t>
      </w:r>
      <w:r w:rsidR="0069717E" w:rsidRPr="0069717E">
        <w:rPr>
          <w:rFonts w:eastAsia="Times New Roman" w:cs="Times New Roman"/>
        </w:rPr>
        <w:t xml:space="preserve">high school grades </w:t>
      </w:r>
      <w:r w:rsidR="0003771C">
        <w:rPr>
          <w:rFonts w:eastAsia="Times New Roman" w:cs="Times New Roman"/>
        </w:rPr>
        <w:t>(</w:t>
      </w:r>
      <w:r w:rsidR="0069717E" w:rsidRPr="0069717E">
        <w:rPr>
          <w:rFonts w:eastAsia="Times New Roman" w:cs="Times New Roman"/>
        </w:rPr>
        <w:t>60 percent</w:t>
      </w:r>
      <w:r w:rsidR="0003771C">
        <w:rPr>
          <w:rFonts w:eastAsia="Times New Roman" w:cs="Times New Roman"/>
        </w:rPr>
        <w:t>)</w:t>
      </w:r>
      <w:r w:rsidR="0069717E" w:rsidRPr="0069717E">
        <w:rPr>
          <w:rFonts w:eastAsia="Times New Roman" w:cs="Times New Roman"/>
        </w:rPr>
        <w:t>. These asse</w:t>
      </w:r>
      <w:r w:rsidR="0011419B">
        <w:rPr>
          <w:rFonts w:eastAsia="Times New Roman" w:cs="Times New Roman"/>
        </w:rPr>
        <w:t xml:space="preserve">ssments took many forms. For example, </w:t>
      </w:r>
      <w:r w:rsidR="0069717E" w:rsidRPr="0069717E">
        <w:rPr>
          <w:rFonts w:eastAsia="Times New Roman" w:cs="Times New Roman"/>
        </w:rPr>
        <w:t xml:space="preserve">some teachers asked students to move to one side of the </w:t>
      </w:r>
      <w:r w:rsidR="0069717E" w:rsidRPr="0069717E">
        <w:rPr>
          <w:rFonts w:eastAsia="Times New Roman" w:cs="Times New Roman"/>
        </w:rPr>
        <w:lastRenderedPageBreak/>
        <w:t xml:space="preserve">room if they agreed with a particular answer </w:t>
      </w:r>
      <w:r w:rsidR="00D503E0">
        <w:rPr>
          <w:rFonts w:eastAsia="Times New Roman" w:cs="Times New Roman"/>
        </w:rPr>
        <w:t xml:space="preserve">and </w:t>
      </w:r>
      <w:r w:rsidR="0069717E" w:rsidRPr="0069717E">
        <w:rPr>
          <w:rFonts w:eastAsia="Times New Roman" w:cs="Times New Roman"/>
        </w:rPr>
        <w:t xml:space="preserve">then </w:t>
      </w:r>
      <w:r w:rsidR="00D503E0">
        <w:rPr>
          <w:rFonts w:eastAsia="Times New Roman" w:cs="Times New Roman"/>
        </w:rPr>
        <w:t xml:space="preserve">to </w:t>
      </w:r>
      <w:r w:rsidR="0069717E" w:rsidRPr="0069717E">
        <w:rPr>
          <w:rFonts w:eastAsia="Times New Roman" w:cs="Times New Roman"/>
        </w:rPr>
        <w:t>explain why they had made their decision</w:t>
      </w:r>
      <w:r w:rsidR="00E41342" w:rsidRPr="0069717E">
        <w:rPr>
          <w:rFonts w:eastAsia="Times New Roman" w:cs="Times New Roman"/>
        </w:rPr>
        <w:t>; some</w:t>
      </w:r>
      <w:r w:rsidR="0069717E" w:rsidRPr="0069717E">
        <w:rPr>
          <w:rFonts w:eastAsia="Times New Roman" w:cs="Times New Roman"/>
        </w:rPr>
        <w:t xml:space="preserve"> teachers used small white boards and then checked student answers; and many used exit tickets, both verbal and written. Teachers frequently asked questions to gauge class understanding (“Who doesn’t get this?”) or asked for thumbs up or down as indicators. When there were additional adults in the room they were observed questioning students about their work</w:t>
      </w:r>
      <w:r w:rsidR="00AE3783">
        <w:rPr>
          <w:rFonts w:eastAsia="Times New Roman" w:cs="Times New Roman"/>
        </w:rPr>
        <w:t xml:space="preserve">. </w:t>
      </w:r>
    </w:p>
    <w:p w:rsidR="0069717E" w:rsidRPr="0069717E" w:rsidRDefault="00857BCE" w:rsidP="00857BCE">
      <w:pPr>
        <w:tabs>
          <w:tab w:val="left" w:pos="36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r>
      <w:r w:rsidR="0011419B">
        <w:rPr>
          <w:rFonts w:eastAsia="Times New Roman" w:cs="Times New Roman"/>
        </w:rPr>
        <w:t>5.</w:t>
      </w:r>
      <w:r w:rsidR="0011419B">
        <w:rPr>
          <w:rFonts w:eastAsia="Times New Roman" w:cs="Times New Roman"/>
        </w:rPr>
        <w:tab/>
        <w:t>In nearly 100 percent</w:t>
      </w:r>
      <w:r w:rsidR="0069717E" w:rsidRPr="0069717E">
        <w:rPr>
          <w:rFonts w:eastAsia="Times New Roman" w:cs="Times New Roman"/>
        </w:rPr>
        <w:t xml:space="preserve"> of </w:t>
      </w:r>
      <w:r w:rsidR="00B36FB4">
        <w:rPr>
          <w:rFonts w:eastAsia="Times New Roman" w:cs="Times New Roman"/>
        </w:rPr>
        <w:t xml:space="preserve">visited </w:t>
      </w:r>
      <w:r w:rsidR="0069717E" w:rsidRPr="0069717E">
        <w:rPr>
          <w:rFonts w:eastAsia="Times New Roman" w:cs="Times New Roman"/>
        </w:rPr>
        <w:t xml:space="preserve">classes, teachers and students create </w:t>
      </w:r>
      <w:r w:rsidR="00B36FB4">
        <w:rPr>
          <w:rFonts w:eastAsia="Times New Roman" w:cs="Times New Roman"/>
        </w:rPr>
        <w:t xml:space="preserve">a </w:t>
      </w:r>
      <w:r w:rsidR="0069717E" w:rsidRPr="0069717E">
        <w:rPr>
          <w:rFonts w:eastAsia="Times New Roman" w:cs="Times New Roman"/>
        </w:rPr>
        <w:t>positive learning environment.</w:t>
      </w:r>
    </w:p>
    <w:p w:rsidR="0069717E" w:rsidRPr="0069717E" w:rsidRDefault="00857BCE" w:rsidP="00857BCE">
      <w:pPr>
        <w:tabs>
          <w:tab w:val="left" w:pos="360"/>
          <w:tab w:val="left" w:pos="720"/>
          <w:tab w:val="left" w:pos="1080"/>
          <w:tab w:val="left" w:pos="1440"/>
          <w:tab w:val="left" w:pos="1800"/>
          <w:tab w:val="left" w:pos="2160"/>
        </w:tabs>
        <w:spacing w:after="120"/>
        <w:ind w:left="1440" w:hanging="1080"/>
        <w:rPr>
          <w:rFonts w:eastAsia="Times New Roman" w:cs="Times New Roman"/>
        </w:rPr>
      </w:pPr>
      <w:r>
        <w:rPr>
          <w:rFonts w:eastAsia="Times New Roman" w:cs="Times New Roman"/>
        </w:rPr>
        <w:tab/>
      </w:r>
      <w:r>
        <w:rPr>
          <w:rFonts w:eastAsia="Times New Roman" w:cs="Times New Roman"/>
        </w:rPr>
        <w:tab/>
      </w:r>
      <w:r w:rsidR="0069717E" w:rsidRPr="0069717E">
        <w:rPr>
          <w:rFonts w:eastAsia="Times New Roman" w:cs="Times New Roman"/>
        </w:rPr>
        <w:t>a.</w:t>
      </w:r>
      <w:r>
        <w:rPr>
          <w:rFonts w:eastAsia="Times New Roman" w:cs="Times New Roman"/>
        </w:rPr>
        <w:tab/>
      </w:r>
      <w:r w:rsidR="00B36FB4">
        <w:rPr>
          <w:rFonts w:eastAsia="Times New Roman" w:cs="Times New Roman"/>
        </w:rPr>
        <w:t>The review team found clear and consistent evidence of</w:t>
      </w:r>
      <w:r w:rsidR="0069717E" w:rsidRPr="0069717E">
        <w:rPr>
          <w:rFonts w:eastAsia="Times New Roman" w:cs="Times New Roman"/>
        </w:rPr>
        <w:t xml:space="preserve"> a positive and respectful tone betw</w:t>
      </w:r>
      <w:r w:rsidR="00F434AE">
        <w:rPr>
          <w:rFonts w:eastAsia="Times New Roman" w:cs="Times New Roman"/>
        </w:rPr>
        <w:t>een teachers and students in 95 percent</w:t>
      </w:r>
      <w:r w:rsidR="0011419B">
        <w:rPr>
          <w:rFonts w:eastAsia="Times New Roman" w:cs="Times New Roman"/>
        </w:rPr>
        <w:t xml:space="preserve"> of all classes</w:t>
      </w:r>
      <w:r w:rsidR="0069717E" w:rsidRPr="0069717E">
        <w:rPr>
          <w:rFonts w:eastAsia="Times New Roman" w:cs="Times New Roman"/>
        </w:rPr>
        <w:t xml:space="preserve"> observed. </w:t>
      </w:r>
      <w:r w:rsidR="00B36FB4">
        <w:rPr>
          <w:rFonts w:eastAsia="Times New Roman" w:cs="Times New Roman"/>
        </w:rPr>
        <w:t>The team noted clear and consistent evidence that b</w:t>
      </w:r>
      <w:r w:rsidR="00B36FB4" w:rsidRPr="0069717E">
        <w:rPr>
          <w:rFonts w:eastAsia="Times New Roman" w:cs="Times New Roman"/>
        </w:rPr>
        <w:t xml:space="preserve">ehavioral </w:t>
      </w:r>
      <w:r w:rsidR="0069717E" w:rsidRPr="0069717E">
        <w:rPr>
          <w:rFonts w:eastAsia="Times New Roman" w:cs="Times New Roman"/>
        </w:rPr>
        <w:t>standards were clearly communicated and disruptions, if present, were managed effectively and equitably</w:t>
      </w:r>
      <w:r w:rsidR="00B36FB4">
        <w:rPr>
          <w:rFonts w:eastAsia="Times New Roman" w:cs="Times New Roman"/>
        </w:rPr>
        <w:t xml:space="preserve"> in 91 percent of visited classrooms</w:t>
      </w:r>
      <w:r w:rsidR="00AE3783">
        <w:rPr>
          <w:rFonts w:eastAsia="Times New Roman" w:cs="Times New Roman"/>
        </w:rPr>
        <w:t xml:space="preserve">. </w:t>
      </w:r>
      <w:r w:rsidR="0069717E" w:rsidRPr="0069717E">
        <w:rPr>
          <w:rFonts w:eastAsia="Times New Roman" w:cs="Times New Roman"/>
        </w:rPr>
        <w:tab/>
      </w:r>
      <w:r w:rsidR="0069717E" w:rsidRPr="0069717E">
        <w:rPr>
          <w:rFonts w:eastAsia="Times New Roman" w:cs="Times New Roman"/>
        </w:rPr>
        <w:tab/>
      </w:r>
      <w:r w:rsidR="0069717E" w:rsidRPr="0069717E">
        <w:rPr>
          <w:rFonts w:eastAsia="Times New Roman" w:cs="Times New Roman"/>
        </w:rPr>
        <w:tab/>
        <w:t xml:space="preserve"> </w:t>
      </w:r>
      <w:r w:rsidR="0069717E" w:rsidRPr="0069717E">
        <w:rPr>
          <w:rFonts w:eastAsia="Times New Roman" w:cs="Times New Roman"/>
          <w:b/>
        </w:rPr>
        <w:tab/>
      </w:r>
    </w:p>
    <w:p w:rsidR="0069717E" w:rsidRDefault="0069717E" w:rsidP="00857BCE">
      <w:pPr>
        <w:tabs>
          <w:tab w:val="left" w:pos="360"/>
          <w:tab w:val="left" w:pos="720"/>
          <w:tab w:val="left" w:pos="1080"/>
          <w:tab w:val="left" w:pos="1440"/>
          <w:tab w:val="left" w:pos="1800"/>
          <w:tab w:val="left" w:pos="2160"/>
        </w:tabs>
        <w:spacing w:after="120"/>
        <w:rPr>
          <w:rFonts w:eastAsia="Times New Roman" w:cs="Times New Roman"/>
        </w:rPr>
      </w:pPr>
      <w:r w:rsidRPr="0069717E">
        <w:rPr>
          <w:rFonts w:eastAsia="Times New Roman" w:cs="Times New Roman"/>
          <w:b/>
        </w:rPr>
        <w:t>Impact</w:t>
      </w:r>
      <w:r w:rsidRPr="0069717E">
        <w:rPr>
          <w:rFonts w:eastAsia="Times New Roman" w:cs="Times New Roman"/>
        </w:rPr>
        <w:t>:  The model of instructional leadership and te</w:t>
      </w:r>
      <w:r w:rsidR="00303A22">
        <w:rPr>
          <w:rFonts w:eastAsia="Times New Roman" w:cs="Times New Roman"/>
        </w:rPr>
        <w:t>acher support in place in the district</w:t>
      </w:r>
      <w:r w:rsidRPr="0069717E">
        <w:rPr>
          <w:rFonts w:eastAsia="Times New Roman" w:cs="Times New Roman"/>
        </w:rPr>
        <w:t xml:space="preserve"> has begun </w:t>
      </w:r>
      <w:r w:rsidR="00F90A96" w:rsidRPr="0069717E">
        <w:rPr>
          <w:rFonts w:eastAsia="Times New Roman" w:cs="Times New Roman"/>
        </w:rPr>
        <w:t xml:space="preserve">to </w:t>
      </w:r>
      <w:r w:rsidR="00F90A96">
        <w:rPr>
          <w:rFonts w:eastAsia="Times New Roman" w:cs="Times New Roman"/>
        </w:rPr>
        <w:t>create</w:t>
      </w:r>
      <w:r w:rsidRPr="0069717E">
        <w:rPr>
          <w:rFonts w:eastAsia="Times New Roman" w:cs="Times New Roman"/>
        </w:rPr>
        <w:t xml:space="preserve"> a more cohesive and unified school district that is focusing on high quality instructional practices</w:t>
      </w:r>
      <w:r w:rsidR="00AE3783">
        <w:rPr>
          <w:rFonts w:eastAsia="Times New Roman" w:cs="Times New Roman"/>
        </w:rPr>
        <w:t xml:space="preserve">. </w:t>
      </w:r>
      <w:r w:rsidRPr="0069717E">
        <w:rPr>
          <w:rFonts w:eastAsia="Times New Roman" w:cs="Times New Roman"/>
        </w:rPr>
        <w:t xml:space="preserve">In particular, the three elementary schools, through their principals, elementary director, and coaches, are moving toward a consistent reading and writing program that targets improving instruction </w:t>
      </w:r>
      <w:r w:rsidR="00F434AE" w:rsidRPr="0069717E">
        <w:rPr>
          <w:rFonts w:eastAsia="Times New Roman" w:cs="Times New Roman"/>
        </w:rPr>
        <w:t>and student</w:t>
      </w:r>
      <w:r w:rsidRPr="0069717E">
        <w:rPr>
          <w:rFonts w:eastAsia="Times New Roman" w:cs="Times New Roman"/>
        </w:rPr>
        <w:t xml:space="preserve"> learning. Because of the success of this model, the district is now patterning </w:t>
      </w:r>
      <w:r w:rsidR="00C86468">
        <w:rPr>
          <w:rFonts w:eastAsia="Times New Roman" w:cs="Times New Roman"/>
        </w:rPr>
        <w:t>its</w:t>
      </w:r>
      <w:r w:rsidR="00C86468" w:rsidRPr="0069717E">
        <w:rPr>
          <w:rFonts w:eastAsia="Times New Roman" w:cs="Times New Roman"/>
        </w:rPr>
        <w:t xml:space="preserve"> </w:t>
      </w:r>
      <w:r w:rsidRPr="0069717E">
        <w:rPr>
          <w:rFonts w:eastAsia="Times New Roman" w:cs="Times New Roman"/>
        </w:rPr>
        <w:t>plan for the revision of math</w:t>
      </w:r>
      <w:r w:rsidR="00303A22">
        <w:rPr>
          <w:rFonts w:eastAsia="Times New Roman" w:cs="Times New Roman"/>
        </w:rPr>
        <w:t>ematics</w:t>
      </w:r>
      <w:r w:rsidRPr="0069717E">
        <w:rPr>
          <w:rFonts w:eastAsia="Times New Roman" w:cs="Times New Roman"/>
        </w:rPr>
        <w:t xml:space="preserve"> teaching to the workshop model. </w:t>
      </w:r>
    </w:p>
    <w:p w:rsidR="00D90B4B" w:rsidRDefault="00D90B4B" w:rsidP="00857BCE">
      <w:pPr>
        <w:tabs>
          <w:tab w:val="left" w:pos="360"/>
          <w:tab w:val="left" w:pos="720"/>
          <w:tab w:val="left" w:pos="1080"/>
          <w:tab w:val="left" w:pos="1440"/>
          <w:tab w:val="left" w:pos="1800"/>
          <w:tab w:val="left" w:pos="2160"/>
        </w:tabs>
        <w:spacing w:after="120"/>
        <w:rPr>
          <w:rFonts w:eastAsia="Times New Roman" w:cs="Times New Roman"/>
        </w:rPr>
      </w:pPr>
    </w:p>
    <w:p w:rsidR="00E90ACB" w:rsidRDefault="00E90ACB" w:rsidP="00E90AC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E90ACB" w:rsidRPr="00E90ACB" w:rsidRDefault="00F90A96" w:rsidP="00E66C0D">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3</w:t>
      </w:r>
      <w:r w:rsidR="00EA1FAD">
        <w:rPr>
          <w:rFonts w:eastAsia="Times New Roman" w:cs="Times New Roman"/>
          <w:b/>
        </w:rPr>
        <w:t>.</w:t>
      </w:r>
      <w:r w:rsidR="00E90ACB" w:rsidRPr="00E90ACB">
        <w:rPr>
          <w:rFonts w:eastAsia="Times New Roman" w:cs="Times New Roman"/>
          <w:b/>
        </w:rPr>
        <w:tab/>
        <w:t xml:space="preserve">The district has begun to establish systems and practices to create a culture of assessment, using data from formative and benchmark and summative assessments to inform instruction. </w:t>
      </w:r>
    </w:p>
    <w:p w:rsidR="00E90ACB" w:rsidRPr="00E90ACB" w:rsidRDefault="00E90ACB" w:rsidP="00C86468">
      <w:pPr>
        <w:tabs>
          <w:tab w:val="left" w:pos="360"/>
          <w:tab w:val="left" w:pos="720"/>
          <w:tab w:val="left" w:pos="1080"/>
          <w:tab w:val="left" w:pos="1440"/>
          <w:tab w:val="left" w:pos="1800"/>
          <w:tab w:val="left" w:pos="2160"/>
        </w:tabs>
        <w:ind w:left="720" w:hanging="360"/>
        <w:rPr>
          <w:rFonts w:eastAsia="Times New Roman" w:cs="Times New Roman"/>
        </w:rPr>
      </w:pPr>
      <w:r w:rsidRPr="003B6580">
        <w:rPr>
          <w:rFonts w:eastAsia="Times New Roman" w:cs="Times New Roman"/>
        </w:rPr>
        <w:t>A.</w:t>
      </w:r>
      <w:r w:rsidRPr="003B6580">
        <w:rPr>
          <w:rFonts w:eastAsia="Times New Roman" w:cs="Times New Roman"/>
        </w:rPr>
        <w:tab/>
      </w:r>
      <w:r w:rsidRPr="00E90ACB">
        <w:rPr>
          <w:rFonts w:eastAsia="Times New Roman" w:cs="Times New Roman"/>
        </w:rPr>
        <w:t>The district has in place an accurate, balanced set of assessments used for school, educator</w:t>
      </w:r>
      <w:r w:rsidR="00F90A96">
        <w:rPr>
          <w:rFonts w:eastAsia="Times New Roman" w:cs="Times New Roman"/>
        </w:rPr>
        <w:t>,</w:t>
      </w:r>
      <w:r w:rsidRPr="00E90ACB">
        <w:rPr>
          <w:rFonts w:eastAsia="Times New Roman" w:cs="Times New Roman"/>
        </w:rPr>
        <w:t xml:space="preserve"> and student improvement</w:t>
      </w:r>
      <w:r w:rsidR="00AE3783">
        <w:rPr>
          <w:rFonts w:eastAsia="Times New Roman" w:cs="Times New Roman"/>
        </w:rPr>
        <w:t xml:space="preserve">. </w:t>
      </w:r>
      <w:r w:rsidRPr="00E90ACB">
        <w:rPr>
          <w:rFonts w:eastAsia="Times New Roman" w:cs="Times New Roman"/>
        </w:rPr>
        <w:t>Administr</w:t>
      </w:r>
      <w:r w:rsidR="00303A22">
        <w:rPr>
          <w:rFonts w:eastAsia="Times New Roman" w:cs="Times New Roman"/>
        </w:rPr>
        <w:t>ators have been strategic in their</w:t>
      </w:r>
      <w:r w:rsidRPr="00E90ACB">
        <w:rPr>
          <w:rFonts w:eastAsia="Times New Roman" w:cs="Times New Roman"/>
        </w:rPr>
        <w:t xml:space="preserve"> commitment t</w:t>
      </w:r>
      <w:r w:rsidR="00F90A96">
        <w:rPr>
          <w:rFonts w:eastAsia="Times New Roman" w:cs="Times New Roman"/>
        </w:rPr>
        <w:t>o data use</w:t>
      </w:r>
      <w:r w:rsidRPr="00E90ACB">
        <w:rPr>
          <w:rFonts w:eastAsia="Times New Roman" w:cs="Times New Roman"/>
        </w:rPr>
        <w:t>, building capacity, and supporting teachers’ use of data to make decisions about student placement and improving student learning.</w:t>
      </w:r>
    </w:p>
    <w:p w:rsidR="00E90ACB" w:rsidRPr="00E90ACB" w:rsidRDefault="00E66C0D" w:rsidP="00E66C0D">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E90ACB" w:rsidRPr="00E90ACB">
        <w:rPr>
          <w:rFonts w:eastAsia="Times New Roman" w:cs="Times New Roman"/>
        </w:rPr>
        <w:t>1.</w:t>
      </w:r>
      <w:r w:rsidR="00E90ACB" w:rsidRPr="00E90ACB">
        <w:rPr>
          <w:rFonts w:eastAsia="Times New Roman" w:cs="Times New Roman"/>
        </w:rPr>
        <w:tab/>
        <w:t>At the elementary level</w:t>
      </w:r>
      <w:r w:rsidR="00303A22">
        <w:rPr>
          <w:rFonts w:eastAsia="Times New Roman" w:cs="Times New Roman"/>
        </w:rPr>
        <w:t>,</w:t>
      </w:r>
      <w:r w:rsidR="00E90ACB" w:rsidRPr="00E90ACB">
        <w:rPr>
          <w:rFonts w:eastAsia="Times New Roman" w:cs="Times New Roman"/>
        </w:rPr>
        <w:t xml:space="preserve"> educators use formative, benchmark, and summative data (MCAS) to guide decisions and have built in time and opportunities to discuss data and build capacity around its use. </w:t>
      </w:r>
    </w:p>
    <w:p w:rsidR="00E90ACB" w:rsidRPr="00E90ACB" w:rsidRDefault="00E66C0D" w:rsidP="00D42023">
      <w:pPr>
        <w:tabs>
          <w:tab w:val="left" w:pos="360"/>
          <w:tab w:val="left" w:pos="720"/>
          <w:tab w:val="left" w:pos="1080"/>
          <w:tab w:val="left" w:pos="1440"/>
          <w:tab w:val="left" w:pos="1800"/>
          <w:tab w:val="left" w:pos="2160"/>
        </w:tabs>
        <w:ind w:left="1440" w:hanging="1080"/>
        <w:rPr>
          <w:rFonts w:eastAsia="Times New Roman" w:cs="Times New Roman"/>
        </w:rPr>
      </w:pPr>
      <w:r>
        <w:rPr>
          <w:rFonts w:eastAsia="Times New Roman" w:cs="Times New Roman"/>
        </w:rPr>
        <w:tab/>
      </w:r>
      <w:r>
        <w:rPr>
          <w:rFonts w:eastAsia="Times New Roman" w:cs="Times New Roman"/>
        </w:rPr>
        <w:tab/>
      </w:r>
      <w:r w:rsidR="00B1787C">
        <w:rPr>
          <w:rFonts w:eastAsia="Times New Roman" w:cs="Times New Roman"/>
        </w:rPr>
        <w:t>a.</w:t>
      </w:r>
      <w:r>
        <w:rPr>
          <w:rFonts w:eastAsia="Times New Roman" w:cs="Times New Roman"/>
        </w:rPr>
        <w:tab/>
      </w:r>
      <w:r w:rsidR="00E90ACB" w:rsidRPr="00E90ACB">
        <w:rPr>
          <w:rFonts w:eastAsia="Times New Roman" w:cs="Times New Roman"/>
        </w:rPr>
        <w:t>Elementary teachers use formative assessments such as “turn and talk” to gauge student knowledge before introducing a topic, and a data-gathering protocol called “messy sheets” for tiered grouping and regrouping students in Reader</w:t>
      </w:r>
      <w:r w:rsidR="00324E44">
        <w:rPr>
          <w:rFonts w:eastAsia="Times New Roman" w:cs="Times New Roman"/>
        </w:rPr>
        <w:t>’s</w:t>
      </w:r>
      <w:r w:rsidR="00E90ACB" w:rsidRPr="00E90ACB">
        <w:rPr>
          <w:rFonts w:eastAsia="Times New Roman" w:cs="Times New Roman"/>
        </w:rPr>
        <w:t xml:space="preserve"> and Writer</w:t>
      </w:r>
      <w:r w:rsidR="00324E44">
        <w:rPr>
          <w:rFonts w:eastAsia="Times New Roman" w:cs="Times New Roman"/>
        </w:rPr>
        <w:t>’</w:t>
      </w:r>
      <w:r w:rsidR="00E90ACB" w:rsidRPr="00E90ACB">
        <w:rPr>
          <w:rFonts w:eastAsia="Times New Roman" w:cs="Times New Roman"/>
        </w:rPr>
        <w:t>s</w:t>
      </w:r>
      <w:r w:rsidR="00F4379E">
        <w:rPr>
          <w:rFonts w:eastAsia="Times New Roman" w:cs="Times New Roman"/>
        </w:rPr>
        <w:t xml:space="preserve"> </w:t>
      </w:r>
      <w:r w:rsidR="00E90ACB" w:rsidRPr="00E90ACB">
        <w:rPr>
          <w:rFonts w:eastAsia="Times New Roman" w:cs="Times New Roman"/>
        </w:rPr>
        <w:t>workshop</w:t>
      </w:r>
      <w:r w:rsidR="00324E44">
        <w:rPr>
          <w:rFonts w:eastAsia="Times New Roman" w:cs="Times New Roman"/>
        </w:rPr>
        <w:t>s</w:t>
      </w:r>
      <w:r w:rsidR="00E90ACB" w:rsidRPr="00E90ACB">
        <w:rPr>
          <w:rFonts w:eastAsia="Times New Roman" w:cs="Times New Roman"/>
        </w:rPr>
        <w:t>.</w:t>
      </w:r>
      <w:r w:rsidR="00E90ACB" w:rsidRPr="00E90ACB">
        <w:rPr>
          <w:rFonts w:eastAsia="Times New Roman" w:cs="Times New Roman"/>
          <w:vertAlign w:val="superscript"/>
        </w:rPr>
        <w:footnoteReference w:id="4"/>
      </w:r>
      <w:r w:rsidR="00F90A96">
        <w:rPr>
          <w:rFonts w:eastAsia="Times New Roman" w:cs="Times New Roman"/>
        </w:rPr>
        <w:t xml:space="preserve"> The review te</w:t>
      </w:r>
      <w:r w:rsidR="00E90ACB" w:rsidRPr="00E90ACB">
        <w:rPr>
          <w:rFonts w:eastAsia="Times New Roman" w:cs="Times New Roman"/>
        </w:rPr>
        <w:t>am clearly and c</w:t>
      </w:r>
      <w:r w:rsidR="00F90A96">
        <w:rPr>
          <w:rFonts w:eastAsia="Times New Roman" w:cs="Times New Roman"/>
        </w:rPr>
        <w:t>onsistently saw teachers using</w:t>
      </w:r>
      <w:r w:rsidR="00E90ACB" w:rsidRPr="00E90ACB">
        <w:rPr>
          <w:rFonts w:eastAsia="Times New Roman" w:cs="Times New Roman"/>
        </w:rPr>
        <w:t xml:space="preserve"> formative assessments to check for understanding and inf</w:t>
      </w:r>
      <w:r w:rsidR="00F90A96">
        <w:rPr>
          <w:rFonts w:eastAsia="Times New Roman" w:cs="Times New Roman"/>
        </w:rPr>
        <w:t>orm instruction</w:t>
      </w:r>
      <w:r w:rsidR="00E90ACB" w:rsidRPr="00E90ACB">
        <w:rPr>
          <w:rFonts w:eastAsia="Times New Roman" w:cs="Times New Roman"/>
        </w:rPr>
        <w:t xml:space="preserve"> in 75 percent of the</w:t>
      </w:r>
      <w:r w:rsidR="00F90A96">
        <w:rPr>
          <w:rFonts w:eastAsia="Times New Roman" w:cs="Times New Roman"/>
        </w:rPr>
        <w:t xml:space="preserve"> </w:t>
      </w:r>
      <w:r w:rsidR="00F90A96">
        <w:rPr>
          <w:rFonts w:eastAsia="Times New Roman" w:cs="Times New Roman"/>
        </w:rPr>
        <w:lastRenderedPageBreak/>
        <w:t xml:space="preserve">elementary school classes </w:t>
      </w:r>
      <w:r w:rsidR="00E90ACB" w:rsidRPr="00E90ACB">
        <w:rPr>
          <w:rFonts w:eastAsia="Times New Roman" w:cs="Times New Roman"/>
        </w:rPr>
        <w:t>observed.</w:t>
      </w:r>
      <w:r w:rsidR="00E90ACB" w:rsidRPr="00E90ACB">
        <w:rPr>
          <w:rFonts w:eastAsia="Times New Roman" w:cs="Times New Roman"/>
          <w:vertAlign w:val="superscript"/>
        </w:rPr>
        <w:footnoteReference w:id="5"/>
      </w:r>
      <w:r w:rsidR="00E90ACB" w:rsidRPr="00E90ACB">
        <w:rPr>
          <w:rFonts w:eastAsia="Times New Roman" w:cs="Times New Roman"/>
        </w:rPr>
        <w:t xml:space="preserve"> An </w:t>
      </w:r>
      <w:r w:rsidR="00E90ACB" w:rsidRPr="0089022B">
        <w:rPr>
          <w:rFonts w:eastAsia="Times New Roman" w:cs="Times New Roman"/>
        </w:rPr>
        <w:t>a</w:t>
      </w:r>
      <w:r w:rsidR="00D56CD9" w:rsidRPr="0089022B">
        <w:rPr>
          <w:rFonts w:eastAsia="Times New Roman" w:cs="Times New Roman"/>
        </w:rPr>
        <w:t>dministrator</w:t>
      </w:r>
      <w:r w:rsidR="00D56CD9">
        <w:rPr>
          <w:rFonts w:eastAsia="Times New Roman" w:cs="Times New Roman"/>
        </w:rPr>
        <w:t xml:space="preserve"> st</w:t>
      </w:r>
      <w:r w:rsidR="00302B30">
        <w:rPr>
          <w:rFonts w:eastAsia="Times New Roman" w:cs="Times New Roman"/>
        </w:rPr>
        <w:t>ated that</w:t>
      </w:r>
      <w:r w:rsidR="00F90A96">
        <w:rPr>
          <w:rFonts w:eastAsia="Times New Roman" w:cs="Times New Roman"/>
        </w:rPr>
        <w:t xml:space="preserve"> to ensure that teachers were</w:t>
      </w:r>
      <w:r w:rsidR="00E90ACB" w:rsidRPr="00E90ACB">
        <w:rPr>
          <w:rFonts w:eastAsia="Times New Roman" w:cs="Times New Roman"/>
        </w:rPr>
        <w:t xml:space="preserve"> supported using assessment</w:t>
      </w:r>
      <w:r w:rsidR="00F90A96">
        <w:rPr>
          <w:rFonts w:eastAsia="Times New Roman" w:cs="Times New Roman"/>
        </w:rPr>
        <w:t>s</w:t>
      </w:r>
      <w:r w:rsidR="00E90ACB" w:rsidRPr="00E90ACB">
        <w:rPr>
          <w:rFonts w:eastAsia="Times New Roman" w:cs="Times New Roman"/>
        </w:rPr>
        <w:t xml:space="preserve"> to guide instruction, </w:t>
      </w:r>
      <w:r w:rsidR="00F90A96">
        <w:rPr>
          <w:rFonts w:eastAsia="Times New Roman" w:cs="Times New Roman"/>
        </w:rPr>
        <w:t>teachers were provided professional development focused on using formative assessment data effectively.</w:t>
      </w:r>
    </w:p>
    <w:p w:rsidR="00E90ACB" w:rsidRPr="00E90ACB" w:rsidRDefault="002D3CD8" w:rsidP="000930B5">
      <w:pPr>
        <w:tabs>
          <w:tab w:val="left" w:pos="360"/>
          <w:tab w:val="left" w:pos="720"/>
          <w:tab w:val="left" w:pos="1080"/>
          <w:tab w:val="left" w:pos="2160"/>
        </w:tabs>
        <w:ind w:left="144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w:t>
      </w:r>
      <w:r w:rsidR="002961E2">
        <w:rPr>
          <w:rFonts w:eastAsia="Times New Roman" w:cs="Times New Roman"/>
        </w:rPr>
        <w:t>.</w:t>
      </w:r>
      <w:r w:rsidR="002961E2">
        <w:rPr>
          <w:rFonts w:eastAsia="Times New Roman" w:cs="Times New Roman"/>
        </w:rPr>
        <w:tab/>
      </w:r>
      <w:r w:rsidR="00D56CD9">
        <w:rPr>
          <w:rFonts w:eastAsia="Times New Roman" w:cs="Times New Roman"/>
        </w:rPr>
        <w:t>I</w:t>
      </w:r>
      <w:r w:rsidR="00E90ACB" w:rsidRPr="00E90ACB">
        <w:rPr>
          <w:rFonts w:eastAsia="Times New Roman" w:cs="Times New Roman"/>
        </w:rPr>
        <w:t>nterviewee</w:t>
      </w:r>
      <w:r w:rsidR="00D56CD9">
        <w:rPr>
          <w:rFonts w:eastAsia="Times New Roman" w:cs="Times New Roman"/>
        </w:rPr>
        <w:t>s</w:t>
      </w:r>
      <w:r w:rsidR="00E90ACB" w:rsidRPr="00E90ACB">
        <w:rPr>
          <w:rFonts w:eastAsia="Times New Roman" w:cs="Times New Roman"/>
        </w:rPr>
        <w:t xml:space="preserve"> reported that t</w:t>
      </w:r>
      <w:r w:rsidR="00D56CD9">
        <w:rPr>
          <w:rFonts w:eastAsia="Times New Roman" w:cs="Times New Roman"/>
        </w:rPr>
        <w:t xml:space="preserve">he district created a </w:t>
      </w:r>
      <w:r w:rsidR="00E90ACB" w:rsidRPr="00E90ACB">
        <w:rPr>
          <w:rFonts w:eastAsia="Times New Roman" w:cs="Times New Roman"/>
        </w:rPr>
        <w:t xml:space="preserve">grade </w:t>
      </w:r>
      <w:r w:rsidR="00C86468">
        <w:rPr>
          <w:rFonts w:eastAsia="Times New Roman" w:cs="Times New Roman"/>
        </w:rPr>
        <w:t>4</w:t>
      </w:r>
      <w:r w:rsidR="00C86468" w:rsidRPr="00E90ACB">
        <w:rPr>
          <w:rFonts w:eastAsia="Times New Roman" w:cs="Times New Roman"/>
        </w:rPr>
        <w:t xml:space="preserve"> </w:t>
      </w:r>
      <w:r>
        <w:rPr>
          <w:rFonts w:eastAsia="Times New Roman" w:cs="Times New Roman"/>
        </w:rPr>
        <w:t>mathematics assessmen</w:t>
      </w:r>
      <w:r w:rsidR="00147CDF">
        <w:rPr>
          <w:rFonts w:eastAsia="Times New Roman" w:cs="Times New Roman"/>
        </w:rPr>
        <w:t>t</w:t>
      </w:r>
      <w:r w:rsidR="00DE6C0C">
        <w:rPr>
          <w:rFonts w:eastAsia="Times New Roman" w:cs="Times New Roman"/>
        </w:rPr>
        <w:t xml:space="preserve"> </w:t>
      </w:r>
      <w:r>
        <w:rPr>
          <w:rFonts w:eastAsia="Times New Roman" w:cs="Times New Roman"/>
        </w:rPr>
        <w:t>used</w:t>
      </w:r>
      <w:r w:rsidR="00147CDF">
        <w:rPr>
          <w:rFonts w:eastAsia="Times New Roman" w:cs="Times New Roman"/>
        </w:rPr>
        <w:t xml:space="preserve"> </w:t>
      </w:r>
      <w:r w:rsidR="00E90ACB" w:rsidRPr="00E90ACB">
        <w:rPr>
          <w:rFonts w:eastAsia="Times New Roman" w:cs="Times New Roman"/>
        </w:rPr>
        <w:t xml:space="preserve">by all elementary schools. </w:t>
      </w:r>
      <w:r w:rsidR="00D56CD9">
        <w:rPr>
          <w:rFonts w:eastAsia="Times New Roman" w:cs="Times New Roman"/>
        </w:rPr>
        <w:t xml:space="preserve">School leaders at the Farley Elementary School, a </w:t>
      </w:r>
      <w:r w:rsidR="00905CE2">
        <w:rPr>
          <w:rFonts w:eastAsia="Times New Roman" w:cs="Times New Roman"/>
        </w:rPr>
        <w:t xml:space="preserve">Level </w:t>
      </w:r>
      <w:r w:rsidR="00D56CD9">
        <w:rPr>
          <w:rFonts w:eastAsia="Times New Roman" w:cs="Times New Roman"/>
        </w:rPr>
        <w:t>3 schoo</w:t>
      </w:r>
      <w:r w:rsidR="00E90ACB" w:rsidRPr="00E90ACB">
        <w:rPr>
          <w:rFonts w:eastAsia="Times New Roman" w:cs="Times New Roman"/>
        </w:rPr>
        <w:t>l, used MCAS results and results from the local math</w:t>
      </w:r>
      <w:r w:rsidR="00D56CD9">
        <w:rPr>
          <w:rFonts w:eastAsia="Times New Roman" w:cs="Times New Roman"/>
        </w:rPr>
        <w:t>ematics</w:t>
      </w:r>
      <w:r w:rsidR="00E90ACB" w:rsidRPr="00E90ACB">
        <w:rPr>
          <w:rFonts w:eastAsia="Times New Roman" w:cs="Times New Roman"/>
        </w:rPr>
        <w:t xml:space="preserve"> assess</w:t>
      </w:r>
      <w:r w:rsidR="00D56CD9">
        <w:rPr>
          <w:rFonts w:eastAsia="Times New Roman" w:cs="Times New Roman"/>
        </w:rPr>
        <w:t>ment</w:t>
      </w:r>
      <w:r w:rsidR="00E90ACB" w:rsidRPr="00E90ACB">
        <w:rPr>
          <w:rFonts w:eastAsia="Times New Roman" w:cs="Times New Roman"/>
        </w:rPr>
        <w:t xml:space="preserve"> to pinpoint areas for improvement in instruction. </w:t>
      </w:r>
    </w:p>
    <w:p w:rsidR="00E90ACB" w:rsidRPr="00E90ACB" w:rsidRDefault="00EA1FAD" w:rsidP="00E90ACB">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c.</w:t>
      </w:r>
      <w:r w:rsidR="00E90ACB" w:rsidRPr="00E90ACB">
        <w:rPr>
          <w:rFonts w:eastAsia="Times New Roman" w:cs="Times New Roman"/>
        </w:rPr>
        <w:tab/>
        <w:t xml:space="preserve">The district will purchase </w:t>
      </w:r>
      <w:r w:rsidR="00E90ACB" w:rsidRPr="00E90ACB">
        <w:rPr>
          <w:rFonts w:eastAsia="Times New Roman" w:cs="Times New Roman"/>
          <w:i/>
        </w:rPr>
        <w:t>Star Enterprise</w:t>
      </w:r>
      <w:r w:rsidR="00E90ACB" w:rsidRPr="00E90ACB">
        <w:rPr>
          <w:rFonts w:eastAsia="Times New Roman" w:cs="Times New Roman"/>
        </w:rPr>
        <w:t xml:space="preserve"> next year for universal screening and progress monitoring in mathematics.</w:t>
      </w:r>
    </w:p>
    <w:p w:rsidR="00C72ACF" w:rsidRDefault="00E90ACB" w:rsidP="00C72ACF">
      <w:pPr>
        <w:tabs>
          <w:tab w:val="left" w:pos="360"/>
          <w:tab w:val="left" w:pos="720"/>
          <w:tab w:val="left" w:pos="1080"/>
          <w:tab w:val="left" w:pos="1440"/>
          <w:tab w:val="left" w:pos="1800"/>
          <w:tab w:val="left" w:pos="2160"/>
        </w:tabs>
        <w:ind w:left="1440" w:hanging="1440"/>
        <w:rPr>
          <w:rFonts w:eastAsia="Times New Roman" w:cs="Times New Roman"/>
        </w:rPr>
      </w:pPr>
      <w:r w:rsidRPr="00E90ACB">
        <w:rPr>
          <w:rFonts w:eastAsia="Times New Roman" w:cs="Times New Roman"/>
        </w:rPr>
        <w:tab/>
      </w:r>
      <w:r w:rsidRPr="00E90ACB">
        <w:rPr>
          <w:rFonts w:eastAsia="Times New Roman" w:cs="Times New Roman"/>
        </w:rPr>
        <w:tab/>
      </w:r>
      <w:r w:rsidRPr="00E90ACB">
        <w:rPr>
          <w:rFonts w:eastAsia="Times New Roman" w:cs="Times New Roman"/>
        </w:rPr>
        <w:tab/>
        <w:t>d.</w:t>
      </w:r>
      <w:r w:rsidRPr="00E90ACB">
        <w:rPr>
          <w:rFonts w:eastAsia="Times New Roman" w:cs="Times New Roman"/>
        </w:rPr>
        <w:tab/>
        <w:t>Interviewees stated that elementary data teams</w:t>
      </w:r>
      <w:r w:rsidR="0092527D">
        <w:rPr>
          <w:rFonts w:eastAsia="Times New Roman" w:cs="Times New Roman"/>
        </w:rPr>
        <w:t xml:space="preserve"> made up of </w:t>
      </w:r>
      <w:r w:rsidRPr="00E90ACB">
        <w:rPr>
          <w:rFonts w:eastAsia="Times New Roman" w:cs="Times New Roman"/>
        </w:rPr>
        <w:t>teachers,</w:t>
      </w:r>
      <w:r w:rsidR="0092527D">
        <w:rPr>
          <w:rFonts w:eastAsia="Times New Roman" w:cs="Times New Roman"/>
        </w:rPr>
        <w:t xml:space="preserve"> administrators</w:t>
      </w:r>
      <w:r w:rsidR="00C86468">
        <w:rPr>
          <w:rFonts w:eastAsia="Times New Roman" w:cs="Times New Roman"/>
        </w:rPr>
        <w:t>,</w:t>
      </w:r>
      <w:r w:rsidR="0092527D">
        <w:rPr>
          <w:rFonts w:eastAsia="Times New Roman" w:cs="Times New Roman"/>
        </w:rPr>
        <w:t xml:space="preserve"> and specialists</w:t>
      </w:r>
      <w:r w:rsidR="000B23BE">
        <w:rPr>
          <w:rFonts w:eastAsia="Times New Roman" w:cs="Times New Roman"/>
        </w:rPr>
        <w:t xml:space="preserve"> meet three times a</w:t>
      </w:r>
      <w:r w:rsidRPr="00E90ACB">
        <w:rPr>
          <w:rFonts w:eastAsia="Times New Roman" w:cs="Times New Roman"/>
        </w:rPr>
        <w:t xml:space="preserve"> year to review student data</w:t>
      </w:r>
      <w:r w:rsidR="00AE3783">
        <w:rPr>
          <w:rFonts w:eastAsia="Times New Roman" w:cs="Times New Roman"/>
        </w:rPr>
        <w:t xml:space="preserve">. </w:t>
      </w:r>
      <w:r w:rsidR="003E116A">
        <w:rPr>
          <w:rFonts w:eastAsia="Times New Roman" w:cs="Times New Roman"/>
        </w:rPr>
        <w:t xml:space="preserve">Last </w:t>
      </w:r>
      <w:r w:rsidR="000B23BE">
        <w:rPr>
          <w:rFonts w:eastAsia="Times New Roman" w:cs="Times New Roman"/>
        </w:rPr>
        <w:t xml:space="preserve">year data teams </w:t>
      </w:r>
      <w:r w:rsidRPr="00E90ACB">
        <w:rPr>
          <w:rFonts w:eastAsia="Times New Roman" w:cs="Times New Roman"/>
        </w:rPr>
        <w:t>focused on establishing common scoring and te</w:t>
      </w:r>
      <w:r w:rsidR="000B23BE">
        <w:rPr>
          <w:rFonts w:eastAsia="Times New Roman" w:cs="Times New Roman"/>
        </w:rPr>
        <w:t xml:space="preserve">sting protocols to develop meaningful </w:t>
      </w:r>
      <w:r w:rsidR="00D56CD9">
        <w:rPr>
          <w:rFonts w:eastAsia="Times New Roman" w:cs="Times New Roman"/>
        </w:rPr>
        <w:t>data analyses</w:t>
      </w:r>
      <w:r w:rsidR="000B23BE">
        <w:rPr>
          <w:rFonts w:eastAsia="Times New Roman" w:cs="Times New Roman"/>
        </w:rPr>
        <w:t xml:space="preserve"> results.</w:t>
      </w:r>
      <w:r w:rsidRPr="00E90ACB">
        <w:rPr>
          <w:rFonts w:eastAsia="Times New Roman" w:cs="Times New Roman"/>
        </w:rPr>
        <w:t xml:space="preserve"> </w:t>
      </w:r>
    </w:p>
    <w:p w:rsidR="00C72ACF" w:rsidRPr="00C34755" w:rsidRDefault="00C72ACF" w:rsidP="002377D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e.</w:t>
      </w:r>
      <w:r>
        <w:rPr>
          <w:rFonts w:eastAsia="Times New Roman" w:cs="Times New Roman"/>
        </w:rPr>
        <w:tab/>
      </w:r>
      <w:r w:rsidRPr="00C34755">
        <w:rPr>
          <w:rFonts w:eastAsia="Times New Roman" w:cs="Times New Roman"/>
        </w:rPr>
        <w:t xml:space="preserve">Interviewees reported </w:t>
      </w:r>
      <w:r w:rsidR="00C86468">
        <w:rPr>
          <w:rFonts w:eastAsia="Times New Roman" w:cs="Times New Roman"/>
        </w:rPr>
        <w:t xml:space="preserve">that </w:t>
      </w:r>
      <w:r w:rsidRPr="00C34755">
        <w:rPr>
          <w:rFonts w:eastAsia="Times New Roman" w:cs="Times New Roman"/>
        </w:rPr>
        <w:t xml:space="preserve">the district </w:t>
      </w:r>
      <w:r w:rsidR="00C86468" w:rsidRPr="00C34755">
        <w:rPr>
          <w:rFonts w:eastAsia="Times New Roman" w:cs="Times New Roman"/>
        </w:rPr>
        <w:t>u</w:t>
      </w:r>
      <w:r w:rsidR="00C86468">
        <w:rPr>
          <w:rFonts w:eastAsia="Times New Roman" w:cs="Times New Roman"/>
        </w:rPr>
        <w:t>s</w:t>
      </w:r>
      <w:r w:rsidR="00C86468" w:rsidRPr="00C34755">
        <w:rPr>
          <w:rFonts w:eastAsia="Times New Roman" w:cs="Times New Roman"/>
        </w:rPr>
        <w:t xml:space="preserve">ed </w:t>
      </w:r>
      <w:r w:rsidRPr="00C34755">
        <w:rPr>
          <w:rFonts w:eastAsia="Times New Roman" w:cs="Times New Roman"/>
        </w:rPr>
        <w:t>a variety of assessments at the elementary and secondary levels. For example, at the elementary level,</w:t>
      </w:r>
      <w:r w:rsidR="00C34755" w:rsidRPr="00C34755">
        <w:rPr>
          <w:rFonts w:eastAsia="Times New Roman" w:cs="Times New Roman"/>
        </w:rPr>
        <w:t xml:space="preserve"> examples of </w:t>
      </w:r>
      <w:r w:rsidRPr="00C34755">
        <w:rPr>
          <w:rFonts w:eastAsia="Times New Roman" w:cs="Times New Roman"/>
        </w:rPr>
        <w:t xml:space="preserve">literacy assessments include DIBELS, DRA, </w:t>
      </w:r>
      <w:r w:rsidR="00C34755" w:rsidRPr="00C34755">
        <w:rPr>
          <w:rFonts w:eastAsia="Times New Roman" w:cs="Times New Roman"/>
        </w:rPr>
        <w:t>the Teacher’s College High Frequency Word Assessment, and Lucy</w:t>
      </w:r>
      <w:r w:rsidRPr="00C34755">
        <w:rPr>
          <w:rFonts w:eastAsia="Times New Roman" w:cs="Times New Roman"/>
        </w:rPr>
        <w:t xml:space="preserve"> </w:t>
      </w:r>
      <w:r w:rsidR="00C34755" w:rsidRPr="00C34755">
        <w:rPr>
          <w:rFonts w:eastAsia="Times New Roman" w:cs="Times New Roman"/>
        </w:rPr>
        <w:t xml:space="preserve">Calkins running records. </w:t>
      </w:r>
      <w:r w:rsidRPr="00C34755">
        <w:rPr>
          <w:rFonts w:eastAsia="Times New Roman" w:cs="Times New Roman"/>
        </w:rPr>
        <w:t>In math</w:t>
      </w:r>
      <w:r w:rsidR="002377DE" w:rsidRPr="00C34755">
        <w:rPr>
          <w:rFonts w:eastAsia="Times New Roman" w:cs="Times New Roman"/>
        </w:rPr>
        <w:t>ematics</w:t>
      </w:r>
      <w:r w:rsidRPr="00C34755">
        <w:rPr>
          <w:rFonts w:eastAsia="Times New Roman" w:cs="Times New Roman"/>
        </w:rPr>
        <w:t xml:space="preserve">, </w:t>
      </w:r>
      <w:r w:rsidR="00C34755">
        <w:rPr>
          <w:rFonts w:eastAsia="Times New Roman" w:cs="Times New Roman"/>
        </w:rPr>
        <w:t>elementary assessments include mostly</w:t>
      </w:r>
      <w:r w:rsidRPr="00C34755">
        <w:rPr>
          <w:rFonts w:eastAsia="Times New Roman" w:cs="Times New Roman"/>
        </w:rPr>
        <w:t xml:space="preserve"> district-based assessment</w:t>
      </w:r>
      <w:r w:rsidR="00C34755">
        <w:rPr>
          <w:rFonts w:eastAsia="Times New Roman" w:cs="Times New Roman"/>
        </w:rPr>
        <w:t xml:space="preserve">s, but the district has budgeted to </w:t>
      </w:r>
      <w:r w:rsidRPr="00C34755">
        <w:rPr>
          <w:rFonts w:eastAsia="Times New Roman" w:cs="Times New Roman"/>
        </w:rPr>
        <w:t xml:space="preserve">purchase </w:t>
      </w:r>
      <w:r w:rsidR="00C34755">
        <w:rPr>
          <w:rFonts w:eastAsia="Times New Roman" w:cs="Times New Roman"/>
        </w:rPr>
        <w:t>the Star Enterprise mathematics assessment</w:t>
      </w:r>
      <w:r w:rsidRPr="00C34755">
        <w:rPr>
          <w:rFonts w:eastAsia="Times New Roman" w:cs="Times New Roman"/>
        </w:rPr>
        <w:t xml:space="preserve"> for next year. At the s</w:t>
      </w:r>
      <w:r w:rsidR="00C34755">
        <w:rPr>
          <w:rFonts w:eastAsia="Times New Roman" w:cs="Times New Roman"/>
        </w:rPr>
        <w:t xml:space="preserve">econdary level, examples of assessments </w:t>
      </w:r>
      <w:r w:rsidRPr="00C34755">
        <w:rPr>
          <w:rFonts w:eastAsia="Times New Roman" w:cs="Times New Roman"/>
        </w:rPr>
        <w:t xml:space="preserve">include </w:t>
      </w:r>
      <w:r w:rsidR="00C34755">
        <w:rPr>
          <w:rFonts w:eastAsia="Times New Roman" w:cs="Times New Roman"/>
        </w:rPr>
        <w:t xml:space="preserve">the Star </w:t>
      </w:r>
      <w:r w:rsidRPr="00C34755">
        <w:rPr>
          <w:rFonts w:eastAsia="Times New Roman" w:cs="Times New Roman"/>
        </w:rPr>
        <w:t>Renaissance Learning</w:t>
      </w:r>
      <w:r w:rsidR="00C34755">
        <w:rPr>
          <w:rFonts w:eastAsia="Times New Roman" w:cs="Times New Roman"/>
        </w:rPr>
        <w:t xml:space="preserve"> assessment</w:t>
      </w:r>
      <w:r w:rsidRPr="00C34755">
        <w:rPr>
          <w:rFonts w:eastAsia="Times New Roman" w:cs="Times New Roman"/>
        </w:rPr>
        <w:t xml:space="preserve"> </w:t>
      </w:r>
      <w:r w:rsidR="00C34755">
        <w:rPr>
          <w:rFonts w:eastAsia="Times New Roman" w:cs="Times New Roman"/>
        </w:rPr>
        <w:t>for literacy</w:t>
      </w:r>
      <w:r w:rsidRPr="00C34755">
        <w:rPr>
          <w:rFonts w:eastAsia="Times New Roman" w:cs="Times New Roman"/>
        </w:rPr>
        <w:t>, a local shared assessment for eight</w:t>
      </w:r>
      <w:r w:rsidR="00C34755">
        <w:rPr>
          <w:rFonts w:eastAsia="Times New Roman" w:cs="Times New Roman"/>
        </w:rPr>
        <w:t>h through tenth graders in the academic l</w:t>
      </w:r>
      <w:r w:rsidRPr="00C34755">
        <w:rPr>
          <w:rFonts w:eastAsia="Times New Roman" w:cs="Times New Roman"/>
        </w:rPr>
        <w:t>iterac</w:t>
      </w:r>
      <w:r w:rsidR="00C34755">
        <w:rPr>
          <w:rFonts w:eastAsia="Times New Roman" w:cs="Times New Roman"/>
        </w:rPr>
        <w:t xml:space="preserve">y course, </w:t>
      </w:r>
      <w:r w:rsidRPr="00C34755">
        <w:rPr>
          <w:rFonts w:eastAsia="Times New Roman" w:cs="Times New Roman"/>
        </w:rPr>
        <w:t>and</w:t>
      </w:r>
      <w:r w:rsidR="00A96043">
        <w:rPr>
          <w:rFonts w:eastAsia="Times New Roman" w:cs="Times New Roman"/>
        </w:rPr>
        <w:t xml:space="preserve"> assessments related to the</w:t>
      </w:r>
      <w:r w:rsidRPr="00C34755">
        <w:rPr>
          <w:rFonts w:eastAsia="Times New Roman" w:cs="Times New Roman"/>
        </w:rPr>
        <w:t xml:space="preserve"> </w:t>
      </w:r>
      <w:r w:rsidRPr="00A96043">
        <w:rPr>
          <w:rFonts w:eastAsia="Times New Roman" w:cs="Times New Roman"/>
        </w:rPr>
        <w:t>Next Generation Science</w:t>
      </w:r>
      <w:r w:rsidRPr="00C34755">
        <w:rPr>
          <w:rFonts w:eastAsia="Times New Roman" w:cs="Times New Roman"/>
        </w:rPr>
        <w:t xml:space="preserve"> </w:t>
      </w:r>
      <w:r w:rsidR="00A96043">
        <w:rPr>
          <w:rFonts w:eastAsia="Times New Roman" w:cs="Times New Roman"/>
        </w:rPr>
        <w:t xml:space="preserve">standards </w:t>
      </w:r>
      <w:r w:rsidRPr="00C34755">
        <w:rPr>
          <w:rFonts w:eastAsia="Times New Roman" w:cs="Times New Roman"/>
        </w:rPr>
        <w:t>for middle school students.</w:t>
      </w:r>
    </w:p>
    <w:p w:rsidR="00E90ACB" w:rsidRPr="00E90ACB" w:rsidRDefault="00E66C0D" w:rsidP="00B76F71">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EA1FAD">
        <w:rPr>
          <w:rFonts w:eastAsia="Times New Roman" w:cs="Times New Roman"/>
        </w:rPr>
        <w:t>2.</w:t>
      </w:r>
      <w:r w:rsidR="00E90ACB" w:rsidRPr="00E90ACB">
        <w:rPr>
          <w:rFonts w:eastAsia="Times New Roman" w:cs="Times New Roman"/>
        </w:rPr>
        <w:tab/>
        <w:t xml:space="preserve">At the secondary </w:t>
      </w:r>
      <w:r w:rsidR="00E82A88" w:rsidRPr="00E90ACB">
        <w:rPr>
          <w:rFonts w:eastAsia="Times New Roman" w:cs="Times New Roman"/>
        </w:rPr>
        <w:t>level,</w:t>
      </w:r>
      <w:r w:rsidR="000B23BE">
        <w:rPr>
          <w:rFonts w:eastAsia="Times New Roman" w:cs="Times New Roman"/>
        </w:rPr>
        <w:t xml:space="preserve"> </w:t>
      </w:r>
      <w:r w:rsidR="00E90ACB" w:rsidRPr="00E90ACB">
        <w:rPr>
          <w:rFonts w:eastAsia="Times New Roman" w:cs="Times New Roman"/>
        </w:rPr>
        <w:t>educators are a</w:t>
      </w:r>
      <w:r w:rsidR="00D56CD9">
        <w:rPr>
          <w:rFonts w:eastAsia="Times New Roman" w:cs="Times New Roman"/>
        </w:rPr>
        <w:t xml:space="preserve">lso using formative </w:t>
      </w:r>
      <w:r w:rsidR="00E82A88">
        <w:rPr>
          <w:rFonts w:eastAsia="Times New Roman" w:cs="Times New Roman"/>
        </w:rPr>
        <w:t>and summative data</w:t>
      </w:r>
      <w:r w:rsidR="00E90ACB" w:rsidRPr="00E90ACB">
        <w:rPr>
          <w:rFonts w:eastAsia="Times New Roman" w:cs="Times New Roman"/>
        </w:rPr>
        <w:t xml:space="preserve"> to </w:t>
      </w:r>
      <w:r w:rsidR="000B23BE">
        <w:rPr>
          <w:rFonts w:eastAsia="Times New Roman" w:cs="Times New Roman"/>
        </w:rPr>
        <w:t xml:space="preserve">track the progress of </w:t>
      </w:r>
      <w:r w:rsidR="001F40ED">
        <w:rPr>
          <w:rFonts w:eastAsia="Times New Roman" w:cs="Times New Roman"/>
        </w:rPr>
        <w:t xml:space="preserve">students and </w:t>
      </w:r>
      <w:r w:rsidR="00E90ACB" w:rsidRPr="00E90ACB">
        <w:rPr>
          <w:rFonts w:eastAsia="Times New Roman" w:cs="Times New Roman"/>
        </w:rPr>
        <w:t>guide instructiona</w:t>
      </w:r>
      <w:r w:rsidR="00D56CD9">
        <w:rPr>
          <w:rFonts w:eastAsia="Times New Roman" w:cs="Times New Roman"/>
        </w:rPr>
        <w:t>l decisions; h</w:t>
      </w:r>
      <w:r w:rsidR="00E90ACB" w:rsidRPr="00E90ACB">
        <w:rPr>
          <w:rFonts w:eastAsia="Times New Roman" w:cs="Times New Roman"/>
        </w:rPr>
        <w:t xml:space="preserve">owever, use of assessments at the secondary level is more </w:t>
      </w:r>
      <w:r w:rsidR="00C86468">
        <w:rPr>
          <w:rFonts w:eastAsia="Times New Roman" w:cs="Times New Roman"/>
        </w:rPr>
        <w:t>uncoordinated</w:t>
      </w:r>
      <w:r w:rsidR="00C86468" w:rsidRPr="00E90ACB">
        <w:rPr>
          <w:rFonts w:eastAsia="Times New Roman" w:cs="Times New Roman"/>
        </w:rPr>
        <w:t xml:space="preserve"> </w:t>
      </w:r>
      <w:r w:rsidR="00E90ACB" w:rsidRPr="00E90ACB">
        <w:rPr>
          <w:rFonts w:eastAsia="Times New Roman" w:cs="Times New Roman"/>
        </w:rPr>
        <w:t>and less organized than at the elementary level.</w:t>
      </w:r>
    </w:p>
    <w:p w:rsidR="00E90ACB" w:rsidRPr="00E90ACB" w:rsidRDefault="00E66C0D" w:rsidP="00E66C0D">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E90ACB" w:rsidRPr="00E90ACB">
        <w:rPr>
          <w:rFonts w:eastAsia="Times New Roman" w:cs="Times New Roman"/>
        </w:rPr>
        <w:t>a.</w:t>
      </w:r>
      <w:r w:rsidR="00E90ACB" w:rsidRPr="00E90ACB">
        <w:rPr>
          <w:rFonts w:eastAsia="Times New Roman" w:cs="Times New Roman"/>
        </w:rPr>
        <w:tab/>
        <w:t xml:space="preserve">Administrators and teachers at the middle school use </w:t>
      </w:r>
      <w:r w:rsidR="00436713" w:rsidRPr="00286F73">
        <w:rPr>
          <w:rFonts w:eastAsia="Times New Roman" w:cs="Times New Roman"/>
        </w:rPr>
        <w:t>Next Generation Science</w:t>
      </w:r>
      <w:r w:rsidR="00905CE2">
        <w:rPr>
          <w:rFonts w:eastAsia="Times New Roman" w:cs="Times New Roman"/>
        </w:rPr>
        <w:t>,</w:t>
      </w:r>
      <w:r w:rsidR="00905CE2" w:rsidRPr="00E90ACB" w:rsidDel="00905CE2">
        <w:rPr>
          <w:rFonts w:eastAsia="Times New Roman" w:cs="Times New Roman"/>
        </w:rPr>
        <w:t xml:space="preserve"> </w:t>
      </w:r>
      <w:r w:rsidR="00E90ACB" w:rsidRPr="00E90ACB">
        <w:rPr>
          <w:rFonts w:eastAsia="Times New Roman" w:cs="Times New Roman"/>
        </w:rPr>
        <w:t xml:space="preserve">a </w:t>
      </w:r>
      <w:r w:rsidR="000B0F68">
        <w:rPr>
          <w:rFonts w:eastAsia="Times New Roman" w:cs="Times New Roman"/>
        </w:rPr>
        <w:t>K–12</w:t>
      </w:r>
      <w:r w:rsidR="00E90ACB" w:rsidRPr="00E90ACB">
        <w:rPr>
          <w:rFonts w:eastAsia="Times New Roman" w:cs="Times New Roman"/>
        </w:rPr>
        <w:t xml:space="preserve"> benchmark assessment based on inter</w:t>
      </w:r>
      <w:r w:rsidR="00E82A88">
        <w:rPr>
          <w:rFonts w:eastAsia="Times New Roman" w:cs="Times New Roman"/>
        </w:rPr>
        <w:t>national standards</w:t>
      </w:r>
      <w:r w:rsidR="00905CE2">
        <w:rPr>
          <w:rFonts w:eastAsia="Times New Roman" w:cs="Times New Roman"/>
        </w:rPr>
        <w:t xml:space="preserve">, </w:t>
      </w:r>
      <w:r w:rsidR="001F40ED">
        <w:rPr>
          <w:rFonts w:eastAsia="Times New Roman" w:cs="Times New Roman"/>
        </w:rPr>
        <w:t xml:space="preserve">to conduct gap analyses </w:t>
      </w:r>
      <w:r w:rsidR="001F40ED" w:rsidRPr="00E90ACB">
        <w:rPr>
          <w:rFonts w:eastAsia="Times New Roman" w:cs="Times New Roman"/>
        </w:rPr>
        <w:t>to</w:t>
      </w:r>
      <w:r w:rsidR="001F40ED">
        <w:rPr>
          <w:rFonts w:eastAsia="Times New Roman" w:cs="Times New Roman"/>
        </w:rPr>
        <w:t xml:space="preserve"> guide instructional modifications</w:t>
      </w:r>
      <w:r w:rsidR="00E90ACB" w:rsidRPr="00E90ACB">
        <w:rPr>
          <w:rFonts w:eastAsia="Times New Roman" w:cs="Times New Roman"/>
        </w:rPr>
        <w:t>.</w:t>
      </w:r>
    </w:p>
    <w:p w:rsidR="00E90ACB" w:rsidRPr="00E90ACB" w:rsidRDefault="00E66C0D" w:rsidP="00E90ACB">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E90ACB" w:rsidRPr="00E90ACB">
        <w:rPr>
          <w:rFonts w:eastAsia="Times New Roman" w:cs="Times New Roman"/>
        </w:rPr>
        <w:t>b.</w:t>
      </w:r>
      <w:r w:rsidR="00E90ACB" w:rsidRPr="00E90ACB">
        <w:rPr>
          <w:rFonts w:eastAsia="Times New Roman" w:cs="Times New Roman"/>
        </w:rPr>
        <w:tab/>
        <w:t>Middle school te</w:t>
      </w:r>
      <w:r w:rsidR="00505EB7">
        <w:rPr>
          <w:rFonts w:eastAsia="Times New Roman" w:cs="Times New Roman"/>
        </w:rPr>
        <w:t>achers work in teams and</w:t>
      </w:r>
      <w:r w:rsidR="00E90ACB" w:rsidRPr="00E90ACB">
        <w:rPr>
          <w:rFonts w:eastAsia="Times New Roman" w:cs="Times New Roman"/>
        </w:rPr>
        <w:t xml:space="preserve"> use </w:t>
      </w:r>
      <w:r w:rsidR="00E82A88">
        <w:rPr>
          <w:rFonts w:eastAsia="Times New Roman" w:cs="Times New Roman"/>
        </w:rPr>
        <w:t>data</w:t>
      </w:r>
      <w:r w:rsidR="00505EB7">
        <w:rPr>
          <w:rFonts w:eastAsia="Times New Roman" w:cs="Times New Roman"/>
        </w:rPr>
        <w:t xml:space="preserve"> to modify instruction.</w:t>
      </w:r>
      <w:r w:rsidR="00E90ACB" w:rsidRPr="00E90ACB">
        <w:rPr>
          <w:rFonts w:eastAsia="Times New Roman" w:cs="Times New Roman"/>
        </w:rPr>
        <w:t xml:space="preserve"> </w:t>
      </w:r>
    </w:p>
    <w:p w:rsidR="00E90ACB" w:rsidRPr="00E90ACB" w:rsidRDefault="00B76F71" w:rsidP="00B76F71">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D42023">
        <w:rPr>
          <w:rFonts w:eastAsia="Times New Roman" w:cs="Times New Roman"/>
        </w:rPr>
        <w:t>c.</w:t>
      </w:r>
      <w:r w:rsidR="00EA1FAD">
        <w:rPr>
          <w:rFonts w:eastAsia="Times New Roman" w:cs="Times New Roman"/>
        </w:rPr>
        <w:tab/>
      </w:r>
      <w:r w:rsidR="00505EB7">
        <w:rPr>
          <w:rFonts w:eastAsia="Times New Roman" w:cs="Times New Roman"/>
        </w:rPr>
        <w:t xml:space="preserve">The review team observed teachers </w:t>
      </w:r>
      <w:r w:rsidR="00C86468">
        <w:rPr>
          <w:rFonts w:eastAsia="Times New Roman" w:cs="Times New Roman"/>
        </w:rPr>
        <w:t xml:space="preserve">clearly and consistently </w:t>
      </w:r>
      <w:r w:rsidR="00505EB7">
        <w:rPr>
          <w:rFonts w:eastAsia="Times New Roman" w:cs="Times New Roman"/>
        </w:rPr>
        <w:t xml:space="preserve">using </w:t>
      </w:r>
      <w:r w:rsidR="00505EB7" w:rsidRPr="00E90ACB">
        <w:rPr>
          <w:rFonts w:eastAsia="Times New Roman" w:cs="Times New Roman"/>
        </w:rPr>
        <w:t>formative</w:t>
      </w:r>
      <w:r w:rsidR="00E90ACB" w:rsidRPr="00E90ACB">
        <w:rPr>
          <w:rFonts w:eastAsia="Times New Roman" w:cs="Times New Roman"/>
        </w:rPr>
        <w:t xml:space="preserve"> assessments to check for under</w:t>
      </w:r>
      <w:r w:rsidR="00505EB7">
        <w:rPr>
          <w:rFonts w:eastAsia="Times New Roman" w:cs="Times New Roman"/>
        </w:rPr>
        <w:t>standing and inform instruction</w:t>
      </w:r>
      <w:r w:rsidR="00E90ACB" w:rsidRPr="00E90ACB">
        <w:rPr>
          <w:rFonts w:eastAsia="Times New Roman" w:cs="Times New Roman"/>
        </w:rPr>
        <w:t xml:space="preserve"> in 79 percent </w:t>
      </w:r>
      <w:r w:rsidR="00505EB7">
        <w:rPr>
          <w:rFonts w:eastAsia="Times New Roman" w:cs="Times New Roman"/>
        </w:rPr>
        <w:t>of the middle school classes; h</w:t>
      </w:r>
      <w:r w:rsidR="00E90ACB" w:rsidRPr="00E90ACB">
        <w:rPr>
          <w:rFonts w:eastAsia="Times New Roman" w:cs="Times New Roman"/>
        </w:rPr>
        <w:t xml:space="preserve">owever, the use of formative assessment was </w:t>
      </w:r>
      <w:r w:rsidR="00D3707D">
        <w:rPr>
          <w:rFonts w:eastAsia="Times New Roman" w:cs="Times New Roman"/>
        </w:rPr>
        <w:t>lower inciden</w:t>
      </w:r>
      <w:r w:rsidR="00B85D38">
        <w:rPr>
          <w:rFonts w:eastAsia="Times New Roman" w:cs="Times New Roman"/>
        </w:rPr>
        <w:t>ce</w:t>
      </w:r>
      <w:r w:rsidR="00D3707D" w:rsidRPr="00E90ACB">
        <w:rPr>
          <w:rFonts w:eastAsia="Times New Roman" w:cs="Times New Roman"/>
        </w:rPr>
        <w:t xml:space="preserve"> </w:t>
      </w:r>
      <w:r w:rsidR="00E90ACB" w:rsidRPr="00E90ACB">
        <w:rPr>
          <w:rFonts w:eastAsia="Times New Roman" w:cs="Times New Roman"/>
        </w:rPr>
        <w:t>at the high school level where the te</w:t>
      </w:r>
      <w:r w:rsidR="00505EB7">
        <w:rPr>
          <w:rFonts w:eastAsia="Times New Roman" w:cs="Times New Roman"/>
        </w:rPr>
        <w:t xml:space="preserve">am observed </w:t>
      </w:r>
      <w:r w:rsidR="00D3707D">
        <w:rPr>
          <w:rFonts w:eastAsia="Times New Roman" w:cs="Times New Roman"/>
        </w:rPr>
        <w:t xml:space="preserve">clear and consistent </w:t>
      </w:r>
      <w:r w:rsidR="00505EB7">
        <w:rPr>
          <w:rFonts w:eastAsia="Times New Roman" w:cs="Times New Roman"/>
        </w:rPr>
        <w:t xml:space="preserve">use of </w:t>
      </w:r>
      <w:r w:rsidR="00E90ACB" w:rsidRPr="00E90ACB">
        <w:rPr>
          <w:rFonts w:eastAsia="Times New Roman" w:cs="Times New Roman"/>
        </w:rPr>
        <w:t xml:space="preserve">frequent </w:t>
      </w:r>
      <w:r w:rsidR="00E90ACB" w:rsidRPr="00E90ACB">
        <w:rPr>
          <w:rFonts w:eastAsia="Times New Roman" w:cs="Times New Roman"/>
        </w:rPr>
        <w:lastRenderedPageBreak/>
        <w:t>formative assessments to check for under</w:t>
      </w:r>
      <w:r w:rsidR="00505EB7">
        <w:rPr>
          <w:rFonts w:eastAsia="Times New Roman" w:cs="Times New Roman"/>
        </w:rPr>
        <w:t>standing and inform instruction</w:t>
      </w:r>
      <w:r w:rsidR="00E90ACB" w:rsidRPr="00E90ACB">
        <w:rPr>
          <w:rFonts w:eastAsia="Times New Roman" w:cs="Times New Roman"/>
        </w:rPr>
        <w:t xml:space="preserve"> in 60 percent </w:t>
      </w:r>
      <w:r w:rsidR="00505EB7">
        <w:rPr>
          <w:rFonts w:eastAsia="Times New Roman" w:cs="Times New Roman"/>
        </w:rPr>
        <w:t>of the high school classes observed.</w:t>
      </w:r>
      <w:r w:rsidR="00DE6C0C" w:rsidRPr="00E90ACB" w:rsidDel="00DE6C0C">
        <w:rPr>
          <w:rFonts w:eastAsia="Times New Roman" w:cs="Times New Roman"/>
          <w:vertAlign w:val="superscript"/>
        </w:rPr>
        <w:t xml:space="preserve"> </w:t>
      </w:r>
    </w:p>
    <w:p w:rsidR="00E90ACB" w:rsidRPr="00E90ACB" w:rsidRDefault="00EA1FAD" w:rsidP="00E90ACB">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d.</w:t>
      </w:r>
      <w:r w:rsidR="00505EB7">
        <w:rPr>
          <w:rFonts w:eastAsia="Times New Roman" w:cs="Times New Roman"/>
        </w:rPr>
        <w:tab/>
        <w:t>The middle school used an analysis of MCAS data to inform the</w:t>
      </w:r>
      <w:r w:rsidR="00E90ACB" w:rsidRPr="00E90ACB">
        <w:rPr>
          <w:rFonts w:eastAsia="Times New Roman" w:cs="Times New Roman"/>
        </w:rPr>
        <w:t xml:space="preserve"> decision to purchase a n</w:t>
      </w:r>
      <w:r w:rsidR="00505EB7">
        <w:rPr>
          <w:rFonts w:eastAsia="Times New Roman" w:cs="Times New Roman"/>
        </w:rPr>
        <w:t>ew mathematics program</w:t>
      </w:r>
      <w:r w:rsidR="00E90ACB" w:rsidRPr="00E90ACB">
        <w:rPr>
          <w:rFonts w:eastAsia="Times New Roman" w:cs="Times New Roman"/>
        </w:rPr>
        <w:t xml:space="preserve"> and to </w:t>
      </w:r>
      <w:r w:rsidR="00505EB7">
        <w:rPr>
          <w:rFonts w:eastAsia="Times New Roman" w:cs="Times New Roman"/>
        </w:rPr>
        <w:t>place students in mathematics courses at the high school.</w:t>
      </w:r>
      <w:r w:rsidR="00E90ACB" w:rsidRPr="00E90ACB">
        <w:rPr>
          <w:rFonts w:eastAsia="Times New Roman" w:cs="Times New Roman"/>
        </w:rPr>
        <w:t xml:space="preserve"> </w:t>
      </w:r>
    </w:p>
    <w:p w:rsidR="00E90ACB" w:rsidRPr="00E90ACB" w:rsidRDefault="00E90ACB" w:rsidP="00505EB7">
      <w:pPr>
        <w:tabs>
          <w:tab w:val="left" w:pos="360"/>
          <w:tab w:val="left" w:pos="720"/>
          <w:tab w:val="left" w:pos="1080"/>
          <w:tab w:val="left" w:pos="1440"/>
          <w:tab w:val="left" w:pos="1800"/>
          <w:tab w:val="left" w:pos="2160"/>
        </w:tabs>
        <w:ind w:left="1440" w:hanging="1440"/>
        <w:rPr>
          <w:rFonts w:eastAsia="Times New Roman" w:cs="Times New Roman"/>
        </w:rPr>
      </w:pPr>
      <w:r w:rsidRPr="00E90ACB">
        <w:rPr>
          <w:rFonts w:eastAsia="Times New Roman" w:cs="Times New Roman"/>
        </w:rPr>
        <w:tab/>
      </w:r>
      <w:r w:rsidRPr="00E90ACB">
        <w:rPr>
          <w:rFonts w:eastAsia="Times New Roman" w:cs="Times New Roman"/>
        </w:rPr>
        <w:tab/>
      </w:r>
      <w:r w:rsidRPr="00E90ACB">
        <w:rPr>
          <w:rFonts w:eastAsia="Times New Roman" w:cs="Times New Roman"/>
        </w:rPr>
        <w:tab/>
        <w:t>e.</w:t>
      </w:r>
      <w:r w:rsidRPr="00E90ACB">
        <w:rPr>
          <w:rFonts w:eastAsia="Times New Roman" w:cs="Times New Roman"/>
        </w:rPr>
        <w:tab/>
      </w:r>
      <w:r w:rsidRPr="00A96043">
        <w:rPr>
          <w:rFonts w:eastAsia="Times New Roman" w:cs="Times New Roman"/>
        </w:rPr>
        <w:t>Administrators</w:t>
      </w:r>
      <w:r w:rsidRPr="00E90ACB">
        <w:rPr>
          <w:rFonts w:eastAsia="Times New Roman" w:cs="Times New Roman"/>
        </w:rPr>
        <w:t xml:space="preserve"> reported that educators use com</w:t>
      </w:r>
      <w:r w:rsidR="00505EB7">
        <w:rPr>
          <w:rFonts w:eastAsia="Times New Roman" w:cs="Times New Roman"/>
        </w:rPr>
        <w:t>mon math</w:t>
      </w:r>
      <w:r w:rsidR="00B85D38">
        <w:rPr>
          <w:rFonts w:eastAsia="Times New Roman" w:cs="Times New Roman"/>
        </w:rPr>
        <w:t xml:space="preserve">ematics assessments in grades 5 to </w:t>
      </w:r>
      <w:r w:rsidR="00505EB7">
        <w:rPr>
          <w:rFonts w:eastAsia="Times New Roman" w:cs="Times New Roman"/>
        </w:rPr>
        <w:t>7 and for</w:t>
      </w:r>
      <w:r w:rsidRPr="00E90ACB">
        <w:rPr>
          <w:rFonts w:eastAsia="Times New Roman" w:cs="Times New Roman"/>
        </w:rPr>
        <w:t xml:space="preserve"> all core mathematics and science classes at the hi</w:t>
      </w:r>
      <w:r w:rsidR="00505EB7">
        <w:rPr>
          <w:rFonts w:eastAsia="Times New Roman" w:cs="Times New Roman"/>
        </w:rPr>
        <w:t>gh school</w:t>
      </w:r>
      <w:r w:rsidRPr="00E90ACB">
        <w:rPr>
          <w:rFonts w:eastAsia="Times New Roman" w:cs="Times New Roman"/>
        </w:rPr>
        <w:t xml:space="preserve">. </w:t>
      </w:r>
    </w:p>
    <w:p w:rsidR="00E90ACB" w:rsidRPr="00E90ACB" w:rsidRDefault="00505EB7" w:rsidP="00E90ACB">
      <w:pPr>
        <w:tabs>
          <w:tab w:val="left" w:pos="360"/>
          <w:tab w:val="left" w:pos="720"/>
          <w:tab w:val="left" w:pos="1080"/>
          <w:tab w:val="left" w:pos="144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f</w:t>
      </w:r>
      <w:r w:rsidR="00EA1FAD">
        <w:rPr>
          <w:rFonts w:eastAsia="Times New Roman" w:cs="Times New Roman"/>
        </w:rPr>
        <w:t>.</w:t>
      </w:r>
      <w:r w:rsidR="00E90ACB" w:rsidRPr="00E90ACB">
        <w:rPr>
          <w:rFonts w:eastAsia="Times New Roman" w:cs="Times New Roman"/>
        </w:rPr>
        <w:tab/>
        <w:t>The high</w:t>
      </w:r>
      <w:r w:rsidR="00E82A88">
        <w:rPr>
          <w:rFonts w:eastAsia="Times New Roman" w:cs="Times New Roman"/>
        </w:rPr>
        <w:t xml:space="preserve"> school </w:t>
      </w:r>
      <w:r>
        <w:rPr>
          <w:rFonts w:eastAsia="Times New Roman" w:cs="Times New Roman"/>
        </w:rPr>
        <w:t xml:space="preserve">implemented a </w:t>
      </w:r>
      <w:r w:rsidR="00E90ACB" w:rsidRPr="00E90ACB">
        <w:rPr>
          <w:rFonts w:eastAsia="Times New Roman" w:cs="Times New Roman"/>
        </w:rPr>
        <w:t>data tracking system that provides mon</w:t>
      </w:r>
      <w:r>
        <w:rPr>
          <w:rFonts w:eastAsia="Times New Roman" w:cs="Times New Roman"/>
        </w:rPr>
        <w:t>thly behavioral data that identifies</w:t>
      </w:r>
      <w:r w:rsidR="00E90ACB" w:rsidRPr="00E90ACB">
        <w:rPr>
          <w:rFonts w:eastAsia="Times New Roman" w:cs="Times New Roman"/>
        </w:rPr>
        <w:t xml:space="preserve"> students at ris</w:t>
      </w:r>
      <w:r w:rsidR="00B85D38">
        <w:rPr>
          <w:rFonts w:eastAsia="Times New Roman" w:cs="Times New Roman"/>
        </w:rPr>
        <w:t xml:space="preserve">k of dropping </w:t>
      </w:r>
      <w:r w:rsidR="00E90ACB" w:rsidRPr="00E90ACB">
        <w:rPr>
          <w:rFonts w:eastAsia="Times New Roman" w:cs="Times New Roman"/>
        </w:rPr>
        <w:t xml:space="preserve">out. The data is used to inform decisions about </w:t>
      </w:r>
      <w:r>
        <w:rPr>
          <w:rFonts w:eastAsia="Times New Roman" w:cs="Times New Roman"/>
        </w:rPr>
        <w:t xml:space="preserve">the need for </w:t>
      </w:r>
      <w:r w:rsidR="00E90ACB" w:rsidRPr="00E90ACB">
        <w:rPr>
          <w:rFonts w:eastAsia="Times New Roman" w:cs="Times New Roman"/>
        </w:rPr>
        <w:t xml:space="preserve">interventions and parent meetings. </w:t>
      </w:r>
    </w:p>
    <w:p w:rsidR="00E90ACB" w:rsidRPr="00E90ACB" w:rsidRDefault="00EA1FAD" w:rsidP="00E90ACB">
      <w:pPr>
        <w:tabs>
          <w:tab w:val="left" w:pos="360"/>
          <w:tab w:val="left" w:pos="720"/>
          <w:tab w:val="left" w:pos="108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sidR="00E90ACB" w:rsidRPr="00E90ACB">
        <w:rPr>
          <w:rFonts w:eastAsia="Times New Roman" w:cs="Times New Roman"/>
        </w:rPr>
        <w:tab/>
      </w:r>
      <w:r w:rsidR="00E90ACB" w:rsidRPr="00A96043">
        <w:rPr>
          <w:rFonts w:eastAsia="Times New Roman" w:cs="Times New Roman"/>
        </w:rPr>
        <w:t>Administrators</w:t>
      </w:r>
      <w:r w:rsidR="00E90ACB" w:rsidRPr="00E90ACB">
        <w:rPr>
          <w:rFonts w:eastAsia="Times New Roman" w:cs="Times New Roman"/>
        </w:rPr>
        <w:t xml:space="preserve"> report</w:t>
      </w:r>
      <w:r w:rsidR="00B31681">
        <w:rPr>
          <w:rFonts w:eastAsia="Times New Roman" w:cs="Times New Roman"/>
        </w:rPr>
        <w:t>ed</w:t>
      </w:r>
      <w:r w:rsidR="00E90ACB" w:rsidRPr="00E90ACB">
        <w:rPr>
          <w:rFonts w:eastAsia="Times New Roman" w:cs="Times New Roman"/>
        </w:rPr>
        <w:t xml:space="preserve"> that teachers </w:t>
      </w:r>
      <w:r w:rsidR="00463DE7">
        <w:rPr>
          <w:rFonts w:eastAsia="Times New Roman" w:cs="Times New Roman"/>
        </w:rPr>
        <w:t xml:space="preserve">at all levels use data from embedded assessments </w:t>
      </w:r>
      <w:r w:rsidR="00463DE7" w:rsidRPr="00E90ACB">
        <w:rPr>
          <w:rFonts w:eastAsia="Times New Roman" w:cs="Times New Roman"/>
        </w:rPr>
        <w:t>to</w:t>
      </w:r>
      <w:r w:rsidR="00463DE7">
        <w:rPr>
          <w:rFonts w:eastAsia="Times New Roman" w:cs="Times New Roman"/>
        </w:rPr>
        <w:t xml:space="preserve"> make </w:t>
      </w:r>
      <w:r w:rsidR="00E90ACB" w:rsidRPr="00E90ACB">
        <w:rPr>
          <w:rFonts w:eastAsia="Times New Roman" w:cs="Times New Roman"/>
        </w:rPr>
        <w:t>instructional decisions in literacy and math</w:t>
      </w:r>
      <w:r w:rsidR="0069717E">
        <w:rPr>
          <w:rFonts w:eastAsia="Times New Roman" w:cs="Times New Roman"/>
        </w:rPr>
        <w:t>ematics</w:t>
      </w:r>
      <w:r w:rsidR="00E90ACB" w:rsidRPr="00E90ACB">
        <w:rPr>
          <w:rFonts w:eastAsia="Times New Roman" w:cs="Times New Roman"/>
        </w:rPr>
        <w:t xml:space="preserve"> classrooms.</w:t>
      </w:r>
      <w:r w:rsidR="0069717E">
        <w:rPr>
          <w:rFonts w:eastAsia="Times New Roman" w:cs="Times New Roman"/>
        </w:rPr>
        <w:t xml:space="preserve"> </w:t>
      </w:r>
      <w:r w:rsidR="00E90ACB" w:rsidRPr="00E90ACB">
        <w:rPr>
          <w:rFonts w:eastAsia="Times New Roman" w:cs="Times New Roman"/>
        </w:rPr>
        <w:t xml:space="preserve">For example, elementary schools have all been using </w:t>
      </w:r>
      <w:r w:rsidR="00E90ACB" w:rsidRPr="00A96043">
        <w:rPr>
          <w:rFonts w:eastAsia="Times New Roman" w:cs="Times New Roman"/>
        </w:rPr>
        <w:t>Lucy Calkins</w:t>
      </w:r>
      <w:r w:rsidR="00E90ACB" w:rsidRPr="00E90ACB">
        <w:rPr>
          <w:rFonts w:eastAsia="Times New Roman" w:cs="Times New Roman"/>
          <w:i/>
        </w:rPr>
        <w:t xml:space="preserve"> </w:t>
      </w:r>
      <w:r w:rsidR="00E90ACB" w:rsidRPr="00E90ACB">
        <w:rPr>
          <w:rFonts w:eastAsia="Times New Roman" w:cs="Times New Roman"/>
        </w:rPr>
        <w:t xml:space="preserve">running records and </w:t>
      </w:r>
      <w:r w:rsidR="00A96043">
        <w:rPr>
          <w:rFonts w:eastAsia="Times New Roman" w:cs="Times New Roman"/>
        </w:rPr>
        <w:t xml:space="preserve">data gleaned from this formative assessment </w:t>
      </w:r>
      <w:r w:rsidR="00905CE2">
        <w:rPr>
          <w:rFonts w:eastAsia="Times New Roman" w:cs="Times New Roman"/>
        </w:rPr>
        <w:t xml:space="preserve">to </w:t>
      </w:r>
      <w:r w:rsidR="00463DE7">
        <w:rPr>
          <w:rFonts w:eastAsia="Times New Roman" w:cs="Times New Roman"/>
        </w:rPr>
        <w:t>create and implement</w:t>
      </w:r>
      <w:r w:rsidR="00E90ACB" w:rsidRPr="00E90ACB">
        <w:rPr>
          <w:rFonts w:eastAsia="Times New Roman" w:cs="Times New Roman"/>
        </w:rPr>
        <w:t xml:space="preserve"> curriculum embedded benchmark assessm</w:t>
      </w:r>
      <w:r w:rsidR="00A96043">
        <w:rPr>
          <w:rFonts w:eastAsia="Times New Roman" w:cs="Times New Roman"/>
        </w:rPr>
        <w:t xml:space="preserve">ents (CEBAs). </w:t>
      </w:r>
    </w:p>
    <w:p w:rsidR="00E90ACB" w:rsidRPr="00E90ACB" w:rsidRDefault="00E90ACB" w:rsidP="00B76F71">
      <w:pPr>
        <w:tabs>
          <w:tab w:val="left" w:pos="360"/>
          <w:tab w:val="left" w:pos="720"/>
          <w:tab w:val="left" w:pos="1080"/>
          <w:tab w:val="left" w:pos="1440"/>
          <w:tab w:val="left" w:pos="1800"/>
          <w:tab w:val="left" w:pos="2160"/>
        </w:tabs>
        <w:ind w:left="1440" w:hanging="1440"/>
        <w:rPr>
          <w:rFonts w:eastAsia="Times New Roman" w:cs="Times New Roman"/>
        </w:rPr>
      </w:pPr>
      <w:r w:rsidRPr="00E90ACB">
        <w:rPr>
          <w:rFonts w:eastAsia="Times New Roman" w:cs="Times New Roman"/>
        </w:rPr>
        <w:tab/>
      </w:r>
      <w:r w:rsidRPr="00E90ACB">
        <w:rPr>
          <w:rFonts w:eastAsia="Times New Roman" w:cs="Times New Roman"/>
        </w:rPr>
        <w:tab/>
      </w:r>
      <w:r w:rsidRPr="00E90ACB">
        <w:rPr>
          <w:rFonts w:eastAsia="Times New Roman" w:cs="Times New Roman"/>
        </w:rPr>
        <w:tab/>
      </w:r>
      <w:r w:rsidR="0069717E" w:rsidRPr="00E90ACB">
        <w:rPr>
          <w:rFonts w:eastAsia="Times New Roman" w:cs="Times New Roman"/>
        </w:rPr>
        <w:t>a.</w:t>
      </w:r>
      <w:r w:rsidR="00B76F71">
        <w:rPr>
          <w:rFonts w:eastAsia="Times New Roman" w:cs="Times New Roman"/>
        </w:rPr>
        <w:tab/>
      </w:r>
      <w:r w:rsidR="0069717E" w:rsidRPr="00E90ACB">
        <w:rPr>
          <w:rFonts w:eastAsia="Times New Roman" w:cs="Times New Roman"/>
        </w:rPr>
        <w:t>An</w:t>
      </w:r>
      <w:r w:rsidRPr="00E90ACB">
        <w:rPr>
          <w:rFonts w:eastAsia="Times New Roman" w:cs="Times New Roman"/>
        </w:rPr>
        <w:t xml:space="preserve"> example of </w:t>
      </w:r>
      <w:r w:rsidR="00B31681">
        <w:rPr>
          <w:rFonts w:eastAsia="Times New Roman" w:cs="Times New Roman"/>
        </w:rPr>
        <w:t xml:space="preserve">a </w:t>
      </w:r>
      <w:r w:rsidR="0069717E" w:rsidRPr="00E90ACB">
        <w:rPr>
          <w:rFonts w:eastAsia="Times New Roman" w:cs="Times New Roman"/>
        </w:rPr>
        <w:t>literacy</w:t>
      </w:r>
      <w:r w:rsidRPr="00E90ACB">
        <w:rPr>
          <w:rFonts w:eastAsia="Times New Roman" w:cs="Times New Roman"/>
        </w:rPr>
        <w:t xml:space="preserve"> CEBA, based on a</w:t>
      </w:r>
      <w:r w:rsidR="00463DE7">
        <w:rPr>
          <w:rFonts w:eastAsia="Times New Roman" w:cs="Times New Roman"/>
        </w:rPr>
        <w:t>n ESE</w:t>
      </w:r>
      <w:r w:rsidRPr="00E90ACB">
        <w:rPr>
          <w:rFonts w:eastAsia="Times New Roman" w:cs="Times New Roman"/>
        </w:rPr>
        <w:t xml:space="preserve"> Model Curriculum Unit, was a visit </w:t>
      </w:r>
      <w:r w:rsidR="0055129B">
        <w:rPr>
          <w:rFonts w:eastAsia="Times New Roman" w:cs="Times New Roman"/>
        </w:rPr>
        <w:t xml:space="preserve">by students </w:t>
      </w:r>
      <w:r w:rsidRPr="00E90ACB">
        <w:rPr>
          <w:rFonts w:eastAsia="Times New Roman" w:cs="Times New Roman"/>
        </w:rPr>
        <w:t>to Plimoth Plantation an</w:t>
      </w:r>
      <w:r w:rsidR="00463DE7">
        <w:rPr>
          <w:rFonts w:eastAsia="Times New Roman" w:cs="Times New Roman"/>
        </w:rPr>
        <w:t>d Wa</w:t>
      </w:r>
      <w:r w:rsidR="0055129B">
        <w:rPr>
          <w:rFonts w:eastAsia="Times New Roman" w:cs="Times New Roman"/>
        </w:rPr>
        <w:t>mpanoag V</w:t>
      </w:r>
      <w:r w:rsidR="00463DE7">
        <w:rPr>
          <w:rFonts w:eastAsia="Times New Roman" w:cs="Times New Roman"/>
        </w:rPr>
        <w:t>illage to gather data and</w:t>
      </w:r>
      <w:r w:rsidRPr="00E90ACB">
        <w:rPr>
          <w:rFonts w:eastAsia="Times New Roman" w:cs="Times New Roman"/>
        </w:rPr>
        <w:t xml:space="preserve"> write stories from the point of view of either </w:t>
      </w:r>
      <w:r w:rsidR="00D8437E">
        <w:rPr>
          <w:rFonts w:eastAsia="Times New Roman" w:cs="Times New Roman"/>
        </w:rPr>
        <w:t>P</w:t>
      </w:r>
      <w:r w:rsidR="00D8437E" w:rsidRPr="00E90ACB">
        <w:rPr>
          <w:rFonts w:eastAsia="Times New Roman" w:cs="Times New Roman"/>
        </w:rPr>
        <w:t xml:space="preserve">ilgrim </w:t>
      </w:r>
      <w:r w:rsidRPr="00E90ACB">
        <w:rPr>
          <w:rFonts w:eastAsia="Times New Roman" w:cs="Times New Roman"/>
        </w:rPr>
        <w:t xml:space="preserve">or </w:t>
      </w:r>
      <w:r w:rsidR="00D8437E">
        <w:rPr>
          <w:rFonts w:eastAsia="Times New Roman" w:cs="Times New Roman"/>
        </w:rPr>
        <w:t xml:space="preserve">Native American </w:t>
      </w:r>
      <w:r w:rsidRPr="00E90ACB">
        <w:rPr>
          <w:rFonts w:eastAsia="Times New Roman" w:cs="Times New Roman"/>
        </w:rPr>
        <w:t>children</w:t>
      </w:r>
      <w:r w:rsidR="00AE3783">
        <w:rPr>
          <w:rFonts w:eastAsia="Times New Roman" w:cs="Times New Roman"/>
        </w:rPr>
        <w:t xml:space="preserve">. </w:t>
      </w:r>
      <w:r w:rsidR="00D15592">
        <w:rPr>
          <w:rFonts w:eastAsia="Times New Roman" w:cs="Times New Roman"/>
        </w:rPr>
        <w:t>CEBAs</w:t>
      </w:r>
      <w:r w:rsidRPr="00E90ACB">
        <w:rPr>
          <w:rFonts w:eastAsia="Times New Roman" w:cs="Times New Roman"/>
        </w:rPr>
        <w:t xml:space="preserve"> were included toget</w:t>
      </w:r>
      <w:r w:rsidR="00D15592">
        <w:rPr>
          <w:rFonts w:eastAsia="Times New Roman" w:cs="Times New Roman"/>
        </w:rPr>
        <w:t>her in a book available in elementary school libraries</w:t>
      </w:r>
      <w:r w:rsidRPr="00E90ACB">
        <w:rPr>
          <w:rFonts w:eastAsia="Times New Roman" w:cs="Times New Roman"/>
        </w:rPr>
        <w:t>.</w:t>
      </w:r>
    </w:p>
    <w:p w:rsidR="00E90ACB" w:rsidRPr="00E90ACB" w:rsidRDefault="00EA1FAD" w:rsidP="00E90ACB">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4.</w:t>
      </w:r>
      <w:r w:rsidR="00E90ACB" w:rsidRPr="00E90ACB">
        <w:rPr>
          <w:rFonts w:eastAsia="Times New Roman" w:cs="Times New Roman"/>
        </w:rPr>
        <w:tab/>
        <w:t>Interviewees stated that data teams exist across all levels</w:t>
      </w:r>
      <w:r w:rsidR="00112043">
        <w:rPr>
          <w:rFonts w:eastAsia="Times New Roman" w:cs="Times New Roman"/>
        </w:rPr>
        <w:t xml:space="preserve"> </w:t>
      </w:r>
      <w:r w:rsidR="00D8437E">
        <w:rPr>
          <w:rFonts w:eastAsia="Times New Roman" w:cs="Times New Roman"/>
        </w:rPr>
        <w:t xml:space="preserve">and </w:t>
      </w:r>
      <w:r w:rsidR="00112043">
        <w:rPr>
          <w:rFonts w:eastAsia="Times New Roman" w:cs="Times New Roman"/>
        </w:rPr>
        <w:t>include</w:t>
      </w:r>
      <w:r w:rsidR="00E90ACB" w:rsidRPr="00E90ACB">
        <w:rPr>
          <w:rFonts w:eastAsia="Times New Roman" w:cs="Times New Roman"/>
        </w:rPr>
        <w:t xml:space="preserve"> curriculum team</w:t>
      </w:r>
      <w:r w:rsidR="00112043">
        <w:rPr>
          <w:rFonts w:eastAsia="Times New Roman" w:cs="Times New Roman"/>
        </w:rPr>
        <w:t xml:space="preserve"> members, </w:t>
      </w:r>
      <w:r w:rsidR="00E90ACB" w:rsidRPr="00E90ACB">
        <w:rPr>
          <w:rFonts w:eastAsia="Times New Roman" w:cs="Times New Roman"/>
        </w:rPr>
        <w:t>para-professionals</w:t>
      </w:r>
      <w:r w:rsidR="00D8437E">
        <w:rPr>
          <w:rFonts w:eastAsia="Times New Roman" w:cs="Times New Roman"/>
        </w:rPr>
        <w:t>,</w:t>
      </w:r>
      <w:r w:rsidR="00E90ACB" w:rsidRPr="00E90ACB">
        <w:rPr>
          <w:rFonts w:eastAsia="Times New Roman" w:cs="Times New Roman"/>
        </w:rPr>
        <w:t xml:space="preserve"> and learning specialists</w:t>
      </w:r>
      <w:r w:rsidR="00AE3783">
        <w:rPr>
          <w:rFonts w:eastAsia="Times New Roman" w:cs="Times New Roman"/>
        </w:rPr>
        <w:t xml:space="preserve">. </w:t>
      </w:r>
      <w:r w:rsidR="00E90ACB" w:rsidRPr="00E90ACB">
        <w:rPr>
          <w:rFonts w:eastAsia="Times New Roman" w:cs="Times New Roman"/>
        </w:rPr>
        <w:t>At the elementary level</w:t>
      </w:r>
      <w:r w:rsidR="00112043" w:rsidRPr="00E90ACB">
        <w:rPr>
          <w:rFonts w:eastAsia="Times New Roman" w:cs="Times New Roman"/>
        </w:rPr>
        <w:t xml:space="preserve">, </w:t>
      </w:r>
      <w:r w:rsidR="00112043">
        <w:rPr>
          <w:rFonts w:eastAsia="Times New Roman" w:cs="Times New Roman"/>
        </w:rPr>
        <w:t xml:space="preserve">data teams are </w:t>
      </w:r>
      <w:r w:rsidR="00112043" w:rsidRPr="00E90ACB">
        <w:rPr>
          <w:rFonts w:eastAsia="Times New Roman" w:cs="Times New Roman"/>
        </w:rPr>
        <w:t>work</w:t>
      </w:r>
      <w:r w:rsidR="00112043">
        <w:rPr>
          <w:rFonts w:eastAsia="Times New Roman" w:cs="Times New Roman"/>
        </w:rPr>
        <w:t xml:space="preserve">ing on </w:t>
      </w:r>
      <w:r w:rsidR="00E90ACB" w:rsidRPr="00E90ACB">
        <w:rPr>
          <w:rFonts w:eastAsia="Times New Roman" w:cs="Times New Roman"/>
        </w:rPr>
        <w:t xml:space="preserve">vertically aligning curriculum, </w:t>
      </w:r>
      <w:r w:rsidR="00112043">
        <w:rPr>
          <w:rFonts w:eastAsia="Times New Roman" w:cs="Times New Roman"/>
        </w:rPr>
        <w:t xml:space="preserve">and </w:t>
      </w:r>
      <w:r w:rsidR="00E90ACB" w:rsidRPr="00E90ACB">
        <w:rPr>
          <w:rFonts w:eastAsia="Times New Roman" w:cs="Times New Roman"/>
        </w:rPr>
        <w:t xml:space="preserve">setting SMART goals </w:t>
      </w:r>
      <w:r w:rsidR="00D8437E">
        <w:rPr>
          <w:rFonts w:eastAsia="Times New Roman" w:cs="Times New Roman"/>
        </w:rPr>
        <w:t xml:space="preserve">(Specific and Strategic; Measureable; Action-Oriented; Rigorous, Realistic, and Results-Focused; and Timed and Tracked) </w:t>
      </w:r>
      <w:r w:rsidR="00E90ACB" w:rsidRPr="00E90ACB">
        <w:rPr>
          <w:rFonts w:eastAsia="Times New Roman" w:cs="Times New Roman"/>
        </w:rPr>
        <w:t>for students</w:t>
      </w:r>
      <w:r w:rsidR="00112043">
        <w:rPr>
          <w:rFonts w:eastAsia="Times New Roman" w:cs="Times New Roman"/>
        </w:rPr>
        <w:t>.</w:t>
      </w:r>
    </w:p>
    <w:p w:rsidR="00E90ACB" w:rsidRPr="00E90ACB" w:rsidRDefault="00E90ACB" w:rsidP="00B76F71">
      <w:pPr>
        <w:tabs>
          <w:tab w:val="left" w:pos="360"/>
          <w:tab w:val="left" w:pos="720"/>
          <w:tab w:val="left" w:pos="1080"/>
          <w:tab w:val="left" w:pos="1440"/>
          <w:tab w:val="left" w:pos="1800"/>
          <w:tab w:val="left" w:pos="2160"/>
        </w:tabs>
        <w:ind w:left="1440" w:hanging="1440"/>
        <w:rPr>
          <w:rFonts w:eastAsia="Times New Roman" w:cs="Times New Roman"/>
        </w:rPr>
      </w:pPr>
      <w:r w:rsidRPr="00E90ACB">
        <w:rPr>
          <w:rFonts w:eastAsia="Times New Roman" w:cs="Times New Roman"/>
        </w:rPr>
        <w:tab/>
      </w:r>
      <w:r w:rsidRPr="00E90ACB">
        <w:rPr>
          <w:rFonts w:eastAsia="Times New Roman" w:cs="Times New Roman"/>
        </w:rPr>
        <w:tab/>
      </w:r>
      <w:r w:rsidRPr="00E90ACB">
        <w:rPr>
          <w:rFonts w:eastAsia="Times New Roman" w:cs="Times New Roman"/>
        </w:rPr>
        <w:tab/>
        <w:t>a.</w:t>
      </w:r>
      <w:r w:rsidR="00B76F71">
        <w:rPr>
          <w:rFonts w:eastAsia="Times New Roman" w:cs="Times New Roman"/>
        </w:rPr>
        <w:tab/>
      </w:r>
      <w:r w:rsidRPr="00E90ACB">
        <w:rPr>
          <w:rFonts w:eastAsia="Times New Roman" w:cs="Times New Roman"/>
        </w:rPr>
        <w:t xml:space="preserve">First grade teachers have been examining </w:t>
      </w:r>
      <w:r w:rsidR="00112043">
        <w:rPr>
          <w:rFonts w:eastAsia="Times New Roman" w:cs="Times New Roman"/>
        </w:rPr>
        <w:t xml:space="preserve">the results of </w:t>
      </w:r>
      <w:r w:rsidRPr="00E90ACB">
        <w:rPr>
          <w:rFonts w:eastAsia="Times New Roman" w:cs="Times New Roman"/>
        </w:rPr>
        <w:t>grad</w:t>
      </w:r>
      <w:r w:rsidR="00112043">
        <w:rPr>
          <w:rFonts w:eastAsia="Times New Roman" w:cs="Times New Roman"/>
        </w:rPr>
        <w:t xml:space="preserve">e </w:t>
      </w:r>
      <w:r w:rsidR="005B653B">
        <w:rPr>
          <w:rFonts w:eastAsia="Times New Roman" w:cs="Times New Roman"/>
        </w:rPr>
        <w:t xml:space="preserve">4 </w:t>
      </w:r>
      <w:r w:rsidR="00112043">
        <w:rPr>
          <w:rFonts w:eastAsia="Times New Roman" w:cs="Times New Roman"/>
        </w:rPr>
        <w:t xml:space="preserve">literacy assessments </w:t>
      </w:r>
      <w:r w:rsidRPr="00E90ACB">
        <w:rPr>
          <w:rFonts w:eastAsia="Times New Roman" w:cs="Times New Roman"/>
        </w:rPr>
        <w:t xml:space="preserve">to better understand what is expected at the grade </w:t>
      </w:r>
      <w:r w:rsidR="005B653B">
        <w:rPr>
          <w:rFonts w:eastAsia="Times New Roman" w:cs="Times New Roman"/>
        </w:rPr>
        <w:t xml:space="preserve">4 </w:t>
      </w:r>
      <w:r w:rsidRPr="00E90ACB">
        <w:rPr>
          <w:rFonts w:eastAsia="Times New Roman" w:cs="Times New Roman"/>
        </w:rPr>
        <w:t>level and do backwards pl</w:t>
      </w:r>
      <w:r w:rsidR="00112043">
        <w:rPr>
          <w:rFonts w:eastAsia="Times New Roman" w:cs="Times New Roman"/>
        </w:rPr>
        <w:t>anning to identify instructional strategies</w:t>
      </w:r>
      <w:r w:rsidRPr="00E90ACB">
        <w:rPr>
          <w:rFonts w:eastAsia="Times New Roman" w:cs="Times New Roman"/>
        </w:rPr>
        <w:t xml:space="preserve"> to support those expectations</w:t>
      </w:r>
      <w:r w:rsidR="00112043">
        <w:rPr>
          <w:rFonts w:eastAsia="Times New Roman" w:cs="Times New Roman"/>
        </w:rPr>
        <w:t>.</w:t>
      </w:r>
      <w:r w:rsidRPr="00E90ACB">
        <w:rPr>
          <w:rFonts w:eastAsia="Times New Roman" w:cs="Times New Roman"/>
        </w:rPr>
        <w:t xml:space="preserve"> Teachers have asked that the same activity be undertaken </w:t>
      </w:r>
      <w:r w:rsidR="00672A90">
        <w:rPr>
          <w:rFonts w:eastAsia="Times New Roman" w:cs="Times New Roman"/>
        </w:rPr>
        <w:t xml:space="preserve">in </w:t>
      </w:r>
      <w:r w:rsidRPr="00E90ACB">
        <w:rPr>
          <w:rFonts w:eastAsia="Times New Roman" w:cs="Times New Roman"/>
        </w:rPr>
        <w:t xml:space="preserve">examining </w:t>
      </w:r>
      <w:r w:rsidR="00112043">
        <w:rPr>
          <w:rFonts w:eastAsia="Times New Roman" w:cs="Times New Roman"/>
        </w:rPr>
        <w:t xml:space="preserve">the results of </w:t>
      </w:r>
      <w:r w:rsidRPr="00E90ACB">
        <w:rPr>
          <w:rFonts w:eastAsia="Times New Roman" w:cs="Times New Roman"/>
        </w:rPr>
        <w:t xml:space="preserve">grade </w:t>
      </w:r>
      <w:r w:rsidR="005B653B">
        <w:rPr>
          <w:rFonts w:eastAsia="Times New Roman" w:cs="Times New Roman"/>
        </w:rPr>
        <w:t xml:space="preserve">4 </w:t>
      </w:r>
      <w:r w:rsidR="00112043" w:rsidRPr="00E90ACB">
        <w:rPr>
          <w:rFonts w:eastAsia="Times New Roman" w:cs="Times New Roman"/>
        </w:rPr>
        <w:t>math</w:t>
      </w:r>
      <w:r w:rsidR="00112043">
        <w:rPr>
          <w:rFonts w:eastAsia="Times New Roman" w:cs="Times New Roman"/>
        </w:rPr>
        <w:t xml:space="preserve">ematics </w:t>
      </w:r>
      <w:r w:rsidR="00112043" w:rsidRPr="00E90ACB">
        <w:rPr>
          <w:rFonts w:eastAsia="Times New Roman" w:cs="Times New Roman"/>
        </w:rPr>
        <w:t>assessments</w:t>
      </w:r>
      <w:r w:rsidRPr="00E90ACB">
        <w:rPr>
          <w:rFonts w:eastAsia="Times New Roman" w:cs="Times New Roman"/>
        </w:rPr>
        <w:t xml:space="preserve">. </w:t>
      </w:r>
    </w:p>
    <w:p w:rsidR="00E90ACB" w:rsidRPr="00E90ACB" w:rsidRDefault="00112043" w:rsidP="00B76F71">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w:t>
      </w:r>
      <w:r w:rsidR="00B76F71">
        <w:rPr>
          <w:rFonts w:eastAsia="Times New Roman" w:cs="Times New Roman"/>
        </w:rPr>
        <w:tab/>
      </w:r>
      <w:r>
        <w:rPr>
          <w:rFonts w:eastAsia="Times New Roman" w:cs="Times New Roman"/>
        </w:rPr>
        <w:t>Data teams sometimes</w:t>
      </w:r>
      <w:r w:rsidR="00E90ACB" w:rsidRPr="00E90ACB">
        <w:rPr>
          <w:rFonts w:eastAsia="Times New Roman" w:cs="Times New Roman"/>
        </w:rPr>
        <w:t xml:space="preserve"> convene during depar</w:t>
      </w:r>
      <w:r>
        <w:rPr>
          <w:rFonts w:eastAsia="Times New Roman" w:cs="Times New Roman"/>
        </w:rPr>
        <w:t>tmental meetings</w:t>
      </w:r>
      <w:r w:rsidR="00E90ACB" w:rsidRPr="00E90ACB">
        <w:rPr>
          <w:rFonts w:eastAsia="Times New Roman" w:cs="Times New Roman"/>
        </w:rPr>
        <w:t>, during 90-minute curriculum meetings,</w:t>
      </w:r>
      <w:r>
        <w:rPr>
          <w:rFonts w:eastAsia="Times New Roman" w:cs="Times New Roman"/>
        </w:rPr>
        <w:t xml:space="preserve"> or</w:t>
      </w:r>
      <w:r w:rsidR="00E90ACB" w:rsidRPr="00E90ACB">
        <w:rPr>
          <w:rFonts w:eastAsia="Times New Roman" w:cs="Times New Roman"/>
        </w:rPr>
        <w:t xml:space="preserve"> during full and partial </w:t>
      </w:r>
      <w:r w:rsidR="005B653B">
        <w:rPr>
          <w:rFonts w:eastAsia="Times New Roman" w:cs="Times New Roman"/>
        </w:rPr>
        <w:t>p</w:t>
      </w:r>
      <w:r w:rsidR="005B653B" w:rsidRPr="00E90ACB">
        <w:rPr>
          <w:rFonts w:eastAsia="Times New Roman" w:cs="Times New Roman"/>
        </w:rPr>
        <w:t xml:space="preserve">rofessional </w:t>
      </w:r>
      <w:r w:rsidR="005B653B">
        <w:rPr>
          <w:rFonts w:eastAsia="Times New Roman" w:cs="Times New Roman"/>
        </w:rPr>
        <w:t>d</w:t>
      </w:r>
      <w:r w:rsidR="005B653B" w:rsidRPr="00E90ACB">
        <w:rPr>
          <w:rFonts w:eastAsia="Times New Roman" w:cs="Times New Roman"/>
        </w:rPr>
        <w:t xml:space="preserve">evelopment </w:t>
      </w:r>
      <w:r w:rsidR="00E90ACB" w:rsidRPr="00E90ACB">
        <w:rPr>
          <w:rFonts w:eastAsia="Times New Roman" w:cs="Times New Roman"/>
        </w:rPr>
        <w:t>days.</w:t>
      </w:r>
    </w:p>
    <w:p w:rsidR="00E90ACB" w:rsidRPr="00E90ACB" w:rsidRDefault="00EA1FAD" w:rsidP="00E90ACB">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5.</w:t>
      </w:r>
      <w:r w:rsidR="00E90ACB" w:rsidRPr="00E90ACB">
        <w:rPr>
          <w:rFonts w:eastAsia="Times New Roman" w:cs="Times New Roman"/>
        </w:rPr>
        <w:tab/>
        <w:t xml:space="preserve">The district was a pilot site for developing a SIF-enabled Student Information System. </w:t>
      </w:r>
    </w:p>
    <w:p w:rsidR="00E90ACB" w:rsidRPr="00E82A88" w:rsidRDefault="00112043" w:rsidP="002377DE">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6.</w:t>
      </w:r>
      <w:r>
        <w:rPr>
          <w:rFonts w:eastAsia="Times New Roman" w:cs="Times New Roman"/>
        </w:rPr>
        <w:tab/>
        <w:t>District staff</w:t>
      </w:r>
      <w:r w:rsidR="00E90ACB" w:rsidRPr="00E90ACB">
        <w:rPr>
          <w:rFonts w:eastAsia="Times New Roman" w:cs="Times New Roman"/>
        </w:rPr>
        <w:t xml:space="preserve"> at all levels, including specialists, received EWIS training in the summer of 2013. Interviewees reported that administrato</w:t>
      </w:r>
      <w:r>
        <w:rPr>
          <w:rFonts w:eastAsia="Times New Roman" w:cs="Times New Roman"/>
        </w:rPr>
        <w:t>rs used EWIS student data</w:t>
      </w:r>
      <w:r w:rsidR="00C72ACF">
        <w:rPr>
          <w:rFonts w:eastAsia="Times New Roman" w:cs="Times New Roman"/>
        </w:rPr>
        <w:t xml:space="preserve"> to develop an </w:t>
      </w:r>
      <w:r w:rsidR="00C72ACF">
        <w:rPr>
          <w:rFonts w:eastAsia="Times New Roman" w:cs="Times New Roman"/>
        </w:rPr>
        <w:lastRenderedPageBreak/>
        <w:t>intervention strategy to support students in</w:t>
      </w:r>
      <w:r>
        <w:rPr>
          <w:rFonts w:eastAsia="Times New Roman" w:cs="Times New Roman"/>
        </w:rPr>
        <w:t xml:space="preserve"> an elementary school</w:t>
      </w:r>
      <w:r w:rsidR="00C72ACF">
        <w:rPr>
          <w:rFonts w:eastAsia="Times New Roman" w:cs="Times New Roman"/>
        </w:rPr>
        <w:t xml:space="preserve"> </w:t>
      </w:r>
      <w:r w:rsidR="005B653B">
        <w:rPr>
          <w:rFonts w:eastAsia="Times New Roman" w:cs="Times New Roman"/>
        </w:rPr>
        <w:t xml:space="preserve">who are </w:t>
      </w:r>
      <w:r w:rsidR="00E90ACB" w:rsidRPr="00E90ACB">
        <w:rPr>
          <w:rFonts w:eastAsia="Times New Roman" w:cs="Times New Roman"/>
        </w:rPr>
        <w:t>close to moving up a level on MCAS</w:t>
      </w:r>
      <w:r w:rsidR="00C72ACF">
        <w:rPr>
          <w:rFonts w:eastAsia="Times New Roman" w:cs="Times New Roman"/>
        </w:rPr>
        <w:t>.</w:t>
      </w:r>
      <w:r w:rsidR="00E90ACB" w:rsidRPr="00E90ACB">
        <w:rPr>
          <w:rFonts w:eastAsia="Times New Roman" w:cs="Times New Roman"/>
        </w:rPr>
        <w:t xml:space="preserve"> </w:t>
      </w:r>
    </w:p>
    <w:p w:rsidR="00E90ACB" w:rsidRDefault="00E90ACB" w:rsidP="00E66C0D">
      <w:pPr>
        <w:tabs>
          <w:tab w:val="left" w:pos="360"/>
          <w:tab w:val="left" w:pos="720"/>
          <w:tab w:val="left" w:pos="1080"/>
          <w:tab w:val="left" w:pos="1440"/>
          <w:tab w:val="left" w:pos="1800"/>
          <w:tab w:val="left" w:pos="2160"/>
        </w:tabs>
        <w:rPr>
          <w:rFonts w:eastAsia="Times New Roman" w:cs="Times New Roman"/>
        </w:rPr>
      </w:pPr>
      <w:r w:rsidRPr="00E90ACB">
        <w:rPr>
          <w:rFonts w:eastAsia="Times New Roman" w:cs="Times New Roman"/>
          <w:b/>
        </w:rPr>
        <w:t>Impact</w:t>
      </w:r>
      <w:r w:rsidRPr="00E90ACB">
        <w:rPr>
          <w:rFonts w:eastAsia="Times New Roman" w:cs="Times New Roman"/>
        </w:rPr>
        <w:t>:  The progress the district has made on developing a cultu</w:t>
      </w:r>
      <w:r w:rsidR="00531B9A">
        <w:rPr>
          <w:rFonts w:eastAsia="Times New Roman" w:cs="Times New Roman"/>
        </w:rPr>
        <w:t xml:space="preserve">re of assessment indicates some </w:t>
      </w:r>
      <w:r w:rsidRPr="00E90ACB">
        <w:rPr>
          <w:rFonts w:eastAsia="Times New Roman" w:cs="Times New Roman"/>
        </w:rPr>
        <w:t>success in the use of data to inform instructional decisions to meet the needs of its students</w:t>
      </w:r>
      <w:r w:rsidR="00AE3783">
        <w:rPr>
          <w:rFonts w:eastAsia="Times New Roman" w:cs="Times New Roman"/>
        </w:rPr>
        <w:t xml:space="preserve">. </w:t>
      </w:r>
      <w:r w:rsidR="00A96043">
        <w:rPr>
          <w:rFonts w:eastAsia="Times New Roman" w:cs="Times New Roman"/>
        </w:rPr>
        <w:t>For example, a</w:t>
      </w:r>
      <w:r w:rsidRPr="00E90ACB">
        <w:rPr>
          <w:rFonts w:eastAsia="Times New Roman" w:cs="Times New Roman"/>
        </w:rPr>
        <w:t xml:space="preserve"> team-based approach w</w:t>
      </w:r>
      <w:r w:rsidR="00906502">
        <w:rPr>
          <w:rFonts w:eastAsia="Times New Roman" w:cs="Times New Roman"/>
        </w:rPr>
        <w:t xml:space="preserve">ith strategic capacity-building </w:t>
      </w:r>
      <w:r w:rsidRPr="00E90ACB">
        <w:rPr>
          <w:rFonts w:eastAsia="Times New Roman" w:cs="Times New Roman"/>
        </w:rPr>
        <w:t>at the elementary level has created a culture of assessment in which teachers are active participants in understanding data and using it to make changes to instruction</w:t>
      </w:r>
      <w:r w:rsidR="00A96043">
        <w:rPr>
          <w:rFonts w:eastAsia="Times New Roman" w:cs="Times New Roman"/>
        </w:rPr>
        <w:t xml:space="preserve"> and </w:t>
      </w:r>
      <w:r w:rsidR="00672A90">
        <w:rPr>
          <w:rFonts w:eastAsia="Times New Roman" w:cs="Times New Roman"/>
        </w:rPr>
        <w:t xml:space="preserve">to </w:t>
      </w:r>
      <w:r w:rsidR="00A96043">
        <w:rPr>
          <w:rFonts w:eastAsia="Times New Roman" w:cs="Times New Roman"/>
        </w:rPr>
        <w:t>regroup</w:t>
      </w:r>
      <w:r w:rsidR="00DB6B82">
        <w:rPr>
          <w:rFonts w:eastAsia="Times New Roman" w:cs="Times New Roman"/>
        </w:rPr>
        <w:t xml:space="preserve"> </w:t>
      </w:r>
      <w:r w:rsidR="00A96043">
        <w:rPr>
          <w:rFonts w:eastAsia="Times New Roman" w:cs="Times New Roman"/>
        </w:rPr>
        <w:t>students.</w:t>
      </w:r>
      <w:r w:rsidRPr="00E90ACB">
        <w:rPr>
          <w:rFonts w:eastAsia="Times New Roman" w:cs="Times New Roman"/>
        </w:rPr>
        <w:t xml:space="preserve"> The team structure for teaching at the middle school supports some team-based use of assessments and results to inform interventions and instructional changes. The </w:t>
      </w:r>
      <w:r w:rsidR="00906502">
        <w:rPr>
          <w:rFonts w:eastAsia="Times New Roman" w:cs="Times New Roman"/>
        </w:rPr>
        <w:t>less</w:t>
      </w:r>
      <w:r w:rsidRPr="00E90ACB">
        <w:rPr>
          <w:rFonts w:eastAsia="Times New Roman" w:cs="Times New Roman"/>
        </w:rPr>
        <w:t xml:space="preserve"> </w:t>
      </w:r>
      <w:r w:rsidR="005B653B">
        <w:rPr>
          <w:rFonts w:eastAsia="Times New Roman" w:cs="Times New Roman"/>
        </w:rPr>
        <w:t>coordinated</w:t>
      </w:r>
      <w:r w:rsidR="005B653B" w:rsidRPr="00E90ACB">
        <w:rPr>
          <w:rFonts w:eastAsia="Times New Roman" w:cs="Times New Roman"/>
        </w:rPr>
        <w:t xml:space="preserve"> </w:t>
      </w:r>
      <w:r w:rsidRPr="00E90ACB">
        <w:rPr>
          <w:rFonts w:eastAsia="Times New Roman" w:cs="Times New Roman"/>
        </w:rPr>
        <w:t xml:space="preserve">approach to assessment use at the high school indicates that instructional decisions based on data may be less responsive to student needs than at the other levels, with higher priority given to monitoring student data to identify students at risk of dropping out. </w:t>
      </w:r>
    </w:p>
    <w:p w:rsidR="00672A90" w:rsidRPr="00A96043" w:rsidRDefault="00672A90" w:rsidP="00E66C0D">
      <w:pPr>
        <w:tabs>
          <w:tab w:val="left" w:pos="360"/>
          <w:tab w:val="left" w:pos="720"/>
          <w:tab w:val="left" w:pos="1080"/>
          <w:tab w:val="left" w:pos="1440"/>
          <w:tab w:val="left" w:pos="1800"/>
          <w:tab w:val="left" w:pos="2160"/>
        </w:tabs>
        <w:rPr>
          <w:rFonts w:eastAsia="Times New Roman" w:cs="Times New Roman"/>
        </w:rPr>
      </w:pPr>
    </w:p>
    <w:p w:rsidR="00E90ACB" w:rsidRDefault="00E90ACB" w:rsidP="00E90AC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523FE3" w:rsidRDefault="00523FE3" w:rsidP="00523FE3">
      <w:pPr>
        <w:tabs>
          <w:tab w:val="left" w:pos="360"/>
          <w:tab w:val="left" w:pos="720"/>
          <w:tab w:val="left" w:pos="1080"/>
          <w:tab w:val="left" w:pos="1440"/>
        </w:tabs>
        <w:autoSpaceDE w:val="0"/>
        <w:autoSpaceDN w:val="0"/>
        <w:adjustRightInd w:val="0"/>
        <w:spacing w:after="240"/>
        <w:ind w:left="360" w:hanging="360"/>
        <w:rPr>
          <w:rFonts w:cs="Calibri"/>
          <w:b/>
          <w:bCs/>
          <w:color w:val="000000"/>
        </w:rPr>
      </w:pPr>
      <w:r>
        <w:rPr>
          <w:b/>
          <w:szCs w:val="28"/>
        </w:rPr>
        <w:t>4.</w:t>
      </w:r>
      <w:r>
        <w:rPr>
          <w:b/>
          <w:szCs w:val="28"/>
        </w:rPr>
        <w:tab/>
        <w:t xml:space="preserve">The district, in collaboration with the Hudson Education Association, negotiated and effectively implemented </w:t>
      </w:r>
      <w:r>
        <w:rPr>
          <w:rFonts w:cs="Calibri"/>
          <w:b/>
          <w:bCs/>
          <w:color w:val="000000"/>
        </w:rPr>
        <w:t>the new educator evaluation system in 2012-2013 as required for Race to the Top participants</w:t>
      </w:r>
      <w:r w:rsidR="00AE3783">
        <w:rPr>
          <w:rFonts w:cs="Calibri"/>
          <w:b/>
          <w:bCs/>
          <w:color w:val="000000"/>
        </w:rPr>
        <w:t xml:space="preserve">. </w:t>
      </w:r>
    </w:p>
    <w:p w:rsidR="00523FE3" w:rsidRDefault="00523FE3" w:rsidP="00523FE3">
      <w:pPr>
        <w:tabs>
          <w:tab w:val="left" w:pos="360"/>
          <w:tab w:val="left" w:pos="720"/>
          <w:tab w:val="left" w:pos="1080"/>
          <w:tab w:val="left" w:pos="1440"/>
        </w:tabs>
        <w:autoSpaceDE w:val="0"/>
        <w:autoSpaceDN w:val="0"/>
        <w:adjustRightInd w:val="0"/>
        <w:spacing w:before="120"/>
        <w:ind w:left="720" w:hanging="720"/>
        <w:rPr>
          <w:rFonts w:cs="Calibri"/>
          <w:color w:val="000000"/>
        </w:rPr>
      </w:pPr>
      <w:r>
        <w:rPr>
          <w:rFonts w:cs="Calibri"/>
          <w:b/>
          <w:color w:val="000000"/>
        </w:rPr>
        <w:tab/>
      </w:r>
      <w:r w:rsidRPr="003B6580">
        <w:rPr>
          <w:rFonts w:cs="Calibri"/>
          <w:color w:val="000000"/>
        </w:rPr>
        <w:t>A</w:t>
      </w:r>
      <w:r>
        <w:rPr>
          <w:rFonts w:cs="Calibri"/>
          <w:color w:val="000000"/>
        </w:rPr>
        <w:t>.</w:t>
      </w:r>
      <w:r>
        <w:rPr>
          <w:rFonts w:cs="Arial"/>
          <w:color w:val="000000"/>
        </w:rPr>
        <w:tab/>
        <w:t xml:space="preserve">As a recipient of a </w:t>
      </w:r>
      <w:r>
        <w:rPr>
          <w:rFonts w:cs="Calibri"/>
          <w:color w:val="000000"/>
        </w:rPr>
        <w:t xml:space="preserve">Race to the Top grant and in accord with the new educator evaluation regulations, the district began implementing an educator evaluation system aligned to the Department of Elementary and Secondary Education’s new educator evaluation framework in 2012–2013. The district is now in its second full year of implementation. </w:t>
      </w:r>
    </w:p>
    <w:p w:rsidR="00523FE3" w:rsidRDefault="00523FE3" w:rsidP="00523FE3">
      <w:pPr>
        <w:tabs>
          <w:tab w:val="left" w:pos="1080"/>
          <w:tab w:val="left" w:pos="1440"/>
        </w:tabs>
        <w:autoSpaceDE w:val="0"/>
        <w:autoSpaceDN w:val="0"/>
        <w:adjustRightInd w:val="0"/>
        <w:spacing w:before="120" w:after="120"/>
        <w:ind w:left="1080" w:hanging="360"/>
        <w:rPr>
          <w:rFonts w:cs="Calibri"/>
          <w:color w:val="000000"/>
        </w:rPr>
      </w:pPr>
      <w:r>
        <w:rPr>
          <w:rFonts w:cs="Calibri"/>
          <w:color w:val="000000"/>
        </w:rPr>
        <w:t>1.</w:t>
      </w:r>
      <w:r>
        <w:rPr>
          <w:rFonts w:cs="Arial"/>
          <w:color w:val="000000"/>
        </w:rPr>
        <w:tab/>
      </w:r>
      <w:r>
        <w:rPr>
          <w:rFonts w:cs="Calibri"/>
          <w:color w:val="000000"/>
        </w:rPr>
        <w:t xml:space="preserve">The district and the </w:t>
      </w:r>
      <w:r>
        <w:rPr>
          <w:szCs w:val="28"/>
        </w:rPr>
        <w:t>Hudson Education Association (</w:t>
      </w:r>
      <w:r>
        <w:rPr>
          <w:rFonts w:cs="Calibri"/>
          <w:color w:val="000000"/>
        </w:rPr>
        <w:t xml:space="preserve">HEA) had included as part of the Memorandum of Understanding (MOU) the collective bargaining agreement, an article that showed that the district and the HEA agreed to “continue their joint committee work and negotiations on educator evaluation with a goal of implementation in September 2012.” </w:t>
      </w:r>
      <w:r>
        <w:rPr>
          <w:rFonts w:cs="Arial"/>
          <w:color w:val="000000"/>
        </w:rPr>
        <w:t>A review of school committee minutes showed that the district adopted the educator evaluation contract language on August 21, 2012, and the HEA ratified the agreement of September 12, 2012.</w:t>
      </w:r>
      <w:r>
        <w:rPr>
          <w:rFonts w:cs="Calibri"/>
          <w:color w:val="000000"/>
        </w:rPr>
        <w:t xml:space="preserve"> ESE’s Office of Educator Preparation, Policy, and Leadership reviewed the ratified educator evaluation contract language on October 30, 2012.</w:t>
      </w:r>
    </w:p>
    <w:p w:rsidR="00523FE3" w:rsidRDefault="00523FE3" w:rsidP="00523FE3">
      <w:pPr>
        <w:tabs>
          <w:tab w:val="left" w:pos="360"/>
          <w:tab w:val="left" w:pos="720"/>
          <w:tab w:val="left" w:pos="1080"/>
          <w:tab w:val="left" w:pos="1440"/>
        </w:tabs>
        <w:autoSpaceDE w:val="0"/>
        <w:autoSpaceDN w:val="0"/>
        <w:adjustRightInd w:val="0"/>
        <w:spacing w:before="120" w:after="120"/>
        <w:ind w:left="1440" w:hanging="1440"/>
        <w:rPr>
          <w:rFonts w:cs="Calibri"/>
          <w:color w:val="000000"/>
        </w:rPr>
      </w:pPr>
      <w:r>
        <w:rPr>
          <w:rFonts w:cs="Calibri"/>
          <w:color w:val="000000"/>
        </w:rPr>
        <w:tab/>
      </w:r>
      <w:r>
        <w:rPr>
          <w:rFonts w:cs="Calibri"/>
          <w:color w:val="000000"/>
        </w:rPr>
        <w:tab/>
      </w:r>
      <w:r>
        <w:rPr>
          <w:rFonts w:cs="Calibri"/>
          <w:color w:val="000000"/>
        </w:rPr>
        <w:tab/>
        <w:t>a.</w:t>
      </w:r>
      <w:r>
        <w:rPr>
          <w:rFonts w:cs="Calibri"/>
          <w:color w:val="000000"/>
        </w:rPr>
        <w:tab/>
        <w:t>During the first year of implementation, approximately half of the staff started the new evaluation process</w:t>
      </w:r>
      <w:r w:rsidR="00AE3783">
        <w:rPr>
          <w:rFonts w:cs="Calibri"/>
          <w:color w:val="000000"/>
        </w:rPr>
        <w:t xml:space="preserve">. </w:t>
      </w:r>
      <w:r>
        <w:rPr>
          <w:rFonts w:cs="Calibri"/>
          <w:color w:val="000000"/>
        </w:rPr>
        <w:t xml:space="preserve">All teachers without professional status were assigned to Developing Educator Plans. </w:t>
      </w:r>
    </w:p>
    <w:p w:rsidR="00523FE3" w:rsidRDefault="00523FE3" w:rsidP="00523FE3">
      <w:pPr>
        <w:tabs>
          <w:tab w:val="left" w:pos="360"/>
          <w:tab w:val="left" w:pos="720"/>
          <w:tab w:val="left" w:pos="1080"/>
          <w:tab w:val="left" w:pos="1440"/>
        </w:tabs>
        <w:autoSpaceDE w:val="0"/>
        <w:autoSpaceDN w:val="0"/>
        <w:adjustRightInd w:val="0"/>
        <w:spacing w:before="120" w:after="120"/>
        <w:ind w:left="1440" w:hanging="1440"/>
        <w:rPr>
          <w:rFonts w:cs="Calibri"/>
          <w:color w:val="000000"/>
        </w:rPr>
      </w:pPr>
      <w:r>
        <w:rPr>
          <w:rFonts w:cs="Calibri"/>
          <w:color w:val="000000"/>
        </w:rPr>
        <w:tab/>
      </w:r>
      <w:r>
        <w:rPr>
          <w:rFonts w:cs="Calibri"/>
          <w:color w:val="000000"/>
        </w:rPr>
        <w:tab/>
      </w:r>
      <w:r>
        <w:rPr>
          <w:rFonts w:cs="Calibri"/>
          <w:color w:val="000000"/>
        </w:rPr>
        <w:tab/>
        <w:t>b.</w:t>
      </w:r>
      <w:r>
        <w:rPr>
          <w:rFonts w:cs="Calibri"/>
          <w:color w:val="000000"/>
        </w:rPr>
        <w:tab/>
        <w:t>The district and HEA agreed that observations would last a minimum of 10 minutes and unlimited walkthroughs could be conducted by evaluators.</w:t>
      </w:r>
    </w:p>
    <w:p w:rsidR="00523FE3" w:rsidRDefault="00375426" w:rsidP="00523FE3">
      <w:pPr>
        <w:tabs>
          <w:tab w:val="left" w:pos="360"/>
          <w:tab w:val="left" w:pos="720"/>
          <w:tab w:val="left" w:pos="1080"/>
          <w:tab w:val="left" w:pos="1440"/>
        </w:tabs>
        <w:autoSpaceDE w:val="0"/>
        <w:autoSpaceDN w:val="0"/>
        <w:adjustRightInd w:val="0"/>
        <w:spacing w:before="120" w:after="120"/>
        <w:ind w:left="1440" w:hanging="1440"/>
        <w:rPr>
          <w:rFonts w:cs="Calibri"/>
          <w:color w:val="000000"/>
        </w:rPr>
      </w:pPr>
      <w:r>
        <w:rPr>
          <w:rFonts w:cs="Calibri"/>
          <w:color w:val="000000"/>
        </w:rPr>
        <w:tab/>
      </w:r>
      <w:r>
        <w:rPr>
          <w:rFonts w:cs="Calibri"/>
          <w:color w:val="000000"/>
        </w:rPr>
        <w:tab/>
      </w:r>
      <w:r>
        <w:rPr>
          <w:rFonts w:cs="Calibri"/>
          <w:color w:val="000000"/>
        </w:rPr>
        <w:tab/>
        <w:t>c.</w:t>
      </w:r>
      <w:r w:rsidR="00523FE3">
        <w:rPr>
          <w:rFonts w:cs="Calibri"/>
          <w:color w:val="000000"/>
        </w:rPr>
        <w:tab/>
        <w:t>District leaders told the HEA that the walkthrough would be conducted using a coaching model and that type of model continues now.</w:t>
      </w:r>
    </w:p>
    <w:p w:rsidR="00523FE3" w:rsidRDefault="00375426" w:rsidP="00523FE3">
      <w:pPr>
        <w:tabs>
          <w:tab w:val="left" w:pos="360"/>
          <w:tab w:val="left" w:pos="1080"/>
          <w:tab w:val="left" w:pos="1440"/>
        </w:tabs>
        <w:autoSpaceDE w:val="0"/>
        <w:autoSpaceDN w:val="0"/>
        <w:adjustRightInd w:val="0"/>
        <w:spacing w:before="120" w:after="120"/>
        <w:ind w:left="1080" w:hanging="360"/>
        <w:rPr>
          <w:rFonts w:cs="Calibri"/>
          <w:color w:val="000000"/>
        </w:rPr>
      </w:pPr>
      <w:r>
        <w:rPr>
          <w:rFonts w:cs="Calibri"/>
          <w:color w:val="000000"/>
        </w:rPr>
        <w:lastRenderedPageBreak/>
        <w:t>2.</w:t>
      </w:r>
      <w:r w:rsidR="00523FE3">
        <w:rPr>
          <w:rFonts w:cs="Calibri"/>
          <w:color w:val="000000"/>
        </w:rPr>
        <w:tab/>
        <w:t>District leaders told the team that they knew that the district’s evaluation system had not been aligned with the new evaluation regulations, so the district began planning and training early to implement the new regulations. The district engaged an external consultant to train administrators and HEA representatives. The training was conducted as a partnership between the district and HEA to create teams of administrators and teachers to train teachers at school sites on the components of the evaluation system.</w:t>
      </w:r>
    </w:p>
    <w:p w:rsidR="00523FE3" w:rsidRDefault="00523FE3" w:rsidP="00523FE3">
      <w:pPr>
        <w:tabs>
          <w:tab w:val="left" w:pos="1080"/>
          <w:tab w:val="left" w:pos="1440"/>
          <w:tab w:val="left" w:pos="1800"/>
        </w:tabs>
        <w:autoSpaceDE w:val="0"/>
        <w:autoSpaceDN w:val="0"/>
        <w:adjustRightInd w:val="0"/>
        <w:spacing w:before="120" w:after="120"/>
        <w:ind w:left="1440" w:hanging="720"/>
        <w:rPr>
          <w:rFonts w:cs="Calibri"/>
          <w:color w:val="000000"/>
        </w:rPr>
      </w:pPr>
      <w:r>
        <w:rPr>
          <w:rFonts w:cs="Calibri"/>
          <w:color w:val="000000"/>
        </w:rPr>
        <w:tab/>
        <w:t>a.</w:t>
      </w:r>
      <w:r>
        <w:rPr>
          <w:rFonts w:cs="Calibri"/>
          <w:color w:val="000000"/>
        </w:rPr>
        <w:tab/>
        <w:t>District leaders told the team that training is ongoing, and recently high school portfolios were reviewed to find exemplars of evidence.</w:t>
      </w:r>
    </w:p>
    <w:p w:rsidR="00523FE3" w:rsidRDefault="00523FE3" w:rsidP="00523FE3">
      <w:pPr>
        <w:tabs>
          <w:tab w:val="left" w:pos="360"/>
          <w:tab w:val="left" w:pos="720"/>
          <w:tab w:val="left" w:pos="1080"/>
          <w:tab w:val="left" w:pos="1440"/>
        </w:tabs>
        <w:autoSpaceDE w:val="0"/>
        <w:autoSpaceDN w:val="0"/>
        <w:adjustRightInd w:val="0"/>
        <w:spacing w:before="120" w:after="120"/>
        <w:ind w:left="1440" w:hanging="720"/>
        <w:rPr>
          <w:rFonts w:cs="Calibri"/>
          <w:color w:val="000000"/>
        </w:rPr>
      </w:pPr>
      <w:r>
        <w:rPr>
          <w:rFonts w:cs="Calibri"/>
          <w:color w:val="000000"/>
        </w:rPr>
        <w:tab/>
        <w:t>b.</w:t>
      </w:r>
      <w:r>
        <w:rPr>
          <w:rFonts w:cs="Calibri"/>
          <w:color w:val="000000"/>
        </w:rPr>
        <w:tab/>
        <w:t>Inter-rater reliability and norming is conducted through a team walkthrough process that includes a debriefing of what individual observers saw</w:t>
      </w:r>
      <w:r w:rsidR="00AE3783">
        <w:rPr>
          <w:rFonts w:cs="Calibri"/>
          <w:color w:val="000000"/>
        </w:rPr>
        <w:t xml:space="preserve">. </w:t>
      </w:r>
    </w:p>
    <w:p w:rsidR="00523FE3" w:rsidRDefault="00375426" w:rsidP="00523FE3">
      <w:pPr>
        <w:tabs>
          <w:tab w:val="left" w:pos="1080"/>
        </w:tabs>
        <w:autoSpaceDE w:val="0"/>
        <w:autoSpaceDN w:val="0"/>
        <w:adjustRightInd w:val="0"/>
        <w:spacing w:before="120" w:after="120"/>
        <w:ind w:left="1080" w:hanging="360"/>
        <w:rPr>
          <w:rFonts w:cs="Calibri"/>
          <w:color w:val="000000"/>
        </w:rPr>
      </w:pPr>
      <w:r>
        <w:rPr>
          <w:rFonts w:cs="Calibri"/>
          <w:color w:val="000000"/>
        </w:rPr>
        <w:t>3.</w:t>
      </w:r>
      <w:r w:rsidR="00523FE3">
        <w:rPr>
          <w:rFonts w:cs="Calibri"/>
          <w:color w:val="000000"/>
        </w:rPr>
        <w:tab/>
        <w:t>The district uses TeachPoint software to collect and manage educator evaluation documents, evidence, and other artifacts, according to district and school leaders.</w:t>
      </w:r>
    </w:p>
    <w:p w:rsidR="00523FE3" w:rsidRDefault="00523FE3" w:rsidP="00523FE3">
      <w:pPr>
        <w:autoSpaceDE w:val="0"/>
        <w:autoSpaceDN w:val="0"/>
        <w:adjustRightInd w:val="0"/>
        <w:spacing w:before="100" w:beforeAutospacing="1" w:after="0"/>
        <w:ind w:left="720" w:hanging="360"/>
        <w:rPr>
          <w:rFonts w:cs="Calibri"/>
          <w:color w:val="000000"/>
        </w:rPr>
      </w:pPr>
      <w:r w:rsidRPr="003B6580">
        <w:rPr>
          <w:rFonts w:cs="Calibri"/>
          <w:color w:val="000000"/>
        </w:rPr>
        <w:t>B.</w:t>
      </w:r>
      <w:r w:rsidR="00375426">
        <w:rPr>
          <w:rFonts w:cs="Calibri"/>
          <w:b/>
          <w:color w:val="000000"/>
        </w:rPr>
        <w:tab/>
      </w:r>
      <w:r>
        <w:rPr>
          <w:rFonts w:cs="Calibri"/>
          <w:color w:val="000000"/>
        </w:rPr>
        <w:t xml:space="preserve">The team reviewed documents for 20 teachers and 15 administrators in the district’s TeachPoint evaluation management system. The reviewed showed the files rich in documents and evidence and included self-assessments, information from walkthroughs, summaries of walkthroughs, goals and action plans, summative evaluations, and numerous artifacts and other examples of evidence. A sampling review of information in the documents showed that formative and summative evaluations were informative and instructive. </w:t>
      </w:r>
    </w:p>
    <w:p w:rsidR="00523FE3" w:rsidRDefault="00523FE3" w:rsidP="00523FE3">
      <w:pPr>
        <w:tabs>
          <w:tab w:val="left" w:pos="1080"/>
        </w:tabs>
        <w:autoSpaceDE w:val="0"/>
        <w:autoSpaceDN w:val="0"/>
        <w:adjustRightInd w:val="0"/>
        <w:spacing w:before="120" w:after="120"/>
        <w:ind w:left="1080" w:hanging="360"/>
        <w:rPr>
          <w:rFonts w:cs="Calibri"/>
          <w:color w:val="000000"/>
        </w:rPr>
      </w:pPr>
      <w:r>
        <w:rPr>
          <w:rFonts w:cs="Calibri"/>
          <w:color w:val="000000"/>
        </w:rPr>
        <w:t>1.</w:t>
      </w:r>
      <w:r>
        <w:rPr>
          <w:rFonts w:cs="Calibri"/>
          <w:color w:val="000000"/>
        </w:rPr>
        <w:tab/>
        <w:t>All teacher files reviewed showed that student learning and professional practice goals were developed</w:t>
      </w:r>
      <w:r w:rsidR="00AE3783">
        <w:rPr>
          <w:rFonts w:cs="Calibri"/>
          <w:color w:val="000000"/>
        </w:rPr>
        <w:t xml:space="preserve">. </w:t>
      </w:r>
      <w:r>
        <w:rPr>
          <w:rFonts w:cs="Calibri"/>
          <w:color w:val="000000"/>
        </w:rPr>
        <w:t>As an example, a new teacher had set a learning student learning goal (team) of improving writing in ELA and social studies classes through the use of more structure words. All administrator files showed that student learning, professional practice, and school improvement goals had been developed. For example, a central office administrator had set a school improvement goal to disaggregate survey data.</w:t>
      </w:r>
    </w:p>
    <w:p w:rsidR="00523FE3" w:rsidRDefault="00523FE3" w:rsidP="00523FE3">
      <w:pPr>
        <w:tabs>
          <w:tab w:val="left" w:pos="1080"/>
        </w:tabs>
        <w:autoSpaceDE w:val="0"/>
        <w:autoSpaceDN w:val="0"/>
        <w:adjustRightInd w:val="0"/>
        <w:spacing w:before="120" w:after="120"/>
        <w:ind w:left="1080" w:hanging="360"/>
        <w:rPr>
          <w:rFonts w:cs="Calibri"/>
          <w:color w:val="000000"/>
        </w:rPr>
      </w:pPr>
      <w:r>
        <w:rPr>
          <w:rFonts w:cs="Calibri"/>
          <w:color w:val="000000"/>
        </w:rPr>
        <w:t>2.</w:t>
      </w:r>
      <w:r>
        <w:rPr>
          <w:rFonts w:cs="Calibri"/>
          <w:color w:val="000000"/>
        </w:rPr>
        <w:tab/>
        <w:t>A review of 2012-2013 ESE educator evaluation ratings for Hudson showed that 153 educators were evaluated; 90.8 percent were rated proficient, 5.2 percent were rated needs improvement, and none were rated unsatisfactory</w:t>
      </w:r>
      <w:r w:rsidR="00AE3783">
        <w:rPr>
          <w:rFonts w:cs="Calibri"/>
          <w:color w:val="000000"/>
        </w:rPr>
        <w:t xml:space="preserve">. </w:t>
      </w:r>
      <w:r>
        <w:rPr>
          <w:rFonts w:cs="Calibri"/>
          <w:color w:val="000000"/>
        </w:rPr>
        <w:t>An exemplary rating was given to 3.9 percent of all educators, including 6.9 percent of teachers with professional status.</w:t>
      </w:r>
    </w:p>
    <w:p w:rsidR="00523FE3" w:rsidRDefault="00523FE3" w:rsidP="00523FE3">
      <w:pPr>
        <w:spacing w:after="240"/>
      </w:pPr>
      <w:r>
        <w:rPr>
          <w:rFonts w:cs="Calibri"/>
          <w:b/>
          <w:bCs/>
          <w:color w:val="000000"/>
        </w:rPr>
        <w:t xml:space="preserve">Impact:  </w:t>
      </w:r>
      <w:r>
        <w:rPr>
          <w:rFonts w:cs="Calibri"/>
          <w:bCs/>
          <w:color w:val="000000"/>
        </w:rPr>
        <w:t>The district</w:t>
      </w:r>
      <w:r>
        <w:rPr>
          <w:rFonts w:cs="Calibri"/>
          <w:color w:val="000000"/>
        </w:rPr>
        <w:t xml:space="preserve"> collaborated with the HEA to plan and implement the new educator evaluation system. If district and school leaders continue to be attentive to monitoring the quality of the components of the system and provide continuous training to administrators and teachers, the impact </w:t>
      </w:r>
      <w:r>
        <w:t>will likely be improved staff competency</w:t>
      </w:r>
      <w:r w:rsidR="00AE3783">
        <w:t xml:space="preserve">. </w:t>
      </w:r>
    </w:p>
    <w:p w:rsidR="004371CC" w:rsidRDefault="002377DE" w:rsidP="003253D0">
      <w:pPr>
        <w:tabs>
          <w:tab w:val="left" w:pos="360"/>
          <w:tab w:val="left" w:pos="720"/>
        </w:tabs>
        <w:spacing w:before="120" w:line="300" w:lineRule="exact"/>
        <w:ind w:left="360" w:hanging="360"/>
        <w:rPr>
          <w:b/>
          <w:szCs w:val="28"/>
        </w:rPr>
      </w:pPr>
      <w:r>
        <w:rPr>
          <w:b/>
          <w:szCs w:val="28"/>
        </w:rPr>
        <w:t>5</w:t>
      </w:r>
      <w:r w:rsidR="00AE3783">
        <w:rPr>
          <w:b/>
          <w:szCs w:val="28"/>
        </w:rPr>
        <w:t xml:space="preserve">. </w:t>
      </w:r>
      <w:r w:rsidR="00E90ACB" w:rsidRPr="00531B9A">
        <w:rPr>
          <w:b/>
          <w:szCs w:val="28"/>
        </w:rPr>
        <w:t>The district has developed and implemented a solid mentoring program for both teachers and paraprofessionals</w:t>
      </w:r>
      <w:r w:rsidR="00AE3783">
        <w:rPr>
          <w:b/>
          <w:szCs w:val="28"/>
        </w:rPr>
        <w:t xml:space="preserve">. </w:t>
      </w:r>
      <w:r w:rsidR="006C4F87">
        <w:rPr>
          <w:b/>
          <w:szCs w:val="28"/>
        </w:rPr>
        <w:t xml:space="preserve"> </w:t>
      </w:r>
    </w:p>
    <w:p w:rsidR="004371CC" w:rsidRDefault="008C3D89" w:rsidP="003253D0">
      <w:pPr>
        <w:tabs>
          <w:tab w:val="left" w:pos="360"/>
          <w:tab w:val="left" w:pos="720"/>
          <w:tab w:val="left" w:pos="1080"/>
          <w:tab w:val="left" w:pos="1800"/>
        </w:tabs>
        <w:spacing w:before="120" w:line="300" w:lineRule="exact"/>
        <w:ind w:left="720" w:hanging="720"/>
        <w:rPr>
          <w:szCs w:val="28"/>
        </w:rPr>
      </w:pPr>
      <w:r>
        <w:rPr>
          <w:b/>
          <w:szCs w:val="28"/>
        </w:rPr>
        <w:tab/>
      </w:r>
      <w:r w:rsidR="00375426" w:rsidRPr="003B6580">
        <w:rPr>
          <w:szCs w:val="28"/>
        </w:rPr>
        <w:t>A.</w:t>
      </w:r>
      <w:r w:rsidRPr="003B6580">
        <w:rPr>
          <w:szCs w:val="28"/>
        </w:rPr>
        <w:tab/>
      </w:r>
      <w:r w:rsidR="007F6754" w:rsidRPr="003B6580">
        <w:rPr>
          <w:szCs w:val="28"/>
        </w:rPr>
        <w:t>The 2008–</w:t>
      </w:r>
      <w:r w:rsidR="00677DBD" w:rsidRPr="003B6580">
        <w:rPr>
          <w:szCs w:val="28"/>
        </w:rPr>
        <w:t>20</w:t>
      </w:r>
      <w:r w:rsidR="00E90ACB" w:rsidRPr="003B6580">
        <w:rPr>
          <w:szCs w:val="28"/>
        </w:rPr>
        <w:t xml:space="preserve">11 collective bargaining agreement, amended by </w:t>
      </w:r>
      <w:r w:rsidR="006C4F87" w:rsidRPr="003B6580">
        <w:rPr>
          <w:szCs w:val="28"/>
        </w:rPr>
        <w:t xml:space="preserve">a </w:t>
      </w:r>
      <w:r w:rsidR="00E90ACB" w:rsidRPr="003B6580">
        <w:rPr>
          <w:szCs w:val="28"/>
        </w:rPr>
        <w:t>memorandum of understanding</w:t>
      </w:r>
      <w:r w:rsidR="00E90ACB" w:rsidRPr="00531B9A">
        <w:rPr>
          <w:szCs w:val="28"/>
        </w:rPr>
        <w:t xml:space="preserve"> (MOU) agreed to by the Hudson School Committee and the </w:t>
      </w:r>
      <w:r w:rsidR="00436713" w:rsidRPr="00286F73">
        <w:rPr>
          <w:szCs w:val="28"/>
        </w:rPr>
        <w:t>Hudson Education Association</w:t>
      </w:r>
      <w:r w:rsidR="00F63E7A">
        <w:rPr>
          <w:b/>
          <w:szCs w:val="28"/>
        </w:rPr>
        <w:t xml:space="preserve"> </w:t>
      </w:r>
      <w:r w:rsidR="00E90ACB" w:rsidRPr="00531B9A">
        <w:rPr>
          <w:szCs w:val="28"/>
        </w:rPr>
        <w:t>on May 1, 2012</w:t>
      </w:r>
      <w:r w:rsidR="00F63E7A">
        <w:rPr>
          <w:szCs w:val="28"/>
        </w:rPr>
        <w:t>,</w:t>
      </w:r>
      <w:r w:rsidR="00E90ACB" w:rsidRPr="00531B9A">
        <w:rPr>
          <w:szCs w:val="28"/>
        </w:rPr>
        <w:t xml:space="preserve"> and signed on May 15, 2012, states that all first year teachers or teachers new to </w:t>
      </w:r>
      <w:r w:rsidR="00E90ACB" w:rsidRPr="00531B9A">
        <w:rPr>
          <w:szCs w:val="28"/>
        </w:rPr>
        <w:lastRenderedPageBreak/>
        <w:t xml:space="preserve">Hudson are required to participate in an orientation, mentoring, and induction program. </w:t>
      </w:r>
      <w:r w:rsidR="00F63E7A">
        <w:rPr>
          <w:szCs w:val="28"/>
        </w:rPr>
        <w:t>Interview with district leaders and a document review showed that</w:t>
      </w:r>
      <w:r w:rsidR="00E90ACB" w:rsidRPr="00531B9A">
        <w:rPr>
          <w:szCs w:val="28"/>
        </w:rPr>
        <w:t xml:space="preserve"> Hudson has been supporting a teacher mentoring program since 1998 and recently revised the program,</w:t>
      </w:r>
      <w:r w:rsidR="0038267D" w:rsidRPr="00531B9A" w:rsidDel="0038267D">
        <w:rPr>
          <w:rStyle w:val="FootnoteReference"/>
          <w:szCs w:val="28"/>
        </w:rPr>
        <w:t xml:space="preserve"> </w:t>
      </w:r>
      <w:r w:rsidR="00E90ACB" w:rsidRPr="00531B9A">
        <w:rPr>
          <w:szCs w:val="28"/>
        </w:rPr>
        <w:t>retrained mentors, and developed a handbook</w:t>
      </w:r>
      <w:r w:rsidR="00AE3783">
        <w:rPr>
          <w:szCs w:val="28"/>
        </w:rPr>
        <w:t xml:space="preserve">. </w:t>
      </w:r>
    </w:p>
    <w:p w:rsidR="00E90ACB" w:rsidRPr="00531B9A" w:rsidRDefault="008C3D89" w:rsidP="003253D0">
      <w:pPr>
        <w:tabs>
          <w:tab w:val="left" w:pos="360"/>
          <w:tab w:val="left" w:pos="720"/>
          <w:tab w:val="left" w:pos="1080"/>
          <w:tab w:val="left" w:pos="1440"/>
        </w:tabs>
        <w:spacing w:before="120" w:line="300" w:lineRule="exact"/>
        <w:ind w:left="1080" w:hanging="1080"/>
        <w:rPr>
          <w:szCs w:val="28"/>
        </w:rPr>
      </w:pPr>
      <w:r>
        <w:rPr>
          <w:szCs w:val="28"/>
        </w:rPr>
        <w:tab/>
      </w:r>
      <w:r>
        <w:rPr>
          <w:szCs w:val="28"/>
        </w:rPr>
        <w:tab/>
      </w:r>
      <w:r w:rsidR="00E90ACB" w:rsidRPr="00531B9A">
        <w:rPr>
          <w:szCs w:val="28"/>
        </w:rPr>
        <w:t>1</w:t>
      </w:r>
      <w:r w:rsidR="00E90ACB" w:rsidRPr="00531B9A">
        <w:rPr>
          <w:b/>
          <w:szCs w:val="28"/>
        </w:rPr>
        <w:t>.</w:t>
      </w:r>
      <w:r w:rsidR="00375426">
        <w:rPr>
          <w:b/>
          <w:szCs w:val="28"/>
        </w:rPr>
        <w:tab/>
      </w:r>
      <w:r w:rsidR="00E90ACB" w:rsidRPr="00531B9A">
        <w:rPr>
          <w:szCs w:val="28"/>
        </w:rPr>
        <w:t>The teacher mentoring program is managed by a mentoring (induction) coordinator, an elementary lead mentor, and a secondary lead mentor</w:t>
      </w:r>
      <w:r w:rsidR="00AE3783">
        <w:rPr>
          <w:szCs w:val="28"/>
        </w:rPr>
        <w:t xml:space="preserve">. </w:t>
      </w:r>
      <w:r w:rsidR="00E90ACB" w:rsidRPr="00531B9A">
        <w:rPr>
          <w:szCs w:val="28"/>
        </w:rPr>
        <w:t xml:space="preserve">A review of school committee minutes and the district curriculum accommodation plan </w:t>
      </w:r>
      <w:r w:rsidR="00F63E7A" w:rsidRPr="00531B9A">
        <w:rPr>
          <w:szCs w:val="28"/>
        </w:rPr>
        <w:t>show</w:t>
      </w:r>
      <w:r w:rsidR="00F63E7A">
        <w:rPr>
          <w:szCs w:val="28"/>
        </w:rPr>
        <w:t>ed</w:t>
      </w:r>
      <w:r w:rsidR="00F63E7A" w:rsidRPr="00531B9A">
        <w:rPr>
          <w:szCs w:val="28"/>
        </w:rPr>
        <w:t xml:space="preserve"> </w:t>
      </w:r>
      <w:r w:rsidR="00E90ACB" w:rsidRPr="00531B9A">
        <w:rPr>
          <w:szCs w:val="28"/>
        </w:rPr>
        <w:t>t</w:t>
      </w:r>
      <w:r w:rsidR="0082525C">
        <w:rPr>
          <w:szCs w:val="28"/>
        </w:rPr>
        <w:t>hat new teachers attend a three-</w:t>
      </w:r>
      <w:r w:rsidR="00E90ACB" w:rsidRPr="00531B9A">
        <w:rPr>
          <w:szCs w:val="28"/>
        </w:rPr>
        <w:t>day orientation in late summer and meet their mentors</w:t>
      </w:r>
      <w:r w:rsidR="00AE3783">
        <w:rPr>
          <w:szCs w:val="28"/>
        </w:rPr>
        <w:t xml:space="preserve">. </w:t>
      </w:r>
      <w:r w:rsidR="00F63E7A">
        <w:rPr>
          <w:szCs w:val="28"/>
        </w:rPr>
        <w:t>M</w:t>
      </w:r>
      <w:r w:rsidR="00E90ACB" w:rsidRPr="00531B9A">
        <w:rPr>
          <w:szCs w:val="28"/>
        </w:rPr>
        <w:t>entors and mentees receive 15 professional development points annually and mentors are compensated $600 to mentor one teacher and $350 for each additional teacher.</w:t>
      </w:r>
    </w:p>
    <w:p w:rsidR="00E90ACB" w:rsidRPr="00531B9A" w:rsidRDefault="008C3D89" w:rsidP="003253D0">
      <w:pPr>
        <w:tabs>
          <w:tab w:val="left" w:pos="360"/>
          <w:tab w:val="left" w:pos="720"/>
          <w:tab w:val="left" w:pos="1080"/>
          <w:tab w:val="left" w:pos="1440"/>
        </w:tabs>
        <w:spacing w:before="120" w:line="300" w:lineRule="exact"/>
        <w:ind w:left="1080" w:hanging="1080"/>
        <w:rPr>
          <w:szCs w:val="28"/>
        </w:rPr>
      </w:pPr>
      <w:r>
        <w:rPr>
          <w:szCs w:val="28"/>
        </w:rPr>
        <w:tab/>
      </w:r>
      <w:r>
        <w:rPr>
          <w:szCs w:val="28"/>
        </w:rPr>
        <w:tab/>
      </w:r>
      <w:r w:rsidR="00E90ACB" w:rsidRPr="00531B9A">
        <w:rPr>
          <w:szCs w:val="28"/>
        </w:rPr>
        <w:t>2.</w:t>
      </w:r>
      <w:r w:rsidR="006C4F87">
        <w:rPr>
          <w:szCs w:val="28"/>
        </w:rPr>
        <w:tab/>
      </w:r>
      <w:r w:rsidR="00E90ACB" w:rsidRPr="00531B9A">
        <w:rPr>
          <w:szCs w:val="28"/>
        </w:rPr>
        <w:t xml:space="preserve">A review of the teacher mentoring handbook </w:t>
      </w:r>
      <w:r w:rsidR="00F63E7A" w:rsidRPr="00531B9A">
        <w:rPr>
          <w:szCs w:val="28"/>
        </w:rPr>
        <w:t>show</w:t>
      </w:r>
      <w:r w:rsidR="00F63E7A">
        <w:rPr>
          <w:szCs w:val="28"/>
        </w:rPr>
        <w:t>ed</w:t>
      </w:r>
      <w:r w:rsidR="00F63E7A" w:rsidRPr="00531B9A">
        <w:rPr>
          <w:szCs w:val="28"/>
        </w:rPr>
        <w:t xml:space="preserve"> </w:t>
      </w:r>
      <w:r w:rsidR="00F63E7A">
        <w:rPr>
          <w:szCs w:val="28"/>
        </w:rPr>
        <w:t xml:space="preserve">that </w:t>
      </w:r>
      <w:r w:rsidR="00E90ACB" w:rsidRPr="00531B9A">
        <w:rPr>
          <w:szCs w:val="28"/>
        </w:rPr>
        <w:t>the program has a defined mission and goals</w:t>
      </w:r>
      <w:r w:rsidR="00AE3783">
        <w:rPr>
          <w:szCs w:val="28"/>
        </w:rPr>
        <w:t xml:space="preserve">. </w:t>
      </w:r>
      <w:r w:rsidR="00E90ACB" w:rsidRPr="00531B9A">
        <w:rPr>
          <w:szCs w:val="28"/>
        </w:rPr>
        <w:t>Mentors have specific roles and responsibilities. For example, mentors must meet with the lead mentor at least two times a year and attend training to reflect on and share practices</w:t>
      </w:r>
      <w:r w:rsidR="00AE3783">
        <w:rPr>
          <w:szCs w:val="28"/>
        </w:rPr>
        <w:t xml:space="preserve">. </w:t>
      </w:r>
      <w:r w:rsidR="00E90ACB" w:rsidRPr="00531B9A">
        <w:rPr>
          <w:szCs w:val="28"/>
        </w:rPr>
        <w:t xml:space="preserve">In addition, they must </w:t>
      </w:r>
      <w:r w:rsidR="0082525C">
        <w:rPr>
          <w:szCs w:val="28"/>
        </w:rPr>
        <w:t xml:space="preserve">schedule a weekly meeting of 30 to </w:t>
      </w:r>
      <w:r w:rsidR="00E90ACB" w:rsidRPr="00531B9A">
        <w:rPr>
          <w:szCs w:val="28"/>
        </w:rPr>
        <w:t>60 minutes to work with the mentee on issues such as the specific needs of the mentee, classroom management, school culture, and specific student needs.</w:t>
      </w:r>
    </w:p>
    <w:p w:rsidR="00E90ACB" w:rsidRPr="00531B9A" w:rsidRDefault="008C3D89" w:rsidP="003253D0">
      <w:pPr>
        <w:tabs>
          <w:tab w:val="left" w:pos="360"/>
          <w:tab w:val="left" w:pos="720"/>
          <w:tab w:val="left" w:pos="1080"/>
          <w:tab w:val="left" w:pos="1440"/>
        </w:tabs>
        <w:spacing w:before="120" w:line="300" w:lineRule="exact"/>
        <w:ind w:left="1080" w:hanging="1080"/>
        <w:rPr>
          <w:szCs w:val="28"/>
        </w:rPr>
      </w:pPr>
      <w:r>
        <w:rPr>
          <w:szCs w:val="28"/>
        </w:rPr>
        <w:tab/>
      </w:r>
      <w:r>
        <w:rPr>
          <w:szCs w:val="28"/>
        </w:rPr>
        <w:tab/>
      </w:r>
      <w:r w:rsidR="00E90ACB" w:rsidRPr="00531B9A">
        <w:rPr>
          <w:szCs w:val="28"/>
        </w:rPr>
        <w:t>3.</w:t>
      </w:r>
      <w:r>
        <w:rPr>
          <w:szCs w:val="28"/>
        </w:rPr>
        <w:tab/>
      </w:r>
      <w:r w:rsidR="00E90ACB" w:rsidRPr="00531B9A">
        <w:rPr>
          <w:szCs w:val="28"/>
        </w:rPr>
        <w:t xml:space="preserve">Examples of mentee roles and responsibilities include participating in a multi-day orientation program before the start of the school year, attending monthly new teacher meetings during the first year of employment, </w:t>
      </w:r>
      <w:r w:rsidR="00F63E7A" w:rsidRPr="00531B9A">
        <w:rPr>
          <w:szCs w:val="28"/>
        </w:rPr>
        <w:t>schedul</w:t>
      </w:r>
      <w:r w:rsidR="00F63E7A">
        <w:rPr>
          <w:szCs w:val="28"/>
        </w:rPr>
        <w:t>ing</w:t>
      </w:r>
      <w:r w:rsidR="00F63E7A" w:rsidRPr="00531B9A">
        <w:rPr>
          <w:szCs w:val="28"/>
        </w:rPr>
        <w:t xml:space="preserve"> </w:t>
      </w:r>
      <w:r w:rsidR="0082525C">
        <w:rPr>
          <w:szCs w:val="28"/>
        </w:rPr>
        <w:t xml:space="preserve">weekly 30 to </w:t>
      </w:r>
      <w:r w:rsidR="00E90ACB" w:rsidRPr="00531B9A">
        <w:rPr>
          <w:szCs w:val="28"/>
        </w:rPr>
        <w:t>60 minute meetings to work with the mentor, and set</w:t>
      </w:r>
      <w:r w:rsidR="00F63E7A">
        <w:rPr>
          <w:szCs w:val="28"/>
        </w:rPr>
        <w:t>ting</w:t>
      </w:r>
      <w:r w:rsidR="00E90ACB" w:rsidRPr="00531B9A">
        <w:rPr>
          <w:szCs w:val="28"/>
        </w:rPr>
        <w:t xml:space="preserve"> up non-evaluative observations with the mentor</w:t>
      </w:r>
      <w:r w:rsidR="00AE3783">
        <w:rPr>
          <w:szCs w:val="28"/>
        </w:rPr>
        <w:t xml:space="preserve">. </w:t>
      </w:r>
      <w:r w:rsidR="00E90ACB" w:rsidRPr="00531B9A">
        <w:rPr>
          <w:szCs w:val="28"/>
        </w:rPr>
        <w:t>Mentees must also complete logs to document mentor meetings.</w:t>
      </w:r>
    </w:p>
    <w:p w:rsidR="00E90ACB" w:rsidRPr="00531B9A" w:rsidRDefault="008C3D89" w:rsidP="003253D0">
      <w:pPr>
        <w:tabs>
          <w:tab w:val="left" w:pos="360"/>
          <w:tab w:val="left" w:pos="720"/>
          <w:tab w:val="left" w:pos="1080"/>
          <w:tab w:val="left" w:pos="1440"/>
        </w:tabs>
        <w:spacing w:before="240" w:after="0"/>
        <w:ind w:left="1080" w:hanging="1080"/>
        <w:rPr>
          <w:szCs w:val="28"/>
        </w:rPr>
      </w:pPr>
      <w:r>
        <w:rPr>
          <w:szCs w:val="28"/>
        </w:rPr>
        <w:tab/>
      </w:r>
      <w:r>
        <w:rPr>
          <w:szCs w:val="28"/>
        </w:rPr>
        <w:tab/>
      </w:r>
      <w:r w:rsidR="00E90ACB" w:rsidRPr="00531B9A">
        <w:rPr>
          <w:szCs w:val="28"/>
        </w:rPr>
        <w:t>4.</w:t>
      </w:r>
      <w:r>
        <w:rPr>
          <w:szCs w:val="28"/>
        </w:rPr>
        <w:tab/>
      </w:r>
      <w:r w:rsidR="00E90ACB" w:rsidRPr="00531B9A">
        <w:rPr>
          <w:szCs w:val="28"/>
        </w:rPr>
        <w:t xml:space="preserve">A review of </w:t>
      </w:r>
      <w:r w:rsidR="00A41AB7" w:rsidRPr="00531B9A">
        <w:rPr>
          <w:szCs w:val="28"/>
        </w:rPr>
        <w:t>201</w:t>
      </w:r>
      <w:r w:rsidR="00A41AB7">
        <w:rPr>
          <w:szCs w:val="28"/>
        </w:rPr>
        <w:t>4</w:t>
      </w:r>
      <w:r w:rsidR="00A41AB7" w:rsidRPr="00531B9A">
        <w:rPr>
          <w:szCs w:val="28"/>
        </w:rPr>
        <w:t xml:space="preserve"> </w:t>
      </w:r>
      <w:r w:rsidR="00E90ACB" w:rsidRPr="00531B9A">
        <w:rPr>
          <w:szCs w:val="28"/>
        </w:rPr>
        <w:t xml:space="preserve">TELL Mass data showed that </w:t>
      </w:r>
      <w:r w:rsidR="00A41AB7">
        <w:rPr>
          <w:szCs w:val="28"/>
        </w:rPr>
        <w:t>96</w:t>
      </w:r>
      <w:r w:rsidR="00A41AB7" w:rsidRPr="00531B9A">
        <w:rPr>
          <w:szCs w:val="28"/>
        </w:rPr>
        <w:t xml:space="preserve"> </w:t>
      </w:r>
      <w:r w:rsidR="00E90ACB" w:rsidRPr="00531B9A">
        <w:rPr>
          <w:szCs w:val="28"/>
        </w:rPr>
        <w:t xml:space="preserve">percent of </w:t>
      </w:r>
      <w:r w:rsidR="00A41AB7">
        <w:rPr>
          <w:szCs w:val="28"/>
        </w:rPr>
        <w:t>24</w:t>
      </w:r>
      <w:r w:rsidR="00F63E7A">
        <w:rPr>
          <w:szCs w:val="28"/>
        </w:rPr>
        <w:t xml:space="preserve"> </w:t>
      </w:r>
      <w:r w:rsidR="00E90ACB" w:rsidRPr="00531B9A">
        <w:rPr>
          <w:szCs w:val="28"/>
        </w:rPr>
        <w:t xml:space="preserve">new teacher responders were assigned a mentor and </w:t>
      </w:r>
      <w:r w:rsidR="00A41AB7">
        <w:rPr>
          <w:szCs w:val="28"/>
        </w:rPr>
        <w:t xml:space="preserve">100 percent of 24 new teacher responders </w:t>
      </w:r>
      <w:r w:rsidR="00E90ACB" w:rsidRPr="00531B9A">
        <w:rPr>
          <w:szCs w:val="28"/>
        </w:rPr>
        <w:t xml:space="preserve">attended a new teacher orientation. However, only </w:t>
      </w:r>
      <w:r w:rsidR="00A41AB7">
        <w:rPr>
          <w:szCs w:val="28"/>
        </w:rPr>
        <w:t>37</w:t>
      </w:r>
      <w:r w:rsidR="00A41AB7" w:rsidRPr="00531B9A">
        <w:rPr>
          <w:szCs w:val="28"/>
        </w:rPr>
        <w:t xml:space="preserve"> </w:t>
      </w:r>
      <w:r w:rsidR="00E90ACB" w:rsidRPr="00531B9A">
        <w:rPr>
          <w:szCs w:val="28"/>
        </w:rPr>
        <w:t xml:space="preserve">percent of </w:t>
      </w:r>
      <w:r w:rsidR="00A41AB7">
        <w:rPr>
          <w:szCs w:val="28"/>
        </w:rPr>
        <w:t xml:space="preserve">24 </w:t>
      </w:r>
      <w:r w:rsidR="00E90ACB" w:rsidRPr="00531B9A">
        <w:rPr>
          <w:szCs w:val="28"/>
        </w:rPr>
        <w:t xml:space="preserve">new teacher responders indicated </w:t>
      </w:r>
      <w:r w:rsidR="00F63E7A">
        <w:rPr>
          <w:szCs w:val="28"/>
        </w:rPr>
        <w:t xml:space="preserve">that </w:t>
      </w:r>
      <w:r w:rsidR="00E90ACB" w:rsidRPr="00531B9A">
        <w:rPr>
          <w:szCs w:val="28"/>
        </w:rPr>
        <w:t>formal time was provided during school hours to meet with their mentor</w:t>
      </w:r>
      <w:r w:rsidR="00F63E7A">
        <w:rPr>
          <w:szCs w:val="28"/>
        </w:rPr>
        <w:t>s</w:t>
      </w:r>
      <w:r w:rsidR="00E90ACB" w:rsidRPr="00531B9A">
        <w:rPr>
          <w:szCs w:val="28"/>
        </w:rPr>
        <w:t>.</w:t>
      </w:r>
      <w:r w:rsidR="0038267D" w:rsidRPr="00531B9A" w:rsidDel="0038267D">
        <w:rPr>
          <w:rStyle w:val="FootnoteReference"/>
          <w:szCs w:val="28"/>
        </w:rPr>
        <w:t xml:space="preserve"> </w:t>
      </w:r>
    </w:p>
    <w:p w:rsidR="00E90ACB" w:rsidRPr="00531B9A" w:rsidRDefault="0082525C" w:rsidP="0082525C">
      <w:pPr>
        <w:tabs>
          <w:tab w:val="left" w:pos="360"/>
          <w:tab w:val="left" w:pos="720"/>
          <w:tab w:val="left" w:pos="1440"/>
        </w:tabs>
        <w:spacing w:before="240" w:after="0"/>
        <w:ind w:left="720" w:hanging="720"/>
        <w:rPr>
          <w:szCs w:val="28"/>
        </w:rPr>
      </w:pPr>
      <w:r>
        <w:rPr>
          <w:b/>
          <w:szCs w:val="28"/>
        </w:rPr>
        <w:tab/>
      </w:r>
      <w:r w:rsidR="00E90ACB" w:rsidRPr="003B6580">
        <w:rPr>
          <w:szCs w:val="28"/>
        </w:rPr>
        <w:t>B.</w:t>
      </w:r>
      <w:r w:rsidR="008C3D89" w:rsidRPr="003B6580">
        <w:rPr>
          <w:szCs w:val="28"/>
        </w:rPr>
        <w:tab/>
      </w:r>
      <w:r w:rsidR="00E90ACB" w:rsidRPr="00531B9A">
        <w:rPr>
          <w:szCs w:val="28"/>
        </w:rPr>
        <w:t>The district also has developed a paraprofessional mentoring program. The program is managed by the district’s induction coordinator and a lead paraprofessional mentor</w:t>
      </w:r>
      <w:r w:rsidR="00953B02">
        <w:rPr>
          <w:szCs w:val="28"/>
        </w:rPr>
        <w:t>.</w:t>
      </w:r>
      <w:r w:rsidR="00E90ACB" w:rsidRPr="00531B9A">
        <w:rPr>
          <w:b/>
          <w:szCs w:val="28"/>
        </w:rPr>
        <w:t xml:space="preserve"> </w:t>
      </w:r>
      <w:r w:rsidR="00E90ACB" w:rsidRPr="00531B9A">
        <w:rPr>
          <w:szCs w:val="28"/>
        </w:rPr>
        <w:t>According to the paraprofessional mentoring handbook</w:t>
      </w:r>
      <w:r w:rsidR="00953B02">
        <w:rPr>
          <w:szCs w:val="28"/>
        </w:rPr>
        <w:t>,</w:t>
      </w:r>
      <w:r w:rsidR="00E90ACB" w:rsidRPr="00531B9A">
        <w:rPr>
          <w:szCs w:val="28"/>
        </w:rPr>
        <w:t xml:space="preserve"> mentors and mentees receive 15 professional development points annually and mentors are compensated $200 to mentor one </w:t>
      </w:r>
      <w:r w:rsidR="00A744D2">
        <w:rPr>
          <w:szCs w:val="28"/>
        </w:rPr>
        <w:t>paraprofessional</w:t>
      </w:r>
      <w:r w:rsidR="00A744D2" w:rsidRPr="00531B9A">
        <w:rPr>
          <w:szCs w:val="28"/>
        </w:rPr>
        <w:t xml:space="preserve"> </w:t>
      </w:r>
      <w:r w:rsidR="00E90ACB" w:rsidRPr="00531B9A">
        <w:rPr>
          <w:szCs w:val="28"/>
        </w:rPr>
        <w:t xml:space="preserve">and $100 for each additional </w:t>
      </w:r>
      <w:r w:rsidR="00A744D2">
        <w:rPr>
          <w:szCs w:val="28"/>
        </w:rPr>
        <w:t>paraprofessional.</w:t>
      </w:r>
      <w:r w:rsidR="00FF5778">
        <w:rPr>
          <w:szCs w:val="28"/>
        </w:rPr>
        <w:t xml:space="preserve"> </w:t>
      </w:r>
    </w:p>
    <w:p w:rsidR="00E90ACB" w:rsidRPr="00531B9A" w:rsidRDefault="00E90ACB" w:rsidP="0082525C">
      <w:pPr>
        <w:tabs>
          <w:tab w:val="left" w:pos="360"/>
        </w:tabs>
        <w:spacing w:before="120" w:line="300" w:lineRule="exact"/>
        <w:ind w:left="1080" w:hanging="360"/>
        <w:rPr>
          <w:szCs w:val="28"/>
        </w:rPr>
      </w:pPr>
      <w:r w:rsidRPr="00531B9A">
        <w:rPr>
          <w:szCs w:val="28"/>
        </w:rPr>
        <w:t>1.</w:t>
      </w:r>
      <w:r w:rsidR="006C4F87">
        <w:rPr>
          <w:szCs w:val="28"/>
        </w:rPr>
        <w:tab/>
      </w:r>
      <w:r w:rsidRPr="00531B9A">
        <w:rPr>
          <w:szCs w:val="28"/>
        </w:rPr>
        <w:t xml:space="preserve">A review of the paraprofessional </w:t>
      </w:r>
      <w:r w:rsidR="00953B02">
        <w:rPr>
          <w:szCs w:val="28"/>
        </w:rPr>
        <w:t xml:space="preserve">mentoring </w:t>
      </w:r>
      <w:r w:rsidRPr="00531B9A">
        <w:rPr>
          <w:szCs w:val="28"/>
        </w:rPr>
        <w:t xml:space="preserve">handbook </w:t>
      </w:r>
      <w:r w:rsidR="00953B02" w:rsidRPr="00531B9A">
        <w:rPr>
          <w:szCs w:val="28"/>
        </w:rPr>
        <w:t>show</w:t>
      </w:r>
      <w:r w:rsidR="00953B02">
        <w:rPr>
          <w:szCs w:val="28"/>
        </w:rPr>
        <w:t>ed</w:t>
      </w:r>
      <w:r w:rsidR="00953B02" w:rsidRPr="00531B9A">
        <w:rPr>
          <w:szCs w:val="28"/>
        </w:rPr>
        <w:t xml:space="preserve"> </w:t>
      </w:r>
      <w:r w:rsidR="00953B02">
        <w:rPr>
          <w:szCs w:val="28"/>
        </w:rPr>
        <w:t xml:space="preserve">that </w:t>
      </w:r>
      <w:r w:rsidRPr="00531B9A">
        <w:rPr>
          <w:szCs w:val="28"/>
        </w:rPr>
        <w:t xml:space="preserve">the paraprofessional mentoring program has characteristics </w:t>
      </w:r>
      <w:r w:rsidR="00953B02" w:rsidRPr="00531B9A">
        <w:rPr>
          <w:szCs w:val="28"/>
        </w:rPr>
        <w:t>similar</w:t>
      </w:r>
      <w:r w:rsidR="00953B02">
        <w:rPr>
          <w:szCs w:val="28"/>
        </w:rPr>
        <w:t xml:space="preserve"> to those </w:t>
      </w:r>
      <w:r w:rsidRPr="00531B9A">
        <w:rPr>
          <w:szCs w:val="28"/>
        </w:rPr>
        <w:t>new teacher mentoring program</w:t>
      </w:r>
      <w:r w:rsidR="00AE3783">
        <w:rPr>
          <w:szCs w:val="28"/>
        </w:rPr>
        <w:t xml:space="preserve">. </w:t>
      </w:r>
      <w:r w:rsidRPr="00531B9A">
        <w:rPr>
          <w:szCs w:val="28"/>
        </w:rPr>
        <w:t>It has a mission and goals and mentors and mentees have roles and responsibilities such as meeting monthly or as needed.</w:t>
      </w:r>
    </w:p>
    <w:p w:rsidR="008C3D89" w:rsidRDefault="00E90ACB" w:rsidP="003253D0">
      <w:pPr>
        <w:spacing w:before="120" w:after="120"/>
      </w:pPr>
      <w:r w:rsidRPr="00531B9A">
        <w:rPr>
          <w:rFonts w:cs="Calibri"/>
          <w:b/>
          <w:bCs/>
          <w:color w:val="000000"/>
        </w:rPr>
        <w:t xml:space="preserve">Impact:  </w:t>
      </w:r>
      <w:r w:rsidRPr="00531B9A">
        <w:rPr>
          <w:rFonts w:cs="Calibri"/>
          <w:bCs/>
          <w:color w:val="000000"/>
        </w:rPr>
        <w:t xml:space="preserve">A strong and structured mentoring program creates a climate of support that </w:t>
      </w:r>
      <w:r w:rsidRPr="00531B9A">
        <w:rPr>
          <w:rStyle w:val="css-editor-pageitem-text"/>
          <w:color w:val="000000"/>
        </w:rPr>
        <w:t>assists new teachers and other academic staff by providing counsel and guidance. A structured induction program for new teachers and paraprofessionals helps them to be autonomous and assured and will likely enhance staff morale and limit staff turnover</w:t>
      </w:r>
      <w:r w:rsidR="00AE3783">
        <w:rPr>
          <w:rStyle w:val="css-editor-pageitem-text"/>
          <w:color w:val="000000"/>
        </w:rPr>
        <w:t xml:space="preserve">. </w:t>
      </w:r>
      <w:r w:rsidRPr="00531B9A">
        <w:t xml:space="preserve">  </w:t>
      </w:r>
    </w:p>
    <w:p w:rsidR="00E90ACB" w:rsidRDefault="00E90ACB" w:rsidP="002377DE">
      <w:pPr>
        <w:spacing w:before="120" w:after="120"/>
        <w:jc w:val="both"/>
      </w:pPr>
      <w:r w:rsidRPr="00531B9A">
        <w:lastRenderedPageBreak/>
        <w:t xml:space="preserve"> </w:t>
      </w:r>
    </w:p>
    <w:p w:rsidR="00E90ACB" w:rsidRDefault="00685695" w:rsidP="00531B9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t xml:space="preserve">ial </w:t>
      </w:r>
      <w:r w:rsidR="00E90ACB" w:rsidRPr="00E06B74">
        <w:t>and Asset Management</w:t>
      </w:r>
    </w:p>
    <w:p w:rsidR="006E5B8E" w:rsidRPr="006E5B8E" w:rsidRDefault="00DF76CC" w:rsidP="006E5B8E">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6</w:t>
      </w:r>
      <w:r w:rsidR="00375426">
        <w:rPr>
          <w:rFonts w:eastAsia="Times New Roman" w:cs="Times New Roman"/>
          <w:b/>
        </w:rPr>
        <w:t>.</w:t>
      </w:r>
      <w:r w:rsidR="006E5B8E" w:rsidRPr="006E5B8E">
        <w:rPr>
          <w:rFonts w:eastAsia="Times New Roman" w:cs="Times New Roman"/>
          <w:b/>
        </w:rPr>
        <w:tab/>
        <w:t xml:space="preserve">The district has maintained and renovated older </w:t>
      </w:r>
      <w:r w:rsidR="006C4F87">
        <w:rPr>
          <w:rFonts w:eastAsia="Times New Roman" w:cs="Times New Roman"/>
          <w:b/>
        </w:rPr>
        <w:t>schools</w:t>
      </w:r>
      <w:r w:rsidR="006C4F87" w:rsidRPr="006E5B8E">
        <w:rPr>
          <w:rFonts w:eastAsia="Times New Roman" w:cs="Times New Roman"/>
          <w:b/>
        </w:rPr>
        <w:t xml:space="preserve"> </w:t>
      </w:r>
      <w:r w:rsidR="006E5B8E" w:rsidRPr="006E5B8E">
        <w:rPr>
          <w:rFonts w:eastAsia="Times New Roman" w:cs="Times New Roman"/>
          <w:b/>
        </w:rPr>
        <w:t xml:space="preserve">and constructed new </w:t>
      </w:r>
      <w:r w:rsidR="006C4F87">
        <w:rPr>
          <w:rFonts w:eastAsia="Times New Roman" w:cs="Times New Roman"/>
          <w:b/>
        </w:rPr>
        <w:t>schools</w:t>
      </w:r>
      <w:r w:rsidR="006C4F87" w:rsidRPr="006E5B8E">
        <w:rPr>
          <w:rFonts w:eastAsia="Times New Roman" w:cs="Times New Roman"/>
          <w:b/>
        </w:rPr>
        <w:t xml:space="preserve"> </w:t>
      </w:r>
      <w:r w:rsidR="006E5B8E" w:rsidRPr="006E5B8E">
        <w:rPr>
          <w:rFonts w:eastAsia="Times New Roman" w:cs="Times New Roman"/>
          <w:b/>
        </w:rPr>
        <w:t>as part of a long term plan that ensures that facilities are clean, safe</w:t>
      </w:r>
      <w:r w:rsidR="003F3669">
        <w:rPr>
          <w:rFonts w:eastAsia="Times New Roman" w:cs="Times New Roman"/>
          <w:b/>
        </w:rPr>
        <w:t>,</w:t>
      </w:r>
      <w:r w:rsidR="006E5B8E" w:rsidRPr="006E5B8E">
        <w:rPr>
          <w:rFonts w:eastAsia="Times New Roman" w:cs="Times New Roman"/>
          <w:b/>
        </w:rPr>
        <w:t xml:space="preserve"> and conducive to educational purposes. </w:t>
      </w:r>
    </w:p>
    <w:p w:rsidR="006E5B8E" w:rsidRPr="003B6580" w:rsidRDefault="006E5B8E" w:rsidP="006E5B8E">
      <w:pPr>
        <w:tabs>
          <w:tab w:val="left" w:pos="360"/>
          <w:tab w:val="left" w:pos="720"/>
          <w:tab w:val="left" w:pos="1080"/>
          <w:tab w:val="left" w:pos="1440"/>
          <w:tab w:val="left" w:pos="1800"/>
          <w:tab w:val="left" w:pos="2160"/>
        </w:tabs>
        <w:ind w:left="720" w:hanging="720"/>
        <w:rPr>
          <w:rFonts w:eastAsia="Times New Roman" w:cs="Times New Roman"/>
        </w:rPr>
      </w:pPr>
      <w:r w:rsidRPr="006E5B8E">
        <w:rPr>
          <w:rFonts w:eastAsia="Times New Roman" w:cs="Times New Roman"/>
          <w:b/>
        </w:rPr>
        <w:tab/>
      </w:r>
      <w:r w:rsidRPr="003B6580">
        <w:rPr>
          <w:rFonts w:eastAsia="Times New Roman" w:cs="Times New Roman"/>
        </w:rPr>
        <w:t>A.</w:t>
      </w:r>
      <w:r w:rsidR="003E116A" w:rsidRPr="003B6580">
        <w:rPr>
          <w:rFonts w:eastAsia="Times New Roman" w:cs="Times New Roman"/>
        </w:rPr>
        <w:tab/>
        <w:t xml:space="preserve">The </w:t>
      </w:r>
      <w:r w:rsidR="003F3669" w:rsidRPr="003B6580">
        <w:rPr>
          <w:rFonts w:eastAsia="Times New Roman" w:cs="Times New Roman"/>
        </w:rPr>
        <w:t>t</w:t>
      </w:r>
      <w:r w:rsidR="00A317C6" w:rsidRPr="003B6580">
        <w:rPr>
          <w:rFonts w:eastAsia="Times New Roman" w:cs="Times New Roman"/>
        </w:rPr>
        <w:t xml:space="preserve">own </w:t>
      </w:r>
      <w:r w:rsidR="003E116A" w:rsidRPr="003B6580">
        <w:rPr>
          <w:rFonts w:eastAsia="Times New Roman" w:cs="Times New Roman"/>
        </w:rPr>
        <w:t xml:space="preserve">and </w:t>
      </w:r>
      <w:r w:rsidR="00806D77" w:rsidRPr="003B6580">
        <w:rPr>
          <w:rFonts w:eastAsia="Times New Roman" w:cs="Times New Roman"/>
        </w:rPr>
        <w:t xml:space="preserve">the </w:t>
      </w:r>
      <w:r w:rsidR="003E116A" w:rsidRPr="003B6580">
        <w:rPr>
          <w:rFonts w:eastAsia="Times New Roman" w:cs="Times New Roman"/>
        </w:rPr>
        <w:t>district collaborated</w:t>
      </w:r>
      <w:r w:rsidRPr="003B6580">
        <w:rPr>
          <w:rFonts w:eastAsia="Times New Roman" w:cs="Times New Roman"/>
        </w:rPr>
        <w:t xml:space="preserve"> to allocate cap</w:t>
      </w:r>
      <w:r w:rsidR="003E116A" w:rsidRPr="003B6580">
        <w:rPr>
          <w:rFonts w:eastAsia="Times New Roman" w:cs="Times New Roman"/>
        </w:rPr>
        <w:t xml:space="preserve">ital funding to renovate older but </w:t>
      </w:r>
      <w:r w:rsidR="00E73FE6" w:rsidRPr="003B6580">
        <w:rPr>
          <w:rFonts w:eastAsia="Times New Roman" w:cs="Times New Roman"/>
        </w:rPr>
        <w:t>satisfactory schools</w:t>
      </w:r>
      <w:r w:rsidR="006C4F87" w:rsidRPr="003B6580">
        <w:rPr>
          <w:rFonts w:eastAsia="Times New Roman" w:cs="Times New Roman"/>
        </w:rPr>
        <w:t xml:space="preserve"> </w:t>
      </w:r>
      <w:r w:rsidRPr="003B6580">
        <w:rPr>
          <w:rFonts w:eastAsia="Times New Roman" w:cs="Times New Roman"/>
        </w:rPr>
        <w:t xml:space="preserve">and replace </w:t>
      </w:r>
      <w:r w:rsidR="00D65BA2" w:rsidRPr="003B6580">
        <w:rPr>
          <w:rFonts w:eastAsia="Times New Roman" w:cs="Times New Roman"/>
        </w:rPr>
        <w:t>unsatisfactory</w:t>
      </w:r>
      <w:r w:rsidRPr="003B6580">
        <w:rPr>
          <w:rFonts w:eastAsia="Times New Roman" w:cs="Times New Roman"/>
        </w:rPr>
        <w:t xml:space="preserve"> </w:t>
      </w:r>
      <w:r w:rsidR="006C4F87" w:rsidRPr="003B6580">
        <w:rPr>
          <w:rFonts w:eastAsia="Times New Roman" w:cs="Times New Roman"/>
        </w:rPr>
        <w:t xml:space="preserve">schools </w:t>
      </w:r>
      <w:r w:rsidRPr="003B6580">
        <w:rPr>
          <w:rFonts w:eastAsia="Times New Roman" w:cs="Times New Roman"/>
        </w:rPr>
        <w:t xml:space="preserve">with new </w:t>
      </w:r>
      <w:r w:rsidR="006C4F87" w:rsidRPr="003B6580">
        <w:rPr>
          <w:rFonts w:eastAsia="Times New Roman" w:cs="Times New Roman"/>
        </w:rPr>
        <w:t>schools</w:t>
      </w:r>
      <w:r w:rsidRPr="003B6580">
        <w:rPr>
          <w:rFonts w:eastAsia="Times New Roman" w:cs="Times New Roman"/>
        </w:rPr>
        <w:t>.</w:t>
      </w:r>
    </w:p>
    <w:p w:rsidR="006E5B8E" w:rsidRPr="003B6580" w:rsidRDefault="006E5B8E" w:rsidP="00A317C6">
      <w:pPr>
        <w:tabs>
          <w:tab w:val="left" w:pos="360"/>
          <w:tab w:val="left" w:pos="720"/>
          <w:tab w:val="left" w:pos="1080"/>
          <w:tab w:val="left" w:pos="1440"/>
          <w:tab w:val="left" w:pos="1800"/>
          <w:tab w:val="left" w:pos="2160"/>
        </w:tabs>
        <w:ind w:left="1080" w:hanging="1080"/>
        <w:rPr>
          <w:rFonts w:eastAsia="Times New Roman" w:cs="Times New Roman"/>
        </w:rPr>
      </w:pPr>
      <w:r w:rsidRPr="003B6580">
        <w:rPr>
          <w:rFonts w:eastAsia="Times New Roman" w:cs="Times New Roman"/>
        </w:rPr>
        <w:tab/>
      </w:r>
      <w:r w:rsidRPr="003B6580">
        <w:rPr>
          <w:rFonts w:eastAsia="Times New Roman" w:cs="Times New Roman"/>
        </w:rPr>
        <w:tab/>
        <w:t>1.</w:t>
      </w:r>
      <w:r w:rsidRPr="003B6580">
        <w:rPr>
          <w:rFonts w:eastAsia="Times New Roman" w:cs="Times New Roman"/>
        </w:rPr>
        <w:tab/>
      </w:r>
      <w:r w:rsidR="00A317C6" w:rsidRPr="003B6580">
        <w:rPr>
          <w:rFonts w:eastAsia="Times New Roman" w:cs="Times New Roman"/>
        </w:rPr>
        <w:t>A new middle school was opened in 2013. Mulready Elementary was renovated in 2006.</w:t>
      </w:r>
      <w:r w:rsidR="00A317C6" w:rsidRPr="003B6580">
        <w:rPr>
          <w:rFonts w:eastAsia="Times New Roman" w:cs="Times New Roman"/>
          <w:vertAlign w:val="superscript"/>
        </w:rPr>
        <w:footnoteReference w:id="6"/>
      </w:r>
      <w:r w:rsidR="00A317C6" w:rsidRPr="003B6580">
        <w:rPr>
          <w:rFonts w:eastAsia="Times New Roman" w:cs="Times New Roman"/>
        </w:rPr>
        <w:t xml:space="preserve"> A new high </w:t>
      </w:r>
      <w:r w:rsidR="006C4F87" w:rsidRPr="003B6580">
        <w:rPr>
          <w:rFonts w:eastAsia="Times New Roman" w:cs="Times New Roman"/>
        </w:rPr>
        <w:t>s</w:t>
      </w:r>
      <w:r w:rsidR="00A317C6" w:rsidRPr="003B6580">
        <w:rPr>
          <w:rFonts w:eastAsia="Times New Roman" w:cs="Times New Roman"/>
        </w:rPr>
        <w:t xml:space="preserve">chool was opened in 2003. </w:t>
      </w:r>
      <w:r w:rsidRPr="003B6580">
        <w:rPr>
          <w:rFonts w:eastAsia="Times New Roman" w:cs="Times New Roman"/>
        </w:rPr>
        <w:t>Farley Elementary was fully renovated with an addition in 2000. Forest Avenue Elementary was renovated in 1998.</w:t>
      </w:r>
      <w:r w:rsidR="003E116A" w:rsidRPr="003B6580">
        <w:rPr>
          <w:rFonts w:eastAsia="Times New Roman" w:cs="Times New Roman"/>
        </w:rPr>
        <w:t xml:space="preserve"> </w:t>
      </w:r>
    </w:p>
    <w:p w:rsidR="006E5B8E" w:rsidRPr="006E5B8E" w:rsidRDefault="006E5B8E" w:rsidP="006E5B8E">
      <w:pPr>
        <w:tabs>
          <w:tab w:val="left" w:pos="360"/>
          <w:tab w:val="left" w:pos="720"/>
          <w:tab w:val="left" w:pos="1080"/>
          <w:tab w:val="left" w:pos="1440"/>
          <w:tab w:val="left" w:pos="1800"/>
          <w:tab w:val="left" w:pos="2160"/>
        </w:tabs>
        <w:ind w:left="720" w:hanging="720"/>
        <w:rPr>
          <w:rFonts w:eastAsia="Times New Roman" w:cs="Times New Roman"/>
        </w:rPr>
      </w:pPr>
      <w:r w:rsidRPr="003B6580">
        <w:rPr>
          <w:rFonts w:eastAsia="Times New Roman" w:cs="Times New Roman"/>
        </w:rPr>
        <w:tab/>
        <w:t>B.</w:t>
      </w:r>
      <w:r w:rsidRPr="003B6580">
        <w:rPr>
          <w:rFonts w:eastAsia="Times New Roman" w:cs="Times New Roman"/>
        </w:rPr>
        <w:tab/>
      </w:r>
      <w:r w:rsidRPr="006E5B8E">
        <w:rPr>
          <w:rFonts w:eastAsia="Times New Roman" w:cs="Times New Roman"/>
        </w:rPr>
        <w:t xml:space="preserve">All </w:t>
      </w:r>
      <w:r w:rsidR="006C4F87">
        <w:rPr>
          <w:rFonts w:eastAsia="Times New Roman" w:cs="Times New Roman"/>
        </w:rPr>
        <w:t xml:space="preserve">schools </w:t>
      </w:r>
      <w:r w:rsidR="003E116A">
        <w:rPr>
          <w:rFonts w:eastAsia="Times New Roman" w:cs="Times New Roman"/>
        </w:rPr>
        <w:t>have facilities that are conducive to teaching and learning.</w:t>
      </w:r>
    </w:p>
    <w:p w:rsidR="006E5B8E" w:rsidRPr="006E5B8E" w:rsidRDefault="00A317C6" w:rsidP="00A317C6">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6E5B8E" w:rsidRPr="006E5B8E">
        <w:rPr>
          <w:rFonts w:eastAsia="Times New Roman" w:cs="Times New Roman"/>
        </w:rPr>
        <w:t>1.</w:t>
      </w:r>
      <w:r w:rsidR="006E5B8E" w:rsidRPr="006E5B8E">
        <w:rPr>
          <w:rFonts w:eastAsia="Times New Roman" w:cs="Times New Roman"/>
        </w:rPr>
        <w:tab/>
        <w:t xml:space="preserve">All </w:t>
      </w:r>
      <w:r w:rsidR="006C4F87">
        <w:rPr>
          <w:rFonts w:eastAsia="Times New Roman" w:cs="Times New Roman"/>
        </w:rPr>
        <w:t>schools</w:t>
      </w:r>
      <w:r w:rsidR="006C4F87" w:rsidRPr="006E5B8E">
        <w:rPr>
          <w:rFonts w:eastAsia="Times New Roman" w:cs="Times New Roman"/>
        </w:rPr>
        <w:t xml:space="preserve"> </w:t>
      </w:r>
      <w:r w:rsidR="006E5B8E" w:rsidRPr="006E5B8E">
        <w:rPr>
          <w:rFonts w:eastAsia="Times New Roman" w:cs="Times New Roman"/>
        </w:rPr>
        <w:t xml:space="preserve">have a gymnasium, </w:t>
      </w:r>
      <w:r>
        <w:rPr>
          <w:rFonts w:eastAsia="Times New Roman" w:cs="Times New Roman"/>
        </w:rPr>
        <w:t xml:space="preserve">a </w:t>
      </w:r>
      <w:r w:rsidR="006E5B8E" w:rsidRPr="006E5B8E">
        <w:rPr>
          <w:rFonts w:eastAsia="Times New Roman" w:cs="Times New Roman"/>
        </w:rPr>
        <w:t xml:space="preserve">cafeteria </w:t>
      </w:r>
      <w:r w:rsidRPr="006E5B8E">
        <w:rPr>
          <w:rFonts w:eastAsia="Times New Roman" w:cs="Times New Roman"/>
        </w:rPr>
        <w:t xml:space="preserve">or </w:t>
      </w:r>
      <w:r w:rsidR="003F3669">
        <w:rPr>
          <w:rFonts w:eastAsia="Times New Roman" w:cs="Times New Roman"/>
        </w:rPr>
        <w:t xml:space="preserve">a </w:t>
      </w:r>
      <w:r w:rsidRPr="006E5B8E">
        <w:rPr>
          <w:rFonts w:eastAsia="Times New Roman" w:cs="Times New Roman"/>
        </w:rPr>
        <w:t>cafetorium</w:t>
      </w:r>
      <w:r>
        <w:rPr>
          <w:rFonts w:eastAsia="Times New Roman" w:cs="Times New Roman"/>
        </w:rPr>
        <w:t>,</w:t>
      </w:r>
      <w:r w:rsidRPr="006E5B8E">
        <w:rPr>
          <w:rFonts w:eastAsia="Times New Roman" w:cs="Times New Roman"/>
        </w:rPr>
        <w:t xml:space="preserve"> </w:t>
      </w:r>
      <w:r w:rsidR="006E5B8E" w:rsidRPr="006E5B8E">
        <w:rPr>
          <w:rFonts w:eastAsia="Times New Roman" w:cs="Times New Roman"/>
        </w:rPr>
        <w:t xml:space="preserve">an auditorium, </w:t>
      </w:r>
      <w:r>
        <w:rPr>
          <w:rFonts w:eastAsia="Times New Roman" w:cs="Times New Roman"/>
        </w:rPr>
        <w:t xml:space="preserve">a </w:t>
      </w:r>
      <w:r w:rsidR="006E5B8E" w:rsidRPr="006E5B8E">
        <w:rPr>
          <w:rFonts w:eastAsia="Times New Roman" w:cs="Times New Roman"/>
        </w:rPr>
        <w:t xml:space="preserve">library, </w:t>
      </w:r>
      <w:r>
        <w:rPr>
          <w:rFonts w:eastAsia="Times New Roman" w:cs="Times New Roman"/>
        </w:rPr>
        <w:t xml:space="preserve">a </w:t>
      </w:r>
      <w:r w:rsidR="006E5B8E" w:rsidRPr="006E5B8E">
        <w:rPr>
          <w:rFonts w:eastAsia="Times New Roman" w:cs="Times New Roman"/>
        </w:rPr>
        <w:t>playground</w:t>
      </w:r>
      <w:r>
        <w:rPr>
          <w:rFonts w:eastAsia="Times New Roman" w:cs="Times New Roman"/>
        </w:rPr>
        <w:t>,</w:t>
      </w:r>
      <w:r w:rsidR="006E5B8E" w:rsidRPr="006E5B8E">
        <w:rPr>
          <w:rFonts w:eastAsia="Times New Roman" w:cs="Times New Roman"/>
        </w:rPr>
        <w:t xml:space="preserve"> and technology facilities. </w:t>
      </w:r>
    </w:p>
    <w:p w:rsidR="006E5B8E" w:rsidRPr="006E5B8E" w:rsidRDefault="00A317C6" w:rsidP="00A317C6">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3E116A">
        <w:rPr>
          <w:rFonts w:eastAsia="Times New Roman" w:cs="Times New Roman"/>
        </w:rPr>
        <w:t>2.</w:t>
      </w:r>
      <w:r>
        <w:rPr>
          <w:rFonts w:eastAsia="Times New Roman" w:cs="Times New Roman"/>
        </w:rPr>
        <w:tab/>
      </w:r>
      <w:r w:rsidR="003E116A">
        <w:rPr>
          <w:rFonts w:eastAsia="Times New Roman" w:cs="Times New Roman"/>
        </w:rPr>
        <w:t>W</w:t>
      </w:r>
      <w:r w:rsidR="006E5B8E" w:rsidRPr="006E5B8E">
        <w:rPr>
          <w:rFonts w:eastAsia="Times New Roman" w:cs="Times New Roman"/>
        </w:rPr>
        <w:t>alkthrough</w:t>
      </w:r>
      <w:r w:rsidR="003E116A">
        <w:rPr>
          <w:rFonts w:eastAsia="Times New Roman" w:cs="Times New Roman"/>
        </w:rPr>
        <w:t>s of the schools by team members showed</w:t>
      </w:r>
      <w:r w:rsidR="006E5B8E" w:rsidRPr="006E5B8E">
        <w:rPr>
          <w:rFonts w:eastAsia="Times New Roman" w:cs="Times New Roman"/>
        </w:rPr>
        <w:t xml:space="preserve"> that they were clean and well maintained.</w:t>
      </w:r>
    </w:p>
    <w:p w:rsidR="006E5B8E" w:rsidRPr="006E5B8E" w:rsidRDefault="006E5B8E" w:rsidP="006E5B8E">
      <w:pPr>
        <w:tabs>
          <w:tab w:val="left" w:pos="360"/>
          <w:tab w:val="left" w:pos="720"/>
          <w:tab w:val="left" w:pos="1080"/>
          <w:tab w:val="left" w:pos="1440"/>
          <w:tab w:val="left" w:pos="1800"/>
          <w:tab w:val="left" w:pos="2160"/>
        </w:tabs>
        <w:ind w:left="1080" w:hanging="1080"/>
        <w:rPr>
          <w:rFonts w:eastAsia="Times New Roman" w:cs="Times New Roman"/>
        </w:rPr>
      </w:pPr>
      <w:r w:rsidRPr="006E5B8E">
        <w:rPr>
          <w:rFonts w:eastAsia="Times New Roman" w:cs="Times New Roman"/>
        </w:rPr>
        <w:tab/>
      </w:r>
      <w:r w:rsidRPr="006E5B8E">
        <w:rPr>
          <w:rFonts w:eastAsia="Times New Roman" w:cs="Times New Roman"/>
        </w:rPr>
        <w:tab/>
        <w:t>3.</w:t>
      </w:r>
      <w:r w:rsidRPr="006E5B8E">
        <w:rPr>
          <w:rFonts w:eastAsia="Times New Roman" w:cs="Times New Roman"/>
        </w:rPr>
        <w:tab/>
      </w:r>
      <w:r w:rsidR="006C4F87">
        <w:rPr>
          <w:rFonts w:eastAsia="Times New Roman" w:cs="Times New Roman"/>
        </w:rPr>
        <w:t>Schools</w:t>
      </w:r>
      <w:r w:rsidR="006C4F87" w:rsidRPr="006E5B8E">
        <w:rPr>
          <w:rFonts w:eastAsia="Times New Roman" w:cs="Times New Roman"/>
        </w:rPr>
        <w:t xml:space="preserve"> </w:t>
      </w:r>
      <w:r w:rsidRPr="006E5B8E">
        <w:rPr>
          <w:rFonts w:eastAsia="Times New Roman" w:cs="Times New Roman"/>
        </w:rPr>
        <w:t>and facilities are highly rated by several sources.</w:t>
      </w:r>
    </w:p>
    <w:p w:rsidR="006E5B8E" w:rsidRPr="006E5B8E" w:rsidRDefault="006E5B8E" w:rsidP="00A317C6">
      <w:pPr>
        <w:tabs>
          <w:tab w:val="left" w:pos="360"/>
          <w:tab w:val="left" w:pos="720"/>
          <w:tab w:val="left" w:pos="1080"/>
          <w:tab w:val="left" w:pos="1440"/>
          <w:tab w:val="left" w:pos="1800"/>
          <w:tab w:val="left" w:pos="2160"/>
        </w:tabs>
        <w:ind w:left="1440" w:hanging="1440"/>
        <w:rPr>
          <w:rFonts w:eastAsia="Times New Roman" w:cs="Times New Roman"/>
        </w:rPr>
      </w:pPr>
      <w:r w:rsidRPr="006E5B8E">
        <w:rPr>
          <w:rFonts w:eastAsia="Times New Roman" w:cs="Times New Roman"/>
        </w:rPr>
        <w:tab/>
      </w:r>
      <w:r w:rsidRPr="006E5B8E">
        <w:rPr>
          <w:rFonts w:eastAsia="Times New Roman" w:cs="Times New Roman"/>
        </w:rPr>
        <w:tab/>
      </w:r>
      <w:r w:rsidRPr="006E5B8E">
        <w:rPr>
          <w:rFonts w:eastAsia="Times New Roman" w:cs="Times New Roman"/>
        </w:rPr>
        <w:tab/>
        <w:t>a.</w:t>
      </w:r>
      <w:r w:rsidR="00A317C6">
        <w:rPr>
          <w:rFonts w:eastAsia="Times New Roman" w:cs="Times New Roman"/>
        </w:rPr>
        <w:tab/>
      </w:r>
      <w:r w:rsidR="00552EC2">
        <w:rPr>
          <w:rFonts w:eastAsia="Times New Roman" w:cs="Times New Roman"/>
        </w:rPr>
        <w:t>A</w:t>
      </w:r>
      <w:r w:rsidRPr="006E5B8E">
        <w:rPr>
          <w:rFonts w:eastAsia="Times New Roman" w:cs="Times New Roman"/>
        </w:rPr>
        <w:t xml:space="preserve">ll </w:t>
      </w:r>
      <w:r w:rsidR="006C4F87">
        <w:rPr>
          <w:rFonts w:eastAsia="Times New Roman" w:cs="Times New Roman"/>
        </w:rPr>
        <w:t>schools</w:t>
      </w:r>
      <w:r w:rsidR="006C4F87" w:rsidRPr="006E5B8E">
        <w:rPr>
          <w:rFonts w:eastAsia="Times New Roman" w:cs="Times New Roman"/>
        </w:rPr>
        <w:t xml:space="preserve"> </w:t>
      </w:r>
      <w:r w:rsidR="00552EC2">
        <w:rPr>
          <w:rFonts w:eastAsia="Times New Roman" w:cs="Times New Roman"/>
        </w:rPr>
        <w:t xml:space="preserve">are rated </w:t>
      </w:r>
      <w:r w:rsidRPr="006E5B8E">
        <w:rPr>
          <w:rFonts w:eastAsia="Times New Roman" w:cs="Times New Roman"/>
        </w:rPr>
        <w:t xml:space="preserve">level 1 </w:t>
      </w:r>
      <w:r w:rsidR="00552EC2">
        <w:rPr>
          <w:rFonts w:eastAsia="Times New Roman" w:cs="Times New Roman"/>
        </w:rPr>
        <w:t xml:space="preserve">(the highest rating) by the Massachusetts School Building Authority (MSBA) </w:t>
      </w:r>
      <w:r w:rsidRPr="006E5B8E">
        <w:rPr>
          <w:rFonts w:eastAsia="Times New Roman" w:cs="Times New Roman"/>
        </w:rPr>
        <w:t xml:space="preserve">for general environment, all have average space </w:t>
      </w:r>
      <w:r w:rsidR="00552EC2" w:rsidRPr="006E5B8E">
        <w:rPr>
          <w:rFonts w:eastAsia="Times New Roman" w:cs="Times New Roman"/>
        </w:rPr>
        <w:t>u</w:t>
      </w:r>
      <w:r w:rsidR="00552EC2">
        <w:rPr>
          <w:rFonts w:eastAsia="Times New Roman" w:cs="Times New Roman"/>
        </w:rPr>
        <w:t>se</w:t>
      </w:r>
      <w:r w:rsidR="00552EC2" w:rsidRPr="006E5B8E">
        <w:rPr>
          <w:rFonts w:eastAsia="Times New Roman" w:cs="Times New Roman"/>
        </w:rPr>
        <w:t xml:space="preserve"> </w:t>
      </w:r>
      <w:r w:rsidRPr="006E5B8E">
        <w:rPr>
          <w:rFonts w:eastAsia="Times New Roman" w:cs="Times New Roman"/>
        </w:rPr>
        <w:t xml:space="preserve">(neither overcrowded nor </w:t>
      </w:r>
      <w:r w:rsidR="00552EC2" w:rsidRPr="006E5B8E">
        <w:rPr>
          <w:rFonts w:eastAsia="Times New Roman" w:cs="Times New Roman"/>
        </w:rPr>
        <w:t>underu</w:t>
      </w:r>
      <w:r w:rsidR="00552EC2">
        <w:rPr>
          <w:rFonts w:eastAsia="Times New Roman" w:cs="Times New Roman"/>
        </w:rPr>
        <w:t>s</w:t>
      </w:r>
      <w:r w:rsidR="00552EC2" w:rsidRPr="006E5B8E">
        <w:rPr>
          <w:rFonts w:eastAsia="Times New Roman" w:cs="Times New Roman"/>
        </w:rPr>
        <w:t>ed</w:t>
      </w:r>
      <w:r w:rsidRPr="006E5B8E">
        <w:rPr>
          <w:rFonts w:eastAsia="Times New Roman" w:cs="Times New Roman"/>
        </w:rPr>
        <w:t>), and all except Farley are rated 1 for condition</w:t>
      </w:r>
      <w:r w:rsidR="003F3669">
        <w:rPr>
          <w:rFonts w:eastAsia="Times New Roman" w:cs="Times New Roman"/>
        </w:rPr>
        <w:t>.</w:t>
      </w:r>
      <w:r w:rsidR="003F3669" w:rsidRPr="006E5B8E">
        <w:rPr>
          <w:rFonts w:eastAsia="Times New Roman" w:cs="Times New Roman"/>
        </w:rPr>
        <w:t xml:space="preserve"> </w:t>
      </w:r>
      <w:r w:rsidRPr="006E5B8E">
        <w:rPr>
          <w:rFonts w:eastAsia="Times New Roman" w:cs="Times New Roman"/>
        </w:rPr>
        <w:t>Farley is rated 2.</w:t>
      </w:r>
    </w:p>
    <w:p w:rsidR="006E5B8E" w:rsidRPr="006E5B8E" w:rsidRDefault="003E116A" w:rsidP="00A317C6">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w:t>
      </w:r>
      <w:r w:rsidR="00A317C6">
        <w:rPr>
          <w:rFonts w:eastAsia="Times New Roman" w:cs="Times New Roman"/>
        </w:rPr>
        <w:tab/>
      </w:r>
      <w:r w:rsidR="006E5B8E" w:rsidRPr="006E5B8E">
        <w:rPr>
          <w:rFonts w:eastAsia="Times New Roman" w:cs="Times New Roman"/>
        </w:rPr>
        <w:t xml:space="preserve">Hudson staff </w:t>
      </w:r>
      <w:r w:rsidR="00CE2932">
        <w:rPr>
          <w:rFonts w:eastAsia="Times New Roman" w:cs="Times New Roman"/>
        </w:rPr>
        <w:t xml:space="preserve">who responded to the </w:t>
      </w:r>
      <w:r w:rsidR="00806D77">
        <w:rPr>
          <w:rFonts w:eastAsia="Times New Roman" w:cs="Times New Roman"/>
        </w:rPr>
        <w:t xml:space="preserve">2014 </w:t>
      </w:r>
      <w:r w:rsidR="00CE2932">
        <w:rPr>
          <w:rFonts w:eastAsia="Times New Roman" w:cs="Times New Roman"/>
        </w:rPr>
        <w:t xml:space="preserve">TELL Mass survey </w:t>
      </w:r>
      <w:r w:rsidR="006E5B8E" w:rsidRPr="006E5B8E">
        <w:rPr>
          <w:rFonts w:eastAsia="Times New Roman" w:cs="Times New Roman"/>
        </w:rPr>
        <w:t xml:space="preserve">generally agree or </w:t>
      </w:r>
      <w:r w:rsidR="00CE2932">
        <w:rPr>
          <w:rFonts w:eastAsia="Times New Roman" w:cs="Times New Roman"/>
        </w:rPr>
        <w:t>strongly</w:t>
      </w:r>
      <w:r w:rsidR="00CE2932" w:rsidRPr="006E5B8E">
        <w:rPr>
          <w:rFonts w:eastAsia="Times New Roman" w:cs="Times New Roman"/>
        </w:rPr>
        <w:t xml:space="preserve"> </w:t>
      </w:r>
      <w:r w:rsidR="006E5B8E" w:rsidRPr="006E5B8E">
        <w:rPr>
          <w:rFonts w:eastAsia="Times New Roman" w:cs="Times New Roman"/>
        </w:rPr>
        <w:t xml:space="preserve">agree that facilities and resources are </w:t>
      </w:r>
      <w:r w:rsidR="00CE2932">
        <w:rPr>
          <w:rFonts w:eastAsia="Times New Roman" w:cs="Times New Roman"/>
        </w:rPr>
        <w:t>satisfactory</w:t>
      </w:r>
      <w:r w:rsidR="00AE3783">
        <w:rPr>
          <w:rFonts w:eastAsia="Times New Roman" w:cs="Times New Roman"/>
        </w:rPr>
        <w:t xml:space="preserve">. </w:t>
      </w:r>
      <w:r w:rsidR="006E5B8E" w:rsidRPr="006E5B8E">
        <w:rPr>
          <w:rFonts w:eastAsia="Times New Roman" w:cs="Times New Roman"/>
        </w:rPr>
        <w:t>The level of agreement is uniformly higher than state averages in the same categories.</w:t>
      </w:r>
      <w:r w:rsidR="00CE2932">
        <w:rPr>
          <w:rFonts w:eastAsia="Times New Roman" w:cs="Times New Roman"/>
        </w:rPr>
        <w:t xml:space="preserve"> </w:t>
      </w:r>
      <w:r w:rsidR="009E0373">
        <w:rPr>
          <w:rFonts w:eastAsia="Times New Roman" w:cs="Times New Roman"/>
        </w:rPr>
        <w:t>For example, o</w:t>
      </w:r>
      <w:r w:rsidR="00CE2932">
        <w:rPr>
          <w:rFonts w:eastAsia="Times New Roman" w:cs="Times New Roman"/>
        </w:rPr>
        <w:t>f teachers who responded (n=197), 93 percent agreed or strongly agreed with the statement</w:t>
      </w:r>
      <w:r w:rsidR="00806D77">
        <w:rPr>
          <w:rFonts w:eastAsia="Times New Roman" w:cs="Times New Roman"/>
        </w:rPr>
        <w:t>:</w:t>
      </w:r>
      <w:r w:rsidR="00CE2932">
        <w:rPr>
          <w:rFonts w:eastAsia="Times New Roman" w:cs="Times New Roman"/>
        </w:rPr>
        <w:t xml:space="preserve"> “The physical environment of classrooms</w:t>
      </w:r>
      <w:r w:rsidR="009E0373">
        <w:rPr>
          <w:rFonts w:eastAsia="Times New Roman" w:cs="Times New Roman"/>
        </w:rPr>
        <w:t xml:space="preserve"> supports teaching and learning,</w:t>
      </w:r>
      <w:r w:rsidR="00CE2932">
        <w:rPr>
          <w:rFonts w:eastAsia="Times New Roman" w:cs="Times New Roman"/>
        </w:rPr>
        <w:t>”</w:t>
      </w:r>
      <w:r w:rsidR="009E0373">
        <w:rPr>
          <w:rFonts w:eastAsia="Times New Roman" w:cs="Times New Roman"/>
        </w:rPr>
        <w:t xml:space="preserve"> compared with the state rate of 80 percent.</w:t>
      </w:r>
      <w:r w:rsidR="00CE2932">
        <w:rPr>
          <w:rFonts w:eastAsia="Times New Roman" w:cs="Times New Roman"/>
        </w:rPr>
        <w:t xml:space="preserve"> Of teachers who responded (n=186), 91 percent agreed or strongly agreed with the statement</w:t>
      </w:r>
      <w:r w:rsidR="00806D77">
        <w:rPr>
          <w:rFonts w:eastAsia="Times New Roman" w:cs="Times New Roman"/>
        </w:rPr>
        <w:t>:</w:t>
      </w:r>
      <w:r w:rsidR="00CE2932">
        <w:rPr>
          <w:rFonts w:eastAsia="Times New Roman" w:cs="Times New Roman"/>
        </w:rPr>
        <w:t xml:space="preserve"> “The school leadership makes a sustained effort to address teacher concerns</w:t>
      </w:r>
      <w:r w:rsidR="009E0373">
        <w:rPr>
          <w:rFonts w:eastAsia="Times New Roman" w:cs="Times New Roman"/>
        </w:rPr>
        <w:t xml:space="preserve"> about facilities and resources,</w:t>
      </w:r>
      <w:r w:rsidR="00CE2932">
        <w:rPr>
          <w:rFonts w:eastAsia="Times New Roman" w:cs="Times New Roman"/>
        </w:rPr>
        <w:t>”</w:t>
      </w:r>
      <w:r w:rsidR="009E0373">
        <w:rPr>
          <w:rFonts w:eastAsia="Times New Roman" w:cs="Times New Roman"/>
        </w:rPr>
        <w:t xml:space="preserve"> compared with the state rate of 76 percent.</w:t>
      </w:r>
    </w:p>
    <w:p w:rsidR="006E5B8E" w:rsidRPr="006E5B8E" w:rsidRDefault="003E116A" w:rsidP="00A317C6">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c.</w:t>
      </w:r>
      <w:r w:rsidR="00A317C6">
        <w:rPr>
          <w:rFonts w:eastAsia="Times New Roman" w:cs="Times New Roman"/>
        </w:rPr>
        <w:tab/>
      </w:r>
      <w:r w:rsidR="00552EC2">
        <w:rPr>
          <w:rFonts w:eastAsia="Times New Roman" w:cs="Times New Roman"/>
        </w:rPr>
        <w:t xml:space="preserve">Team members </w:t>
      </w:r>
      <w:r w:rsidR="00806D77">
        <w:rPr>
          <w:rFonts w:eastAsia="Times New Roman" w:cs="Times New Roman"/>
        </w:rPr>
        <w:t>found clear and consistent evidence</w:t>
      </w:r>
      <w:r w:rsidR="006E5B8E" w:rsidRPr="006E5B8E">
        <w:rPr>
          <w:rFonts w:eastAsia="Times New Roman" w:cs="Times New Roman"/>
        </w:rPr>
        <w:t xml:space="preserve"> that </w:t>
      </w:r>
      <w:r w:rsidR="00806D77">
        <w:rPr>
          <w:rFonts w:eastAsia="Times New Roman" w:cs="Times New Roman"/>
        </w:rPr>
        <w:t>the</w:t>
      </w:r>
      <w:r w:rsidR="006E5B8E" w:rsidRPr="006E5B8E">
        <w:rPr>
          <w:rFonts w:eastAsia="Times New Roman" w:cs="Times New Roman"/>
        </w:rPr>
        <w:t xml:space="preserve"> physical arrangement </w:t>
      </w:r>
      <w:r w:rsidR="00806D77">
        <w:rPr>
          <w:rFonts w:eastAsia="Times New Roman" w:cs="Times New Roman"/>
        </w:rPr>
        <w:t>of the classroom</w:t>
      </w:r>
      <w:r w:rsidR="006E5B8E" w:rsidRPr="006E5B8E">
        <w:rPr>
          <w:rFonts w:eastAsia="Times New Roman" w:cs="Times New Roman"/>
        </w:rPr>
        <w:t xml:space="preserve"> ensured a positive learning environment</w:t>
      </w:r>
      <w:r w:rsidR="00806D77">
        <w:rPr>
          <w:rFonts w:eastAsia="Times New Roman" w:cs="Times New Roman"/>
        </w:rPr>
        <w:t xml:space="preserve"> in </w:t>
      </w:r>
      <w:r w:rsidR="00806D77" w:rsidRPr="006E5B8E">
        <w:rPr>
          <w:rFonts w:eastAsia="Times New Roman" w:cs="Times New Roman"/>
        </w:rPr>
        <w:t>93</w:t>
      </w:r>
      <w:r w:rsidR="00806D77">
        <w:rPr>
          <w:rFonts w:eastAsia="Times New Roman" w:cs="Times New Roman"/>
        </w:rPr>
        <w:t xml:space="preserve"> </w:t>
      </w:r>
      <w:r w:rsidR="00806D77" w:rsidRPr="006E5B8E">
        <w:rPr>
          <w:rFonts w:eastAsia="Times New Roman" w:cs="Times New Roman"/>
        </w:rPr>
        <w:t>percent of the class</w:t>
      </w:r>
      <w:r w:rsidR="006C4F87">
        <w:rPr>
          <w:rFonts w:eastAsia="Times New Roman" w:cs="Times New Roman"/>
        </w:rPr>
        <w:t>e</w:t>
      </w:r>
      <w:r w:rsidR="00806D77" w:rsidRPr="006E5B8E">
        <w:rPr>
          <w:rFonts w:eastAsia="Times New Roman" w:cs="Times New Roman"/>
        </w:rPr>
        <w:t>s</w:t>
      </w:r>
      <w:r w:rsidR="00806D77">
        <w:rPr>
          <w:rFonts w:eastAsia="Times New Roman" w:cs="Times New Roman"/>
        </w:rPr>
        <w:t xml:space="preserve"> observed</w:t>
      </w:r>
      <w:r w:rsidR="006E5B8E" w:rsidRPr="006E5B8E">
        <w:rPr>
          <w:rFonts w:eastAsia="Times New Roman" w:cs="Times New Roman"/>
        </w:rPr>
        <w:t>.</w:t>
      </w:r>
    </w:p>
    <w:p w:rsidR="006E5B8E" w:rsidRPr="006E5B8E" w:rsidRDefault="003E116A" w:rsidP="006E5B8E">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Pr="003B6580">
        <w:rPr>
          <w:rFonts w:eastAsia="Times New Roman" w:cs="Times New Roman"/>
        </w:rPr>
        <w:t>C</w:t>
      </w:r>
      <w:r w:rsidR="00375426" w:rsidRPr="003B6580">
        <w:rPr>
          <w:rFonts w:eastAsia="Times New Roman" w:cs="Times New Roman"/>
        </w:rPr>
        <w:t>.</w:t>
      </w:r>
      <w:r w:rsidR="00375426">
        <w:rPr>
          <w:rFonts w:eastAsia="Times New Roman" w:cs="Times New Roman"/>
          <w:b/>
        </w:rPr>
        <w:tab/>
      </w:r>
      <w:r>
        <w:rPr>
          <w:rFonts w:eastAsia="Times New Roman" w:cs="Times New Roman"/>
        </w:rPr>
        <w:t xml:space="preserve">The district and </w:t>
      </w:r>
      <w:r w:rsidR="00806D77">
        <w:rPr>
          <w:rFonts w:eastAsia="Times New Roman" w:cs="Times New Roman"/>
        </w:rPr>
        <w:t xml:space="preserve">the town </w:t>
      </w:r>
      <w:r>
        <w:rPr>
          <w:rFonts w:eastAsia="Times New Roman" w:cs="Times New Roman"/>
        </w:rPr>
        <w:t>have a well planned capital budgeting p</w:t>
      </w:r>
      <w:r w:rsidR="006E5B8E" w:rsidRPr="006E5B8E">
        <w:rPr>
          <w:rFonts w:eastAsia="Times New Roman" w:cs="Times New Roman"/>
        </w:rPr>
        <w:t>rogram</w:t>
      </w:r>
      <w:r w:rsidR="00A317C6">
        <w:rPr>
          <w:rFonts w:eastAsia="Times New Roman" w:cs="Times New Roman"/>
        </w:rPr>
        <w:t>.</w:t>
      </w:r>
    </w:p>
    <w:p w:rsidR="006E5B8E" w:rsidRPr="006E5B8E" w:rsidRDefault="006E5B8E" w:rsidP="00375426">
      <w:pPr>
        <w:tabs>
          <w:tab w:val="left" w:pos="360"/>
          <w:tab w:val="left" w:pos="720"/>
          <w:tab w:val="left" w:pos="1080"/>
          <w:tab w:val="left" w:pos="1440"/>
          <w:tab w:val="left" w:pos="1800"/>
          <w:tab w:val="left" w:pos="2160"/>
        </w:tabs>
        <w:ind w:left="1080" w:hanging="1080"/>
        <w:rPr>
          <w:rFonts w:eastAsia="Times New Roman" w:cs="Times New Roman"/>
        </w:rPr>
      </w:pPr>
      <w:r w:rsidRPr="006E5B8E">
        <w:rPr>
          <w:rFonts w:eastAsia="Times New Roman" w:cs="Times New Roman"/>
        </w:rPr>
        <w:lastRenderedPageBreak/>
        <w:tab/>
      </w:r>
      <w:r w:rsidRPr="006E5B8E">
        <w:rPr>
          <w:rFonts w:eastAsia="Times New Roman" w:cs="Times New Roman"/>
        </w:rPr>
        <w:tab/>
        <w:t>1.</w:t>
      </w:r>
      <w:r w:rsidR="00A317C6">
        <w:rPr>
          <w:rFonts w:eastAsia="Times New Roman" w:cs="Times New Roman"/>
        </w:rPr>
        <w:tab/>
      </w:r>
      <w:r w:rsidRPr="006E5B8E">
        <w:rPr>
          <w:rFonts w:eastAsia="Times New Roman" w:cs="Times New Roman"/>
        </w:rPr>
        <w:t xml:space="preserve">The </w:t>
      </w:r>
      <w:r w:rsidR="00806D77">
        <w:rPr>
          <w:rFonts w:eastAsia="Times New Roman" w:cs="Times New Roman"/>
        </w:rPr>
        <w:t>s</w:t>
      </w:r>
      <w:r w:rsidR="00806D77" w:rsidRPr="006E5B8E">
        <w:rPr>
          <w:rFonts w:eastAsia="Times New Roman" w:cs="Times New Roman"/>
        </w:rPr>
        <w:t xml:space="preserve">chool </w:t>
      </w:r>
      <w:r w:rsidR="00806D77">
        <w:rPr>
          <w:rFonts w:eastAsia="Times New Roman" w:cs="Times New Roman"/>
        </w:rPr>
        <w:t>d</w:t>
      </w:r>
      <w:r w:rsidR="00806D77" w:rsidRPr="006E5B8E">
        <w:rPr>
          <w:rFonts w:eastAsia="Times New Roman" w:cs="Times New Roman"/>
        </w:rPr>
        <w:t xml:space="preserve">epartment </w:t>
      </w:r>
      <w:r w:rsidRPr="006E5B8E">
        <w:rPr>
          <w:rFonts w:eastAsia="Times New Roman" w:cs="Times New Roman"/>
        </w:rPr>
        <w:t>annually prepares a long term capital improvement budget.</w:t>
      </w:r>
    </w:p>
    <w:p w:rsidR="006E5B8E" w:rsidRPr="006E5B8E" w:rsidRDefault="006E5B8E" w:rsidP="00A317C6">
      <w:pPr>
        <w:tabs>
          <w:tab w:val="left" w:pos="360"/>
          <w:tab w:val="left" w:pos="720"/>
          <w:tab w:val="left" w:pos="1080"/>
          <w:tab w:val="left" w:pos="1440"/>
          <w:tab w:val="left" w:pos="1800"/>
          <w:tab w:val="left" w:pos="2160"/>
        </w:tabs>
        <w:ind w:left="1440" w:hanging="1440"/>
        <w:rPr>
          <w:rFonts w:eastAsia="Times New Roman" w:cs="Times New Roman"/>
        </w:rPr>
      </w:pPr>
      <w:r w:rsidRPr="006E5B8E">
        <w:rPr>
          <w:rFonts w:eastAsia="Times New Roman" w:cs="Times New Roman"/>
        </w:rPr>
        <w:tab/>
      </w:r>
      <w:r w:rsidRPr="006E5B8E">
        <w:rPr>
          <w:rFonts w:eastAsia="Times New Roman" w:cs="Times New Roman"/>
        </w:rPr>
        <w:tab/>
      </w:r>
      <w:r w:rsidRPr="006E5B8E">
        <w:rPr>
          <w:rFonts w:eastAsia="Times New Roman" w:cs="Times New Roman"/>
        </w:rPr>
        <w:tab/>
        <w:t>a.</w:t>
      </w:r>
      <w:r w:rsidR="00A317C6">
        <w:rPr>
          <w:rFonts w:eastAsia="Times New Roman" w:cs="Times New Roman"/>
        </w:rPr>
        <w:tab/>
      </w:r>
      <w:r w:rsidRPr="006E5B8E">
        <w:rPr>
          <w:rFonts w:eastAsia="Times New Roman" w:cs="Times New Roman"/>
        </w:rPr>
        <w:t>The bud</w:t>
      </w:r>
      <w:r w:rsidR="00DF76CC">
        <w:rPr>
          <w:rFonts w:eastAsia="Times New Roman" w:cs="Times New Roman"/>
        </w:rPr>
        <w:t>get request is prepared by the facilities d</w:t>
      </w:r>
      <w:r w:rsidRPr="006E5B8E">
        <w:rPr>
          <w:rFonts w:eastAsia="Times New Roman" w:cs="Times New Roman"/>
        </w:rPr>
        <w:t>irector with input from the principals and department heads</w:t>
      </w:r>
      <w:r w:rsidR="00AE3783">
        <w:rPr>
          <w:rFonts w:eastAsia="Times New Roman" w:cs="Times New Roman"/>
        </w:rPr>
        <w:t xml:space="preserve">. </w:t>
      </w:r>
      <w:r w:rsidRPr="006E5B8E">
        <w:rPr>
          <w:rFonts w:eastAsia="Times New Roman" w:cs="Times New Roman"/>
        </w:rPr>
        <w:t xml:space="preserve">The request is reviewed by the </w:t>
      </w:r>
      <w:r w:rsidR="006C4F87">
        <w:rPr>
          <w:rFonts w:eastAsia="Times New Roman" w:cs="Times New Roman"/>
        </w:rPr>
        <w:t xml:space="preserve">Superintendent’s Advisory Team </w:t>
      </w:r>
      <w:r w:rsidR="00DF76CC">
        <w:rPr>
          <w:rFonts w:eastAsia="Times New Roman" w:cs="Times New Roman"/>
        </w:rPr>
        <w:t>and submitted to the s</w:t>
      </w:r>
      <w:r w:rsidRPr="006E5B8E">
        <w:rPr>
          <w:rFonts w:eastAsia="Times New Roman" w:cs="Times New Roman"/>
        </w:rPr>
        <w:t>chool</w:t>
      </w:r>
      <w:r w:rsidR="00DF76CC">
        <w:rPr>
          <w:rFonts w:eastAsia="Times New Roman" w:cs="Times New Roman"/>
        </w:rPr>
        <w:t xml:space="preserve"> c</w:t>
      </w:r>
      <w:r w:rsidRPr="006E5B8E">
        <w:rPr>
          <w:rFonts w:eastAsia="Times New Roman" w:cs="Times New Roman"/>
        </w:rPr>
        <w:t>ommittee and then</w:t>
      </w:r>
      <w:r w:rsidR="00DF76CC">
        <w:rPr>
          <w:rFonts w:eastAsia="Times New Roman" w:cs="Times New Roman"/>
        </w:rPr>
        <w:t xml:space="preserve"> presented to</w:t>
      </w:r>
      <w:r w:rsidRPr="006E5B8E">
        <w:rPr>
          <w:rFonts w:eastAsia="Times New Roman" w:cs="Times New Roman"/>
        </w:rPr>
        <w:t xml:space="preserve"> the </w:t>
      </w:r>
      <w:r w:rsidR="00806D77">
        <w:rPr>
          <w:rFonts w:eastAsia="Times New Roman" w:cs="Times New Roman"/>
        </w:rPr>
        <w:t>t</w:t>
      </w:r>
      <w:r w:rsidR="00806D77" w:rsidRPr="006E5B8E">
        <w:rPr>
          <w:rFonts w:eastAsia="Times New Roman" w:cs="Times New Roman"/>
        </w:rPr>
        <w:t xml:space="preserve">own </w:t>
      </w:r>
      <w:r w:rsidRPr="006E5B8E">
        <w:rPr>
          <w:rFonts w:eastAsia="Times New Roman" w:cs="Times New Roman"/>
        </w:rPr>
        <w:t>for approval.</w:t>
      </w:r>
    </w:p>
    <w:p w:rsidR="006E5B8E" w:rsidRPr="006E5B8E" w:rsidRDefault="00DF76CC" w:rsidP="00A317C6">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w:t>
      </w:r>
      <w:r w:rsidR="00A317C6">
        <w:rPr>
          <w:rFonts w:eastAsia="Times New Roman" w:cs="Times New Roman"/>
        </w:rPr>
        <w:tab/>
      </w:r>
      <w:r>
        <w:rPr>
          <w:rFonts w:eastAsia="Times New Roman" w:cs="Times New Roman"/>
        </w:rPr>
        <w:t>Projects included in the capital budget are</w:t>
      </w:r>
      <w:r w:rsidR="00EB362E">
        <w:rPr>
          <w:rFonts w:eastAsia="Times New Roman" w:cs="Times New Roman"/>
        </w:rPr>
        <w:t xml:space="preserve"> prioritized over a five-</w:t>
      </w:r>
      <w:r w:rsidR="006E5B8E" w:rsidRPr="006E5B8E">
        <w:rPr>
          <w:rFonts w:eastAsia="Times New Roman" w:cs="Times New Roman"/>
        </w:rPr>
        <w:t>year period.</w:t>
      </w:r>
    </w:p>
    <w:p w:rsidR="006E5B8E" w:rsidRPr="006E5B8E" w:rsidRDefault="006E5B8E" w:rsidP="00DF76CC">
      <w:pPr>
        <w:tabs>
          <w:tab w:val="left" w:pos="360"/>
          <w:tab w:val="left" w:pos="720"/>
          <w:tab w:val="left" w:pos="1080"/>
          <w:tab w:val="left" w:pos="1440"/>
          <w:tab w:val="left" w:pos="1800"/>
          <w:tab w:val="left" w:pos="2160"/>
        </w:tabs>
        <w:ind w:left="1008" w:hanging="1008"/>
        <w:rPr>
          <w:rFonts w:eastAsia="Times New Roman" w:cs="Times New Roman"/>
        </w:rPr>
      </w:pPr>
      <w:r w:rsidRPr="006E5B8E">
        <w:rPr>
          <w:rFonts w:eastAsia="Times New Roman" w:cs="Times New Roman"/>
        </w:rPr>
        <w:tab/>
      </w:r>
      <w:r w:rsidRPr="006E5B8E">
        <w:rPr>
          <w:rFonts w:eastAsia="Times New Roman" w:cs="Times New Roman"/>
        </w:rPr>
        <w:tab/>
        <w:t>2.</w:t>
      </w:r>
      <w:r w:rsidR="00375426">
        <w:rPr>
          <w:rFonts w:eastAsia="Times New Roman" w:cs="Times New Roman"/>
        </w:rPr>
        <w:tab/>
      </w:r>
      <w:r w:rsidRPr="006E5B8E">
        <w:rPr>
          <w:rFonts w:eastAsia="Times New Roman" w:cs="Times New Roman"/>
        </w:rPr>
        <w:t xml:space="preserve">The </w:t>
      </w:r>
      <w:r w:rsidR="00A317C6">
        <w:rPr>
          <w:rFonts w:eastAsia="Times New Roman" w:cs="Times New Roman"/>
        </w:rPr>
        <w:t>t</w:t>
      </w:r>
      <w:r w:rsidR="00A317C6" w:rsidRPr="006E5B8E">
        <w:rPr>
          <w:rFonts w:eastAsia="Times New Roman" w:cs="Times New Roman"/>
        </w:rPr>
        <w:t xml:space="preserve">own </w:t>
      </w:r>
      <w:r w:rsidRPr="006E5B8E">
        <w:rPr>
          <w:rFonts w:eastAsia="Times New Roman" w:cs="Times New Roman"/>
        </w:rPr>
        <w:t>annually funds projects from the capital budget th</w:t>
      </w:r>
      <w:r w:rsidR="00DF76CC">
        <w:rPr>
          <w:rFonts w:eastAsia="Times New Roman" w:cs="Times New Roman"/>
        </w:rPr>
        <w:t xml:space="preserve">at help to maintain the </w:t>
      </w:r>
      <w:r w:rsidRPr="006E5B8E">
        <w:rPr>
          <w:rFonts w:eastAsia="Times New Roman" w:cs="Times New Roman"/>
        </w:rPr>
        <w:t>condition</w:t>
      </w:r>
      <w:r w:rsidR="003A29F5">
        <w:rPr>
          <w:rFonts w:eastAsia="Times New Roman" w:cs="Times New Roman"/>
        </w:rPr>
        <w:t xml:space="preserve"> of the schools</w:t>
      </w:r>
      <w:r w:rsidRPr="006E5B8E">
        <w:rPr>
          <w:rFonts w:eastAsia="Times New Roman" w:cs="Times New Roman"/>
        </w:rPr>
        <w:t xml:space="preserve">. In recent the </w:t>
      </w:r>
      <w:r w:rsidR="003A29F5">
        <w:rPr>
          <w:rFonts w:eastAsia="Times New Roman" w:cs="Times New Roman"/>
        </w:rPr>
        <w:t>h</w:t>
      </w:r>
      <w:r w:rsidR="003A29F5" w:rsidRPr="006E5B8E">
        <w:rPr>
          <w:rFonts w:eastAsia="Times New Roman" w:cs="Times New Roman"/>
        </w:rPr>
        <w:t xml:space="preserve">igh </w:t>
      </w:r>
      <w:r w:rsidR="003A29F5">
        <w:rPr>
          <w:rFonts w:eastAsia="Times New Roman" w:cs="Times New Roman"/>
        </w:rPr>
        <w:t>s</w:t>
      </w:r>
      <w:r w:rsidR="003A29F5" w:rsidRPr="006E5B8E">
        <w:rPr>
          <w:rFonts w:eastAsia="Times New Roman" w:cs="Times New Roman"/>
        </w:rPr>
        <w:t>chool</w:t>
      </w:r>
      <w:r w:rsidR="003A29F5">
        <w:rPr>
          <w:rFonts w:eastAsia="Times New Roman" w:cs="Times New Roman"/>
        </w:rPr>
        <w:t>’s</w:t>
      </w:r>
      <w:r w:rsidR="003A29F5" w:rsidRPr="006E5B8E">
        <w:rPr>
          <w:rFonts w:eastAsia="Times New Roman" w:cs="Times New Roman"/>
        </w:rPr>
        <w:t xml:space="preserve"> </w:t>
      </w:r>
      <w:r w:rsidRPr="006E5B8E">
        <w:rPr>
          <w:rFonts w:eastAsia="Times New Roman" w:cs="Times New Roman"/>
        </w:rPr>
        <w:t>HVAC system</w:t>
      </w:r>
      <w:r w:rsidR="00EB362E">
        <w:rPr>
          <w:rFonts w:eastAsia="Times New Roman" w:cs="Times New Roman"/>
        </w:rPr>
        <w:t xml:space="preserve"> has been substantially upgraded</w:t>
      </w:r>
      <w:r w:rsidRPr="006E5B8E">
        <w:rPr>
          <w:rFonts w:eastAsia="Times New Roman" w:cs="Times New Roman"/>
        </w:rPr>
        <w:t>, and a new roof membrane on the Forest Ave</w:t>
      </w:r>
      <w:r w:rsidR="003A29F5">
        <w:rPr>
          <w:rFonts w:eastAsia="Times New Roman" w:cs="Times New Roman"/>
        </w:rPr>
        <w:t>nue</w:t>
      </w:r>
      <w:r w:rsidR="003A29F5" w:rsidRPr="006E5B8E">
        <w:rPr>
          <w:rFonts w:eastAsia="Times New Roman" w:cs="Times New Roman"/>
        </w:rPr>
        <w:t xml:space="preserve"> </w:t>
      </w:r>
      <w:r w:rsidR="003A29F5">
        <w:rPr>
          <w:rFonts w:eastAsia="Times New Roman" w:cs="Times New Roman"/>
        </w:rPr>
        <w:t xml:space="preserve">Elementary </w:t>
      </w:r>
      <w:r w:rsidR="00EB362E">
        <w:rPr>
          <w:rFonts w:eastAsia="Times New Roman" w:cs="Times New Roman"/>
        </w:rPr>
        <w:t>School is currently funded.</w:t>
      </w:r>
    </w:p>
    <w:p w:rsidR="006E5B8E" w:rsidRPr="006E5B8E" w:rsidRDefault="00375426" w:rsidP="006E5B8E">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sidR="00A317C6">
        <w:rPr>
          <w:rFonts w:eastAsia="Times New Roman" w:cs="Times New Roman"/>
        </w:rPr>
        <w:tab/>
      </w:r>
      <w:r w:rsidR="00DF76CC">
        <w:rPr>
          <w:rFonts w:eastAsia="Times New Roman" w:cs="Times New Roman"/>
        </w:rPr>
        <w:t xml:space="preserve">The district </w:t>
      </w:r>
      <w:r w:rsidR="006E5B8E" w:rsidRPr="006E5B8E">
        <w:rPr>
          <w:rFonts w:eastAsia="Times New Roman" w:cs="Times New Roman"/>
        </w:rPr>
        <w:t xml:space="preserve">and </w:t>
      </w:r>
      <w:r w:rsidR="00A317C6">
        <w:rPr>
          <w:rFonts w:eastAsia="Times New Roman" w:cs="Times New Roman"/>
        </w:rPr>
        <w:t>t</w:t>
      </w:r>
      <w:r w:rsidR="00A317C6" w:rsidRPr="006E5B8E">
        <w:rPr>
          <w:rFonts w:eastAsia="Times New Roman" w:cs="Times New Roman"/>
        </w:rPr>
        <w:t xml:space="preserve">own </w:t>
      </w:r>
      <w:r w:rsidR="006E5B8E" w:rsidRPr="006E5B8E">
        <w:rPr>
          <w:rFonts w:eastAsia="Times New Roman" w:cs="Times New Roman"/>
        </w:rPr>
        <w:t xml:space="preserve">submit </w:t>
      </w:r>
      <w:r w:rsidR="00A317C6">
        <w:rPr>
          <w:rFonts w:eastAsia="Times New Roman" w:cs="Times New Roman"/>
        </w:rPr>
        <w:t xml:space="preserve">a </w:t>
      </w:r>
      <w:r w:rsidR="006E5B8E" w:rsidRPr="006E5B8E">
        <w:rPr>
          <w:rFonts w:eastAsia="Times New Roman" w:cs="Times New Roman"/>
        </w:rPr>
        <w:t xml:space="preserve">Statement of Interest </w:t>
      </w:r>
      <w:r w:rsidR="00DF76CC">
        <w:rPr>
          <w:rFonts w:eastAsia="Times New Roman" w:cs="Times New Roman"/>
        </w:rPr>
        <w:t xml:space="preserve">(SOI) </w:t>
      </w:r>
      <w:r w:rsidR="006E5B8E" w:rsidRPr="006E5B8E">
        <w:rPr>
          <w:rFonts w:eastAsia="Times New Roman" w:cs="Times New Roman"/>
        </w:rPr>
        <w:t xml:space="preserve">to MSBA for the funding </w:t>
      </w:r>
      <w:r w:rsidR="00DF76CC">
        <w:rPr>
          <w:rFonts w:eastAsia="Times New Roman" w:cs="Times New Roman"/>
        </w:rPr>
        <w:t>of major maintenance projects.</w:t>
      </w:r>
      <w:r w:rsidR="006E5B8E" w:rsidRPr="006E5B8E">
        <w:rPr>
          <w:rFonts w:eastAsia="Times New Roman" w:cs="Times New Roman"/>
        </w:rPr>
        <w:t xml:space="preserve"> The current SOI </w:t>
      </w:r>
      <w:r w:rsidR="00A317C6">
        <w:rPr>
          <w:rFonts w:eastAsia="Times New Roman" w:cs="Times New Roman"/>
        </w:rPr>
        <w:t>concerns</w:t>
      </w:r>
      <w:r w:rsidR="006E5B8E" w:rsidRPr="006E5B8E">
        <w:rPr>
          <w:rFonts w:eastAsia="Times New Roman" w:cs="Times New Roman"/>
        </w:rPr>
        <w:t xml:space="preserve"> replacing the roof</w:t>
      </w:r>
      <w:r w:rsidR="00DF76CC">
        <w:rPr>
          <w:rFonts w:eastAsia="Times New Roman" w:cs="Times New Roman"/>
        </w:rPr>
        <w:t xml:space="preserve"> and removing abated asbestos</w:t>
      </w:r>
      <w:r w:rsidR="006E5B8E" w:rsidRPr="006E5B8E">
        <w:rPr>
          <w:rFonts w:eastAsia="Times New Roman" w:cs="Times New Roman"/>
        </w:rPr>
        <w:t xml:space="preserve"> at </w:t>
      </w:r>
      <w:r w:rsidR="00E21017">
        <w:rPr>
          <w:rFonts w:eastAsia="Times New Roman" w:cs="Times New Roman"/>
        </w:rPr>
        <w:t xml:space="preserve">the </w:t>
      </w:r>
      <w:r w:rsidR="006E5B8E" w:rsidRPr="006E5B8E">
        <w:rPr>
          <w:rFonts w:eastAsia="Times New Roman" w:cs="Times New Roman"/>
        </w:rPr>
        <w:t>Mulready Elementary</w:t>
      </w:r>
      <w:r w:rsidR="00677DBD">
        <w:rPr>
          <w:rFonts w:eastAsia="Times New Roman" w:cs="Times New Roman"/>
        </w:rPr>
        <w:t xml:space="preserve"> S</w:t>
      </w:r>
      <w:r w:rsidR="00DF76CC">
        <w:rPr>
          <w:rFonts w:eastAsia="Times New Roman" w:cs="Times New Roman"/>
        </w:rPr>
        <w:t>chool.</w:t>
      </w:r>
    </w:p>
    <w:p w:rsidR="006E5B8E" w:rsidRPr="00DF76CC" w:rsidRDefault="006E5B8E" w:rsidP="00A317C6">
      <w:pPr>
        <w:tabs>
          <w:tab w:val="left" w:pos="360"/>
          <w:tab w:val="left" w:pos="720"/>
          <w:tab w:val="left" w:pos="1080"/>
          <w:tab w:val="left" w:pos="1440"/>
          <w:tab w:val="left" w:pos="1800"/>
          <w:tab w:val="left" w:pos="2160"/>
        </w:tabs>
        <w:rPr>
          <w:rFonts w:eastAsia="Times New Roman" w:cs="Times New Roman"/>
        </w:rPr>
      </w:pPr>
      <w:r w:rsidRPr="006E5B8E">
        <w:rPr>
          <w:rFonts w:eastAsia="Times New Roman" w:cs="Times New Roman"/>
          <w:b/>
        </w:rPr>
        <w:t xml:space="preserve">Impact:  </w:t>
      </w:r>
      <w:r w:rsidR="00DF76CC">
        <w:rPr>
          <w:rFonts w:eastAsia="Times New Roman" w:cs="Times New Roman"/>
        </w:rPr>
        <w:t>The district’s</w:t>
      </w:r>
      <w:r w:rsidRPr="00DF76CC">
        <w:rPr>
          <w:rFonts w:eastAsia="Times New Roman" w:cs="Times New Roman"/>
        </w:rPr>
        <w:t xml:space="preserve"> long-term capital planning and facilities m</w:t>
      </w:r>
      <w:r w:rsidR="00DF76CC">
        <w:rPr>
          <w:rFonts w:eastAsia="Times New Roman" w:cs="Times New Roman"/>
        </w:rPr>
        <w:t xml:space="preserve">anagement has </w:t>
      </w:r>
      <w:r w:rsidR="00E21017">
        <w:rPr>
          <w:rFonts w:eastAsia="Times New Roman" w:cs="Times New Roman"/>
        </w:rPr>
        <w:t>contributed to</w:t>
      </w:r>
      <w:r w:rsidR="00DF76CC">
        <w:rPr>
          <w:rFonts w:eastAsia="Times New Roman" w:cs="Times New Roman"/>
        </w:rPr>
        <w:t xml:space="preserve"> a positive </w:t>
      </w:r>
      <w:r w:rsidRPr="00DF76CC">
        <w:rPr>
          <w:rFonts w:eastAsia="Times New Roman" w:cs="Times New Roman"/>
        </w:rPr>
        <w:t>learning environment</w:t>
      </w:r>
      <w:r w:rsidR="00DF76CC">
        <w:rPr>
          <w:rFonts w:eastAsia="Times New Roman" w:cs="Times New Roman"/>
        </w:rPr>
        <w:t xml:space="preserve"> for staff and students</w:t>
      </w:r>
      <w:r w:rsidRPr="00DF76CC">
        <w:rPr>
          <w:rFonts w:eastAsia="Times New Roman" w:cs="Times New Roman"/>
        </w:rPr>
        <w:t>. The district’s</w:t>
      </w:r>
      <w:r w:rsidR="00BB0A36">
        <w:rPr>
          <w:rFonts w:eastAsia="Times New Roman" w:cs="Times New Roman"/>
        </w:rPr>
        <w:t xml:space="preserve"> maintenance</w:t>
      </w:r>
      <w:r w:rsidRPr="00DF76CC">
        <w:rPr>
          <w:rFonts w:eastAsia="Times New Roman" w:cs="Times New Roman"/>
        </w:rPr>
        <w:t xml:space="preserve"> procedures ensure that educational and program facilities are clean, safe, secure, well</w:t>
      </w:r>
      <w:r w:rsidR="00E21017">
        <w:rPr>
          <w:rFonts w:eastAsia="Times New Roman" w:cs="Times New Roman"/>
        </w:rPr>
        <w:t xml:space="preserve"> </w:t>
      </w:r>
      <w:r w:rsidRPr="00DF76CC">
        <w:rPr>
          <w:rFonts w:eastAsia="Times New Roman" w:cs="Times New Roman"/>
        </w:rPr>
        <w:t>lit</w:t>
      </w:r>
      <w:r w:rsidR="007D627C">
        <w:rPr>
          <w:rFonts w:eastAsia="Times New Roman" w:cs="Times New Roman"/>
        </w:rPr>
        <w:t xml:space="preserve"> and</w:t>
      </w:r>
      <w:r w:rsidRPr="00DF76CC">
        <w:rPr>
          <w:rFonts w:eastAsia="Times New Roman" w:cs="Times New Roman"/>
        </w:rPr>
        <w:t xml:space="preserve"> well-maintained</w:t>
      </w:r>
      <w:r w:rsidR="007D627C">
        <w:rPr>
          <w:rFonts w:eastAsia="Times New Roman" w:cs="Times New Roman"/>
        </w:rPr>
        <w:t>.</w:t>
      </w:r>
      <w:r w:rsidR="00E21017" w:rsidRPr="00DF76CC">
        <w:rPr>
          <w:rFonts w:eastAsia="Times New Roman" w:cs="Times New Roman"/>
        </w:rPr>
        <w:t xml:space="preserve"> </w:t>
      </w:r>
      <w:r w:rsidR="00E21017">
        <w:rPr>
          <w:rFonts w:eastAsia="Times New Roman" w:cs="Times New Roman"/>
        </w:rPr>
        <w:t xml:space="preserve">Long-term planning means that </w:t>
      </w:r>
      <w:r w:rsidRPr="00DF76CC">
        <w:rPr>
          <w:rFonts w:eastAsia="Times New Roman" w:cs="Times New Roman"/>
        </w:rPr>
        <w:t xml:space="preserve">maintenance problems </w:t>
      </w:r>
      <w:r w:rsidR="00DF76CC">
        <w:rPr>
          <w:rFonts w:eastAsia="Times New Roman" w:cs="Times New Roman"/>
        </w:rPr>
        <w:t>are likely to be limited in the future</w:t>
      </w:r>
      <w:r w:rsidR="00AE3783">
        <w:rPr>
          <w:rFonts w:eastAsia="Times New Roman" w:cs="Times New Roman"/>
        </w:rPr>
        <w:t xml:space="preserve">. </w:t>
      </w:r>
      <w:r w:rsidR="00DF76CC">
        <w:rPr>
          <w:rFonts w:eastAsia="Times New Roman" w:cs="Times New Roman"/>
        </w:rPr>
        <w:t xml:space="preserve">This </w:t>
      </w:r>
      <w:r w:rsidRPr="00DF76CC">
        <w:rPr>
          <w:rFonts w:eastAsia="Times New Roman" w:cs="Times New Roman"/>
        </w:rPr>
        <w:t xml:space="preserve">long-term planning </w:t>
      </w:r>
      <w:r w:rsidR="00DF76CC" w:rsidRPr="00DF76CC">
        <w:rPr>
          <w:rFonts w:eastAsia="Times New Roman" w:cs="Times New Roman"/>
        </w:rPr>
        <w:t>affords</w:t>
      </w:r>
      <w:r w:rsidRPr="00DF76CC">
        <w:rPr>
          <w:rFonts w:eastAsia="Times New Roman" w:cs="Times New Roman"/>
        </w:rPr>
        <w:t xml:space="preserve"> </w:t>
      </w:r>
      <w:r w:rsidR="00DF76CC">
        <w:rPr>
          <w:rFonts w:eastAsia="Times New Roman" w:cs="Times New Roman"/>
        </w:rPr>
        <w:t xml:space="preserve">the district and town </w:t>
      </w:r>
      <w:r w:rsidRPr="00DF76CC">
        <w:rPr>
          <w:rFonts w:eastAsia="Times New Roman" w:cs="Times New Roman"/>
        </w:rPr>
        <w:t>cost-effective resource management and allocation.</w:t>
      </w:r>
    </w:p>
    <w:p w:rsidR="006E5B8E" w:rsidRPr="00BB0A36" w:rsidRDefault="00DF76CC" w:rsidP="006E5B8E">
      <w:pPr>
        <w:tabs>
          <w:tab w:val="left" w:pos="360"/>
          <w:tab w:val="left" w:pos="720"/>
          <w:tab w:val="left" w:pos="1080"/>
          <w:tab w:val="left" w:pos="1440"/>
          <w:tab w:val="left" w:pos="1800"/>
          <w:tab w:val="left" w:pos="2160"/>
        </w:tabs>
        <w:ind w:left="360" w:hanging="360"/>
        <w:rPr>
          <w:rFonts w:eastAsia="Times New Roman" w:cs="Times New Roman"/>
          <w:b/>
          <w:i/>
        </w:rPr>
      </w:pPr>
      <w:r w:rsidRPr="00DF76CC">
        <w:rPr>
          <w:rFonts w:eastAsia="Times New Roman" w:cs="Times New Roman"/>
          <w:b/>
        </w:rPr>
        <w:t>7</w:t>
      </w:r>
      <w:r w:rsidR="006E5B8E" w:rsidRPr="006E5B8E">
        <w:rPr>
          <w:rFonts w:eastAsia="Times New Roman" w:cs="Times New Roman"/>
        </w:rPr>
        <w:t>.</w:t>
      </w:r>
      <w:r w:rsidR="006E5B8E" w:rsidRPr="006E5B8E">
        <w:rPr>
          <w:rFonts w:eastAsia="Times New Roman" w:cs="Times New Roman"/>
        </w:rPr>
        <w:tab/>
      </w:r>
      <w:r w:rsidR="006E5B8E" w:rsidRPr="00BB0A36">
        <w:rPr>
          <w:rFonts w:eastAsia="Times New Roman" w:cs="Times New Roman"/>
          <w:b/>
        </w:rPr>
        <w:t>In response to the tragedy in Newtown, Conn</w:t>
      </w:r>
      <w:r w:rsidRPr="00BB0A36">
        <w:rPr>
          <w:rFonts w:eastAsia="Times New Roman" w:cs="Times New Roman"/>
          <w:b/>
        </w:rPr>
        <w:t>ecticut, the district</w:t>
      </w:r>
      <w:r w:rsidR="006E5B8E" w:rsidRPr="00BB0A36">
        <w:rPr>
          <w:rFonts w:eastAsia="Times New Roman" w:cs="Times New Roman"/>
          <w:b/>
        </w:rPr>
        <w:t xml:space="preserve"> embarked on a program to enhance the sec</w:t>
      </w:r>
      <w:r w:rsidRPr="00BB0A36">
        <w:rPr>
          <w:rFonts w:eastAsia="Times New Roman" w:cs="Times New Roman"/>
          <w:b/>
        </w:rPr>
        <w:t>urity and safety</w:t>
      </w:r>
      <w:r w:rsidR="00E21017">
        <w:rPr>
          <w:rFonts w:eastAsia="Times New Roman" w:cs="Times New Roman"/>
          <w:b/>
        </w:rPr>
        <w:t xml:space="preserve"> of its schools</w:t>
      </w:r>
      <w:r w:rsidRPr="00BB0A36">
        <w:rPr>
          <w:rFonts w:eastAsia="Times New Roman" w:cs="Times New Roman"/>
          <w:b/>
        </w:rPr>
        <w:t>.</w:t>
      </w:r>
    </w:p>
    <w:p w:rsidR="006E5B8E" w:rsidRPr="003B6580" w:rsidRDefault="006E5B8E" w:rsidP="00D30D37">
      <w:pPr>
        <w:tabs>
          <w:tab w:val="left" w:pos="360"/>
          <w:tab w:val="left" w:pos="720"/>
          <w:tab w:val="left" w:pos="1080"/>
          <w:tab w:val="left" w:pos="1440"/>
          <w:tab w:val="left" w:pos="1800"/>
          <w:tab w:val="left" w:pos="2160"/>
        </w:tabs>
        <w:ind w:left="720" w:hanging="720"/>
        <w:rPr>
          <w:rFonts w:eastAsia="Times New Roman" w:cs="Times New Roman"/>
        </w:rPr>
      </w:pPr>
      <w:r w:rsidRPr="006E5B8E">
        <w:rPr>
          <w:rFonts w:eastAsia="Times New Roman" w:cs="Times New Roman"/>
          <w:b/>
        </w:rPr>
        <w:tab/>
      </w:r>
      <w:r w:rsidRPr="003B6580">
        <w:rPr>
          <w:rFonts w:eastAsia="Times New Roman" w:cs="Times New Roman"/>
        </w:rPr>
        <w:t>A.</w:t>
      </w:r>
      <w:r w:rsidRPr="003B6580">
        <w:rPr>
          <w:rFonts w:eastAsia="Times New Roman" w:cs="Times New Roman"/>
        </w:rPr>
        <w:tab/>
        <w:t>The Hudson Schools re-evaluated security procedures and trained staff, students</w:t>
      </w:r>
      <w:r w:rsidR="00AC5EDE" w:rsidRPr="003B6580">
        <w:rPr>
          <w:rFonts w:eastAsia="Times New Roman" w:cs="Times New Roman"/>
        </w:rPr>
        <w:t>,</w:t>
      </w:r>
      <w:r w:rsidRPr="003B6580">
        <w:rPr>
          <w:rFonts w:eastAsia="Times New Roman" w:cs="Times New Roman"/>
        </w:rPr>
        <w:t xml:space="preserve"> and parents in these procedures</w:t>
      </w:r>
      <w:r w:rsidR="00AE3783">
        <w:rPr>
          <w:rFonts w:eastAsia="Times New Roman" w:cs="Times New Roman"/>
        </w:rPr>
        <w:t xml:space="preserve">. </w:t>
      </w:r>
    </w:p>
    <w:p w:rsidR="006E5B8E" w:rsidRPr="003B6580" w:rsidRDefault="006E5B8E" w:rsidP="00DF76CC">
      <w:pPr>
        <w:tabs>
          <w:tab w:val="left" w:pos="360"/>
          <w:tab w:val="left" w:pos="720"/>
          <w:tab w:val="left" w:pos="1080"/>
          <w:tab w:val="left" w:pos="1440"/>
          <w:tab w:val="left" w:pos="1800"/>
          <w:tab w:val="left" w:pos="2160"/>
        </w:tabs>
        <w:ind w:left="1080" w:hanging="1080"/>
        <w:rPr>
          <w:rFonts w:eastAsia="Times New Roman" w:cs="Times New Roman"/>
        </w:rPr>
      </w:pPr>
      <w:r w:rsidRPr="003B6580">
        <w:rPr>
          <w:rFonts w:eastAsia="Times New Roman" w:cs="Times New Roman"/>
        </w:rPr>
        <w:tab/>
      </w:r>
      <w:r w:rsidRPr="003B6580">
        <w:rPr>
          <w:rFonts w:eastAsia="Times New Roman" w:cs="Times New Roman"/>
        </w:rPr>
        <w:tab/>
        <w:t>1.</w:t>
      </w:r>
      <w:r w:rsidRPr="003B6580">
        <w:rPr>
          <w:rFonts w:eastAsia="Times New Roman" w:cs="Times New Roman"/>
        </w:rPr>
        <w:tab/>
        <w:t>Safety and security measures in all schools were reviewed</w:t>
      </w:r>
      <w:r w:rsidR="00AE3783">
        <w:rPr>
          <w:rFonts w:eastAsia="Times New Roman" w:cs="Times New Roman"/>
        </w:rPr>
        <w:t xml:space="preserve">. </w:t>
      </w:r>
      <w:r w:rsidRPr="003B6580">
        <w:rPr>
          <w:rFonts w:eastAsia="Times New Roman" w:cs="Times New Roman"/>
        </w:rPr>
        <w:t>A school perimeter survey was conducted</w:t>
      </w:r>
      <w:r w:rsidR="00AE3783">
        <w:rPr>
          <w:rFonts w:eastAsia="Times New Roman" w:cs="Times New Roman"/>
        </w:rPr>
        <w:t xml:space="preserve">. </w:t>
      </w:r>
      <w:r w:rsidRPr="003B6580">
        <w:rPr>
          <w:rFonts w:eastAsia="Times New Roman" w:cs="Times New Roman"/>
        </w:rPr>
        <w:t>Emergency Response Guidelines were reviewed</w:t>
      </w:r>
      <w:r w:rsidR="00DF76CC" w:rsidRPr="003B6580">
        <w:rPr>
          <w:rFonts w:eastAsia="Times New Roman" w:cs="Times New Roman"/>
        </w:rPr>
        <w:t xml:space="preserve"> and an employee photo identification </w:t>
      </w:r>
      <w:r w:rsidRPr="003B6580">
        <w:rPr>
          <w:rFonts w:eastAsia="Times New Roman" w:cs="Times New Roman"/>
        </w:rPr>
        <w:t>system was implemented</w:t>
      </w:r>
      <w:r w:rsidR="00D30D37" w:rsidRPr="003B6580">
        <w:rPr>
          <w:rFonts w:eastAsia="Times New Roman" w:cs="Times New Roman"/>
        </w:rPr>
        <w:t>.</w:t>
      </w:r>
    </w:p>
    <w:p w:rsidR="006E5B8E" w:rsidRPr="003B6580" w:rsidRDefault="006E5B8E" w:rsidP="006E5B8E">
      <w:pPr>
        <w:tabs>
          <w:tab w:val="left" w:pos="360"/>
          <w:tab w:val="left" w:pos="720"/>
          <w:tab w:val="left" w:pos="1080"/>
          <w:tab w:val="left" w:pos="1440"/>
          <w:tab w:val="left" w:pos="1800"/>
          <w:tab w:val="left" w:pos="2160"/>
        </w:tabs>
        <w:ind w:left="720" w:hanging="720"/>
        <w:rPr>
          <w:rFonts w:eastAsia="Times New Roman" w:cs="Times New Roman"/>
        </w:rPr>
      </w:pPr>
      <w:r w:rsidRPr="003B6580">
        <w:rPr>
          <w:rFonts w:eastAsia="Times New Roman" w:cs="Times New Roman"/>
        </w:rPr>
        <w:tab/>
        <w:t>B.</w:t>
      </w:r>
      <w:r w:rsidRPr="003B6580">
        <w:rPr>
          <w:rFonts w:eastAsia="Times New Roman" w:cs="Times New Roman"/>
        </w:rPr>
        <w:tab/>
        <w:t>School security equipment was reviewed and enhanced.</w:t>
      </w:r>
    </w:p>
    <w:p w:rsidR="006E5B8E" w:rsidRPr="003B6580" w:rsidRDefault="006E5B8E" w:rsidP="006D7FC5">
      <w:pPr>
        <w:tabs>
          <w:tab w:val="left" w:pos="360"/>
          <w:tab w:val="left" w:pos="720"/>
          <w:tab w:val="left" w:pos="1080"/>
          <w:tab w:val="left" w:pos="1440"/>
          <w:tab w:val="left" w:pos="1800"/>
          <w:tab w:val="left" w:pos="2160"/>
        </w:tabs>
        <w:ind w:left="1080" w:hanging="1080"/>
        <w:rPr>
          <w:rFonts w:eastAsia="Times New Roman" w:cs="Times New Roman"/>
        </w:rPr>
      </w:pPr>
      <w:r w:rsidRPr="003B6580">
        <w:rPr>
          <w:rFonts w:eastAsia="Times New Roman" w:cs="Times New Roman"/>
        </w:rPr>
        <w:tab/>
      </w:r>
      <w:r w:rsidRPr="003B6580">
        <w:rPr>
          <w:rFonts w:eastAsia="Times New Roman" w:cs="Times New Roman"/>
        </w:rPr>
        <w:tab/>
        <w:t>1.</w:t>
      </w:r>
      <w:r w:rsidRPr="003B6580">
        <w:rPr>
          <w:rFonts w:eastAsia="Times New Roman" w:cs="Times New Roman"/>
        </w:rPr>
        <w:tab/>
        <w:t>All school doors were locked and equipped with Fob entry systems</w:t>
      </w:r>
      <w:r w:rsidR="00252F27" w:rsidRPr="003B6580">
        <w:rPr>
          <w:rFonts w:eastAsia="Times New Roman" w:cs="Times New Roman"/>
        </w:rPr>
        <w:t>.</w:t>
      </w:r>
      <w:r w:rsidR="00AC5EDE" w:rsidRPr="003B6580">
        <w:rPr>
          <w:rFonts w:eastAsia="Times New Roman" w:cs="Times New Roman"/>
        </w:rPr>
        <w:t xml:space="preserve"> </w:t>
      </w:r>
      <w:r w:rsidR="00DF76CC" w:rsidRPr="003B6580">
        <w:rPr>
          <w:rFonts w:eastAsia="Times New Roman" w:cs="Times New Roman"/>
        </w:rPr>
        <w:t>Main</w:t>
      </w:r>
      <w:r w:rsidRPr="003B6580">
        <w:rPr>
          <w:rFonts w:eastAsia="Times New Roman" w:cs="Times New Roman"/>
        </w:rPr>
        <w:t xml:space="preserve"> doors were equipped </w:t>
      </w:r>
      <w:r w:rsidR="00AC5EDE" w:rsidRPr="003B6580">
        <w:rPr>
          <w:rFonts w:eastAsia="Times New Roman" w:cs="Times New Roman"/>
        </w:rPr>
        <w:t>with entry cameras and intercom/</w:t>
      </w:r>
      <w:r w:rsidRPr="003B6580">
        <w:rPr>
          <w:rFonts w:eastAsia="Times New Roman" w:cs="Times New Roman"/>
        </w:rPr>
        <w:t>door release systems where needed.</w:t>
      </w:r>
      <w:r w:rsidR="00AC5EDE" w:rsidRPr="003B6580">
        <w:rPr>
          <w:rFonts w:eastAsia="Times New Roman" w:cs="Times New Roman"/>
        </w:rPr>
        <w:t xml:space="preserve"> </w:t>
      </w:r>
      <w:r w:rsidRPr="003B6580">
        <w:rPr>
          <w:rFonts w:eastAsia="Times New Roman" w:cs="Times New Roman"/>
        </w:rPr>
        <w:t xml:space="preserve">Exterior cameras with DVRs </w:t>
      </w:r>
      <w:r w:rsidR="00252F27" w:rsidRPr="003B6580">
        <w:rPr>
          <w:rFonts w:eastAsia="Times New Roman" w:cs="Times New Roman"/>
        </w:rPr>
        <w:t xml:space="preserve">and panic buttons </w:t>
      </w:r>
      <w:r w:rsidRPr="003B6580">
        <w:rPr>
          <w:rFonts w:eastAsia="Times New Roman" w:cs="Times New Roman"/>
        </w:rPr>
        <w:t>were installed where needed</w:t>
      </w:r>
      <w:r w:rsidR="00252F27" w:rsidRPr="003B6580">
        <w:rPr>
          <w:rFonts w:eastAsia="Times New Roman" w:cs="Times New Roman"/>
        </w:rPr>
        <w:t>.</w:t>
      </w:r>
      <w:r w:rsidR="0038267D" w:rsidRPr="003B6580" w:rsidDel="0038267D">
        <w:rPr>
          <w:rFonts w:eastAsia="Times New Roman" w:cs="Times New Roman"/>
          <w:vertAlign w:val="superscript"/>
        </w:rPr>
        <w:t xml:space="preserve"> </w:t>
      </w:r>
      <w:r w:rsidRPr="003B6580">
        <w:rPr>
          <w:rFonts w:eastAsia="Times New Roman" w:cs="Times New Roman"/>
        </w:rPr>
        <w:t>Exterior doors were upgraded where needed.</w:t>
      </w:r>
      <w:r w:rsidR="0038267D" w:rsidRPr="003B6580" w:rsidDel="0038267D">
        <w:rPr>
          <w:rFonts w:eastAsia="Times New Roman" w:cs="Times New Roman"/>
          <w:vertAlign w:val="superscript"/>
        </w:rPr>
        <w:t xml:space="preserve"> </w:t>
      </w:r>
      <w:r w:rsidRPr="003B6580">
        <w:rPr>
          <w:rFonts w:eastAsia="Times New Roman" w:cs="Times New Roman"/>
        </w:rPr>
        <w:t xml:space="preserve">The district </w:t>
      </w:r>
      <w:r w:rsidR="00AC5EDE" w:rsidRPr="003B6580">
        <w:rPr>
          <w:rFonts w:eastAsia="Times New Roman" w:cs="Times New Roman"/>
        </w:rPr>
        <w:t xml:space="preserve">obtained </w:t>
      </w:r>
      <w:r w:rsidR="006D7FC5" w:rsidRPr="003B6580">
        <w:rPr>
          <w:rFonts w:eastAsia="Times New Roman" w:cs="Times New Roman"/>
        </w:rPr>
        <w:t xml:space="preserve">$100,000 </w:t>
      </w:r>
      <w:r w:rsidRPr="003B6580">
        <w:rPr>
          <w:rFonts w:eastAsia="Times New Roman" w:cs="Times New Roman"/>
        </w:rPr>
        <w:t>in budget funds to purchase the needed equipment.</w:t>
      </w:r>
    </w:p>
    <w:p w:rsidR="00B467E9" w:rsidRPr="00286F73" w:rsidRDefault="00B467E9" w:rsidP="00B467E9">
      <w:pPr>
        <w:tabs>
          <w:tab w:val="left" w:pos="360"/>
          <w:tab w:val="left" w:pos="720"/>
          <w:tab w:val="left" w:pos="1080"/>
          <w:tab w:val="left" w:pos="1440"/>
          <w:tab w:val="left" w:pos="1800"/>
          <w:tab w:val="left" w:pos="2160"/>
        </w:tabs>
        <w:ind w:left="720" w:hanging="720"/>
        <w:rPr>
          <w:rFonts w:eastAsia="Times New Roman" w:cs="Times New Roman"/>
        </w:rPr>
      </w:pPr>
      <w:r w:rsidRPr="003B6580">
        <w:rPr>
          <w:rFonts w:eastAsia="Times New Roman" w:cs="Times New Roman"/>
        </w:rPr>
        <w:tab/>
        <w:t>C.</w:t>
      </w:r>
      <w:r w:rsidRPr="003B6580">
        <w:rPr>
          <w:rFonts w:eastAsia="Times New Roman" w:cs="Times New Roman"/>
        </w:rPr>
        <w:tab/>
      </w:r>
      <w:r w:rsidR="00436713" w:rsidRPr="003B6580">
        <w:rPr>
          <w:rFonts w:eastAsia="Times New Roman" w:cs="Times New Roman"/>
        </w:rPr>
        <w:t>Parents</w:t>
      </w:r>
      <w:r>
        <w:rPr>
          <w:rFonts w:eastAsia="Times New Roman" w:cs="Times New Roman"/>
        </w:rPr>
        <w:t xml:space="preserve"> indicated to the review team that they had become more comfortable about their children’s safety and students and staff indicated that the district had improved safety in the schools.</w:t>
      </w:r>
    </w:p>
    <w:p w:rsidR="00584ECD" w:rsidRPr="006D7FC5" w:rsidRDefault="006D7FC5" w:rsidP="00AC5EDE">
      <w:pPr>
        <w:tabs>
          <w:tab w:val="left" w:pos="360"/>
          <w:tab w:val="left" w:pos="720"/>
          <w:tab w:val="left" w:pos="1080"/>
          <w:tab w:val="left" w:pos="1440"/>
          <w:tab w:val="left" w:pos="1800"/>
          <w:tab w:val="left" w:pos="2160"/>
        </w:tabs>
        <w:rPr>
          <w:rFonts w:eastAsia="Times New Roman" w:cs="Times New Roman"/>
        </w:rPr>
      </w:pPr>
      <w:r w:rsidRPr="006D7FC5">
        <w:rPr>
          <w:rFonts w:eastAsia="Times New Roman" w:cs="Times New Roman"/>
          <w:b/>
        </w:rPr>
        <w:lastRenderedPageBreak/>
        <w:t>Impact:</w:t>
      </w:r>
      <w:r>
        <w:rPr>
          <w:rFonts w:eastAsia="Times New Roman" w:cs="Times New Roman"/>
        </w:rPr>
        <w:t xml:space="preserve"> </w:t>
      </w:r>
      <w:r w:rsidR="006E5B8E" w:rsidRPr="006E5B8E">
        <w:rPr>
          <w:rFonts w:eastAsia="Times New Roman" w:cs="Times New Roman"/>
        </w:rPr>
        <w:t xml:space="preserve">Hudson significantly improved the safety and security in </w:t>
      </w:r>
      <w:r w:rsidR="00252F27">
        <w:rPr>
          <w:rFonts w:eastAsia="Times New Roman" w:cs="Times New Roman"/>
        </w:rPr>
        <w:t xml:space="preserve">its </w:t>
      </w:r>
      <w:r>
        <w:rPr>
          <w:rFonts w:eastAsia="Times New Roman" w:cs="Times New Roman"/>
        </w:rPr>
        <w:t xml:space="preserve">schools thus enhancing the learning </w:t>
      </w:r>
      <w:r w:rsidR="006E5B8E" w:rsidRPr="006E5B8E">
        <w:rPr>
          <w:rFonts w:eastAsia="Times New Roman" w:cs="Times New Roman"/>
        </w:rPr>
        <w:t>environment. The parents became more comfortable about their children’s safety</w:t>
      </w:r>
      <w:r w:rsidR="00AE3783">
        <w:rPr>
          <w:rFonts w:eastAsia="Times New Roman" w:cs="Times New Roman"/>
        </w:rPr>
        <w:t xml:space="preserve">. </w:t>
      </w:r>
      <w:r w:rsidR="006E5B8E" w:rsidRPr="006E5B8E">
        <w:rPr>
          <w:rFonts w:eastAsia="Times New Roman" w:cs="Times New Roman"/>
        </w:rPr>
        <w:t xml:space="preserve">The children and staff feel more secure and </w:t>
      </w:r>
      <w:r w:rsidR="0064761D">
        <w:rPr>
          <w:rFonts w:eastAsia="Times New Roman" w:cs="Times New Roman"/>
        </w:rPr>
        <w:t>are</w:t>
      </w:r>
      <w:r w:rsidR="0064761D" w:rsidRPr="006E5B8E">
        <w:rPr>
          <w:rFonts w:eastAsia="Times New Roman" w:cs="Times New Roman"/>
        </w:rPr>
        <w:t xml:space="preserve"> </w:t>
      </w:r>
      <w:r w:rsidR="006E5B8E" w:rsidRPr="006E5B8E">
        <w:rPr>
          <w:rFonts w:eastAsia="Times New Roman" w:cs="Times New Roman"/>
        </w:rPr>
        <w:t>able to concentrate on learning</w:t>
      </w:r>
      <w:r w:rsidR="00AE3783">
        <w:rPr>
          <w:rFonts w:eastAsia="Times New Roman" w:cs="Times New Roman"/>
        </w:rPr>
        <w:t xml:space="preserve">. </w:t>
      </w:r>
    </w:p>
    <w:p w:rsidR="00EB1F25" w:rsidRDefault="00EB1F25">
      <w:pPr>
        <w:spacing w:after="0" w:line="240" w:lineRule="auto"/>
        <w:rPr>
          <w:b/>
          <w:sz w:val="28"/>
          <w:szCs w:val="28"/>
        </w:rPr>
      </w:pPr>
    </w:p>
    <w:p w:rsidR="008E314D" w:rsidRPr="00FE1F17"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20316F" w:rsidRPr="00380755" w:rsidRDefault="009678FD" w:rsidP="0020316F">
      <w:pPr>
        <w:pStyle w:val="Standard"/>
        <w:tabs>
          <w:tab w:val="left" w:pos="360"/>
          <w:tab w:val="left" w:pos="720"/>
          <w:tab w:val="left" w:pos="1080"/>
          <w:tab w:val="left" w:pos="1440"/>
          <w:tab w:val="left" w:pos="1800"/>
          <w:tab w:val="left" w:pos="2160"/>
          <w:tab w:val="left" w:pos="2520"/>
          <w:tab w:val="left" w:pos="2880"/>
        </w:tabs>
        <w:spacing w:before="120" w:after="120"/>
        <w:ind w:left="360" w:hanging="360"/>
        <w:contextualSpacing w:val="0"/>
        <w:rPr>
          <w:i w:val="0"/>
          <w:sz w:val="22"/>
        </w:rPr>
      </w:pPr>
      <w:r>
        <w:rPr>
          <w:i w:val="0"/>
          <w:sz w:val="22"/>
        </w:rPr>
        <w:t>8</w:t>
      </w:r>
      <w:r w:rsidR="00952DEE">
        <w:rPr>
          <w:i w:val="0"/>
          <w:sz w:val="22"/>
        </w:rPr>
        <w:t>.</w:t>
      </w:r>
      <w:r w:rsidR="00375426">
        <w:rPr>
          <w:i w:val="0"/>
          <w:sz w:val="22"/>
        </w:rPr>
        <w:tab/>
      </w:r>
      <w:r w:rsidR="00952DEE">
        <w:rPr>
          <w:i w:val="0"/>
          <w:sz w:val="22"/>
        </w:rPr>
        <w:t>The district</w:t>
      </w:r>
      <w:r w:rsidR="00FE1F17" w:rsidRPr="00380755">
        <w:rPr>
          <w:i w:val="0"/>
          <w:sz w:val="22"/>
        </w:rPr>
        <w:t xml:space="preserve"> does not ha</w:t>
      </w:r>
      <w:r w:rsidR="00952DEE">
        <w:rPr>
          <w:i w:val="0"/>
          <w:sz w:val="22"/>
        </w:rPr>
        <w:t xml:space="preserve">ve a </w:t>
      </w:r>
      <w:r w:rsidR="00C109FE">
        <w:rPr>
          <w:i w:val="0"/>
          <w:sz w:val="22"/>
        </w:rPr>
        <w:t>District Improvement Plan</w:t>
      </w:r>
      <w:r w:rsidR="00C109FE" w:rsidRPr="00380755">
        <w:rPr>
          <w:i w:val="0"/>
          <w:sz w:val="22"/>
        </w:rPr>
        <w:t xml:space="preserve"> </w:t>
      </w:r>
      <w:r w:rsidR="00FE1F17" w:rsidRPr="00380755">
        <w:rPr>
          <w:i w:val="0"/>
          <w:sz w:val="22"/>
        </w:rPr>
        <w:t>for 2013</w:t>
      </w:r>
      <w:r w:rsidR="00EB1F25">
        <w:rPr>
          <w:i w:val="0"/>
          <w:sz w:val="22"/>
        </w:rPr>
        <w:t>–</w:t>
      </w:r>
      <w:r w:rsidR="00677DBD">
        <w:rPr>
          <w:i w:val="0"/>
          <w:sz w:val="22"/>
        </w:rPr>
        <w:t>20</w:t>
      </w:r>
      <w:r w:rsidR="00FE1F17" w:rsidRPr="00380755">
        <w:rPr>
          <w:i w:val="0"/>
          <w:sz w:val="22"/>
        </w:rPr>
        <w:t xml:space="preserve">14. </w:t>
      </w:r>
    </w:p>
    <w:p w:rsidR="00FE1F17" w:rsidRPr="003B6580" w:rsidRDefault="00375426" w:rsidP="0020316F">
      <w:pPr>
        <w:pStyle w:val="Standard"/>
        <w:tabs>
          <w:tab w:val="left" w:pos="360"/>
          <w:tab w:val="left" w:pos="720"/>
          <w:tab w:val="left" w:pos="1080"/>
          <w:tab w:val="left" w:pos="1440"/>
          <w:tab w:val="left" w:pos="1800"/>
          <w:tab w:val="left" w:pos="2160"/>
          <w:tab w:val="left" w:pos="2520"/>
          <w:tab w:val="left" w:pos="2880"/>
        </w:tabs>
        <w:spacing w:before="120" w:after="120"/>
        <w:ind w:left="-144"/>
        <w:contextualSpacing w:val="0"/>
        <w:rPr>
          <w:b w:val="0"/>
          <w:i w:val="0"/>
          <w:sz w:val="22"/>
        </w:rPr>
      </w:pPr>
      <w:r>
        <w:rPr>
          <w:b w:val="0"/>
          <w:i w:val="0"/>
          <w:sz w:val="22"/>
        </w:rPr>
        <w:tab/>
      </w:r>
      <w:r w:rsidR="00FE1F17" w:rsidRPr="003B6580">
        <w:rPr>
          <w:b w:val="0"/>
          <w:i w:val="0"/>
          <w:sz w:val="22"/>
        </w:rPr>
        <w:t>A.</w:t>
      </w:r>
      <w:r w:rsidR="00C109FE" w:rsidRPr="003B6580">
        <w:rPr>
          <w:b w:val="0"/>
          <w:i w:val="0"/>
          <w:sz w:val="22"/>
        </w:rPr>
        <w:tab/>
      </w:r>
      <w:r w:rsidR="00FE1F17" w:rsidRPr="003B6580">
        <w:rPr>
          <w:b w:val="0"/>
          <w:i w:val="0"/>
          <w:sz w:val="22"/>
        </w:rPr>
        <w:t xml:space="preserve">The district did not prepare a </w:t>
      </w:r>
      <w:r w:rsidR="00C109FE" w:rsidRPr="003B6580">
        <w:rPr>
          <w:b w:val="0"/>
          <w:i w:val="0"/>
          <w:sz w:val="22"/>
        </w:rPr>
        <w:t>District Improvement Plan (</w:t>
      </w:r>
      <w:r w:rsidR="00FE1F17" w:rsidRPr="003B6580">
        <w:rPr>
          <w:b w:val="0"/>
          <w:i w:val="0"/>
          <w:sz w:val="22"/>
        </w:rPr>
        <w:t>DIP</w:t>
      </w:r>
      <w:r w:rsidR="00C109FE" w:rsidRPr="003B6580">
        <w:rPr>
          <w:b w:val="0"/>
          <w:i w:val="0"/>
          <w:sz w:val="22"/>
        </w:rPr>
        <w:t>)</w:t>
      </w:r>
      <w:r w:rsidR="00FE1F17" w:rsidRPr="003B6580">
        <w:rPr>
          <w:b w:val="0"/>
          <w:i w:val="0"/>
          <w:sz w:val="22"/>
        </w:rPr>
        <w:t xml:space="preserve"> for </w:t>
      </w:r>
      <w:r w:rsidR="00C74042" w:rsidRPr="003B6580">
        <w:rPr>
          <w:b w:val="0"/>
          <w:i w:val="0"/>
          <w:sz w:val="22"/>
        </w:rPr>
        <w:t xml:space="preserve">school year </w:t>
      </w:r>
      <w:r w:rsidR="00EB1F25" w:rsidRPr="003B6580">
        <w:rPr>
          <w:b w:val="0"/>
          <w:i w:val="0"/>
          <w:sz w:val="22"/>
        </w:rPr>
        <w:t>2013–</w:t>
      </w:r>
      <w:r w:rsidR="00371C8A" w:rsidRPr="003B6580">
        <w:rPr>
          <w:b w:val="0"/>
          <w:i w:val="0"/>
          <w:sz w:val="22"/>
        </w:rPr>
        <w:t>20</w:t>
      </w:r>
      <w:r w:rsidR="00EB1F25" w:rsidRPr="003B6580">
        <w:rPr>
          <w:b w:val="0"/>
          <w:i w:val="0"/>
          <w:sz w:val="22"/>
        </w:rPr>
        <w:t>14</w:t>
      </w:r>
      <w:r w:rsidR="00FE1F17" w:rsidRPr="003B6580">
        <w:rPr>
          <w:b w:val="0"/>
          <w:i w:val="0"/>
          <w:sz w:val="22"/>
        </w:rPr>
        <w:t>.</w:t>
      </w:r>
    </w:p>
    <w:p w:rsidR="00FE1F17" w:rsidRPr="003B6580" w:rsidRDefault="00C109FE" w:rsidP="00C109FE">
      <w:pPr>
        <w:pStyle w:val="Standard"/>
        <w:tabs>
          <w:tab w:val="left" w:pos="360"/>
          <w:tab w:val="left" w:pos="720"/>
          <w:tab w:val="left" w:pos="1080"/>
          <w:tab w:val="left" w:pos="1440"/>
          <w:tab w:val="left" w:pos="1800"/>
          <w:tab w:val="left" w:pos="2160"/>
          <w:tab w:val="left" w:pos="2520"/>
          <w:tab w:val="left" w:pos="2880"/>
        </w:tabs>
        <w:spacing w:before="120" w:after="120"/>
        <w:ind w:left="1080" w:hanging="720"/>
        <w:contextualSpacing w:val="0"/>
        <w:rPr>
          <w:b w:val="0"/>
          <w:i w:val="0"/>
          <w:sz w:val="22"/>
        </w:rPr>
      </w:pPr>
      <w:r w:rsidRPr="003B6580">
        <w:rPr>
          <w:b w:val="0"/>
          <w:i w:val="0"/>
          <w:sz w:val="22"/>
        </w:rPr>
        <w:tab/>
      </w:r>
      <w:r w:rsidR="00C74042" w:rsidRPr="003B6580">
        <w:rPr>
          <w:b w:val="0"/>
          <w:i w:val="0"/>
          <w:sz w:val="22"/>
        </w:rPr>
        <w:t>1.</w:t>
      </w:r>
      <w:r w:rsidRPr="003B6580">
        <w:rPr>
          <w:b w:val="0"/>
          <w:i w:val="0"/>
          <w:sz w:val="22"/>
        </w:rPr>
        <w:tab/>
      </w:r>
      <w:r w:rsidR="00FE1F17" w:rsidRPr="003B6580">
        <w:rPr>
          <w:b w:val="0"/>
          <w:i w:val="0"/>
          <w:sz w:val="22"/>
        </w:rPr>
        <w:t xml:space="preserve">The superintendent stated that there is no </w:t>
      </w:r>
      <w:r w:rsidR="00EB1F25" w:rsidRPr="003B6580">
        <w:rPr>
          <w:b w:val="0"/>
          <w:i w:val="0"/>
          <w:sz w:val="22"/>
        </w:rPr>
        <w:t>2013–</w:t>
      </w:r>
      <w:r w:rsidR="00371C8A" w:rsidRPr="003B6580">
        <w:rPr>
          <w:b w:val="0"/>
          <w:i w:val="0"/>
          <w:sz w:val="22"/>
        </w:rPr>
        <w:t>20</w:t>
      </w:r>
      <w:r w:rsidR="00EB1F25" w:rsidRPr="003B6580">
        <w:rPr>
          <w:b w:val="0"/>
          <w:i w:val="0"/>
          <w:sz w:val="22"/>
        </w:rPr>
        <w:t>14</w:t>
      </w:r>
      <w:r w:rsidR="00FE1F17" w:rsidRPr="003B6580">
        <w:rPr>
          <w:b w:val="0"/>
          <w:i w:val="0"/>
          <w:sz w:val="22"/>
        </w:rPr>
        <w:t xml:space="preserve"> DIP</w:t>
      </w:r>
      <w:r w:rsidR="00531B9A" w:rsidRPr="003B6580">
        <w:rPr>
          <w:b w:val="0"/>
          <w:i w:val="0"/>
          <w:sz w:val="22"/>
        </w:rPr>
        <w:t>,</w:t>
      </w:r>
      <w:r w:rsidR="00FE1F17" w:rsidRPr="003B6580">
        <w:rPr>
          <w:b w:val="0"/>
          <w:i w:val="0"/>
          <w:sz w:val="22"/>
        </w:rPr>
        <w:t xml:space="preserve"> but that some draft sections </w:t>
      </w:r>
      <w:r w:rsidR="0089022B" w:rsidRPr="003B6580">
        <w:rPr>
          <w:b w:val="0"/>
          <w:i w:val="0"/>
          <w:sz w:val="22"/>
        </w:rPr>
        <w:t>for the</w:t>
      </w:r>
      <w:r w:rsidR="00FE1F17" w:rsidRPr="003B6580">
        <w:rPr>
          <w:b w:val="0"/>
          <w:i w:val="0"/>
          <w:sz w:val="22"/>
        </w:rPr>
        <w:t xml:space="preserve"> 2014</w:t>
      </w:r>
      <w:r w:rsidR="00EB1F25" w:rsidRPr="003B6580">
        <w:rPr>
          <w:b w:val="0"/>
          <w:i w:val="0"/>
          <w:sz w:val="22"/>
        </w:rPr>
        <w:t>–</w:t>
      </w:r>
      <w:r w:rsidR="00371C8A" w:rsidRPr="003B6580">
        <w:rPr>
          <w:b w:val="0"/>
          <w:i w:val="0"/>
          <w:sz w:val="22"/>
        </w:rPr>
        <w:t>20</w:t>
      </w:r>
      <w:r w:rsidR="00FE1F17" w:rsidRPr="003B6580">
        <w:rPr>
          <w:b w:val="0"/>
          <w:i w:val="0"/>
          <w:sz w:val="22"/>
        </w:rPr>
        <w:t>16 DIP have been developed.</w:t>
      </w:r>
      <w:r w:rsidR="00D42023" w:rsidRPr="003B6580">
        <w:rPr>
          <w:b w:val="0"/>
          <w:i w:val="0"/>
          <w:sz w:val="22"/>
        </w:rPr>
        <w:t xml:space="preserve"> </w:t>
      </w:r>
      <w:r w:rsidR="00FE1F17" w:rsidRPr="003B6580">
        <w:rPr>
          <w:b w:val="0"/>
          <w:i w:val="0"/>
          <w:sz w:val="22"/>
        </w:rPr>
        <w:t xml:space="preserve">The principals said that at their monthly meetings with the superintendent they discuss </w:t>
      </w:r>
      <w:r w:rsidR="0089022B" w:rsidRPr="003B6580">
        <w:rPr>
          <w:b w:val="0"/>
          <w:i w:val="0"/>
          <w:sz w:val="22"/>
        </w:rPr>
        <w:t>matters pertaining</w:t>
      </w:r>
      <w:r w:rsidR="00FE1F17" w:rsidRPr="003B6580">
        <w:rPr>
          <w:b w:val="0"/>
          <w:i w:val="0"/>
          <w:sz w:val="22"/>
        </w:rPr>
        <w:t xml:space="preserve"> to the development of the DIP.</w:t>
      </w:r>
    </w:p>
    <w:p w:rsidR="00FE1F17" w:rsidRPr="003B6580" w:rsidRDefault="00375426" w:rsidP="00C109FE">
      <w:pPr>
        <w:pStyle w:val="Standard"/>
        <w:tabs>
          <w:tab w:val="left" w:pos="360"/>
          <w:tab w:val="left" w:pos="720"/>
          <w:tab w:val="left" w:pos="1080"/>
          <w:tab w:val="left" w:pos="1440"/>
          <w:tab w:val="left" w:pos="1800"/>
          <w:tab w:val="left" w:pos="2160"/>
          <w:tab w:val="left" w:pos="2520"/>
          <w:tab w:val="left" w:pos="2880"/>
        </w:tabs>
        <w:spacing w:before="120" w:after="120"/>
        <w:ind w:left="720" w:hanging="720"/>
        <w:contextualSpacing w:val="0"/>
        <w:rPr>
          <w:b w:val="0"/>
          <w:i w:val="0"/>
          <w:sz w:val="22"/>
        </w:rPr>
      </w:pPr>
      <w:r w:rsidRPr="003B6580">
        <w:rPr>
          <w:b w:val="0"/>
          <w:i w:val="0"/>
          <w:sz w:val="22"/>
        </w:rPr>
        <w:tab/>
      </w:r>
      <w:r w:rsidR="00FE1F17" w:rsidRPr="003B6580">
        <w:rPr>
          <w:b w:val="0"/>
          <w:i w:val="0"/>
          <w:sz w:val="22"/>
        </w:rPr>
        <w:t>B.</w:t>
      </w:r>
      <w:r w:rsidR="00C109FE" w:rsidRPr="003B6580">
        <w:rPr>
          <w:b w:val="0"/>
          <w:i w:val="0"/>
          <w:sz w:val="22"/>
        </w:rPr>
        <w:tab/>
      </w:r>
      <w:r w:rsidR="00DE6CEE" w:rsidRPr="003B6580">
        <w:rPr>
          <w:b w:val="0"/>
          <w:i w:val="0"/>
          <w:sz w:val="22"/>
        </w:rPr>
        <w:t xml:space="preserve">All the schools </w:t>
      </w:r>
      <w:r w:rsidR="00C109FE" w:rsidRPr="003B6580">
        <w:rPr>
          <w:b w:val="0"/>
          <w:i w:val="0"/>
          <w:sz w:val="22"/>
        </w:rPr>
        <w:t>have 2012</w:t>
      </w:r>
      <w:r w:rsidR="00EB1F25" w:rsidRPr="003B6580">
        <w:rPr>
          <w:b w:val="0"/>
          <w:i w:val="0"/>
          <w:sz w:val="22"/>
        </w:rPr>
        <w:t>–</w:t>
      </w:r>
      <w:r w:rsidR="00371C8A" w:rsidRPr="003B6580">
        <w:rPr>
          <w:b w:val="0"/>
          <w:i w:val="0"/>
          <w:sz w:val="22"/>
        </w:rPr>
        <w:t>20</w:t>
      </w:r>
      <w:r w:rsidR="00C109FE" w:rsidRPr="003B6580">
        <w:rPr>
          <w:b w:val="0"/>
          <w:i w:val="0"/>
          <w:sz w:val="22"/>
        </w:rPr>
        <w:t>14 School Improvement Plans (</w:t>
      </w:r>
      <w:r w:rsidR="00FE1F17" w:rsidRPr="003B6580">
        <w:rPr>
          <w:b w:val="0"/>
          <w:i w:val="0"/>
          <w:sz w:val="22"/>
        </w:rPr>
        <w:t>SIP</w:t>
      </w:r>
      <w:r w:rsidR="00DE6CEE" w:rsidRPr="003B6580">
        <w:rPr>
          <w:b w:val="0"/>
          <w:i w:val="0"/>
          <w:sz w:val="22"/>
        </w:rPr>
        <w:t>s</w:t>
      </w:r>
      <w:r w:rsidR="009C504C" w:rsidRPr="003B6580">
        <w:rPr>
          <w:b w:val="0"/>
          <w:i w:val="0"/>
          <w:sz w:val="22"/>
        </w:rPr>
        <w:t>) that</w:t>
      </w:r>
      <w:r w:rsidR="00FE1F17" w:rsidRPr="003B6580">
        <w:rPr>
          <w:b w:val="0"/>
          <w:i w:val="0"/>
          <w:sz w:val="22"/>
        </w:rPr>
        <w:t xml:space="preserve"> focus</w:t>
      </w:r>
      <w:r w:rsidR="001B0090" w:rsidRPr="003B6580">
        <w:rPr>
          <w:b w:val="0"/>
          <w:i w:val="0"/>
          <w:sz w:val="22"/>
        </w:rPr>
        <w:t xml:space="preserve"> </w:t>
      </w:r>
      <w:r w:rsidR="00DE6CEE" w:rsidRPr="003B6580">
        <w:rPr>
          <w:b w:val="0"/>
          <w:i w:val="0"/>
          <w:sz w:val="22"/>
        </w:rPr>
        <w:t xml:space="preserve">on the district goals </w:t>
      </w:r>
      <w:r w:rsidR="00FE1F17" w:rsidRPr="003B6580">
        <w:rPr>
          <w:b w:val="0"/>
          <w:i w:val="0"/>
          <w:sz w:val="22"/>
        </w:rPr>
        <w:t xml:space="preserve">approved by the school committee in 2011. </w:t>
      </w:r>
    </w:p>
    <w:p w:rsidR="00FE1F17" w:rsidRPr="003B6580" w:rsidRDefault="00375426" w:rsidP="00C109FE">
      <w:pPr>
        <w:pStyle w:val="Standard"/>
        <w:tabs>
          <w:tab w:val="left" w:pos="360"/>
          <w:tab w:val="left" w:pos="720"/>
          <w:tab w:val="left" w:pos="1080"/>
          <w:tab w:val="left" w:pos="1440"/>
          <w:tab w:val="left" w:pos="1800"/>
          <w:tab w:val="left" w:pos="2160"/>
          <w:tab w:val="left" w:pos="2520"/>
          <w:tab w:val="left" w:pos="2880"/>
        </w:tabs>
        <w:spacing w:before="120" w:after="120"/>
        <w:ind w:left="1080" w:hanging="1080"/>
        <w:contextualSpacing w:val="0"/>
        <w:rPr>
          <w:b w:val="0"/>
          <w:i w:val="0"/>
          <w:sz w:val="22"/>
        </w:rPr>
      </w:pPr>
      <w:r w:rsidRPr="003B6580">
        <w:rPr>
          <w:b w:val="0"/>
          <w:i w:val="0"/>
          <w:sz w:val="22"/>
        </w:rPr>
        <w:tab/>
      </w:r>
      <w:r w:rsidR="00C109FE" w:rsidRPr="003B6580">
        <w:rPr>
          <w:b w:val="0"/>
          <w:i w:val="0"/>
          <w:sz w:val="22"/>
        </w:rPr>
        <w:tab/>
      </w:r>
      <w:r w:rsidR="00FE1F17" w:rsidRPr="003B6580">
        <w:rPr>
          <w:b w:val="0"/>
          <w:i w:val="0"/>
          <w:sz w:val="22"/>
        </w:rPr>
        <w:t>1.</w:t>
      </w:r>
      <w:r w:rsidR="00C109FE" w:rsidRPr="003B6580">
        <w:rPr>
          <w:b w:val="0"/>
          <w:i w:val="0"/>
          <w:sz w:val="22"/>
        </w:rPr>
        <w:tab/>
        <w:t>The</w:t>
      </w:r>
      <w:r w:rsidR="00DE6CEE" w:rsidRPr="003B6580">
        <w:rPr>
          <w:b w:val="0"/>
          <w:i w:val="0"/>
          <w:sz w:val="22"/>
        </w:rPr>
        <w:t xml:space="preserve"> SIPs address the first four </w:t>
      </w:r>
      <w:r w:rsidR="00FE1F17" w:rsidRPr="003B6580">
        <w:rPr>
          <w:b w:val="0"/>
          <w:i w:val="0"/>
          <w:sz w:val="22"/>
        </w:rPr>
        <w:t>district goals</w:t>
      </w:r>
      <w:r w:rsidR="00AE3783">
        <w:rPr>
          <w:b w:val="0"/>
          <w:i w:val="0"/>
          <w:sz w:val="22"/>
        </w:rPr>
        <w:t xml:space="preserve">. </w:t>
      </w:r>
      <w:r w:rsidR="00FE1F17" w:rsidRPr="003B6580">
        <w:rPr>
          <w:b w:val="0"/>
          <w:i w:val="0"/>
          <w:sz w:val="22"/>
        </w:rPr>
        <w:t>The goals are: (1) continuous improvement of student achievement, (2) continuous improvement of a safe and supportive school environment, (3) increase parent and community engagement with our schools, and (4) continuous improvement of health and wellness</w:t>
      </w:r>
      <w:r w:rsidR="00AE3783">
        <w:rPr>
          <w:b w:val="0"/>
          <w:i w:val="0"/>
          <w:sz w:val="22"/>
        </w:rPr>
        <w:t xml:space="preserve">. </w:t>
      </w:r>
      <w:r w:rsidR="00FE1F17" w:rsidRPr="003B6580">
        <w:rPr>
          <w:b w:val="0"/>
          <w:i w:val="0"/>
          <w:sz w:val="22"/>
        </w:rPr>
        <w:t>The fifth district goal, increase the clarity of strategic direction and continuously improve infrastructure</w:t>
      </w:r>
      <w:r w:rsidR="001B0090" w:rsidRPr="003B6580">
        <w:rPr>
          <w:b w:val="0"/>
          <w:i w:val="0"/>
          <w:sz w:val="22"/>
        </w:rPr>
        <w:t>,</w:t>
      </w:r>
      <w:r w:rsidR="00FE1F17" w:rsidRPr="003B6580">
        <w:rPr>
          <w:b w:val="0"/>
          <w:i w:val="0"/>
          <w:sz w:val="22"/>
        </w:rPr>
        <w:t xml:space="preserve"> </w:t>
      </w:r>
      <w:r w:rsidR="001B0090" w:rsidRPr="003B6580">
        <w:rPr>
          <w:b w:val="0"/>
          <w:i w:val="0"/>
          <w:sz w:val="22"/>
        </w:rPr>
        <w:t xml:space="preserve">is </w:t>
      </w:r>
      <w:r w:rsidR="00FE1F17" w:rsidRPr="003B6580">
        <w:rPr>
          <w:b w:val="0"/>
          <w:i w:val="0"/>
          <w:sz w:val="22"/>
        </w:rPr>
        <w:t xml:space="preserve">not a program category </w:t>
      </w:r>
      <w:r w:rsidR="00DE6CEE" w:rsidRPr="003B6580">
        <w:rPr>
          <w:b w:val="0"/>
          <w:i w:val="0"/>
          <w:sz w:val="22"/>
        </w:rPr>
        <w:t xml:space="preserve">included </w:t>
      </w:r>
      <w:r w:rsidR="00FE1F17" w:rsidRPr="003B6580">
        <w:rPr>
          <w:b w:val="0"/>
          <w:i w:val="0"/>
          <w:sz w:val="22"/>
        </w:rPr>
        <w:t>in the SIPs</w:t>
      </w:r>
      <w:r w:rsidR="00AE3783">
        <w:rPr>
          <w:b w:val="0"/>
          <w:i w:val="0"/>
          <w:sz w:val="22"/>
        </w:rPr>
        <w:t xml:space="preserve">. </w:t>
      </w:r>
    </w:p>
    <w:p w:rsidR="00FE1F17" w:rsidRPr="003B6580" w:rsidRDefault="00375426" w:rsidP="00963B7A">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rPr>
      </w:pPr>
      <w:r w:rsidRPr="003B6580">
        <w:rPr>
          <w:b w:val="0"/>
          <w:i w:val="0"/>
          <w:sz w:val="22"/>
        </w:rPr>
        <w:tab/>
      </w:r>
      <w:r w:rsidR="001B0090" w:rsidRPr="003B6580">
        <w:rPr>
          <w:b w:val="0"/>
          <w:i w:val="0"/>
          <w:sz w:val="22"/>
        </w:rPr>
        <w:tab/>
      </w:r>
      <w:r w:rsidR="0020316F" w:rsidRPr="003B6580">
        <w:rPr>
          <w:b w:val="0"/>
          <w:i w:val="0"/>
          <w:sz w:val="22"/>
        </w:rPr>
        <w:t>2.</w:t>
      </w:r>
      <w:r w:rsidR="001B0090" w:rsidRPr="003B6580">
        <w:rPr>
          <w:b w:val="0"/>
          <w:i w:val="0"/>
          <w:sz w:val="22"/>
        </w:rPr>
        <w:tab/>
      </w:r>
      <w:r w:rsidR="00FE1F17" w:rsidRPr="003B6580">
        <w:rPr>
          <w:b w:val="0"/>
          <w:i w:val="0"/>
          <w:sz w:val="22"/>
        </w:rPr>
        <w:t xml:space="preserve">The </w:t>
      </w:r>
      <w:r w:rsidR="00DE6CEE" w:rsidRPr="003B6580">
        <w:rPr>
          <w:b w:val="0"/>
          <w:i w:val="0"/>
          <w:sz w:val="22"/>
        </w:rPr>
        <w:t xml:space="preserve">schools used a common </w:t>
      </w:r>
      <w:r w:rsidR="00FE1F17" w:rsidRPr="003B6580">
        <w:rPr>
          <w:b w:val="0"/>
          <w:i w:val="0"/>
          <w:sz w:val="22"/>
        </w:rPr>
        <w:t>SIP template</w:t>
      </w:r>
      <w:r w:rsidR="00DE6CEE" w:rsidRPr="003B6580">
        <w:rPr>
          <w:b w:val="0"/>
          <w:i w:val="0"/>
          <w:sz w:val="22"/>
        </w:rPr>
        <w:t>.</w:t>
      </w:r>
      <w:r w:rsidR="00FE1F17" w:rsidRPr="003B6580">
        <w:rPr>
          <w:b w:val="0"/>
          <w:i w:val="0"/>
          <w:sz w:val="22"/>
        </w:rPr>
        <w:t xml:space="preserve"> The sections of the template are program categories, program objectives, benchmark[s], key performance indicator[s], improvement strategies/activ</w:t>
      </w:r>
      <w:r w:rsidR="006467D3" w:rsidRPr="003B6580">
        <w:rPr>
          <w:b w:val="0"/>
          <w:i w:val="0"/>
          <w:sz w:val="22"/>
        </w:rPr>
        <w:t>ities, and data collection and</w:t>
      </w:r>
      <w:r w:rsidR="00FE1F17" w:rsidRPr="003B6580">
        <w:rPr>
          <w:b w:val="0"/>
          <w:i w:val="0"/>
          <w:sz w:val="22"/>
        </w:rPr>
        <w:t xml:space="preserve"> reporting. </w:t>
      </w:r>
    </w:p>
    <w:p w:rsidR="008E4F79" w:rsidRPr="003B6580" w:rsidRDefault="008E4F79" w:rsidP="008E4F79">
      <w:pPr>
        <w:pStyle w:val="Standard"/>
        <w:tabs>
          <w:tab w:val="left" w:pos="360"/>
          <w:tab w:val="left" w:pos="720"/>
          <w:tab w:val="left" w:pos="1080"/>
          <w:tab w:val="left" w:pos="1440"/>
          <w:tab w:val="left" w:pos="1800"/>
          <w:tab w:val="left" w:pos="2160"/>
          <w:tab w:val="left" w:pos="2520"/>
          <w:tab w:val="left" w:pos="2880"/>
        </w:tabs>
        <w:spacing w:before="0" w:after="200"/>
        <w:ind w:left="1080" w:hanging="360"/>
        <w:contextualSpacing w:val="0"/>
        <w:rPr>
          <w:b w:val="0"/>
          <w:i w:val="0"/>
          <w:sz w:val="22"/>
        </w:rPr>
      </w:pPr>
      <w:r w:rsidRPr="003B6580">
        <w:rPr>
          <w:b w:val="0"/>
          <w:i w:val="0"/>
          <w:sz w:val="22"/>
        </w:rPr>
        <w:t>3.</w:t>
      </w:r>
      <w:r w:rsidRPr="003B6580">
        <w:rPr>
          <w:b w:val="0"/>
          <w:i w:val="0"/>
          <w:sz w:val="22"/>
        </w:rPr>
        <w:tab/>
        <w:t>The SIPs are out of cycle with the DIP because the SIPs are prepared before the development of the DIP</w:t>
      </w:r>
      <w:r w:rsidR="00AE3783">
        <w:rPr>
          <w:b w:val="0"/>
          <w:i w:val="0"/>
          <w:sz w:val="22"/>
        </w:rPr>
        <w:t xml:space="preserve">. </w:t>
      </w:r>
      <w:r w:rsidRPr="003B6580">
        <w:rPr>
          <w:b w:val="0"/>
          <w:i w:val="0"/>
          <w:sz w:val="22"/>
        </w:rPr>
        <w:t xml:space="preserve">In addition, the SIPS are out of cycle with the budget process and </w:t>
      </w:r>
      <w:r w:rsidR="000F6E01" w:rsidRPr="003B6580">
        <w:rPr>
          <w:b w:val="0"/>
          <w:i w:val="0"/>
          <w:sz w:val="22"/>
        </w:rPr>
        <w:t xml:space="preserve">do </w:t>
      </w:r>
      <w:r w:rsidRPr="003B6580">
        <w:rPr>
          <w:b w:val="0"/>
          <w:i w:val="0"/>
          <w:sz w:val="22"/>
        </w:rPr>
        <w:t xml:space="preserve">not </w:t>
      </w:r>
      <w:r w:rsidR="000F6E01" w:rsidRPr="003B6580">
        <w:rPr>
          <w:b w:val="0"/>
          <w:i w:val="0"/>
          <w:sz w:val="22"/>
        </w:rPr>
        <w:t>include budget information</w:t>
      </w:r>
      <w:r w:rsidRPr="003B6580">
        <w:rPr>
          <w:b w:val="0"/>
          <w:i w:val="0"/>
          <w:sz w:val="22"/>
        </w:rPr>
        <w:t>. The superintendent told the team that he recognizes the need to reverse this process and to have the SIPs more fiscally aligned with the DIP.</w:t>
      </w:r>
      <w:r w:rsidR="00A14BA3" w:rsidRPr="003B6580" w:rsidDel="00A14BA3">
        <w:rPr>
          <w:rStyle w:val="FootnoteReference"/>
          <w:b w:val="0"/>
          <w:i w:val="0"/>
          <w:sz w:val="22"/>
        </w:rPr>
        <w:t xml:space="preserve"> </w:t>
      </w:r>
    </w:p>
    <w:p w:rsidR="00FE1F17" w:rsidRPr="00380755" w:rsidRDefault="00D05A5C" w:rsidP="00D05A5C">
      <w:pPr>
        <w:pStyle w:val="Standard"/>
        <w:tabs>
          <w:tab w:val="left" w:pos="360"/>
          <w:tab w:val="left" w:pos="720"/>
          <w:tab w:val="left" w:pos="1080"/>
          <w:tab w:val="left" w:pos="1440"/>
          <w:tab w:val="left" w:pos="1800"/>
          <w:tab w:val="left" w:pos="2160"/>
          <w:tab w:val="left" w:pos="2520"/>
          <w:tab w:val="left" w:pos="2880"/>
        </w:tabs>
        <w:spacing w:before="120" w:after="120"/>
        <w:ind w:left="720" w:hanging="720"/>
        <w:contextualSpacing w:val="0"/>
        <w:rPr>
          <w:b w:val="0"/>
          <w:i w:val="0"/>
          <w:sz w:val="22"/>
        </w:rPr>
      </w:pPr>
      <w:r w:rsidRPr="003B6580">
        <w:rPr>
          <w:b w:val="0"/>
          <w:i w:val="0"/>
          <w:sz w:val="22"/>
        </w:rPr>
        <w:tab/>
      </w:r>
      <w:r w:rsidR="00FE1F17" w:rsidRPr="003B6580">
        <w:rPr>
          <w:b w:val="0"/>
          <w:i w:val="0"/>
          <w:sz w:val="22"/>
        </w:rPr>
        <w:t>C.</w:t>
      </w:r>
      <w:r w:rsidR="001B0090" w:rsidRPr="003B6580">
        <w:rPr>
          <w:b w:val="0"/>
          <w:i w:val="0"/>
          <w:sz w:val="22"/>
        </w:rPr>
        <w:tab/>
      </w:r>
      <w:r w:rsidR="00FE1F17" w:rsidRPr="003B6580">
        <w:rPr>
          <w:b w:val="0"/>
          <w:i w:val="0"/>
          <w:sz w:val="22"/>
        </w:rPr>
        <w:t xml:space="preserve">Central office and </w:t>
      </w:r>
      <w:r w:rsidR="00963B7A" w:rsidRPr="003B6580">
        <w:rPr>
          <w:b w:val="0"/>
          <w:i w:val="0"/>
          <w:sz w:val="22"/>
        </w:rPr>
        <w:t xml:space="preserve">school </w:t>
      </w:r>
      <w:r w:rsidR="00DE6CEE" w:rsidRPr="003B6580">
        <w:rPr>
          <w:b w:val="0"/>
          <w:i w:val="0"/>
          <w:sz w:val="22"/>
        </w:rPr>
        <w:t>level administrators s</w:t>
      </w:r>
      <w:r w:rsidR="0020316F" w:rsidRPr="003B6580">
        <w:rPr>
          <w:b w:val="0"/>
          <w:i w:val="0"/>
          <w:sz w:val="22"/>
        </w:rPr>
        <w:t>t</w:t>
      </w:r>
      <w:r w:rsidR="00DE6CEE" w:rsidRPr="003B6580">
        <w:rPr>
          <w:b w:val="0"/>
          <w:i w:val="0"/>
          <w:sz w:val="22"/>
        </w:rPr>
        <w:t>ated</w:t>
      </w:r>
      <w:r w:rsidR="00FE1F17" w:rsidRPr="003B6580">
        <w:rPr>
          <w:b w:val="0"/>
          <w:i w:val="0"/>
          <w:sz w:val="22"/>
        </w:rPr>
        <w:t xml:space="preserve"> </w:t>
      </w:r>
      <w:r w:rsidR="001B0090" w:rsidRPr="003B6580">
        <w:rPr>
          <w:b w:val="0"/>
          <w:i w:val="0"/>
          <w:sz w:val="22"/>
        </w:rPr>
        <w:t xml:space="preserve">that </w:t>
      </w:r>
      <w:r w:rsidR="00FE1F17" w:rsidRPr="003B6580">
        <w:rPr>
          <w:b w:val="0"/>
          <w:i w:val="0"/>
          <w:sz w:val="22"/>
        </w:rPr>
        <w:t>they are collaborating on the</w:t>
      </w:r>
      <w:r w:rsidR="00FE1F17" w:rsidRPr="00380755">
        <w:rPr>
          <w:b w:val="0"/>
          <w:i w:val="0"/>
          <w:sz w:val="22"/>
        </w:rPr>
        <w:t xml:space="preserve"> development of a DIP for 2014</w:t>
      </w:r>
      <w:r>
        <w:rPr>
          <w:b w:val="0"/>
          <w:i w:val="0"/>
          <w:sz w:val="22"/>
        </w:rPr>
        <w:t>–</w:t>
      </w:r>
      <w:r w:rsidR="00371C8A">
        <w:rPr>
          <w:b w:val="0"/>
          <w:i w:val="0"/>
          <w:sz w:val="22"/>
        </w:rPr>
        <w:t>20</w:t>
      </w:r>
      <w:r w:rsidR="00FE1F17" w:rsidRPr="00380755">
        <w:rPr>
          <w:b w:val="0"/>
          <w:i w:val="0"/>
          <w:sz w:val="22"/>
        </w:rPr>
        <w:t>16.</w:t>
      </w:r>
    </w:p>
    <w:p w:rsidR="00FE1F17" w:rsidRPr="00380755" w:rsidRDefault="00375426" w:rsidP="001B0090">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rPr>
      </w:pPr>
      <w:r>
        <w:rPr>
          <w:b w:val="0"/>
          <w:i w:val="0"/>
          <w:sz w:val="22"/>
        </w:rPr>
        <w:tab/>
      </w:r>
      <w:r w:rsidR="001B0090">
        <w:rPr>
          <w:b w:val="0"/>
          <w:i w:val="0"/>
          <w:sz w:val="22"/>
        </w:rPr>
        <w:tab/>
      </w:r>
      <w:r w:rsidR="0020316F">
        <w:rPr>
          <w:b w:val="0"/>
          <w:i w:val="0"/>
          <w:sz w:val="22"/>
        </w:rPr>
        <w:t>1.</w:t>
      </w:r>
      <w:r w:rsidR="001B0090">
        <w:rPr>
          <w:b w:val="0"/>
          <w:i w:val="0"/>
          <w:sz w:val="22"/>
        </w:rPr>
        <w:tab/>
      </w:r>
      <w:r w:rsidR="0020316F">
        <w:rPr>
          <w:b w:val="0"/>
          <w:i w:val="0"/>
          <w:sz w:val="22"/>
        </w:rPr>
        <w:t xml:space="preserve">The superintendent </w:t>
      </w:r>
      <w:r w:rsidR="00FE1F17" w:rsidRPr="00380755">
        <w:rPr>
          <w:b w:val="0"/>
          <w:i w:val="0"/>
          <w:sz w:val="22"/>
        </w:rPr>
        <w:t xml:space="preserve">said that the </w:t>
      </w:r>
      <w:r w:rsidR="001B0090">
        <w:rPr>
          <w:b w:val="0"/>
          <w:i w:val="0"/>
          <w:sz w:val="22"/>
        </w:rPr>
        <w:t>Superintendent’s Advisory Team (</w:t>
      </w:r>
      <w:r w:rsidR="00DE6CEE">
        <w:rPr>
          <w:b w:val="0"/>
          <w:i w:val="0"/>
          <w:sz w:val="22"/>
        </w:rPr>
        <w:t>SAT</w:t>
      </w:r>
      <w:r w:rsidR="001B0090">
        <w:rPr>
          <w:b w:val="0"/>
          <w:i w:val="0"/>
          <w:sz w:val="22"/>
        </w:rPr>
        <w:t>)</w:t>
      </w:r>
      <w:r w:rsidR="0020316F">
        <w:rPr>
          <w:b w:val="0"/>
          <w:i w:val="0"/>
          <w:sz w:val="22"/>
        </w:rPr>
        <w:t xml:space="preserve">, </w:t>
      </w:r>
      <w:r w:rsidR="00187040" w:rsidRPr="00380755">
        <w:rPr>
          <w:b w:val="0"/>
          <w:i w:val="0"/>
          <w:sz w:val="22"/>
        </w:rPr>
        <w:t>comp</w:t>
      </w:r>
      <w:r w:rsidR="00187040">
        <w:rPr>
          <w:b w:val="0"/>
          <w:i w:val="0"/>
          <w:sz w:val="22"/>
        </w:rPr>
        <w:t>o</w:t>
      </w:r>
      <w:r w:rsidR="00187040" w:rsidRPr="00380755">
        <w:rPr>
          <w:b w:val="0"/>
          <w:i w:val="0"/>
          <w:sz w:val="22"/>
        </w:rPr>
        <w:t xml:space="preserve">sed </w:t>
      </w:r>
      <w:r w:rsidR="0020316F" w:rsidRPr="00380755">
        <w:rPr>
          <w:b w:val="0"/>
          <w:i w:val="0"/>
          <w:sz w:val="22"/>
        </w:rPr>
        <w:t>of the central office administrators, principals, assistant principals, and curriculum directors</w:t>
      </w:r>
      <w:r w:rsidR="0020316F">
        <w:rPr>
          <w:b w:val="0"/>
          <w:i w:val="0"/>
          <w:sz w:val="22"/>
        </w:rPr>
        <w:t>, is</w:t>
      </w:r>
      <w:r w:rsidR="00FE1F17" w:rsidRPr="00380755">
        <w:rPr>
          <w:b w:val="0"/>
          <w:i w:val="0"/>
          <w:sz w:val="22"/>
        </w:rPr>
        <w:t xml:space="preserve"> </w:t>
      </w:r>
      <w:r w:rsidR="0020316F">
        <w:rPr>
          <w:b w:val="0"/>
          <w:i w:val="0"/>
          <w:sz w:val="22"/>
        </w:rPr>
        <w:t>participating</w:t>
      </w:r>
      <w:r w:rsidR="00FE1F17" w:rsidRPr="00380755">
        <w:rPr>
          <w:b w:val="0"/>
          <w:i w:val="0"/>
          <w:sz w:val="22"/>
        </w:rPr>
        <w:t xml:space="preserve"> i</w:t>
      </w:r>
      <w:r w:rsidR="0020316F">
        <w:rPr>
          <w:b w:val="0"/>
          <w:i w:val="0"/>
          <w:sz w:val="22"/>
        </w:rPr>
        <w:t>n developing the DIP</w:t>
      </w:r>
      <w:r w:rsidR="00AE3783">
        <w:rPr>
          <w:b w:val="0"/>
          <w:i w:val="0"/>
          <w:sz w:val="22"/>
        </w:rPr>
        <w:t xml:space="preserve">. </w:t>
      </w:r>
      <w:r w:rsidR="00FE1F17" w:rsidRPr="00380755">
        <w:rPr>
          <w:b w:val="0"/>
          <w:i w:val="0"/>
          <w:sz w:val="22"/>
        </w:rPr>
        <w:t>The principals concurred with this statement.</w:t>
      </w:r>
    </w:p>
    <w:p w:rsidR="0016299E" w:rsidRDefault="00375426">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rPr>
      </w:pPr>
      <w:r>
        <w:rPr>
          <w:b w:val="0"/>
          <w:i w:val="0"/>
          <w:sz w:val="22"/>
        </w:rPr>
        <w:tab/>
      </w:r>
      <w:r w:rsidR="001B0090">
        <w:rPr>
          <w:b w:val="0"/>
          <w:i w:val="0"/>
          <w:sz w:val="22"/>
        </w:rPr>
        <w:tab/>
      </w:r>
      <w:r w:rsidR="0020316F">
        <w:rPr>
          <w:b w:val="0"/>
          <w:i w:val="0"/>
          <w:sz w:val="22"/>
        </w:rPr>
        <w:t>2.</w:t>
      </w:r>
      <w:r w:rsidR="001B0090">
        <w:rPr>
          <w:b w:val="0"/>
          <w:i w:val="0"/>
          <w:sz w:val="22"/>
        </w:rPr>
        <w:tab/>
      </w:r>
      <w:r w:rsidR="00187040">
        <w:rPr>
          <w:b w:val="0"/>
          <w:i w:val="0"/>
          <w:sz w:val="22"/>
        </w:rPr>
        <w:t>T</w:t>
      </w:r>
      <w:r w:rsidR="00BB0A36">
        <w:rPr>
          <w:b w:val="0"/>
          <w:i w:val="0"/>
          <w:sz w:val="22"/>
        </w:rPr>
        <w:t>he superintendent</w:t>
      </w:r>
      <w:r w:rsidR="00187040">
        <w:rPr>
          <w:b w:val="0"/>
          <w:i w:val="0"/>
          <w:sz w:val="22"/>
        </w:rPr>
        <w:t xml:space="preserve"> said that</w:t>
      </w:r>
      <w:r w:rsidR="00BB0A36">
        <w:rPr>
          <w:b w:val="0"/>
          <w:i w:val="0"/>
          <w:sz w:val="22"/>
        </w:rPr>
        <w:t xml:space="preserve"> </w:t>
      </w:r>
      <w:r w:rsidR="00DE6CEE">
        <w:rPr>
          <w:b w:val="0"/>
          <w:i w:val="0"/>
          <w:sz w:val="22"/>
        </w:rPr>
        <w:t>the</w:t>
      </w:r>
      <w:r w:rsidR="00FE1F17" w:rsidRPr="00380755">
        <w:rPr>
          <w:b w:val="0"/>
          <w:i w:val="0"/>
          <w:sz w:val="22"/>
        </w:rPr>
        <w:t xml:space="preserve"> DSAC is assisting the SAT with the development of the draft DIP</w:t>
      </w:r>
      <w:r w:rsidR="00AE3783">
        <w:rPr>
          <w:b w:val="0"/>
          <w:i w:val="0"/>
          <w:sz w:val="22"/>
        </w:rPr>
        <w:t xml:space="preserve">. </w:t>
      </w:r>
      <w:r w:rsidR="00DE6CEE">
        <w:rPr>
          <w:b w:val="0"/>
          <w:i w:val="0"/>
          <w:sz w:val="22"/>
        </w:rPr>
        <w:t>Also, because</w:t>
      </w:r>
      <w:r w:rsidR="00FE1F17" w:rsidRPr="00380755">
        <w:rPr>
          <w:b w:val="0"/>
          <w:i w:val="0"/>
          <w:sz w:val="22"/>
        </w:rPr>
        <w:t xml:space="preserve"> Hudson is a Level</w:t>
      </w:r>
      <w:r w:rsidR="00DE6CEE">
        <w:rPr>
          <w:b w:val="0"/>
          <w:i w:val="0"/>
          <w:sz w:val="22"/>
        </w:rPr>
        <w:t xml:space="preserve"> </w:t>
      </w:r>
      <w:r w:rsidR="00FE1F17" w:rsidRPr="00380755">
        <w:rPr>
          <w:b w:val="0"/>
          <w:i w:val="0"/>
          <w:sz w:val="22"/>
        </w:rPr>
        <w:t>3 district</w:t>
      </w:r>
      <w:r w:rsidR="00DE6CEE">
        <w:rPr>
          <w:b w:val="0"/>
          <w:i w:val="0"/>
          <w:sz w:val="22"/>
        </w:rPr>
        <w:t xml:space="preserve"> and is work</w:t>
      </w:r>
      <w:r w:rsidR="00963B7A">
        <w:rPr>
          <w:b w:val="0"/>
          <w:i w:val="0"/>
          <w:sz w:val="22"/>
        </w:rPr>
        <w:t>ing</w:t>
      </w:r>
      <w:r w:rsidR="00DE6CEE">
        <w:rPr>
          <w:b w:val="0"/>
          <w:i w:val="0"/>
          <w:sz w:val="22"/>
        </w:rPr>
        <w:t xml:space="preserve"> with the DSAC on the development of the DIP</w:t>
      </w:r>
      <w:r w:rsidR="00FE1F17" w:rsidRPr="00380755">
        <w:rPr>
          <w:b w:val="0"/>
          <w:i w:val="0"/>
          <w:sz w:val="22"/>
        </w:rPr>
        <w:t xml:space="preserve">, the draft </w:t>
      </w:r>
      <w:r w:rsidR="00AA21C1">
        <w:rPr>
          <w:b w:val="0"/>
          <w:i w:val="0"/>
          <w:sz w:val="22"/>
        </w:rPr>
        <w:t>D</w:t>
      </w:r>
      <w:r w:rsidR="00AA21C1" w:rsidRPr="00380755">
        <w:rPr>
          <w:b w:val="0"/>
          <w:i w:val="0"/>
          <w:sz w:val="22"/>
        </w:rPr>
        <w:t xml:space="preserve">istrict </w:t>
      </w:r>
      <w:r w:rsidR="00AA21C1">
        <w:rPr>
          <w:b w:val="0"/>
          <w:i w:val="0"/>
          <w:sz w:val="22"/>
        </w:rPr>
        <w:t>I</w:t>
      </w:r>
      <w:r w:rsidR="00AA21C1" w:rsidRPr="00380755">
        <w:rPr>
          <w:b w:val="0"/>
          <w:i w:val="0"/>
          <w:sz w:val="22"/>
        </w:rPr>
        <w:t xml:space="preserve">mprovement </w:t>
      </w:r>
      <w:r w:rsidR="00AA21C1">
        <w:rPr>
          <w:b w:val="0"/>
          <w:i w:val="0"/>
          <w:sz w:val="22"/>
        </w:rPr>
        <w:t>P</w:t>
      </w:r>
      <w:r w:rsidR="00AA21C1" w:rsidRPr="00380755">
        <w:rPr>
          <w:b w:val="0"/>
          <w:i w:val="0"/>
          <w:sz w:val="22"/>
        </w:rPr>
        <w:t xml:space="preserve">lan </w:t>
      </w:r>
      <w:r w:rsidR="00252F27">
        <w:rPr>
          <w:b w:val="0"/>
          <w:i w:val="0"/>
          <w:sz w:val="22"/>
        </w:rPr>
        <w:t>uses</w:t>
      </w:r>
      <w:r w:rsidR="00FE1F17" w:rsidRPr="00380755">
        <w:rPr>
          <w:b w:val="0"/>
          <w:i w:val="0"/>
          <w:sz w:val="22"/>
        </w:rPr>
        <w:t xml:space="preserve"> the Accelerated Learning Plan (ALP) format and template</w:t>
      </w:r>
      <w:r w:rsidR="003D6C35">
        <w:rPr>
          <w:b w:val="0"/>
          <w:i w:val="0"/>
          <w:sz w:val="22"/>
        </w:rPr>
        <w:t xml:space="preserve"> used by the DSAC</w:t>
      </w:r>
      <w:r w:rsidR="00AE3783">
        <w:rPr>
          <w:b w:val="0"/>
          <w:i w:val="0"/>
          <w:sz w:val="22"/>
        </w:rPr>
        <w:t xml:space="preserve">. </w:t>
      </w:r>
      <w:r w:rsidR="00FE1F17" w:rsidRPr="00380755">
        <w:rPr>
          <w:b w:val="0"/>
          <w:i w:val="0"/>
          <w:sz w:val="22"/>
        </w:rPr>
        <w:t xml:space="preserve">    </w:t>
      </w:r>
      <w:r w:rsidR="0020316F">
        <w:rPr>
          <w:b w:val="0"/>
          <w:i w:val="0"/>
          <w:sz w:val="22"/>
        </w:rPr>
        <w:t xml:space="preserve"> </w:t>
      </w:r>
      <w:r w:rsidR="001B0090">
        <w:rPr>
          <w:b w:val="0"/>
          <w:i w:val="0"/>
          <w:sz w:val="22"/>
        </w:rPr>
        <w:tab/>
      </w:r>
    </w:p>
    <w:p w:rsidR="00FE1F17" w:rsidRDefault="00375426" w:rsidP="00375426">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rPr>
      </w:pPr>
      <w:r>
        <w:rPr>
          <w:b w:val="0"/>
          <w:i w:val="0"/>
          <w:sz w:val="22"/>
        </w:rPr>
        <w:lastRenderedPageBreak/>
        <w:tab/>
      </w:r>
      <w:r w:rsidR="00D05A5C">
        <w:rPr>
          <w:b w:val="0"/>
          <w:i w:val="0"/>
          <w:sz w:val="22"/>
        </w:rPr>
        <w:tab/>
      </w:r>
      <w:r w:rsidR="0020316F">
        <w:rPr>
          <w:b w:val="0"/>
          <w:i w:val="0"/>
          <w:sz w:val="22"/>
        </w:rPr>
        <w:t>3.</w:t>
      </w:r>
      <w:r w:rsidR="001B0090">
        <w:rPr>
          <w:b w:val="0"/>
          <w:i w:val="0"/>
          <w:sz w:val="22"/>
        </w:rPr>
        <w:tab/>
      </w:r>
      <w:r w:rsidR="003D6C35">
        <w:rPr>
          <w:b w:val="0"/>
          <w:i w:val="0"/>
          <w:sz w:val="22"/>
        </w:rPr>
        <w:t>T</w:t>
      </w:r>
      <w:r w:rsidR="00FE1F17" w:rsidRPr="00380755">
        <w:rPr>
          <w:b w:val="0"/>
          <w:i w:val="0"/>
          <w:sz w:val="22"/>
        </w:rPr>
        <w:t xml:space="preserve">he superintendent </w:t>
      </w:r>
      <w:r w:rsidR="00187040">
        <w:rPr>
          <w:b w:val="0"/>
          <w:i w:val="0"/>
          <w:sz w:val="22"/>
        </w:rPr>
        <w:t xml:space="preserve">said that </w:t>
      </w:r>
      <w:r w:rsidR="00FE1F17" w:rsidRPr="00380755">
        <w:rPr>
          <w:b w:val="0"/>
          <w:i w:val="0"/>
          <w:sz w:val="22"/>
        </w:rPr>
        <w:t>the draft 2014</w:t>
      </w:r>
      <w:r w:rsidR="00D05A5C">
        <w:rPr>
          <w:b w:val="0"/>
          <w:i w:val="0"/>
          <w:sz w:val="22"/>
        </w:rPr>
        <w:t>–</w:t>
      </w:r>
      <w:r w:rsidR="00371C8A">
        <w:rPr>
          <w:b w:val="0"/>
          <w:i w:val="0"/>
          <w:sz w:val="22"/>
        </w:rPr>
        <w:t>20</w:t>
      </w:r>
      <w:r w:rsidR="00FE1F17" w:rsidRPr="00380755">
        <w:rPr>
          <w:b w:val="0"/>
          <w:i w:val="0"/>
          <w:sz w:val="22"/>
        </w:rPr>
        <w:t xml:space="preserve">16 DIP focuses on three goals: (1) </w:t>
      </w:r>
      <w:r w:rsidR="00187040">
        <w:rPr>
          <w:b w:val="0"/>
          <w:i w:val="0"/>
          <w:sz w:val="22"/>
        </w:rPr>
        <w:t>grounding i</w:t>
      </w:r>
      <w:r w:rsidR="00187040" w:rsidRPr="00380755">
        <w:rPr>
          <w:b w:val="0"/>
          <w:i w:val="0"/>
          <w:sz w:val="22"/>
        </w:rPr>
        <w:t xml:space="preserve">nstruction </w:t>
      </w:r>
      <w:r w:rsidR="00FE1F17" w:rsidRPr="00380755">
        <w:rPr>
          <w:b w:val="0"/>
          <w:i w:val="0"/>
          <w:sz w:val="22"/>
        </w:rPr>
        <w:t>in research-based practices and insights gained from collaborative analysis of common assessment of student progress toward</w:t>
      </w:r>
      <w:r w:rsidR="00187040">
        <w:rPr>
          <w:b w:val="0"/>
          <w:i w:val="0"/>
          <w:sz w:val="22"/>
        </w:rPr>
        <w:t xml:space="preserve"> </w:t>
      </w:r>
      <w:r w:rsidR="00FE1F17" w:rsidRPr="00380755">
        <w:rPr>
          <w:b w:val="0"/>
          <w:i w:val="0"/>
          <w:sz w:val="22"/>
        </w:rPr>
        <w:t>acquiring the knowledge and skills outlined in a rigorous, rele</w:t>
      </w:r>
      <w:r w:rsidR="003D6C35">
        <w:rPr>
          <w:b w:val="0"/>
          <w:i w:val="0"/>
          <w:sz w:val="22"/>
        </w:rPr>
        <w:t>vant</w:t>
      </w:r>
      <w:r w:rsidR="00187040">
        <w:rPr>
          <w:b w:val="0"/>
          <w:i w:val="0"/>
          <w:sz w:val="22"/>
        </w:rPr>
        <w:t>,</w:t>
      </w:r>
      <w:r w:rsidR="003D6C35">
        <w:rPr>
          <w:b w:val="0"/>
          <w:i w:val="0"/>
          <w:sz w:val="22"/>
        </w:rPr>
        <w:t xml:space="preserve"> and viable curriculum, (2) d</w:t>
      </w:r>
      <w:r w:rsidR="00FE1F17" w:rsidRPr="00380755">
        <w:rPr>
          <w:b w:val="0"/>
          <w:i w:val="0"/>
          <w:sz w:val="22"/>
        </w:rPr>
        <w:t>evelop</w:t>
      </w:r>
      <w:r w:rsidR="00187040">
        <w:rPr>
          <w:b w:val="0"/>
          <w:i w:val="0"/>
          <w:sz w:val="22"/>
        </w:rPr>
        <w:t>ing</w:t>
      </w:r>
      <w:r w:rsidR="00FE1F17" w:rsidRPr="00380755">
        <w:rPr>
          <w:b w:val="0"/>
          <w:i w:val="0"/>
          <w:sz w:val="22"/>
        </w:rPr>
        <w:t xml:space="preserve"> a culture of rigorous, high expectations for achievement and behavior, and (3) develop</w:t>
      </w:r>
      <w:r w:rsidR="00187040">
        <w:rPr>
          <w:b w:val="0"/>
          <w:i w:val="0"/>
          <w:sz w:val="22"/>
        </w:rPr>
        <w:t>ing</w:t>
      </w:r>
      <w:r w:rsidR="00FE1F17" w:rsidRPr="00380755">
        <w:rPr>
          <w:b w:val="0"/>
          <w:i w:val="0"/>
          <w:sz w:val="22"/>
        </w:rPr>
        <w:t xml:space="preserve"> a districtwide culture of respect and appreciation of differences.</w:t>
      </w:r>
      <w:r w:rsidR="00A14BA3" w:rsidRPr="00380755" w:rsidDel="00A14BA3">
        <w:rPr>
          <w:rStyle w:val="FootnoteReference"/>
          <w:b w:val="0"/>
          <w:i w:val="0"/>
          <w:sz w:val="22"/>
        </w:rPr>
        <w:t xml:space="preserve"> </w:t>
      </w:r>
    </w:p>
    <w:p w:rsidR="00FE1F17" w:rsidRDefault="00375426" w:rsidP="00187040">
      <w:pPr>
        <w:pStyle w:val="Standard"/>
        <w:tabs>
          <w:tab w:val="left" w:pos="360"/>
          <w:tab w:val="left" w:pos="720"/>
          <w:tab w:val="left" w:pos="1080"/>
          <w:tab w:val="left" w:pos="1440"/>
          <w:tab w:val="left" w:pos="1800"/>
          <w:tab w:val="left" w:pos="2160"/>
          <w:tab w:val="left" w:pos="2520"/>
          <w:tab w:val="left" w:pos="2880"/>
        </w:tabs>
        <w:spacing w:before="0" w:after="200"/>
        <w:ind w:left="1440" w:hanging="1440"/>
        <w:contextualSpacing w:val="0"/>
        <w:rPr>
          <w:b w:val="0"/>
          <w:i w:val="0"/>
          <w:sz w:val="22"/>
        </w:rPr>
      </w:pPr>
      <w:r>
        <w:rPr>
          <w:b w:val="0"/>
          <w:i w:val="0"/>
          <w:sz w:val="22"/>
        </w:rPr>
        <w:tab/>
      </w:r>
      <w:r>
        <w:rPr>
          <w:b w:val="0"/>
          <w:i w:val="0"/>
          <w:sz w:val="22"/>
        </w:rPr>
        <w:tab/>
      </w:r>
      <w:r w:rsidR="001B0090">
        <w:rPr>
          <w:b w:val="0"/>
          <w:i w:val="0"/>
          <w:sz w:val="22"/>
        </w:rPr>
        <w:tab/>
      </w:r>
      <w:r w:rsidR="0020316F">
        <w:rPr>
          <w:b w:val="0"/>
          <w:i w:val="0"/>
          <w:sz w:val="22"/>
        </w:rPr>
        <w:t>a.</w:t>
      </w:r>
      <w:r w:rsidR="001B0090">
        <w:rPr>
          <w:b w:val="0"/>
          <w:i w:val="0"/>
          <w:sz w:val="22"/>
        </w:rPr>
        <w:tab/>
      </w:r>
      <w:r w:rsidR="0020316F">
        <w:rPr>
          <w:b w:val="0"/>
          <w:i w:val="0"/>
          <w:sz w:val="22"/>
        </w:rPr>
        <w:t>For</w:t>
      </w:r>
      <w:r w:rsidR="00FE1F17">
        <w:rPr>
          <w:b w:val="0"/>
          <w:i w:val="0"/>
          <w:sz w:val="22"/>
        </w:rPr>
        <w:t xml:space="preserve"> each goal, the DIP template </w:t>
      </w:r>
      <w:r w:rsidR="00187040">
        <w:rPr>
          <w:b w:val="0"/>
          <w:i w:val="0"/>
          <w:sz w:val="22"/>
        </w:rPr>
        <w:t xml:space="preserve">includes </w:t>
      </w:r>
      <w:r w:rsidR="003D6C35">
        <w:rPr>
          <w:b w:val="0"/>
          <w:i w:val="0"/>
          <w:sz w:val="22"/>
        </w:rPr>
        <w:t>the objectives along with four</w:t>
      </w:r>
      <w:r w:rsidR="00FE1F17">
        <w:rPr>
          <w:b w:val="0"/>
          <w:i w:val="0"/>
          <w:sz w:val="22"/>
        </w:rPr>
        <w:t xml:space="preserve"> question</w:t>
      </w:r>
      <w:r w:rsidR="0020316F">
        <w:rPr>
          <w:b w:val="0"/>
          <w:i w:val="0"/>
          <w:sz w:val="22"/>
        </w:rPr>
        <w:t xml:space="preserve">s that need </w:t>
      </w:r>
      <w:r w:rsidR="00FE1F17">
        <w:rPr>
          <w:b w:val="0"/>
          <w:i w:val="0"/>
          <w:sz w:val="22"/>
        </w:rPr>
        <w:t xml:space="preserve">to be </w:t>
      </w:r>
      <w:r w:rsidR="003D6C35">
        <w:rPr>
          <w:b w:val="0"/>
          <w:i w:val="0"/>
          <w:sz w:val="22"/>
        </w:rPr>
        <w:t xml:space="preserve">addressed: </w:t>
      </w:r>
      <w:r w:rsidR="00187040">
        <w:rPr>
          <w:b w:val="0"/>
          <w:i w:val="0"/>
          <w:sz w:val="22"/>
        </w:rPr>
        <w:t xml:space="preserve">(1) </w:t>
      </w:r>
      <w:r w:rsidR="003D6C35">
        <w:rPr>
          <w:b w:val="0"/>
          <w:i w:val="0"/>
          <w:sz w:val="22"/>
        </w:rPr>
        <w:t xml:space="preserve">What are the action steps? </w:t>
      </w:r>
      <w:r w:rsidR="00187040">
        <w:rPr>
          <w:b w:val="0"/>
          <w:i w:val="0"/>
          <w:sz w:val="22"/>
        </w:rPr>
        <w:t xml:space="preserve">(2) </w:t>
      </w:r>
      <w:r w:rsidR="00FE1F17">
        <w:rPr>
          <w:b w:val="0"/>
          <w:i w:val="0"/>
          <w:sz w:val="22"/>
        </w:rPr>
        <w:t>Who will lead?</w:t>
      </w:r>
      <w:r w:rsidR="003D6C35">
        <w:rPr>
          <w:b w:val="0"/>
          <w:i w:val="0"/>
          <w:sz w:val="22"/>
        </w:rPr>
        <w:t xml:space="preserve"> </w:t>
      </w:r>
      <w:r w:rsidR="00187040">
        <w:rPr>
          <w:b w:val="0"/>
          <w:i w:val="0"/>
          <w:sz w:val="22"/>
        </w:rPr>
        <w:t xml:space="preserve">(3) </w:t>
      </w:r>
      <w:r w:rsidR="003D6C35">
        <w:rPr>
          <w:b w:val="0"/>
          <w:i w:val="0"/>
          <w:sz w:val="22"/>
        </w:rPr>
        <w:t xml:space="preserve">What is the timeline? </w:t>
      </w:r>
      <w:r w:rsidR="00187040">
        <w:rPr>
          <w:b w:val="0"/>
          <w:i w:val="0"/>
          <w:sz w:val="22"/>
        </w:rPr>
        <w:t xml:space="preserve">(4) </w:t>
      </w:r>
      <w:r w:rsidR="003D6C35">
        <w:rPr>
          <w:b w:val="0"/>
          <w:i w:val="0"/>
          <w:sz w:val="22"/>
        </w:rPr>
        <w:t>What evidence will show that we are progressing as a district?</w:t>
      </w:r>
    </w:p>
    <w:p w:rsidR="00FE1F17" w:rsidRPr="00D8352A" w:rsidRDefault="00D8352A" w:rsidP="00187040">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rPr>
      </w:pPr>
      <w:r>
        <w:rPr>
          <w:b w:val="0"/>
          <w:i w:val="0"/>
          <w:sz w:val="22"/>
        </w:rPr>
        <w:tab/>
      </w:r>
      <w:r>
        <w:rPr>
          <w:b w:val="0"/>
          <w:i w:val="0"/>
          <w:sz w:val="22"/>
        </w:rPr>
        <w:tab/>
      </w:r>
      <w:r w:rsidR="0016299E">
        <w:rPr>
          <w:b w:val="0"/>
          <w:i w:val="0"/>
          <w:sz w:val="22"/>
        </w:rPr>
        <w:t>4</w:t>
      </w:r>
      <w:r>
        <w:rPr>
          <w:b w:val="0"/>
          <w:i w:val="0"/>
          <w:sz w:val="22"/>
        </w:rPr>
        <w:t>.</w:t>
      </w:r>
      <w:r w:rsidR="00187040">
        <w:rPr>
          <w:b w:val="0"/>
          <w:i w:val="0"/>
          <w:sz w:val="22"/>
        </w:rPr>
        <w:tab/>
      </w:r>
      <w:r w:rsidR="00BB0A36">
        <w:rPr>
          <w:b w:val="0"/>
          <w:i w:val="0"/>
          <w:sz w:val="22"/>
        </w:rPr>
        <w:t>The superintendent told the review team</w:t>
      </w:r>
      <w:r w:rsidR="003D6C35">
        <w:rPr>
          <w:b w:val="0"/>
          <w:i w:val="0"/>
          <w:sz w:val="22"/>
        </w:rPr>
        <w:t xml:space="preserve"> that the district </w:t>
      </w:r>
      <w:r w:rsidR="00FE1F17" w:rsidRPr="00380755">
        <w:rPr>
          <w:b w:val="0"/>
          <w:i w:val="0"/>
          <w:sz w:val="22"/>
        </w:rPr>
        <w:t>expect</w:t>
      </w:r>
      <w:r w:rsidR="003D6C35">
        <w:rPr>
          <w:b w:val="0"/>
          <w:i w:val="0"/>
          <w:sz w:val="22"/>
        </w:rPr>
        <w:t>s</w:t>
      </w:r>
      <w:r w:rsidR="00FE1F17" w:rsidRPr="00380755">
        <w:rPr>
          <w:b w:val="0"/>
          <w:i w:val="0"/>
          <w:sz w:val="22"/>
        </w:rPr>
        <w:t xml:space="preserve"> to incorporat</w:t>
      </w:r>
      <w:r w:rsidR="003D6C35">
        <w:rPr>
          <w:b w:val="0"/>
          <w:i w:val="0"/>
          <w:sz w:val="22"/>
        </w:rPr>
        <w:t xml:space="preserve">e the results from surveys, </w:t>
      </w:r>
      <w:r w:rsidR="00FE1F17" w:rsidRPr="00380755">
        <w:rPr>
          <w:b w:val="0"/>
          <w:i w:val="0"/>
          <w:sz w:val="22"/>
        </w:rPr>
        <w:t>student achievement results, and the findings and recommendations from the review team’s report into the final DIP draft before it is presented to the school committee</w:t>
      </w:r>
      <w:r w:rsidR="00AE3783">
        <w:rPr>
          <w:b w:val="0"/>
          <w:i w:val="0"/>
          <w:sz w:val="22"/>
        </w:rPr>
        <w:t xml:space="preserve">. </w:t>
      </w:r>
      <w:r w:rsidR="00FE1F17" w:rsidRPr="00380755">
        <w:rPr>
          <w:b w:val="0"/>
          <w:i w:val="0"/>
          <w:sz w:val="22"/>
        </w:rPr>
        <w:t>Two surveys shared with the review team were the</w:t>
      </w:r>
      <w:r w:rsidR="00FE1F17" w:rsidRPr="00380755">
        <w:rPr>
          <w:b w:val="0"/>
          <w:sz w:val="22"/>
        </w:rPr>
        <w:t xml:space="preserve"> </w:t>
      </w:r>
      <w:r w:rsidR="00FE1F17" w:rsidRPr="00187040">
        <w:rPr>
          <w:b w:val="0"/>
          <w:i w:val="0"/>
          <w:sz w:val="22"/>
        </w:rPr>
        <w:t>Vision, Values and Involvement Survey</w:t>
      </w:r>
      <w:r w:rsidR="00FE1F17" w:rsidRPr="00380755">
        <w:rPr>
          <w:b w:val="0"/>
          <w:sz w:val="22"/>
        </w:rPr>
        <w:t xml:space="preserve"> </w:t>
      </w:r>
      <w:r w:rsidR="00FE1F17" w:rsidRPr="00380755">
        <w:rPr>
          <w:b w:val="0"/>
          <w:i w:val="0"/>
          <w:sz w:val="22"/>
        </w:rPr>
        <w:t>and the</w:t>
      </w:r>
      <w:r w:rsidR="00FE1F17" w:rsidRPr="00380755">
        <w:rPr>
          <w:b w:val="0"/>
          <w:sz w:val="22"/>
        </w:rPr>
        <w:t xml:space="preserve"> </w:t>
      </w:r>
      <w:r w:rsidR="00FE1F17" w:rsidRPr="00187040">
        <w:rPr>
          <w:b w:val="0"/>
          <w:i w:val="0"/>
          <w:sz w:val="22"/>
        </w:rPr>
        <w:t>Strategic Plan Survey</w:t>
      </w:r>
      <w:r w:rsidR="00FE1F17" w:rsidRPr="00380755">
        <w:rPr>
          <w:b w:val="0"/>
          <w:sz w:val="22"/>
        </w:rPr>
        <w:t>.</w:t>
      </w:r>
    </w:p>
    <w:p w:rsidR="007D627C" w:rsidRPr="00D8352A" w:rsidRDefault="00D8352A" w:rsidP="00D8352A">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rPr>
      </w:pPr>
      <w:r>
        <w:rPr>
          <w:b w:val="0"/>
          <w:i w:val="0"/>
          <w:sz w:val="22"/>
        </w:rPr>
        <w:tab/>
      </w:r>
      <w:r>
        <w:rPr>
          <w:b w:val="0"/>
          <w:i w:val="0"/>
          <w:sz w:val="22"/>
        </w:rPr>
        <w:tab/>
        <w:t>5</w:t>
      </w:r>
      <w:r w:rsidR="00FE1F17" w:rsidRPr="00380755">
        <w:rPr>
          <w:b w:val="0"/>
          <w:i w:val="0"/>
          <w:sz w:val="22"/>
        </w:rPr>
        <w:t>.</w:t>
      </w:r>
      <w:r w:rsidR="004A05E3">
        <w:rPr>
          <w:b w:val="0"/>
          <w:i w:val="0"/>
          <w:sz w:val="22"/>
        </w:rPr>
        <w:tab/>
      </w:r>
      <w:r w:rsidR="00FE1F17" w:rsidRPr="00380755">
        <w:rPr>
          <w:b w:val="0"/>
          <w:i w:val="0"/>
          <w:sz w:val="22"/>
        </w:rPr>
        <w:t>As part of the proc</w:t>
      </w:r>
      <w:r w:rsidR="003D6C35">
        <w:rPr>
          <w:b w:val="0"/>
          <w:i w:val="0"/>
          <w:sz w:val="22"/>
        </w:rPr>
        <w:t>ess to develop a 2014</w:t>
      </w:r>
      <w:r>
        <w:rPr>
          <w:b w:val="0"/>
          <w:i w:val="0"/>
          <w:sz w:val="22"/>
        </w:rPr>
        <w:t>–</w:t>
      </w:r>
      <w:r w:rsidR="00371C8A">
        <w:rPr>
          <w:b w:val="0"/>
          <w:i w:val="0"/>
          <w:sz w:val="22"/>
        </w:rPr>
        <w:t>20</w:t>
      </w:r>
      <w:r w:rsidR="003D6C35">
        <w:rPr>
          <w:b w:val="0"/>
          <w:i w:val="0"/>
          <w:sz w:val="22"/>
        </w:rPr>
        <w:t xml:space="preserve">16 </w:t>
      </w:r>
      <w:r w:rsidR="00FE1F17" w:rsidRPr="00380755">
        <w:rPr>
          <w:b w:val="0"/>
          <w:i w:val="0"/>
          <w:sz w:val="22"/>
        </w:rPr>
        <w:t xml:space="preserve">DIP, the SAT drafted a new </w:t>
      </w:r>
      <w:r w:rsidR="00E73FE6" w:rsidRPr="00380755">
        <w:rPr>
          <w:b w:val="0"/>
          <w:i w:val="0"/>
          <w:sz w:val="22"/>
        </w:rPr>
        <w:t>visio</w:t>
      </w:r>
      <w:r w:rsidR="00E73FE6">
        <w:rPr>
          <w:b w:val="0"/>
          <w:i w:val="0"/>
          <w:sz w:val="22"/>
        </w:rPr>
        <w:t>n statement</w:t>
      </w:r>
      <w:r w:rsidR="00135D9D">
        <w:rPr>
          <w:b w:val="0"/>
          <w:i w:val="0"/>
          <w:sz w:val="22"/>
        </w:rPr>
        <w:t xml:space="preserve"> </w:t>
      </w:r>
      <w:r w:rsidR="00FE1F17" w:rsidRPr="00380755">
        <w:rPr>
          <w:b w:val="0"/>
          <w:i w:val="0"/>
          <w:sz w:val="22"/>
        </w:rPr>
        <w:t xml:space="preserve">and values that </w:t>
      </w:r>
      <w:r w:rsidR="003D6C35">
        <w:rPr>
          <w:b w:val="0"/>
          <w:i w:val="0"/>
          <w:sz w:val="22"/>
        </w:rPr>
        <w:t>included i</w:t>
      </w:r>
      <w:r w:rsidR="00BB0A36">
        <w:rPr>
          <w:b w:val="0"/>
          <w:i w:val="0"/>
          <w:sz w:val="22"/>
        </w:rPr>
        <w:t xml:space="preserve">nput from </w:t>
      </w:r>
      <w:r w:rsidR="00FE1F17" w:rsidRPr="00380755">
        <w:rPr>
          <w:b w:val="0"/>
          <w:i w:val="0"/>
          <w:sz w:val="22"/>
        </w:rPr>
        <w:t>staff, parents</w:t>
      </w:r>
      <w:r w:rsidR="00BB0A36">
        <w:rPr>
          <w:b w:val="0"/>
          <w:i w:val="0"/>
          <w:sz w:val="22"/>
        </w:rPr>
        <w:t>,</w:t>
      </w:r>
      <w:r w:rsidR="00FE1F17" w:rsidRPr="00380755">
        <w:rPr>
          <w:b w:val="0"/>
          <w:i w:val="0"/>
          <w:sz w:val="22"/>
        </w:rPr>
        <w:t xml:space="preserve"> and </w:t>
      </w:r>
      <w:r w:rsidR="00BB0A36">
        <w:rPr>
          <w:b w:val="0"/>
          <w:i w:val="0"/>
          <w:sz w:val="22"/>
        </w:rPr>
        <w:t>members</w:t>
      </w:r>
      <w:r w:rsidR="00FE1F17" w:rsidRPr="00380755">
        <w:rPr>
          <w:b w:val="0"/>
          <w:i w:val="0"/>
          <w:sz w:val="22"/>
        </w:rPr>
        <w:t xml:space="preserve"> of the community.</w:t>
      </w:r>
      <w:r w:rsidR="00FE1F17" w:rsidRPr="00D8352A">
        <w:rPr>
          <w:b w:val="0"/>
          <w:i w:val="0"/>
          <w:sz w:val="22"/>
        </w:rPr>
        <w:t xml:space="preserve"> </w:t>
      </w:r>
    </w:p>
    <w:p w:rsidR="00FE1F17" w:rsidRPr="007D627C" w:rsidRDefault="00FE1F17" w:rsidP="00D8352A">
      <w:pPr>
        <w:pStyle w:val="Standard"/>
        <w:tabs>
          <w:tab w:val="left" w:pos="360"/>
          <w:tab w:val="left" w:pos="720"/>
          <w:tab w:val="left" w:pos="1080"/>
          <w:tab w:val="left" w:pos="1800"/>
          <w:tab w:val="left" w:pos="2160"/>
          <w:tab w:val="left" w:pos="2520"/>
          <w:tab w:val="left" w:pos="2880"/>
        </w:tabs>
        <w:spacing w:before="0" w:after="200"/>
        <w:ind w:hanging="3"/>
        <w:contextualSpacing w:val="0"/>
        <w:rPr>
          <w:i w:val="0"/>
          <w:sz w:val="22"/>
        </w:rPr>
      </w:pPr>
      <w:r w:rsidRPr="007D627C">
        <w:rPr>
          <w:i w:val="0"/>
          <w:sz w:val="22"/>
        </w:rPr>
        <w:t xml:space="preserve">Impact:  </w:t>
      </w:r>
      <w:r w:rsidRPr="007D627C">
        <w:rPr>
          <w:b w:val="0"/>
          <w:i w:val="0"/>
          <w:sz w:val="22"/>
        </w:rPr>
        <w:t xml:space="preserve">The </w:t>
      </w:r>
      <w:r w:rsidR="00D1595C" w:rsidRPr="007D627C">
        <w:rPr>
          <w:b w:val="0"/>
          <w:i w:val="0"/>
          <w:sz w:val="22"/>
        </w:rPr>
        <w:t xml:space="preserve">absence </w:t>
      </w:r>
      <w:r w:rsidRPr="007D627C">
        <w:rPr>
          <w:b w:val="0"/>
          <w:i w:val="0"/>
          <w:sz w:val="22"/>
        </w:rPr>
        <w:t>of a D</w:t>
      </w:r>
      <w:r w:rsidR="00AA21C1" w:rsidRPr="007D627C">
        <w:rPr>
          <w:b w:val="0"/>
          <w:i w:val="0"/>
          <w:sz w:val="22"/>
        </w:rPr>
        <w:t xml:space="preserve">istrict </w:t>
      </w:r>
      <w:r w:rsidRPr="007D627C">
        <w:rPr>
          <w:b w:val="0"/>
          <w:i w:val="0"/>
          <w:sz w:val="22"/>
        </w:rPr>
        <w:t>I</w:t>
      </w:r>
      <w:r w:rsidR="00AA21C1" w:rsidRPr="007D627C">
        <w:rPr>
          <w:b w:val="0"/>
          <w:i w:val="0"/>
          <w:sz w:val="22"/>
        </w:rPr>
        <w:t xml:space="preserve">mprovement </w:t>
      </w:r>
      <w:r w:rsidRPr="007D627C">
        <w:rPr>
          <w:b w:val="0"/>
          <w:i w:val="0"/>
          <w:sz w:val="22"/>
        </w:rPr>
        <w:t>P</w:t>
      </w:r>
      <w:r w:rsidR="00AA21C1" w:rsidRPr="007D627C">
        <w:rPr>
          <w:b w:val="0"/>
          <w:i w:val="0"/>
          <w:sz w:val="22"/>
        </w:rPr>
        <w:t>lan</w:t>
      </w:r>
      <w:r w:rsidRPr="007D627C">
        <w:rPr>
          <w:b w:val="0"/>
          <w:i w:val="0"/>
          <w:sz w:val="22"/>
        </w:rPr>
        <w:t xml:space="preserve"> leads to uncertainty among</w:t>
      </w:r>
      <w:r w:rsidR="00D6751A" w:rsidRPr="007D627C">
        <w:rPr>
          <w:b w:val="0"/>
          <w:i w:val="0"/>
          <w:sz w:val="22"/>
        </w:rPr>
        <w:t xml:space="preserve"> stakeholders </w:t>
      </w:r>
      <w:r w:rsidR="00D1595C" w:rsidRPr="007D627C">
        <w:rPr>
          <w:b w:val="0"/>
          <w:i w:val="0"/>
          <w:sz w:val="22"/>
        </w:rPr>
        <w:t>abou</w:t>
      </w:r>
      <w:r w:rsidR="007D627C" w:rsidRPr="007D627C">
        <w:rPr>
          <w:b w:val="0"/>
          <w:i w:val="0"/>
          <w:sz w:val="22"/>
        </w:rPr>
        <w:t>t</w:t>
      </w:r>
      <w:r w:rsidR="007F6043">
        <w:rPr>
          <w:b w:val="0"/>
          <w:i w:val="0"/>
          <w:sz w:val="22"/>
        </w:rPr>
        <w:t xml:space="preserve"> </w:t>
      </w:r>
      <w:r w:rsidR="00D6751A" w:rsidRPr="007D627C">
        <w:rPr>
          <w:b w:val="0"/>
          <w:i w:val="0"/>
          <w:sz w:val="22"/>
        </w:rPr>
        <w:t>the</w:t>
      </w:r>
      <w:r w:rsidRPr="007D627C">
        <w:rPr>
          <w:b w:val="0"/>
          <w:i w:val="0"/>
          <w:sz w:val="22"/>
        </w:rPr>
        <w:t xml:space="preserve"> method</w:t>
      </w:r>
      <w:r w:rsidR="00D6751A" w:rsidRPr="007D627C">
        <w:rPr>
          <w:b w:val="0"/>
          <w:i w:val="0"/>
          <w:sz w:val="22"/>
        </w:rPr>
        <w:t>s</w:t>
      </w:r>
      <w:r w:rsidRPr="007D627C">
        <w:rPr>
          <w:b w:val="0"/>
          <w:i w:val="0"/>
          <w:sz w:val="22"/>
        </w:rPr>
        <w:t xml:space="preserve"> the leadership of the </w:t>
      </w:r>
      <w:r w:rsidR="00D6751A" w:rsidRPr="007D627C">
        <w:rPr>
          <w:b w:val="0"/>
          <w:i w:val="0"/>
          <w:sz w:val="22"/>
        </w:rPr>
        <w:t xml:space="preserve">district </w:t>
      </w:r>
      <w:r w:rsidRPr="007D627C">
        <w:rPr>
          <w:b w:val="0"/>
          <w:i w:val="0"/>
          <w:sz w:val="22"/>
        </w:rPr>
        <w:t>proposes to move</w:t>
      </w:r>
      <w:r w:rsidR="00D6751A" w:rsidRPr="007D627C">
        <w:rPr>
          <w:b w:val="0"/>
          <w:i w:val="0"/>
          <w:sz w:val="22"/>
        </w:rPr>
        <w:t xml:space="preserve"> the district forward</w:t>
      </w:r>
      <w:r w:rsidR="00AE3783">
        <w:rPr>
          <w:b w:val="0"/>
          <w:i w:val="0"/>
          <w:sz w:val="22"/>
        </w:rPr>
        <w:t xml:space="preserve">. </w:t>
      </w:r>
      <w:r w:rsidR="00BB0A36" w:rsidRPr="007D627C">
        <w:rPr>
          <w:b w:val="0"/>
          <w:i w:val="0"/>
          <w:sz w:val="22"/>
        </w:rPr>
        <w:t xml:space="preserve">Using aligned goals and common </w:t>
      </w:r>
      <w:r w:rsidR="00D6751A" w:rsidRPr="007D627C">
        <w:rPr>
          <w:b w:val="0"/>
          <w:i w:val="0"/>
          <w:sz w:val="22"/>
        </w:rPr>
        <w:t xml:space="preserve">formats and </w:t>
      </w:r>
      <w:r w:rsidR="00BB0A36" w:rsidRPr="007D627C">
        <w:rPr>
          <w:b w:val="0"/>
          <w:i w:val="0"/>
          <w:sz w:val="22"/>
        </w:rPr>
        <w:t>templates for</w:t>
      </w:r>
      <w:r w:rsidR="00D6751A" w:rsidRPr="007D627C">
        <w:rPr>
          <w:b w:val="0"/>
          <w:i w:val="0"/>
          <w:sz w:val="22"/>
        </w:rPr>
        <w:t xml:space="preserve"> the </w:t>
      </w:r>
      <w:r w:rsidRPr="007D627C">
        <w:rPr>
          <w:b w:val="0"/>
          <w:i w:val="0"/>
          <w:sz w:val="22"/>
        </w:rPr>
        <w:t xml:space="preserve">DIP </w:t>
      </w:r>
      <w:r w:rsidR="00BB0A36" w:rsidRPr="007D627C">
        <w:rPr>
          <w:b w:val="0"/>
          <w:i w:val="0"/>
          <w:sz w:val="22"/>
        </w:rPr>
        <w:t xml:space="preserve">and </w:t>
      </w:r>
      <w:r w:rsidR="00AA21C1" w:rsidRPr="007D627C">
        <w:rPr>
          <w:b w:val="0"/>
          <w:i w:val="0"/>
          <w:sz w:val="22"/>
        </w:rPr>
        <w:t xml:space="preserve">the </w:t>
      </w:r>
      <w:r w:rsidR="00BB0A36" w:rsidRPr="007D627C">
        <w:rPr>
          <w:b w:val="0"/>
          <w:i w:val="0"/>
          <w:sz w:val="22"/>
        </w:rPr>
        <w:t>SIPs will create a consistent approach to district and school improvement.</w:t>
      </w:r>
      <w:r w:rsidR="00D6751A" w:rsidRPr="007D627C">
        <w:rPr>
          <w:i w:val="0"/>
          <w:sz w:val="22"/>
        </w:rPr>
        <w:t xml:space="preserve"> </w:t>
      </w:r>
    </w:p>
    <w:p w:rsidR="00C23476" w:rsidRDefault="009678FD" w:rsidP="00D1595C">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rPr>
          <w:i w:val="0"/>
          <w:sz w:val="22"/>
        </w:rPr>
      </w:pPr>
      <w:r>
        <w:rPr>
          <w:i w:val="0"/>
          <w:sz w:val="22"/>
        </w:rPr>
        <w:t>9</w:t>
      </w:r>
      <w:r w:rsidR="00FE1F17" w:rsidRPr="00380755">
        <w:rPr>
          <w:i w:val="0"/>
          <w:sz w:val="22"/>
        </w:rPr>
        <w:t>.</w:t>
      </w:r>
      <w:r w:rsidR="00D1595C">
        <w:rPr>
          <w:i w:val="0"/>
          <w:sz w:val="22"/>
        </w:rPr>
        <w:tab/>
      </w:r>
      <w:r w:rsidR="00FE1F17" w:rsidRPr="00380755">
        <w:rPr>
          <w:i w:val="0"/>
          <w:sz w:val="22"/>
        </w:rPr>
        <w:t>D</w:t>
      </w:r>
      <w:r w:rsidR="001A761D">
        <w:rPr>
          <w:i w:val="0"/>
          <w:sz w:val="22"/>
        </w:rPr>
        <w:t xml:space="preserve">uring the past six years </w:t>
      </w:r>
      <w:r w:rsidR="00FE1F17" w:rsidRPr="00380755">
        <w:rPr>
          <w:i w:val="0"/>
          <w:sz w:val="22"/>
        </w:rPr>
        <w:t>the school committ</w:t>
      </w:r>
      <w:r w:rsidR="001A761D">
        <w:rPr>
          <w:i w:val="0"/>
          <w:sz w:val="22"/>
        </w:rPr>
        <w:t xml:space="preserve">ee </w:t>
      </w:r>
      <w:r w:rsidR="00F5780D">
        <w:rPr>
          <w:i w:val="0"/>
          <w:sz w:val="22"/>
        </w:rPr>
        <w:t xml:space="preserve">has experienced substantial turnover, </w:t>
      </w:r>
      <w:r w:rsidR="001A761D">
        <w:rPr>
          <w:i w:val="0"/>
          <w:sz w:val="22"/>
        </w:rPr>
        <w:t>and some positions have been</w:t>
      </w:r>
      <w:r w:rsidR="00FE1F17" w:rsidRPr="00380755">
        <w:rPr>
          <w:i w:val="0"/>
          <w:sz w:val="22"/>
        </w:rPr>
        <w:t xml:space="preserve"> left vacant</w:t>
      </w:r>
      <w:r w:rsidR="001A761D">
        <w:rPr>
          <w:i w:val="0"/>
          <w:sz w:val="22"/>
        </w:rPr>
        <w:t>.</w:t>
      </w:r>
    </w:p>
    <w:p w:rsidR="00FE1F17" w:rsidRPr="00380755" w:rsidRDefault="008E4F79" w:rsidP="00645FBF">
      <w:pPr>
        <w:pStyle w:val="Standard"/>
        <w:tabs>
          <w:tab w:val="left" w:pos="360"/>
          <w:tab w:val="left" w:pos="720"/>
          <w:tab w:val="left" w:pos="1080"/>
          <w:tab w:val="left" w:pos="1440"/>
          <w:tab w:val="left" w:pos="1800"/>
          <w:tab w:val="left" w:pos="2160"/>
          <w:tab w:val="left" w:pos="2520"/>
          <w:tab w:val="left" w:pos="2880"/>
        </w:tabs>
        <w:spacing w:before="0" w:after="200"/>
        <w:ind w:left="720" w:hanging="720"/>
        <w:contextualSpacing w:val="0"/>
        <w:rPr>
          <w:b w:val="0"/>
          <w:i w:val="0"/>
          <w:sz w:val="22"/>
        </w:rPr>
      </w:pPr>
      <w:r>
        <w:rPr>
          <w:i w:val="0"/>
          <w:sz w:val="22"/>
        </w:rPr>
        <w:tab/>
      </w:r>
      <w:r w:rsidR="00FE1F17" w:rsidRPr="003B6580">
        <w:rPr>
          <w:b w:val="0"/>
          <w:i w:val="0"/>
          <w:sz w:val="22"/>
        </w:rPr>
        <w:t>A.</w:t>
      </w:r>
      <w:r>
        <w:rPr>
          <w:b w:val="0"/>
          <w:i w:val="0"/>
          <w:sz w:val="22"/>
        </w:rPr>
        <w:tab/>
      </w:r>
      <w:r w:rsidR="00FE1F17" w:rsidRPr="00380755">
        <w:rPr>
          <w:b w:val="0"/>
          <w:i w:val="0"/>
          <w:sz w:val="22"/>
        </w:rPr>
        <w:t xml:space="preserve">The Hudson </w:t>
      </w:r>
      <w:r>
        <w:rPr>
          <w:b w:val="0"/>
          <w:i w:val="0"/>
          <w:sz w:val="22"/>
        </w:rPr>
        <w:t>s</w:t>
      </w:r>
      <w:r w:rsidRPr="00380755">
        <w:rPr>
          <w:b w:val="0"/>
          <w:i w:val="0"/>
          <w:sz w:val="22"/>
        </w:rPr>
        <w:t xml:space="preserve">chool </w:t>
      </w:r>
      <w:r w:rsidR="00FE1F17" w:rsidRPr="00380755">
        <w:rPr>
          <w:b w:val="0"/>
          <w:i w:val="0"/>
          <w:sz w:val="22"/>
        </w:rPr>
        <w:t>committee, which con</w:t>
      </w:r>
      <w:r w:rsidR="00B31729">
        <w:rPr>
          <w:b w:val="0"/>
          <w:i w:val="0"/>
          <w:sz w:val="22"/>
        </w:rPr>
        <w:t xml:space="preserve">sists of seven members, has </w:t>
      </w:r>
      <w:r>
        <w:rPr>
          <w:b w:val="0"/>
          <w:i w:val="0"/>
          <w:sz w:val="22"/>
        </w:rPr>
        <w:t>seen</w:t>
      </w:r>
      <w:r w:rsidR="00645FBF">
        <w:rPr>
          <w:b w:val="0"/>
          <w:i w:val="0"/>
          <w:sz w:val="22"/>
        </w:rPr>
        <w:t xml:space="preserve"> </w:t>
      </w:r>
      <w:r w:rsidR="00B31729">
        <w:rPr>
          <w:b w:val="0"/>
          <w:i w:val="0"/>
          <w:sz w:val="22"/>
        </w:rPr>
        <w:t xml:space="preserve">multiple </w:t>
      </w:r>
      <w:r w:rsidR="00FE1F17" w:rsidRPr="00380755">
        <w:rPr>
          <w:b w:val="0"/>
          <w:i w:val="0"/>
          <w:sz w:val="22"/>
        </w:rPr>
        <w:t>change</w:t>
      </w:r>
      <w:r w:rsidR="00B31729">
        <w:rPr>
          <w:b w:val="0"/>
          <w:i w:val="0"/>
          <w:sz w:val="22"/>
        </w:rPr>
        <w:t>s in membership</w:t>
      </w:r>
      <w:r w:rsidR="00FE1F17" w:rsidRPr="00380755">
        <w:rPr>
          <w:b w:val="0"/>
          <w:i w:val="0"/>
          <w:sz w:val="22"/>
        </w:rPr>
        <w:t xml:space="preserve"> in the last six years.</w:t>
      </w:r>
    </w:p>
    <w:p w:rsidR="00FE1F17" w:rsidRPr="00380755" w:rsidRDefault="00375426" w:rsidP="008E4F79">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rPr>
      </w:pPr>
      <w:r>
        <w:rPr>
          <w:b w:val="0"/>
          <w:i w:val="0"/>
          <w:sz w:val="22"/>
        </w:rPr>
        <w:tab/>
      </w:r>
      <w:r w:rsidR="008E4F79">
        <w:rPr>
          <w:b w:val="0"/>
          <w:i w:val="0"/>
          <w:sz w:val="22"/>
        </w:rPr>
        <w:tab/>
      </w:r>
      <w:r w:rsidR="00B31729">
        <w:rPr>
          <w:b w:val="0"/>
          <w:i w:val="0"/>
          <w:sz w:val="22"/>
        </w:rPr>
        <w:t>1.</w:t>
      </w:r>
      <w:r w:rsidR="008E4F79">
        <w:rPr>
          <w:b w:val="0"/>
          <w:i w:val="0"/>
          <w:sz w:val="22"/>
        </w:rPr>
        <w:tab/>
      </w:r>
      <w:r w:rsidR="00B31729">
        <w:rPr>
          <w:b w:val="0"/>
          <w:i w:val="0"/>
          <w:sz w:val="22"/>
        </w:rPr>
        <w:t>A</w:t>
      </w:r>
      <w:r w:rsidR="00FE1F17" w:rsidRPr="00380755">
        <w:rPr>
          <w:b w:val="0"/>
          <w:i w:val="0"/>
          <w:sz w:val="22"/>
        </w:rPr>
        <w:t xml:space="preserve"> document titled </w:t>
      </w:r>
      <w:r w:rsidR="00D8352A">
        <w:rPr>
          <w:b w:val="0"/>
          <w:i w:val="0"/>
          <w:sz w:val="22"/>
        </w:rPr>
        <w:t>“</w:t>
      </w:r>
      <w:r w:rsidR="00B31729" w:rsidRPr="008E4F79">
        <w:rPr>
          <w:b w:val="0"/>
          <w:i w:val="0"/>
          <w:sz w:val="22"/>
        </w:rPr>
        <w:t>Hudson School Committe</w:t>
      </w:r>
      <w:r w:rsidR="008E4F79">
        <w:rPr>
          <w:b w:val="0"/>
          <w:i w:val="0"/>
          <w:sz w:val="22"/>
        </w:rPr>
        <w:t>e</w:t>
      </w:r>
      <w:r w:rsidR="00645FBF">
        <w:rPr>
          <w:b w:val="0"/>
          <w:i w:val="0"/>
          <w:sz w:val="22"/>
        </w:rPr>
        <w:t xml:space="preserve"> Members</w:t>
      </w:r>
      <w:r w:rsidR="00D8352A">
        <w:rPr>
          <w:b w:val="0"/>
          <w:i w:val="0"/>
          <w:sz w:val="22"/>
        </w:rPr>
        <w:t>”</w:t>
      </w:r>
      <w:r w:rsidR="00FE1F17" w:rsidRPr="00380755">
        <w:rPr>
          <w:b w:val="0"/>
          <w:i w:val="0"/>
          <w:sz w:val="22"/>
        </w:rPr>
        <w:t xml:space="preserve"> lists the membership of the Hudson School Committee from 2008</w:t>
      </w:r>
      <w:r w:rsidR="00D8352A">
        <w:rPr>
          <w:b w:val="0"/>
          <w:i w:val="0"/>
          <w:sz w:val="22"/>
        </w:rPr>
        <w:t>–</w:t>
      </w:r>
      <w:r w:rsidR="00302B30">
        <w:rPr>
          <w:b w:val="0"/>
          <w:i w:val="0"/>
          <w:sz w:val="22"/>
        </w:rPr>
        <w:t>20</w:t>
      </w:r>
      <w:r w:rsidR="00FE1F17" w:rsidRPr="00380755">
        <w:rPr>
          <w:b w:val="0"/>
          <w:i w:val="0"/>
          <w:sz w:val="22"/>
        </w:rPr>
        <w:t xml:space="preserve">09 to the </w:t>
      </w:r>
      <w:r w:rsidR="00EB1F25">
        <w:rPr>
          <w:b w:val="0"/>
          <w:i w:val="0"/>
          <w:sz w:val="22"/>
        </w:rPr>
        <w:t>2013–</w:t>
      </w:r>
      <w:r w:rsidR="00302B30">
        <w:rPr>
          <w:b w:val="0"/>
          <w:i w:val="0"/>
          <w:sz w:val="22"/>
        </w:rPr>
        <w:t>20</w:t>
      </w:r>
      <w:r w:rsidR="00EB1F25">
        <w:rPr>
          <w:b w:val="0"/>
          <w:i w:val="0"/>
          <w:sz w:val="22"/>
        </w:rPr>
        <w:t>14</w:t>
      </w:r>
      <w:r w:rsidR="00B31729">
        <w:rPr>
          <w:b w:val="0"/>
          <w:i w:val="0"/>
          <w:sz w:val="22"/>
        </w:rPr>
        <w:t xml:space="preserve"> school year</w:t>
      </w:r>
      <w:r w:rsidR="00AE3783">
        <w:rPr>
          <w:b w:val="0"/>
          <w:i w:val="0"/>
          <w:sz w:val="22"/>
        </w:rPr>
        <w:t xml:space="preserve">. </w:t>
      </w:r>
      <w:r w:rsidR="00B31729">
        <w:rPr>
          <w:b w:val="0"/>
          <w:i w:val="0"/>
          <w:sz w:val="22"/>
        </w:rPr>
        <w:t xml:space="preserve">During this </w:t>
      </w:r>
      <w:r w:rsidR="00FE1F17" w:rsidRPr="00380755">
        <w:rPr>
          <w:b w:val="0"/>
          <w:i w:val="0"/>
          <w:sz w:val="22"/>
        </w:rPr>
        <w:t xml:space="preserve">period, the following changes in membership of the school committee have </w:t>
      </w:r>
      <w:r w:rsidR="002F75EB">
        <w:rPr>
          <w:b w:val="0"/>
          <w:i w:val="0"/>
          <w:sz w:val="22"/>
        </w:rPr>
        <w:t>taken place</w:t>
      </w:r>
      <w:r w:rsidR="00FE1F17" w:rsidRPr="00380755">
        <w:rPr>
          <w:b w:val="0"/>
          <w:i w:val="0"/>
          <w:sz w:val="22"/>
        </w:rPr>
        <w:t>:</w:t>
      </w:r>
    </w:p>
    <w:p w:rsidR="00FE1F17" w:rsidRPr="00380755" w:rsidRDefault="0032746B" w:rsidP="008E4F79">
      <w:pPr>
        <w:pStyle w:val="Standard"/>
        <w:numPr>
          <w:ilvl w:val="0"/>
          <w:numId w:val="32"/>
        </w:numPr>
        <w:tabs>
          <w:tab w:val="left" w:pos="360"/>
          <w:tab w:val="left" w:pos="720"/>
          <w:tab w:val="left" w:pos="1080"/>
          <w:tab w:val="left" w:pos="1440"/>
          <w:tab w:val="left" w:pos="1800"/>
          <w:tab w:val="left" w:pos="2160"/>
          <w:tab w:val="left" w:pos="2520"/>
          <w:tab w:val="left" w:pos="2880"/>
        </w:tabs>
        <w:spacing w:before="0" w:after="200"/>
        <w:ind w:left="1440"/>
        <w:contextualSpacing w:val="0"/>
        <w:rPr>
          <w:b w:val="0"/>
          <w:i w:val="0"/>
          <w:sz w:val="22"/>
        </w:rPr>
      </w:pPr>
      <w:r>
        <w:rPr>
          <w:b w:val="0"/>
          <w:i w:val="0"/>
          <w:sz w:val="22"/>
        </w:rPr>
        <w:t>2008</w:t>
      </w:r>
      <w:r w:rsidR="00C463B8">
        <w:rPr>
          <w:b w:val="0"/>
          <w:i w:val="0"/>
          <w:sz w:val="22"/>
        </w:rPr>
        <w:t>–</w:t>
      </w:r>
      <w:r w:rsidR="00371C8A">
        <w:rPr>
          <w:b w:val="0"/>
          <w:i w:val="0"/>
          <w:sz w:val="22"/>
        </w:rPr>
        <w:t>20</w:t>
      </w:r>
      <w:r>
        <w:rPr>
          <w:b w:val="0"/>
          <w:i w:val="0"/>
          <w:sz w:val="22"/>
        </w:rPr>
        <w:t xml:space="preserve">09: Baseline year, </w:t>
      </w:r>
      <w:r w:rsidR="00963B7A">
        <w:rPr>
          <w:b w:val="0"/>
          <w:i w:val="0"/>
          <w:sz w:val="22"/>
        </w:rPr>
        <w:t>7</w:t>
      </w:r>
      <w:r w:rsidR="00963B7A" w:rsidRPr="00380755">
        <w:rPr>
          <w:b w:val="0"/>
          <w:i w:val="0"/>
          <w:sz w:val="22"/>
        </w:rPr>
        <w:t xml:space="preserve"> </w:t>
      </w:r>
      <w:r w:rsidR="00FE1F17" w:rsidRPr="00380755">
        <w:rPr>
          <w:b w:val="0"/>
          <w:i w:val="0"/>
          <w:sz w:val="22"/>
        </w:rPr>
        <w:t>members;</w:t>
      </w:r>
    </w:p>
    <w:p w:rsidR="00FE1F17" w:rsidRPr="00380755" w:rsidRDefault="00FE1F17" w:rsidP="008E4F79">
      <w:pPr>
        <w:pStyle w:val="Standard"/>
        <w:numPr>
          <w:ilvl w:val="0"/>
          <w:numId w:val="32"/>
        </w:numPr>
        <w:tabs>
          <w:tab w:val="left" w:pos="360"/>
          <w:tab w:val="left" w:pos="720"/>
          <w:tab w:val="left" w:pos="1080"/>
          <w:tab w:val="left" w:pos="1440"/>
          <w:tab w:val="left" w:pos="1800"/>
          <w:tab w:val="left" w:pos="2160"/>
          <w:tab w:val="left" w:pos="2520"/>
          <w:tab w:val="left" w:pos="2880"/>
        </w:tabs>
        <w:spacing w:before="0" w:after="200"/>
        <w:ind w:left="1440"/>
        <w:contextualSpacing w:val="0"/>
        <w:rPr>
          <w:b w:val="0"/>
          <w:i w:val="0"/>
          <w:sz w:val="22"/>
        </w:rPr>
      </w:pPr>
      <w:r w:rsidRPr="00380755">
        <w:rPr>
          <w:b w:val="0"/>
          <w:i w:val="0"/>
          <w:sz w:val="22"/>
        </w:rPr>
        <w:t>2009</w:t>
      </w:r>
      <w:r w:rsidR="00C463B8">
        <w:rPr>
          <w:b w:val="0"/>
          <w:i w:val="0"/>
          <w:sz w:val="22"/>
        </w:rPr>
        <w:t>–</w:t>
      </w:r>
      <w:r w:rsidR="00371C8A">
        <w:rPr>
          <w:b w:val="0"/>
          <w:i w:val="0"/>
          <w:sz w:val="22"/>
        </w:rPr>
        <w:t>20</w:t>
      </w:r>
      <w:r w:rsidRPr="00380755">
        <w:rPr>
          <w:b w:val="0"/>
          <w:i w:val="0"/>
          <w:sz w:val="22"/>
        </w:rPr>
        <w:t xml:space="preserve">10: 1 new member and 1 other member resigned </w:t>
      </w:r>
      <w:r w:rsidR="00645FBF">
        <w:rPr>
          <w:b w:val="0"/>
          <w:i w:val="0"/>
          <w:sz w:val="22"/>
        </w:rPr>
        <w:t xml:space="preserve">mid-term </w:t>
      </w:r>
      <w:r w:rsidRPr="00380755">
        <w:rPr>
          <w:b w:val="0"/>
          <w:i w:val="0"/>
          <w:sz w:val="22"/>
        </w:rPr>
        <w:t xml:space="preserve">to become a </w:t>
      </w:r>
      <w:r w:rsidR="002F75EB">
        <w:rPr>
          <w:b w:val="0"/>
          <w:i w:val="0"/>
          <w:sz w:val="22"/>
        </w:rPr>
        <w:t>s</w:t>
      </w:r>
      <w:r w:rsidR="002F75EB" w:rsidRPr="00380755">
        <w:rPr>
          <w:b w:val="0"/>
          <w:i w:val="0"/>
          <w:sz w:val="22"/>
        </w:rPr>
        <w:t>electman</w:t>
      </w:r>
      <w:r w:rsidRPr="00380755">
        <w:rPr>
          <w:b w:val="0"/>
          <w:i w:val="0"/>
          <w:sz w:val="22"/>
        </w:rPr>
        <w:t>;</w:t>
      </w:r>
    </w:p>
    <w:p w:rsidR="00FE1F17" w:rsidRPr="00380755" w:rsidRDefault="00FE1F17" w:rsidP="008E4F79">
      <w:pPr>
        <w:pStyle w:val="Standard"/>
        <w:numPr>
          <w:ilvl w:val="0"/>
          <w:numId w:val="32"/>
        </w:numPr>
        <w:tabs>
          <w:tab w:val="left" w:pos="360"/>
          <w:tab w:val="left" w:pos="720"/>
          <w:tab w:val="left" w:pos="1080"/>
          <w:tab w:val="left" w:pos="1440"/>
          <w:tab w:val="left" w:pos="1800"/>
          <w:tab w:val="left" w:pos="2160"/>
          <w:tab w:val="left" w:pos="2520"/>
          <w:tab w:val="left" w:pos="2880"/>
        </w:tabs>
        <w:spacing w:before="0" w:after="200"/>
        <w:ind w:left="1440"/>
        <w:contextualSpacing w:val="0"/>
        <w:rPr>
          <w:b w:val="0"/>
          <w:i w:val="0"/>
          <w:sz w:val="22"/>
        </w:rPr>
      </w:pPr>
      <w:r w:rsidRPr="00380755">
        <w:rPr>
          <w:b w:val="0"/>
          <w:i w:val="0"/>
          <w:sz w:val="22"/>
        </w:rPr>
        <w:t>2010</w:t>
      </w:r>
      <w:r w:rsidR="00C463B8">
        <w:rPr>
          <w:b w:val="0"/>
          <w:i w:val="0"/>
          <w:sz w:val="22"/>
        </w:rPr>
        <w:t>–</w:t>
      </w:r>
      <w:r w:rsidR="00371C8A">
        <w:rPr>
          <w:b w:val="0"/>
          <w:i w:val="0"/>
          <w:sz w:val="22"/>
        </w:rPr>
        <w:t>20</w:t>
      </w:r>
      <w:r w:rsidRPr="00380755">
        <w:rPr>
          <w:b w:val="0"/>
          <w:i w:val="0"/>
          <w:sz w:val="22"/>
        </w:rPr>
        <w:t>11:  1 position vacant and 1 other member left mid-term;</w:t>
      </w:r>
    </w:p>
    <w:p w:rsidR="00FE1F17" w:rsidRPr="00380755" w:rsidRDefault="00FE1F17" w:rsidP="008E4F79">
      <w:pPr>
        <w:pStyle w:val="Standard"/>
        <w:numPr>
          <w:ilvl w:val="0"/>
          <w:numId w:val="32"/>
        </w:numPr>
        <w:tabs>
          <w:tab w:val="left" w:pos="360"/>
          <w:tab w:val="left" w:pos="720"/>
          <w:tab w:val="left" w:pos="1080"/>
          <w:tab w:val="left" w:pos="1440"/>
          <w:tab w:val="left" w:pos="1800"/>
          <w:tab w:val="left" w:pos="2160"/>
          <w:tab w:val="left" w:pos="2520"/>
          <w:tab w:val="left" w:pos="2880"/>
        </w:tabs>
        <w:spacing w:before="0" w:after="200"/>
        <w:ind w:left="1440"/>
        <w:contextualSpacing w:val="0"/>
        <w:rPr>
          <w:b w:val="0"/>
          <w:i w:val="0"/>
          <w:sz w:val="22"/>
        </w:rPr>
      </w:pPr>
      <w:r w:rsidRPr="00380755">
        <w:rPr>
          <w:b w:val="0"/>
          <w:i w:val="0"/>
          <w:sz w:val="22"/>
        </w:rPr>
        <w:t>2011</w:t>
      </w:r>
      <w:r w:rsidR="00C463B8">
        <w:rPr>
          <w:b w:val="0"/>
          <w:i w:val="0"/>
          <w:sz w:val="22"/>
        </w:rPr>
        <w:t>–</w:t>
      </w:r>
      <w:r w:rsidR="00371C8A">
        <w:rPr>
          <w:b w:val="0"/>
          <w:i w:val="0"/>
          <w:sz w:val="22"/>
        </w:rPr>
        <w:t>20</w:t>
      </w:r>
      <w:r w:rsidRPr="00380755">
        <w:rPr>
          <w:b w:val="0"/>
          <w:i w:val="0"/>
          <w:sz w:val="22"/>
        </w:rPr>
        <w:t>12:  2 new members and 1 other new member appointed to fill vacancy;</w:t>
      </w:r>
    </w:p>
    <w:p w:rsidR="00FE1F17" w:rsidRPr="00380755" w:rsidRDefault="00FE1F17" w:rsidP="008E4F79">
      <w:pPr>
        <w:pStyle w:val="Standard"/>
        <w:numPr>
          <w:ilvl w:val="0"/>
          <w:numId w:val="32"/>
        </w:numPr>
        <w:tabs>
          <w:tab w:val="left" w:pos="360"/>
          <w:tab w:val="left" w:pos="720"/>
          <w:tab w:val="left" w:pos="1080"/>
          <w:tab w:val="left" w:pos="1440"/>
          <w:tab w:val="left" w:pos="1800"/>
          <w:tab w:val="left" w:pos="2160"/>
          <w:tab w:val="left" w:pos="2520"/>
          <w:tab w:val="left" w:pos="2880"/>
        </w:tabs>
        <w:spacing w:before="0" w:after="200"/>
        <w:ind w:left="1440"/>
        <w:contextualSpacing w:val="0"/>
        <w:rPr>
          <w:b w:val="0"/>
          <w:i w:val="0"/>
          <w:sz w:val="22"/>
        </w:rPr>
      </w:pPr>
      <w:r w:rsidRPr="00380755">
        <w:rPr>
          <w:b w:val="0"/>
          <w:i w:val="0"/>
          <w:sz w:val="22"/>
        </w:rPr>
        <w:t>2012</w:t>
      </w:r>
      <w:r w:rsidR="00C463B8">
        <w:rPr>
          <w:b w:val="0"/>
          <w:i w:val="0"/>
          <w:sz w:val="22"/>
        </w:rPr>
        <w:t>–</w:t>
      </w:r>
      <w:r w:rsidR="00371C8A">
        <w:rPr>
          <w:b w:val="0"/>
          <w:i w:val="0"/>
          <w:sz w:val="22"/>
        </w:rPr>
        <w:t>20</w:t>
      </w:r>
      <w:r w:rsidRPr="00380755">
        <w:rPr>
          <w:b w:val="0"/>
          <w:i w:val="0"/>
          <w:sz w:val="22"/>
        </w:rPr>
        <w:t>13:  1 new member and 1 other member resigned mid-term; and</w:t>
      </w:r>
    </w:p>
    <w:p w:rsidR="00FE1F17" w:rsidRPr="00B31729" w:rsidRDefault="00EB1F25" w:rsidP="008E4F79">
      <w:pPr>
        <w:pStyle w:val="Standard"/>
        <w:numPr>
          <w:ilvl w:val="0"/>
          <w:numId w:val="32"/>
        </w:numPr>
        <w:tabs>
          <w:tab w:val="left" w:pos="360"/>
          <w:tab w:val="left" w:pos="720"/>
          <w:tab w:val="left" w:pos="1080"/>
          <w:tab w:val="left" w:pos="1440"/>
          <w:tab w:val="left" w:pos="1800"/>
          <w:tab w:val="left" w:pos="2160"/>
          <w:tab w:val="left" w:pos="2520"/>
          <w:tab w:val="left" w:pos="2880"/>
        </w:tabs>
        <w:spacing w:before="0"/>
        <w:ind w:left="1440"/>
        <w:contextualSpacing w:val="0"/>
        <w:rPr>
          <w:b w:val="0"/>
          <w:i w:val="0"/>
          <w:sz w:val="22"/>
        </w:rPr>
      </w:pPr>
      <w:r>
        <w:rPr>
          <w:b w:val="0"/>
          <w:i w:val="0"/>
          <w:sz w:val="22"/>
        </w:rPr>
        <w:lastRenderedPageBreak/>
        <w:t>2013–</w:t>
      </w:r>
      <w:r w:rsidR="00371C8A">
        <w:rPr>
          <w:b w:val="0"/>
          <w:i w:val="0"/>
          <w:sz w:val="22"/>
        </w:rPr>
        <w:t>20</w:t>
      </w:r>
      <w:r>
        <w:rPr>
          <w:b w:val="0"/>
          <w:i w:val="0"/>
          <w:sz w:val="22"/>
        </w:rPr>
        <w:t>14</w:t>
      </w:r>
      <w:r w:rsidR="00FE1F17" w:rsidRPr="00380755">
        <w:rPr>
          <w:b w:val="0"/>
          <w:i w:val="0"/>
          <w:sz w:val="22"/>
        </w:rPr>
        <w:t xml:space="preserve">:  2 new members appointed following the mid-term resignations of 2 members </w:t>
      </w:r>
      <w:r w:rsidR="00B31729" w:rsidRPr="00380755">
        <w:rPr>
          <w:b w:val="0"/>
          <w:i w:val="0"/>
          <w:sz w:val="22"/>
        </w:rPr>
        <w:t>and 1</w:t>
      </w:r>
      <w:r w:rsidR="0032746B" w:rsidRPr="00B31729">
        <w:rPr>
          <w:b w:val="0"/>
          <w:i w:val="0"/>
          <w:sz w:val="22"/>
        </w:rPr>
        <w:t xml:space="preserve"> position is</w:t>
      </w:r>
      <w:r w:rsidR="00FE1F17" w:rsidRPr="00B31729">
        <w:rPr>
          <w:b w:val="0"/>
          <w:i w:val="0"/>
          <w:sz w:val="22"/>
        </w:rPr>
        <w:t xml:space="preserve"> vacant.</w:t>
      </w:r>
    </w:p>
    <w:p w:rsidR="0032746B" w:rsidRPr="00380755" w:rsidRDefault="0032746B" w:rsidP="0032746B">
      <w:pPr>
        <w:pStyle w:val="Standard"/>
        <w:tabs>
          <w:tab w:val="left" w:pos="360"/>
          <w:tab w:val="left" w:pos="720"/>
          <w:tab w:val="left" w:pos="1080"/>
          <w:tab w:val="left" w:pos="1440"/>
          <w:tab w:val="left" w:pos="1800"/>
          <w:tab w:val="left" w:pos="2160"/>
          <w:tab w:val="left" w:pos="2520"/>
          <w:tab w:val="left" w:pos="2880"/>
        </w:tabs>
        <w:spacing w:before="0"/>
        <w:contextualSpacing w:val="0"/>
        <w:rPr>
          <w:b w:val="0"/>
          <w:i w:val="0"/>
          <w:sz w:val="22"/>
        </w:rPr>
      </w:pPr>
    </w:p>
    <w:p w:rsidR="00FE1F17" w:rsidRPr="003B6580" w:rsidRDefault="00FE1F17" w:rsidP="00375426">
      <w:pPr>
        <w:pStyle w:val="Standard"/>
        <w:keepNext/>
        <w:widowControl/>
        <w:tabs>
          <w:tab w:val="left" w:pos="360"/>
          <w:tab w:val="left" w:pos="720"/>
          <w:tab w:val="left" w:pos="1080"/>
          <w:tab w:val="left" w:pos="1440"/>
          <w:tab w:val="left" w:pos="1800"/>
          <w:tab w:val="left" w:pos="2160"/>
          <w:tab w:val="left" w:pos="2520"/>
          <w:tab w:val="left" w:pos="2880"/>
        </w:tabs>
        <w:spacing w:before="0" w:after="200"/>
        <w:ind w:left="720" w:hanging="360"/>
        <w:contextualSpacing w:val="0"/>
        <w:rPr>
          <w:b w:val="0"/>
          <w:i w:val="0"/>
          <w:sz w:val="22"/>
        </w:rPr>
      </w:pPr>
      <w:r w:rsidRPr="003B6580">
        <w:rPr>
          <w:b w:val="0"/>
          <w:i w:val="0"/>
          <w:sz w:val="22"/>
        </w:rPr>
        <w:t>B.</w:t>
      </w:r>
      <w:r w:rsidR="00645FBF" w:rsidRPr="003B6580">
        <w:rPr>
          <w:b w:val="0"/>
          <w:i w:val="0"/>
          <w:sz w:val="22"/>
        </w:rPr>
        <w:tab/>
      </w:r>
      <w:r w:rsidRPr="003B6580">
        <w:rPr>
          <w:b w:val="0"/>
          <w:i w:val="0"/>
          <w:sz w:val="22"/>
        </w:rPr>
        <w:t xml:space="preserve">One school committee </w:t>
      </w:r>
      <w:r w:rsidR="00E73FE6" w:rsidRPr="003B6580">
        <w:rPr>
          <w:b w:val="0"/>
          <w:i w:val="0"/>
          <w:sz w:val="22"/>
        </w:rPr>
        <w:t>member said</w:t>
      </w:r>
      <w:r w:rsidR="00D42159" w:rsidRPr="003B6580">
        <w:rPr>
          <w:b w:val="0"/>
          <w:i w:val="0"/>
          <w:sz w:val="22"/>
        </w:rPr>
        <w:t xml:space="preserve"> that</w:t>
      </w:r>
      <w:r w:rsidRPr="003B6580">
        <w:rPr>
          <w:b w:val="0"/>
          <w:i w:val="0"/>
          <w:sz w:val="22"/>
        </w:rPr>
        <w:t xml:space="preserve"> school committee members rec</w:t>
      </w:r>
      <w:r w:rsidR="00B73286" w:rsidRPr="003B6580">
        <w:rPr>
          <w:b w:val="0"/>
          <w:i w:val="0"/>
          <w:sz w:val="22"/>
        </w:rPr>
        <w:t>eive training through the Massachusetts Association of School Committees (MASC)</w:t>
      </w:r>
      <w:r w:rsidR="00AE3783">
        <w:rPr>
          <w:b w:val="0"/>
          <w:i w:val="0"/>
          <w:sz w:val="22"/>
        </w:rPr>
        <w:t xml:space="preserve">. </w:t>
      </w:r>
      <w:r w:rsidRPr="003B6580">
        <w:rPr>
          <w:b w:val="0"/>
          <w:i w:val="0"/>
          <w:sz w:val="22"/>
        </w:rPr>
        <w:t>The superintendent concurred</w:t>
      </w:r>
      <w:r w:rsidR="008A1045" w:rsidRPr="003B6580">
        <w:rPr>
          <w:b w:val="0"/>
          <w:i w:val="0"/>
          <w:sz w:val="22"/>
        </w:rPr>
        <w:t>,</w:t>
      </w:r>
      <w:r w:rsidRPr="003B6580">
        <w:rPr>
          <w:b w:val="0"/>
          <w:i w:val="0"/>
          <w:sz w:val="22"/>
        </w:rPr>
        <w:t xml:space="preserve"> </w:t>
      </w:r>
      <w:r w:rsidR="00B73286" w:rsidRPr="003B6580">
        <w:rPr>
          <w:b w:val="0"/>
          <w:i w:val="0"/>
          <w:sz w:val="22"/>
        </w:rPr>
        <w:t>stating that the new members attend the MASC orientation</w:t>
      </w:r>
      <w:r w:rsidR="00B31729" w:rsidRPr="003B6580">
        <w:rPr>
          <w:b w:val="0"/>
          <w:i w:val="0"/>
          <w:sz w:val="22"/>
        </w:rPr>
        <w:t xml:space="preserve"> program</w:t>
      </w:r>
      <w:r w:rsidR="00AE3783">
        <w:rPr>
          <w:b w:val="0"/>
          <w:i w:val="0"/>
          <w:sz w:val="22"/>
        </w:rPr>
        <w:t xml:space="preserve">. </w:t>
      </w:r>
      <w:r w:rsidRPr="003B6580">
        <w:rPr>
          <w:b w:val="0"/>
          <w:i w:val="0"/>
          <w:sz w:val="22"/>
        </w:rPr>
        <w:t xml:space="preserve">However, the review team did not </w:t>
      </w:r>
      <w:r w:rsidR="00D42159" w:rsidRPr="003B6580">
        <w:rPr>
          <w:b w:val="0"/>
          <w:i w:val="0"/>
          <w:sz w:val="22"/>
        </w:rPr>
        <w:t xml:space="preserve">find evidence of </w:t>
      </w:r>
      <w:r w:rsidRPr="003B6580">
        <w:rPr>
          <w:b w:val="0"/>
          <w:i w:val="0"/>
          <w:sz w:val="22"/>
        </w:rPr>
        <w:t>other school committe</w:t>
      </w:r>
      <w:r w:rsidR="00B73286" w:rsidRPr="003B6580">
        <w:rPr>
          <w:b w:val="0"/>
          <w:i w:val="0"/>
          <w:sz w:val="22"/>
        </w:rPr>
        <w:t>e training or retreats.</w:t>
      </w:r>
      <w:r w:rsidRPr="003B6580">
        <w:rPr>
          <w:b w:val="0"/>
          <w:i w:val="0"/>
          <w:sz w:val="22"/>
        </w:rPr>
        <w:t xml:space="preserve"> </w:t>
      </w:r>
    </w:p>
    <w:p w:rsidR="00FE1F17" w:rsidRPr="003B6580" w:rsidRDefault="00FE1F17" w:rsidP="00C463B8">
      <w:pPr>
        <w:pStyle w:val="Standard"/>
        <w:tabs>
          <w:tab w:val="left" w:pos="360"/>
          <w:tab w:val="left" w:pos="720"/>
          <w:tab w:val="left" w:pos="1080"/>
          <w:tab w:val="left" w:pos="1440"/>
          <w:tab w:val="left" w:pos="1800"/>
          <w:tab w:val="left" w:pos="2160"/>
          <w:tab w:val="left" w:pos="2520"/>
          <w:tab w:val="left" w:pos="2880"/>
        </w:tabs>
        <w:spacing w:before="0" w:after="200"/>
        <w:ind w:left="720" w:hanging="360"/>
        <w:contextualSpacing w:val="0"/>
        <w:rPr>
          <w:b w:val="0"/>
          <w:i w:val="0"/>
          <w:sz w:val="22"/>
        </w:rPr>
      </w:pPr>
      <w:r w:rsidRPr="003B6580">
        <w:rPr>
          <w:b w:val="0"/>
          <w:i w:val="0"/>
          <w:sz w:val="22"/>
        </w:rPr>
        <w:t>C.</w:t>
      </w:r>
      <w:r w:rsidR="00645FBF" w:rsidRPr="003B6580">
        <w:rPr>
          <w:b w:val="0"/>
          <w:i w:val="0"/>
          <w:sz w:val="22"/>
        </w:rPr>
        <w:tab/>
      </w:r>
      <w:r w:rsidRPr="003B6580">
        <w:rPr>
          <w:b w:val="0"/>
          <w:i w:val="0"/>
          <w:sz w:val="22"/>
        </w:rPr>
        <w:t>Some school committee members said that the committee’s relationship with the superintendent was good, yet could improve. The superintendent told review team members that he has worked to build a strong relationship with the school committee. However, he said that there were times that he has had differences of opinion with school committee members</w:t>
      </w:r>
      <w:r w:rsidR="00AE3783">
        <w:rPr>
          <w:b w:val="0"/>
          <w:i w:val="0"/>
          <w:sz w:val="22"/>
        </w:rPr>
        <w:t xml:space="preserve">. </w:t>
      </w:r>
      <w:r w:rsidRPr="003B6580">
        <w:rPr>
          <w:b w:val="0"/>
          <w:i w:val="0"/>
          <w:sz w:val="22"/>
        </w:rPr>
        <w:t xml:space="preserve"> </w:t>
      </w:r>
      <w:r w:rsidR="00645FBF" w:rsidRPr="003B6580">
        <w:rPr>
          <w:b w:val="0"/>
          <w:i w:val="0"/>
          <w:sz w:val="22"/>
        </w:rPr>
        <w:tab/>
      </w:r>
    </w:p>
    <w:p w:rsidR="00FE1F17" w:rsidRPr="003B6580" w:rsidRDefault="004A71BB" w:rsidP="00D42159">
      <w:pPr>
        <w:pStyle w:val="Standard"/>
        <w:tabs>
          <w:tab w:val="left" w:pos="360"/>
          <w:tab w:val="left" w:pos="720"/>
          <w:tab w:val="left" w:pos="1080"/>
          <w:tab w:val="left" w:pos="1440"/>
          <w:tab w:val="left" w:pos="1800"/>
          <w:tab w:val="left" w:pos="2160"/>
          <w:tab w:val="left" w:pos="2520"/>
          <w:tab w:val="left" w:pos="2880"/>
        </w:tabs>
        <w:spacing w:before="0" w:after="200"/>
        <w:ind w:left="720" w:hanging="360"/>
        <w:contextualSpacing w:val="0"/>
        <w:rPr>
          <w:b w:val="0"/>
          <w:i w:val="0"/>
          <w:sz w:val="22"/>
        </w:rPr>
      </w:pPr>
      <w:r w:rsidRPr="003B6580">
        <w:rPr>
          <w:b w:val="0"/>
          <w:i w:val="0"/>
          <w:sz w:val="22"/>
        </w:rPr>
        <w:t>D</w:t>
      </w:r>
      <w:r w:rsidR="00B73286" w:rsidRPr="003B6580">
        <w:rPr>
          <w:b w:val="0"/>
          <w:i w:val="0"/>
          <w:sz w:val="22"/>
        </w:rPr>
        <w:t>.</w:t>
      </w:r>
      <w:r w:rsidR="00D42159" w:rsidRPr="003B6580">
        <w:rPr>
          <w:b w:val="0"/>
          <w:i w:val="0"/>
          <w:sz w:val="22"/>
        </w:rPr>
        <w:tab/>
      </w:r>
      <w:r w:rsidR="00B73286" w:rsidRPr="003B6580">
        <w:rPr>
          <w:b w:val="0"/>
          <w:i w:val="0"/>
          <w:sz w:val="22"/>
        </w:rPr>
        <w:t>Some principals</w:t>
      </w:r>
      <w:r w:rsidR="00FE1F17" w:rsidRPr="003B6580">
        <w:rPr>
          <w:b w:val="0"/>
          <w:i w:val="0"/>
          <w:sz w:val="22"/>
        </w:rPr>
        <w:t xml:space="preserve"> indicated that there were times when they </w:t>
      </w:r>
      <w:r w:rsidR="008A1045" w:rsidRPr="003B6580">
        <w:rPr>
          <w:b w:val="0"/>
          <w:i w:val="0"/>
          <w:sz w:val="22"/>
        </w:rPr>
        <w:t xml:space="preserve">perceived </w:t>
      </w:r>
      <w:r w:rsidR="00FE1F17" w:rsidRPr="003B6580">
        <w:rPr>
          <w:b w:val="0"/>
          <w:i w:val="0"/>
          <w:sz w:val="22"/>
        </w:rPr>
        <w:t>a</w:t>
      </w:r>
      <w:r w:rsidR="008A1045" w:rsidRPr="003B6580">
        <w:rPr>
          <w:b w:val="0"/>
          <w:i w:val="0"/>
          <w:sz w:val="22"/>
        </w:rPr>
        <w:t>n</w:t>
      </w:r>
      <w:r w:rsidR="00FE1F17" w:rsidRPr="003B6580">
        <w:rPr>
          <w:b w:val="0"/>
          <w:i w:val="0"/>
          <w:sz w:val="22"/>
        </w:rPr>
        <w:t xml:space="preserve"> </w:t>
      </w:r>
      <w:r w:rsidR="008A1045" w:rsidRPr="003B6580">
        <w:rPr>
          <w:b w:val="0"/>
          <w:i w:val="0"/>
          <w:sz w:val="22"/>
        </w:rPr>
        <w:t xml:space="preserve">absence </w:t>
      </w:r>
      <w:r w:rsidR="00FE1F17" w:rsidRPr="003B6580">
        <w:rPr>
          <w:b w:val="0"/>
          <w:i w:val="0"/>
          <w:sz w:val="22"/>
        </w:rPr>
        <w:t>of a school committee partnership with stakeholders</w:t>
      </w:r>
      <w:r w:rsidR="00AE3783">
        <w:rPr>
          <w:b w:val="0"/>
          <w:i w:val="0"/>
          <w:sz w:val="22"/>
        </w:rPr>
        <w:t xml:space="preserve">. </w:t>
      </w:r>
      <w:r w:rsidR="00345E94" w:rsidRPr="003B6580">
        <w:rPr>
          <w:b w:val="0"/>
          <w:i w:val="0"/>
          <w:sz w:val="22"/>
        </w:rPr>
        <w:t>They indicated</w:t>
      </w:r>
      <w:r w:rsidR="00FE1F17" w:rsidRPr="003B6580">
        <w:rPr>
          <w:b w:val="0"/>
          <w:i w:val="0"/>
          <w:sz w:val="22"/>
        </w:rPr>
        <w:t xml:space="preserve"> that there were instances when the school committee took positions that were </w:t>
      </w:r>
      <w:r w:rsidR="00345E94" w:rsidRPr="003B6580">
        <w:rPr>
          <w:b w:val="0"/>
          <w:i w:val="0"/>
          <w:sz w:val="22"/>
        </w:rPr>
        <w:t xml:space="preserve">perceived as not in the best interest of teachers, such as recommending </w:t>
      </w:r>
      <w:r w:rsidR="008A1045" w:rsidRPr="003B6580">
        <w:rPr>
          <w:b w:val="0"/>
          <w:i w:val="0"/>
          <w:sz w:val="22"/>
        </w:rPr>
        <w:t xml:space="preserve">that </w:t>
      </w:r>
      <w:r w:rsidR="00345E94" w:rsidRPr="003B6580">
        <w:rPr>
          <w:b w:val="0"/>
          <w:i w:val="0"/>
          <w:sz w:val="22"/>
        </w:rPr>
        <w:t xml:space="preserve">the </w:t>
      </w:r>
      <w:r w:rsidR="00FE1F17" w:rsidRPr="003B6580">
        <w:rPr>
          <w:b w:val="0"/>
          <w:i w:val="0"/>
          <w:sz w:val="22"/>
        </w:rPr>
        <w:t>superintendent</w:t>
      </w:r>
      <w:r w:rsidR="00345E94" w:rsidRPr="003B6580">
        <w:rPr>
          <w:b w:val="0"/>
          <w:i w:val="0"/>
          <w:sz w:val="22"/>
        </w:rPr>
        <w:t xml:space="preserve"> strictly enforce </w:t>
      </w:r>
      <w:r w:rsidR="00321F7E" w:rsidRPr="003B6580">
        <w:rPr>
          <w:b w:val="0"/>
          <w:i w:val="0"/>
          <w:sz w:val="22"/>
        </w:rPr>
        <w:t xml:space="preserve">Article </w:t>
      </w:r>
      <w:r w:rsidR="00345E94" w:rsidRPr="003B6580">
        <w:rPr>
          <w:b w:val="0"/>
          <w:i w:val="0"/>
          <w:sz w:val="22"/>
        </w:rPr>
        <w:t xml:space="preserve">5c of the teachers’ </w:t>
      </w:r>
      <w:r w:rsidR="008A1045" w:rsidRPr="003B6580">
        <w:rPr>
          <w:b w:val="0"/>
          <w:i w:val="0"/>
          <w:sz w:val="22"/>
        </w:rPr>
        <w:t>collective bargaining agreement</w:t>
      </w:r>
      <w:r w:rsidR="00321F7E" w:rsidRPr="003B6580">
        <w:rPr>
          <w:b w:val="0"/>
          <w:i w:val="0"/>
          <w:sz w:val="22"/>
        </w:rPr>
        <w:t xml:space="preserve"> (CBA)</w:t>
      </w:r>
      <w:r w:rsidR="00345E94" w:rsidRPr="003B6580">
        <w:rPr>
          <w:b w:val="0"/>
          <w:i w:val="0"/>
          <w:sz w:val="22"/>
        </w:rPr>
        <w:t>.</w:t>
      </w:r>
      <w:r w:rsidR="00A14BA3" w:rsidRPr="003B6580" w:rsidDel="00A14BA3">
        <w:rPr>
          <w:rStyle w:val="FootnoteReference"/>
          <w:b w:val="0"/>
          <w:i w:val="0"/>
          <w:sz w:val="22"/>
        </w:rPr>
        <w:t xml:space="preserve"> </w:t>
      </w:r>
      <w:r w:rsidR="007D627C" w:rsidRPr="003B6580">
        <w:rPr>
          <w:b w:val="0"/>
          <w:i w:val="0"/>
          <w:sz w:val="22"/>
        </w:rPr>
        <w:t xml:space="preserve">This article </w:t>
      </w:r>
      <w:r w:rsidR="007F6043" w:rsidRPr="003B6580">
        <w:rPr>
          <w:b w:val="0"/>
          <w:i w:val="0"/>
          <w:sz w:val="22"/>
        </w:rPr>
        <w:t xml:space="preserve">describes times </w:t>
      </w:r>
      <w:r w:rsidR="007F5D9A" w:rsidRPr="003B6580">
        <w:rPr>
          <w:b w:val="0"/>
          <w:i w:val="0"/>
          <w:sz w:val="22"/>
        </w:rPr>
        <w:t>that teachers</w:t>
      </w:r>
      <w:r w:rsidR="007D627C" w:rsidRPr="003B6580">
        <w:rPr>
          <w:b w:val="0"/>
          <w:i w:val="0"/>
          <w:sz w:val="22"/>
        </w:rPr>
        <w:t xml:space="preserve"> </w:t>
      </w:r>
      <w:r w:rsidR="007F6043" w:rsidRPr="003B6580">
        <w:rPr>
          <w:b w:val="0"/>
          <w:i w:val="0"/>
          <w:sz w:val="22"/>
        </w:rPr>
        <w:t xml:space="preserve">are to </w:t>
      </w:r>
      <w:r w:rsidR="007D627C" w:rsidRPr="003B6580">
        <w:rPr>
          <w:b w:val="0"/>
          <w:i w:val="0"/>
          <w:sz w:val="22"/>
        </w:rPr>
        <w:t>remain after school for meetings without receiving additional compensation.</w:t>
      </w:r>
    </w:p>
    <w:p w:rsidR="00FE1F17" w:rsidRDefault="004A71BB" w:rsidP="00D42159">
      <w:pPr>
        <w:pStyle w:val="Standard"/>
        <w:tabs>
          <w:tab w:val="left" w:pos="360"/>
          <w:tab w:val="left" w:pos="720"/>
          <w:tab w:val="left" w:pos="1080"/>
          <w:tab w:val="left" w:pos="1440"/>
          <w:tab w:val="left" w:pos="1800"/>
          <w:tab w:val="left" w:pos="2160"/>
          <w:tab w:val="left" w:pos="2520"/>
          <w:tab w:val="left" w:pos="2880"/>
        </w:tabs>
        <w:spacing w:before="0" w:after="200"/>
        <w:ind w:left="720" w:hanging="360"/>
        <w:contextualSpacing w:val="0"/>
        <w:rPr>
          <w:b w:val="0"/>
          <w:i w:val="0"/>
          <w:sz w:val="22"/>
        </w:rPr>
      </w:pPr>
      <w:r w:rsidRPr="003B6580">
        <w:rPr>
          <w:b w:val="0"/>
          <w:i w:val="0"/>
          <w:sz w:val="22"/>
        </w:rPr>
        <w:t>E.</w:t>
      </w:r>
      <w:r w:rsidR="00375426" w:rsidRPr="003B6580">
        <w:rPr>
          <w:b w:val="0"/>
          <w:i w:val="0"/>
          <w:sz w:val="22"/>
        </w:rPr>
        <w:tab/>
      </w:r>
      <w:r w:rsidR="00C23476" w:rsidRPr="003B6580">
        <w:rPr>
          <w:b w:val="0"/>
          <w:i w:val="0"/>
          <w:sz w:val="22"/>
        </w:rPr>
        <w:t xml:space="preserve">Some </w:t>
      </w:r>
      <w:r w:rsidR="00FE1F17" w:rsidRPr="003B6580">
        <w:rPr>
          <w:b w:val="0"/>
          <w:i w:val="0"/>
          <w:sz w:val="22"/>
        </w:rPr>
        <w:t>school committee members indicated that</w:t>
      </w:r>
      <w:r w:rsidR="00C23476" w:rsidRPr="003B6580">
        <w:rPr>
          <w:b w:val="0"/>
          <w:i w:val="0"/>
          <w:sz w:val="22"/>
        </w:rPr>
        <w:t xml:space="preserve"> until last year the school committee had a</w:t>
      </w:r>
      <w:r w:rsidR="00C23476">
        <w:rPr>
          <w:b w:val="0"/>
          <w:i w:val="0"/>
          <w:sz w:val="22"/>
        </w:rPr>
        <w:t xml:space="preserve"> positive relationship with the HEA</w:t>
      </w:r>
      <w:r w:rsidR="00AE3783">
        <w:rPr>
          <w:b w:val="0"/>
          <w:i w:val="0"/>
          <w:sz w:val="22"/>
        </w:rPr>
        <w:t xml:space="preserve">. </w:t>
      </w:r>
    </w:p>
    <w:p w:rsidR="00FE1F17" w:rsidRDefault="00375426" w:rsidP="00D42159">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rPr>
      </w:pPr>
      <w:r>
        <w:rPr>
          <w:b w:val="0"/>
          <w:i w:val="0"/>
          <w:sz w:val="22"/>
        </w:rPr>
        <w:tab/>
      </w:r>
      <w:r w:rsidR="00D42159">
        <w:rPr>
          <w:b w:val="0"/>
          <w:i w:val="0"/>
          <w:sz w:val="22"/>
        </w:rPr>
        <w:tab/>
      </w:r>
      <w:r w:rsidR="00FE1F17">
        <w:rPr>
          <w:b w:val="0"/>
          <w:i w:val="0"/>
          <w:sz w:val="22"/>
        </w:rPr>
        <w:t>1.</w:t>
      </w:r>
      <w:r w:rsidR="00D42159">
        <w:rPr>
          <w:b w:val="0"/>
          <w:i w:val="0"/>
          <w:sz w:val="22"/>
        </w:rPr>
        <w:tab/>
      </w:r>
      <w:r w:rsidR="00321F7E">
        <w:rPr>
          <w:b w:val="0"/>
          <w:i w:val="0"/>
          <w:sz w:val="22"/>
        </w:rPr>
        <w:t>W</w:t>
      </w:r>
      <w:r w:rsidR="00FE1F17">
        <w:rPr>
          <w:b w:val="0"/>
          <w:i w:val="0"/>
          <w:sz w:val="22"/>
        </w:rPr>
        <w:t xml:space="preserve">hen speaking about the change in this relationship, </w:t>
      </w:r>
      <w:r w:rsidR="00321F7E">
        <w:rPr>
          <w:b w:val="0"/>
          <w:i w:val="0"/>
          <w:sz w:val="22"/>
        </w:rPr>
        <w:t xml:space="preserve">committee members </w:t>
      </w:r>
      <w:r w:rsidR="00FE1F17">
        <w:rPr>
          <w:b w:val="0"/>
          <w:i w:val="0"/>
          <w:sz w:val="22"/>
        </w:rPr>
        <w:t xml:space="preserve">cited issues such </w:t>
      </w:r>
      <w:r w:rsidR="00463DFD">
        <w:rPr>
          <w:b w:val="0"/>
          <w:i w:val="0"/>
          <w:sz w:val="22"/>
        </w:rPr>
        <w:t>as the</w:t>
      </w:r>
      <w:r w:rsidR="00FE1F17">
        <w:rPr>
          <w:b w:val="0"/>
          <w:i w:val="0"/>
          <w:sz w:val="22"/>
        </w:rPr>
        <w:t xml:space="preserve"> prolonged </w:t>
      </w:r>
      <w:r w:rsidR="00C23476">
        <w:rPr>
          <w:b w:val="0"/>
          <w:i w:val="0"/>
          <w:sz w:val="22"/>
        </w:rPr>
        <w:t xml:space="preserve">negotiations about </w:t>
      </w:r>
      <w:r w:rsidR="00321F7E">
        <w:rPr>
          <w:b w:val="0"/>
          <w:i w:val="0"/>
          <w:sz w:val="22"/>
        </w:rPr>
        <w:t xml:space="preserve">Article </w:t>
      </w:r>
      <w:r w:rsidR="00C23476">
        <w:rPr>
          <w:b w:val="0"/>
          <w:i w:val="0"/>
          <w:sz w:val="22"/>
        </w:rPr>
        <w:t>5c of</w:t>
      </w:r>
      <w:r w:rsidR="00FE1F17">
        <w:rPr>
          <w:b w:val="0"/>
          <w:i w:val="0"/>
          <w:sz w:val="22"/>
        </w:rPr>
        <w:t xml:space="preserve"> the </w:t>
      </w:r>
      <w:r w:rsidR="00321F7E">
        <w:rPr>
          <w:b w:val="0"/>
          <w:i w:val="0"/>
          <w:sz w:val="22"/>
        </w:rPr>
        <w:t>CBA</w:t>
      </w:r>
      <w:r w:rsidR="00FE1F17">
        <w:rPr>
          <w:b w:val="0"/>
          <w:i w:val="0"/>
          <w:sz w:val="22"/>
        </w:rPr>
        <w:t>.</w:t>
      </w:r>
      <w:r w:rsidR="004D55C8">
        <w:rPr>
          <w:b w:val="0"/>
          <w:i w:val="0"/>
          <w:sz w:val="22"/>
        </w:rPr>
        <w:t xml:space="preserve"> </w:t>
      </w:r>
    </w:p>
    <w:p w:rsidR="00FE1F17" w:rsidRDefault="00375426" w:rsidP="00D42159">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rPr>
      </w:pPr>
      <w:r>
        <w:rPr>
          <w:b w:val="0"/>
          <w:i w:val="0"/>
          <w:sz w:val="22"/>
        </w:rPr>
        <w:tab/>
      </w:r>
      <w:r w:rsidR="00D42159">
        <w:rPr>
          <w:b w:val="0"/>
          <w:i w:val="0"/>
          <w:sz w:val="22"/>
        </w:rPr>
        <w:tab/>
      </w:r>
      <w:r w:rsidR="00C23476">
        <w:rPr>
          <w:b w:val="0"/>
          <w:i w:val="0"/>
          <w:sz w:val="22"/>
        </w:rPr>
        <w:t>2.</w:t>
      </w:r>
      <w:r w:rsidR="00D42159">
        <w:rPr>
          <w:b w:val="0"/>
          <w:i w:val="0"/>
          <w:sz w:val="22"/>
        </w:rPr>
        <w:tab/>
      </w:r>
      <w:r w:rsidR="00C23476">
        <w:rPr>
          <w:b w:val="0"/>
          <w:i w:val="0"/>
          <w:sz w:val="22"/>
        </w:rPr>
        <w:t>HEA</w:t>
      </w:r>
      <w:r w:rsidR="00FE1F17">
        <w:rPr>
          <w:b w:val="0"/>
          <w:i w:val="0"/>
          <w:sz w:val="22"/>
        </w:rPr>
        <w:t xml:space="preserve"> representatives indicated that there </w:t>
      </w:r>
      <w:r w:rsidR="00321F7E">
        <w:rPr>
          <w:b w:val="0"/>
          <w:i w:val="0"/>
          <w:sz w:val="22"/>
        </w:rPr>
        <w:t xml:space="preserve">was </w:t>
      </w:r>
      <w:r w:rsidR="00FE1F17">
        <w:rPr>
          <w:b w:val="0"/>
          <w:i w:val="0"/>
          <w:sz w:val="22"/>
        </w:rPr>
        <w:t xml:space="preserve">not a sense of mutual respect between the school committee and teachers. </w:t>
      </w:r>
    </w:p>
    <w:p w:rsidR="00FE1F17" w:rsidRDefault="00375426" w:rsidP="00D42159">
      <w:pPr>
        <w:pStyle w:val="Standard"/>
        <w:tabs>
          <w:tab w:val="left" w:pos="360"/>
          <w:tab w:val="left" w:pos="720"/>
          <w:tab w:val="left" w:pos="1080"/>
          <w:tab w:val="left" w:pos="1440"/>
          <w:tab w:val="left" w:pos="1800"/>
          <w:tab w:val="left" w:pos="2160"/>
          <w:tab w:val="left" w:pos="2520"/>
          <w:tab w:val="left" w:pos="2880"/>
        </w:tabs>
        <w:spacing w:before="0" w:after="200"/>
        <w:ind w:left="1440" w:hanging="1440"/>
        <w:contextualSpacing w:val="0"/>
        <w:rPr>
          <w:b w:val="0"/>
          <w:i w:val="0"/>
          <w:sz w:val="22"/>
        </w:rPr>
      </w:pPr>
      <w:r>
        <w:rPr>
          <w:b w:val="0"/>
          <w:i w:val="0"/>
          <w:sz w:val="22"/>
        </w:rPr>
        <w:tab/>
      </w:r>
      <w:r>
        <w:rPr>
          <w:b w:val="0"/>
          <w:i w:val="0"/>
          <w:sz w:val="22"/>
        </w:rPr>
        <w:tab/>
      </w:r>
      <w:r w:rsidR="00D42159">
        <w:rPr>
          <w:b w:val="0"/>
          <w:i w:val="0"/>
          <w:sz w:val="22"/>
        </w:rPr>
        <w:tab/>
      </w:r>
      <w:r w:rsidR="00C23476">
        <w:rPr>
          <w:b w:val="0"/>
          <w:i w:val="0"/>
          <w:sz w:val="22"/>
        </w:rPr>
        <w:t>a.</w:t>
      </w:r>
      <w:r w:rsidR="00D42159">
        <w:rPr>
          <w:b w:val="0"/>
          <w:i w:val="0"/>
          <w:sz w:val="22"/>
        </w:rPr>
        <w:tab/>
      </w:r>
      <w:r w:rsidR="00345E94">
        <w:rPr>
          <w:b w:val="0"/>
          <w:i w:val="0"/>
          <w:sz w:val="22"/>
        </w:rPr>
        <w:t xml:space="preserve">HEA representatives gave examples of issues that have caused the relationship with </w:t>
      </w:r>
      <w:r w:rsidR="001B2296">
        <w:rPr>
          <w:b w:val="0"/>
          <w:i w:val="0"/>
          <w:sz w:val="22"/>
        </w:rPr>
        <w:t xml:space="preserve">the </w:t>
      </w:r>
      <w:r w:rsidR="00345E94">
        <w:rPr>
          <w:b w:val="0"/>
          <w:i w:val="0"/>
          <w:sz w:val="22"/>
        </w:rPr>
        <w:t xml:space="preserve">school committee to deteriorate, including </w:t>
      </w:r>
      <w:r w:rsidR="00FE1F17">
        <w:rPr>
          <w:b w:val="0"/>
          <w:i w:val="0"/>
          <w:sz w:val="22"/>
        </w:rPr>
        <w:t xml:space="preserve">the school committee’s </w:t>
      </w:r>
      <w:r w:rsidR="00345E94">
        <w:rPr>
          <w:b w:val="0"/>
          <w:i w:val="0"/>
          <w:sz w:val="22"/>
        </w:rPr>
        <w:t xml:space="preserve">choosing a new </w:t>
      </w:r>
      <w:r w:rsidR="00FE1F17">
        <w:rPr>
          <w:b w:val="0"/>
          <w:i w:val="0"/>
          <w:sz w:val="22"/>
        </w:rPr>
        <w:t xml:space="preserve">law firm, </w:t>
      </w:r>
      <w:r w:rsidR="00321F7E">
        <w:rPr>
          <w:b w:val="0"/>
          <w:i w:val="0"/>
          <w:sz w:val="22"/>
        </w:rPr>
        <w:t xml:space="preserve">collective bargaining </w:t>
      </w:r>
      <w:r w:rsidR="00FE1F17">
        <w:rPr>
          <w:b w:val="0"/>
          <w:i w:val="0"/>
          <w:sz w:val="22"/>
        </w:rPr>
        <w:t xml:space="preserve">negotiations not starting with ground rules or on time, the turnover of school committee members, the </w:t>
      </w:r>
      <w:r w:rsidR="00321F7E">
        <w:rPr>
          <w:b w:val="0"/>
          <w:i w:val="0"/>
          <w:sz w:val="22"/>
        </w:rPr>
        <w:t xml:space="preserve">absence </w:t>
      </w:r>
      <w:r w:rsidR="00FE1F17">
        <w:rPr>
          <w:b w:val="0"/>
          <w:i w:val="0"/>
          <w:sz w:val="22"/>
        </w:rPr>
        <w:t xml:space="preserve">of a resolution to </w:t>
      </w:r>
      <w:r w:rsidR="00321F7E">
        <w:rPr>
          <w:b w:val="0"/>
          <w:i w:val="0"/>
          <w:sz w:val="22"/>
        </w:rPr>
        <w:t xml:space="preserve">Article </w:t>
      </w:r>
      <w:r w:rsidR="00C23476">
        <w:rPr>
          <w:b w:val="0"/>
          <w:i w:val="0"/>
          <w:sz w:val="22"/>
        </w:rPr>
        <w:t xml:space="preserve">5c in the </w:t>
      </w:r>
      <w:r w:rsidR="00321F7E">
        <w:rPr>
          <w:b w:val="0"/>
          <w:i w:val="0"/>
          <w:sz w:val="22"/>
        </w:rPr>
        <w:t>CBA</w:t>
      </w:r>
      <w:r w:rsidR="00C23476">
        <w:rPr>
          <w:b w:val="0"/>
          <w:i w:val="0"/>
          <w:sz w:val="22"/>
        </w:rPr>
        <w:t xml:space="preserve">, and two </w:t>
      </w:r>
      <w:r w:rsidR="00FE1F17">
        <w:rPr>
          <w:b w:val="0"/>
          <w:i w:val="0"/>
          <w:sz w:val="22"/>
        </w:rPr>
        <w:t>grievances that have now reached Level 4.</w:t>
      </w:r>
      <w:r w:rsidR="004A71BB">
        <w:rPr>
          <w:b w:val="0"/>
          <w:i w:val="0"/>
          <w:sz w:val="22"/>
        </w:rPr>
        <w:t xml:space="preserve"> </w:t>
      </w:r>
    </w:p>
    <w:p w:rsidR="00531B9A" w:rsidRDefault="00FE1F17"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rPr>
      </w:pPr>
      <w:r>
        <w:rPr>
          <w:i w:val="0"/>
          <w:sz w:val="22"/>
        </w:rPr>
        <w:t xml:space="preserve">Impact:  </w:t>
      </w:r>
      <w:r w:rsidR="00C23476">
        <w:rPr>
          <w:b w:val="0"/>
          <w:i w:val="0"/>
          <w:sz w:val="22"/>
        </w:rPr>
        <w:t xml:space="preserve">The turnover of </w:t>
      </w:r>
      <w:r>
        <w:rPr>
          <w:b w:val="0"/>
          <w:i w:val="0"/>
          <w:sz w:val="22"/>
        </w:rPr>
        <w:t>the memb</w:t>
      </w:r>
      <w:r w:rsidR="00C23476">
        <w:rPr>
          <w:b w:val="0"/>
          <w:i w:val="0"/>
          <w:sz w:val="22"/>
        </w:rPr>
        <w:t xml:space="preserve">ership of the school committee, including </w:t>
      </w:r>
      <w:r>
        <w:rPr>
          <w:b w:val="0"/>
          <w:i w:val="0"/>
          <w:sz w:val="22"/>
        </w:rPr>
        <w:t>mid-term resignati</w:t>
      </w:r>
      <w:r w:rsidR="00C23476">
        <w:rPr>
          <w:b w:val="0"/>
          <w:i w:val="0"/>
          <w:sz w:val="22"/>
        </w:rPr>
        <w:t xml:space="preserve">ons </w:t>
      </w:r>
      <w:r w:rsidR="000926E6">
        <w:rPr>
          <w:b w:val="0"/>
          <w:i w:val="0"/>
          <w:sz w:val="22"/>
        </w:rPr>
        <w:t xml:space="preserve">and </w:t>
      </w:r>
      <w:r w:rsidR="00C23476">
        <w:rPr>
          <w:b w:val="0"/>
          <w:i w:val="0"/>
          <w:sz w:val="22"/>
        </w:rPr>
        <w:t xml:space="preserve">positions left vacant, as well as </w:t>
      </w:r>
      <w:r>
        <w:rPr>
          <w:b w:val="0"/>
          <w:i w:val="0"/>
          <w:sz w:val="22"/>
        </w:rPr>
        <w:t xml:space="preserve">the </w:t>
      </w:r>
      <w:r w:rsidR="00321F7E">
        <w:rPr>
          <w:b w:val="0"/>
          <w:i w:val="0"/>
          <w:sz w:val="22"/>
        </w:rPr>
        <w:t xml:space="preserve">limited </w:t>
      </w:r>
      <w:r>
        <w:rPr>
          <w:b w:val="0"/>
          <w:i w:val="0"/>
          <w:sz w:val="22"/>
        </w:rPr>
        <w:t>training of committee members</w:t>
      </w:r>
      <w:r w:rsidR="00401161">
        <w:rPr>
          <w:b w:val="0"/>
          <w:i w:val="0"/>
          <w:sz w:val="22"/>
        </w:rPr>
        <w:t>,</w:t>
      </w:r>
      <w:r w:rsidR="00C23476">
        <w:rPr>
          <w:b w:val="0"/>
          <w:i w:val="0"/>
          <w:sz w:val="22"/>
        </w:rPr>
        <w:t xml:space="preserve"> inhibits the development of collaborative relationships with various stakeholders</w:t>
      </w:r>
      <w:r w:rsidR="00AE3783">
        <w:rPr>
          <w:b w:val="0"/>
          <w:i w:val="0"/>
          <w:sz w:val="22"/>
        </w:rPr>
        <w:t xml:space="preserve">. </w:t>
      </w:r>
    </w:p>
    <w:p w:rsidR="00321F7E" w:rsidRDefault="00321F7E"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69717E" w:rsidRPr="0069717E" w:rsidRDefault="009678FD" w:rsidP="00034B61">
      <w:pPr>
        <w:tabs>
          <w:tab w:val="left" w:pos="360"/>
          <w:tab w:val="left" w:pos="720"/>
          <w:tab w:val="left" w:pos="1080"/>
          <w:tab w:val="left" w:pos="1440"/>
          <w:tab w:val="left" w:pos="1800"/>
          <w:tab w:val="left" w:pos="2160"/>
        </w:tabs>
        <w:ind w:left="360" w:hanging="360"/>
        <w:rPr>
          <w:rFonts w:eastAsia="Times New Roman" w:cs="Times New Roman"/>
          <w:b/>
          <w:i/>
          <w:sz w:val="24"/>
          <w:szCs w:val="24"/>
        </w:rPr>
      </w:pPr>
      <w:r>
        <w:rPr>
          <w:rFonts w:eastAsia="Times New Roman" w:cs="Times New Roman"/>
          <w:b/>
        </w:rPr>
        <w:t>10</w:t>
      </w:r>
      <w:r w:rsidR="0069717E" w:rsidRPr="00034B61">
        <w:rPr>
          <w:rFonts w:eastAsia="Times New Roman" w:cs="Times New Roman"/>
          <w:b/>
        </w:rPr>
        <w:t>.</w:t>
      </w:r>
      <w:r w:rsidR="00375426">
        <w:rPr>
          <w:rFonts w:eastAsia="Times New Roman" w:cs="Times New Roman"/>
          <w:b/>
        </w:rPr>
        <w:tab/>
      </w:r>
      <w:r w:rsidR="001A761D">
        <w:rPr>
          <w:rFonts w:eastAsia="Times New Roman" w:cs="Times New Roman"/>
          <w:b/>
        </w:rPr>
        <w:t xml:space="preserve">The district does not </w:t>
      </w:r>
      <w:r w:rsidR="0069717E" w:rsidRPr="0069717E">
        <w:rPr>
          <w:rFonts w:eastAsia="Times New Roman" w:cs="Times New Roman"/>
          <w:b/>
        </w:rPr>
        <w:t xml:space="preserve">have </w:t>
      </w:r>
      <w:r w:rsidR="001A761D">
        <w:rPr>
          <w:rFonts w:eastAsia="Times New Roman" w:cs="Times New Roman"/>
          <w:b/>
        </w:rPr>
        <w:t>fully aligned, docum</w:t>
      </w:r>
      <w:r w:rsidR="00401161">
        <w:rPr>
          <w:rFonts w:eastAsia="Times New Roman" w:cs="Times New Roman"/>
          <w:b/>
        </w:rPr>
        <w:t>ented, and cohesive curricula K–</w:t>
      </w:r>
      <w:r w:rsidR="001A761D">
        <w:rPr>
          <w:rFonts w:eastAsia="Times New Roman" w:cs="Times New Roman"/>
          <w:b/>
        </w:rPr>
        <w:t>12 in ELA, m</w:t>
      </w:r>
      <w:r w:rsidR="0069717E" w:rsidRPr="0069717E">
        <w:rPr>
          <w:rFonts w:eastAsia="Times New Roman" w:cs="Times New Roman"/>
          <w:b/>
        </w:rPr>
        <w:t>ath</w:t>
      </w:r>
      <w:r w:rsidR="001A761D">
        <w:rPr>
          <w:rFonts w:eastAsia="Times New Roman" w:cs="Times New Roman"/>
          <w:b/>
        </w:rPr>
        <w:t>ematics, science, and social s</w:t>
      </w:r>
      <w:r w:rsidR="0069717E" w:rsidRPr="0069717E">
        <w:rPr>
          <w:rFonts w:eastAsia="Times New Roman" w:cs="Times New Roman"/>
          <w:b/>
        </w:rPr>
        <w:t xml:space="preserve">tudies. </w:t>
      </w:r>
    </w:p>
    <w:p w:rsidR="0069717E" w:rsidRPr="003B6580" w:rsidRDefault="0069717E" w:rsidP="0069717E">
      <w:pPr>
        <w:tabs>
          <w:tab w:val="left" w:pos="360"/>
          <w:tab w:val="left" w:pos="720"/>
          <w:tab w:val="left" w:pos="1080"/>
          <w:tab w:val="left" w:pos="1440"/>
          <w:tab w:val="left" w:pos="1800"/>
          <w:tab w:val="left" w:pos="2160"/>
        </w:tabs>
        <w:ind w:left="720" w:hanging="720"/>
        <w:rPr>
          <w:rFonts w:eastAsia="Times New Roman" w:cs="Times New Roman"/>
        </w:rPr>
      </w:pPr>
      <w:r w:rsidRPr="0069717E">
        <w:rPr>
          <w:rFonts w:eastAsia="Times New Roman" w:cs="Times New Roman"/>
          <w:b/>
        </w:rPr>
        <w:lastRenderedPageBreak/>
        <w:tab/>
      </w:r>
      <w:r w:rsidRPr="003B6580">
        <w:rPr>
          <w:rFonts w:eastAsia="Times New Roman" w:cs="Times New Roman"/>
        </w:rPr>
        <w:t>A.</w:t>
      </w:r>
      <w:r w:rsidRPr="003B6580">
        <w:rPr>
          <w:rFonts w:eastAsia="Times New Roman" w:cs="Times New Roman"/>
        </w:rPr>
        <w:tab/>
        <w:t>The district has made some progress in aligning its</w:t>
      </w:r>
      <w:r w:rsidR="00E84A11" w:rsidRPr="003B6580">
        <w:rPr>
          <w:rFonts w:eastAsia="Times New Roman" w:cs="Times New Roman"/>
        </w:rPr>
        <w:t xml:space="preserve"> curricula</w:t>
      </w:r>
      <w:r w:rsidRPr="003B6580">
        <w:rPr>
          <w:rFonts w:eastAsia="Times New Roman" w:cs="Times New Roman"/>
        </w:rPr>
        <w:t xml:space="preserve"> and has sufficient staff to continue and complete the process.</w:t>
      </w:r>
    </w:p>
    <w:p w:rsidR="0069717E" w:rsidRPr="003B6580" w:rsidRDefault="0069717E" w:rsidP="00375426">
      <w:pPr>
        <w:tabs>
          <w:tab w:val="left" w:pos="360"/>
          <w:tab w:val="left" w:pos="720"/>
          <w:tab w:val="left" w:pos="1080"/>
          <w:tab w:val="left" w:pos="1440"/>
          <w:tab w:val="left" w:pos="1800"/>
          <w:tab w:val="left" w:pos="2160"/>
        </w:tabs>
        <w:spacing w:before="120" w:after="120"/>
        <w:ind w:left="1080" w:hanging="1080"/>
        <w:rPr>
          <w:rFonts w:eastAsia="Times New Roman" w:cs="Times New Roman"/>
        </w:rPr>
      </w:pPr>
      <w:r w:rsidRPr="003B6580">
        <w:rPr>
          <w:rFonts w:eastAsia="Times New Roman" w:cs="Times New Roman"/>
        </w:rPr>
        <w:tab/>
      </w:r>
      <w:r w:rsidRPr="003B6580">
        <w:rPr>
          <w:rFonts w:eastAsia="Times New Roman" w:cs="Times New Roman"/>
        </w:rPr>
        <w:tab/>
        <w:t>1.</w:t>
      </w:r>
      <w:r w:rsidR="00034B61" w:rsidRPr="003B6580">
        <w:rPr>
          <w:rFonts w:eastAsia="Times New Roman" w:cs="Times New Roman"/>
        </w:rPr>
        <w:tab/>
      </w:r>
      <w:r w:rsidRPr="003B6580">
        <w:rPr>
          <w:rFonts w:eastAsia="Times New Roman" w:cs="Times New Roman"/>
        </w:rPr>
        <w:t>The district has an assistant s</w:t>
      </w:r>
      <w:r w:rsidR="00E84A11" w:rsidRPr="003B6580">
        <w:rPr>
          <w:rFonts w:eastAsia="Times New Roman" w:cs="Times New Roman"/>
        </w:rPr>
        <w:t xml:space="preserve">uperintendent of curriculum, </w:t>
      </w:r>
      <w:r w:rsidRPr="003B6580">
        <w:rPr>
          <w:rFonts w:eastAsia="Times New Roman" w:cs="Times New Roman"/>
        </w:rPr>
        <w:t>instruction</w:t>
      </w:r>
      <w:r w:rsidR="00E84A11" w:rsidRPr="003B6580">
        <w:rPr>
          <w:rFonts w:eastAsia="Times New Roman" w:cs="Times New Roman"/>
        </w:rPr>
        <w:t xml:space="preserve">, and assessment whose </w:t>
      </w:r>
      <w:r w:rsidRPr="003B6580">
        <w:rPr>
          <w:rFonts w:eastAsia="Times New Roman" w:cs="Times New Roman"/>
        </w:rPr>
        <w:t>responsibility it is to lead the district in curriculum alignment, documentation, and implementation.</w:t>
      </w:r>
    </w:p>
    <w:p w:rsidR="0069717E" w:rsidRPr="003B6580" w:rsidRDefault="00034B61" w:rsidP="00034B61">
      <w:pPr>
        <w:tabs>
          <w:tab w:val="left" w:pos="360"/>
          <w:tab w:val="left" w:pos="720"/>
          <w:tab w:val="left" w:pos="1080"/>
          <w:tab w:val="left" w:pos="1440"/>
          <w:tab w:val="left" w:pos="1800"/>
          <w:tab w:val="left" w:pos="2160"/>
        </w:tabs>
        <w:ind w:left="1440" w:hanging="1440"/>
        <w:rPr>
          <w:rFonts w:eastAsia="Times New Roman" w:cs="Times New Roman"/>
        </w:rPr>
      </w:pPr>
      <w:r w:rsidRPr="003B6580">
        <w:rPr>
          <w:rFonts w:eastAsia="Times New Roman" w:cs="Times New Roman"/>
        </w:rPr>
        <w:tab/>
      </w:r>
      <w:r w:rsidRPr="003B6580">
        <w:rPr>
          <w:rFonts w:eastAsia="Times New Roman" w:cs="Times New Roman"/>
        </w:rPr>
        <w:tab/>
      </w:r>
      <w:r w:rsidRPr="003B6580">
        <w:rPr>
          <w:rFonts w:eastAsia="Times New Roman" w:cs="Times New Roman"/>
        </w:rPr>
        <w:tab/>
      </w:r>
      <w:r w:rsidR="00B31729" w:rsidRPr="003B6580">
        <w:rPr>
          <w:rFonts w:eastAsia="Times New Roman" w:cs="Times New Roman"/>
        </w:rPr>
        <w:t>a</w:t>
      </w:r>
      <w:r w:rsidR="0069717E" w:rsidRPr="003B6580">
        <w:rPr>
          <w:rFonts w:eastAsia="Times New Roman" w:cs="Times New Roman"/>
        </w:rPr>
        <w:t>.</w:t>
      </w:r>
      <w:r w:rsidRPr="003B6580">
        <w:rPr>
          <w:rFonts w:eastAsia="Times New Roman" w:cs="Times New Roman"/>
        </w:rPr>
        <w:tab/>
      </w:r>
      <w:r w:rsidR="0069717E" w:rsidRPr="003B6580">
        <w:rPr>
          <w:rFonts w:eastAsia="Times New Roman" w:cs="Times New Roman"/>
        </w:rPr>
        <w:t>The assistant superintendent has held the position f</w:t>
      </w:r>
      <w:r w:rsidR="00B31729" w:rsidRPr="003B6580">
        <w:rPr>
          <w:rFonts w:eastAsia="Times New Roman" w:cs="Times New Roman"/>
        </w:rPr>
        <w:t xml:space="preserve">or 1.5 years. </w:t>
      </w:r>
      <w:r w:rsidRPr="003B6580">
        <w:rPr>
          <w:rFonts w:eastAsia="Times New Roman" w:cs="Times New Roman"/>
        </w:rPr>
        <w:t>District leaders said that before</w:t>
      </w:r>
      <w:r w:rsidR="00B31729" w:rsidRPr="003B6580">
        <w:rPr>
          <w:rFonts w:eastAsia="Times New Roman" w:cs="Times New Roman"/>
        </w:rPr>
        <w:t xml:space="preserve"> that</w:t>
      </w:r>
      <w:r w:rsidR="0069717E" w:rsidRPr="003B6580">
        <w:rPr>
          <w:rFonts w:eastAsia="Times New Roman" w:cs="Times New Roman"/>
        </w:rPr>
        <w:t xml:space="preserve"> “there were a lot of silos” in curriculum</w:t>
      </w:r>
      <w:r w:rsidRPr="003B6580">
        <w:rPr>
          <w:rFonts w:eastAsia="Times New Roman" w:cs="Times New Roman"/>
        </w:rPr>
        <w:t>. N</w:t>
      </w:r>
      <w:r w:rsidR="00B31729" w:rsidRPr="003B6580">
        <w:rPr>
          <w:rFonts w:eastAsia="Times New Roman" w:cs="Times New Roman"/>
        </w:rPr>
        <w:t>ow the district is</w:t>
      </w:r>
      <w:r w:rsidR="0069717E" w:rsidRPr="003B6580">
        <w:rPr>
          <w:rFonts w:eastAsia="Times New Roman" w:cs="Times New Roman"/>
        </w:rPr>
        <w:t xml:space="preserve"> “going from nothing to someth</w:t>
      </w:r>
      <w:r w:rsidR="00401161" w:rsidRPr="003B6580">
        <w:rPr>
          <w:rFonts w:eastAsia="Times New Roman" w:cs="Times New Roman"/>
        </w:rPr>
        <w:t>ing,” with the three-</w:t>
      </w:r>
      <w:r w:rsidR="00B31729" w:rsidRPr="003B6580">
        <w:rPr>
          <w:rFonts w:eastAsia="Times New Roman" w:cs="Times New Roman"/>
        </w:rPr>
        <w:t xml:space="preserve">year goal </w:t>
      </w:r>
      <w:r w:rsidR="0069717E" w:rsidRPr="003B6580">
        <w:rPr>
          <w:rFonts w:eastAsia="Times New Roman" w:cs="Times New Roman"/>
        </w:rPr>
        <w:t>to develop learning targets, alignment, collaboration, an adaptable living curriculum document, and  teach</w:t>
      </w:r>
      <w:r w:rsidR="00B31729" w:rsidRPr="003B6580">
        <w:rPr>
          <w:rFonts w:eastAsia="Times New Roman" w:cs="Times New Roman"/>
        </w:rPr>
        <w:t>ers speaking a common language.</w:t>
      </w:r>
      <w:r w:rsidR="0069717E" w:rsidRPr="003B6580">
        <w:rPr>
          <w:rFonts w:eastAsia="Times New Roman" w:cs="Times New Roman"/>
        </w:rPr>
        <w:t xml:space="preserve"> </w:t>
      </w:r>
    </w:p>
    <w:p w:rsidR="0069717E" w:rsidRPr="003B6580" w:rsidRDefault="00034B61" w:rsidP="00034B61">
      <w:pPr>
        <w:tabs>
          <w:tab w:val="left" w:pos="360"/>
          <w:tab w:val="left" w:pos="720"/>
          <w:tab w:val="left" w:pos="1080"/>
          <w:tab w:val="left" w:pos="1440"/>
          <w:tab w:val="left" w:pos="1800"/>
          <w:tab w:val="left" w:pos="2160"/>
        </w:tabs>
        <w:ind w:left="1440" w:hanging="1440"/>
        <w:rPr>
          <w:rFonts w:eastAsia="Times New Roman" w:cs="Times New Roman"/>
        </w:rPr>
      </w:pPr>
      <w:r w:rsidRPr="003B6580">
        <w:rPr>
          <w:rFonts w:eastAsia="Times New Roman" w:cs="Times New Roman"/>
        </w:rPr>
        <w:tab/>
      </w:r>
      <w:r w:rsidRPr="003B6580">
        <w:rPr>
          <w:rFonts w:eastAsia="Times New Roman" w:cs="Times New Roman"/>
        </w:rPr>
        <w:tab/>
      </w:r>
      <w:r w:rsidRPr="003B6580">
        <w:rPr>
          <w:rFonts w:eastAsia="Times New Roman" w:cs="Times New Roman"/>
        </w:rPr>
        <w:tab/>
      </w:r>
      <w:r w:rsidR="00B31729" w:rsidRPr="003B6580">
        <w:rPr>
          <w:rFonts w:eastAsia="Times New Roman" w:cs="Times New Roman"/>
        </w:rPr>
        <w:t>b.</w:t>
      </w:r>
      <w:r w:rsidRPr="003B6580">
        <w:rPr>
          <w:rFonts w:eastAsia="Times New Roman" w:cs="Times New Roman"/>
        </w:rPr>
        <w:tab/>
        <w:t xml:space="preserve">At the elementary and secondary levels the </w:t>
      </w:r>
      <w:r w:rsidR="00B73286" w:rsidRPr="003B6580">
        <w:rPr>
          <w:rFonts w:eastAsia="Times New Roman" w:cs="Times New Roman"/>
        </w:rPr>
        <w:t xml:space="preserve">district has content </w:t>
      </w:r>
      <w:r w:rsidR="0069717E" w:rsidRPr="003B6580">
        <w:rPr>
          <w:rFonts w:eastAsia="Times New Roman" w:cs="Times New Roman"/>
        </w:rPr>
        <w:t xml:space="preserve">directors </w:t>
      </w:r>
      <w:r w:rsidRPr="003B6580">
        <w:rPr>
          <w:rFonts w:eastAsia="Times New Roman" w:cs="Times New Roman"/>
        </w:rPr>
        <w:t xml:space="preserve">who are </w:t>
      </w:r>
      <w:r w:rsidR="0069717E" w:rsidRPr="003B6580">
        <w:rPr>
          <w:rFonts w:eastAsia="Times New Roman" w:cs="Times New Roman"/>
        </w:rPr>
        <w:t>responsible for the alignment and documentation of curriculum in the core content area</w:t>
      </w:r>
      <w:r w:rsidR="00B31729" w:rsidRPr="003B6580">
        <w:rPr>
          <w:rFonts w:eastAsia="Times New Roman" w:cs="Times New Roman"/>
        </w:rPr>
        <w:t xml:space="preserve">s and </w:t>
      </w:r>
      <w:r w:rsidR="000E1DD7" w:rsidRPr="003B6580">
        <w:rPr>
          <w:rFonts w:eastAsia="Times New Roman" w:cs="Times New Roman"/>
        </w:rPr>
        <w:t xml:space="preserve">for </w:t>
      </w:r>
      <w:r w:rsidR="00B31729" w:rsidRPr="003B6580">
        <w:rPr>
          <w:rFonts w:eastAsia="Times New Roman" w:cs="Times New Roman"/>
        </w:rPr>
        <w:t xml:space="preserve">monitoring for the </w:t>
      </w:r>
      <w:r w:rsidR="0069717E" w:rsidRPr="003B6580">
        <w:rPr>
          <w:rFonts w:eastAsia="Times New Roman" w:cs="Times New Roman"/>
        </w:rPr>
        <w:t>fidelity</w:t>
      </w:r>
      <w:r w:rsidR="00B31729" w:rsidRPr="003B6580">
        <w:rPr>
          <w:rFonts w:eastAsia="Times New Roman" w:cs="Times New Roman"/>
        </w:rPr>
        <w:t xml:space="preserve"> of curriculum implementation</w:t>
      </w:r>
      <w:r w:rsidR="00401161" w:rsidRPr="003B6580">
        <w:rPr>
          <w:rFonts w:eastAsia="Times New Roman" w:cs="Times New Roman"/>
        </w:rPr>
        <w:t xml:space="preserve">. </w:t>
      </w:r>
      <w:r w:rsidR="000E1DD7" w:rsidRPr="003B6580">
        <w:rPr>
          <w:rFonts w:eastAsia="Times New Roman" w:cs="Times New Roman"/>
        </w:rPr>
        <w:t>The district</w:t>
      </w:r>
      <w:r w:rsidR="0069717E" w:rsidRPr="003B6580">
        <w:rPr>
          <w:rFonts w:eastAsia="Times New Roman" w:cs="Times New Roman"/>
        </w:rPr>
        <w:t xml:space="preserve"> has literacy coaches </w:t>
      </w:r>
      <w:r w:rsidR="00401161" w:rsidRPr="003B6580">
        <w:rPr>
          <w:rFonts w:eastAsia="Times New Roman" w:cs="Times New Roman"/>
        </w:rPr>
        <w:t>K–</w:t>
      </w:r>
      <w:r w:rsidR="000E1DD7" w:rsidRPr="003B6580">
        <w:rPr>
          <w:rFonts w:eastAsia="Times New Roman" w:cs="Times New Roman"/>
        </w:rPr>
        <w:t xml:space="preserve">5 who support teachers </w:t>
      </w:r>
      <w:r w:rsidRPr="003B6580">
        <w:rPr>
          <w:rFonts w:eastAsia="Times New Roman" w:cs="Times New Roman"/>
        </w:rPr>
        <w:t xml:space="preserve">in implementing </w:t>
      </w:r>
      <w:r w:rsidR="0069717E" w:rsidRPr="003B6580">
        <w:rPr>
          <w:rFonts w:eastAsia="Times New Roman" w:cs="Times New Roman"/>
        </w:rPr>
        <w:t xml:space="preserve">the </w:t>
      </w:r>
      <w:r w:rsidR="00B31729" w:rsidRPr="003B6580">
        <w:rPr>
          <w:rFonts w:eastAsia="Times New Roman" w:cs="Times New Roman"/>
        </w:rPr>
        <w:t>ELA curriculum. The district has</w:t>
      </w:r>
      <w:r w:rsidR="0069717E" w:rsidRPr="003B6580">
        <w:rPr>
          <w:rFonts w:eastAsia="Times New Roman" w:cs="Times New Roman"/>
        </w:rPr>
        <w:t xml:space="preserve"> changed past practice</w:t>
      </w:r>
      <w:r w:rsidR="00B31729" w:rsidRPr="003B6580">
        <w:rPr>
          <w:rFonts w:eastAsia="Times New Roman" w:cs="Times New Roman"/>
        </w:rPr>
        <w:t xml:space="preserve"> </w:t>
      </w:r>
      <w:r w:rsidR="00D50102" w:rsidRPr="003B6580">
        <w:rPr>
          <w:rFonts w:eastAsia="Times New Roman" w:cs="Times New Roman"/>
        </w:rPr>
        <w:t xml:space="preserve">and </w:t>
      </w:r>
      <w:r w:rsidR="000E1DD7" w:rsidRPr="003B6580">
        <w:rPr>
          <w:rFonts w:eastAsia="Times New Roman" w:cs="Times New Roman"/>
        </w:rPr>
        <w:t>is</w:t>
      </w:r>
      <w:r w:rsidR="0069717E" w:rsidRPr="003B6580">
        <w:rPr>
          <w:rFonts w:eastAsia="Times New Roman" w:cs="Times New Roman"/>
        </w:rPr>
        <w:t xml:space="preserve"> in the process of making </w:t>
      </w:r>
      <w:r w:rsidR="00517295" w:rsidRPr="003B6580">
        <w:rPr>
          <w:rFonts w:eastAsia="Times New Roman" w:cs="Times New Roman"/>
        </w:rPr>
        <w:t xml:space="preserve">curriculum implementation </w:t>
      </w:r>
      <w:r w:rsidR="0069717E" w:rsidRPr="003B6580">
        <w:rPr>
          <w:rFonts w:eastAsia="Times New Roman" w:cs="Times New Roman"/>
        </w:rPr>
        <w:t xml:space="preserve">a shared responsibility between </w:t>
      </w:r>
      <w:r w:rsidR="00517295" w:rsidRPr="003B6580">
        <w:rPr>
          <w:rFonts w:eastAsia="Times New Roman" w:cs="Times New Roman"/>
        </w:rPr>
        <w:t xml:space="preserve">school </w:t>
      </w:r>
      <w:r w:rsidR="0069717E" w:rsidRPr="003B6580">
        <w:rPr>
          <w:rFonts w:eastAsia="Times New Roman" w:cs="Times New Roman"/>
        </w:rPr>
        <w:t>leaders and curriculum directors.</w:t>
      </w:r>
    </w:p>
    <w:p w:rsidR="0069717E" w:rsidRPr="003B6580" w:rsidRDefault="00034B61" w:rsidP="00034B61">
      <w:pPr>
        <w:tabs>
          <w:tab w:val="left" w:pos="360"/>
          <w:tab w:val="left" w:pos="720"/>
          <w:tab w:val="left" w:pos="1080"/>
          <w:tab w:val="left" w:pos="1440"/>
          <w:tab w:val="left" w:pos="1800"/>
          <w:tab w:val="left" w:pos="2160"/>
        </w:tabs>
        <w:ind w:left="1440" w:hanging="1440"/>
        <w:rPr>
          <w:rFonts w:eastAsia="Times New Roman" w:cs="Times New Roman"/>
        </w:rPr>
      </w:pPr>
      <w:r w:rsidRPr="003B6580">
        <w:rPr>
          <w:rFonts w:eastAsia="Times New Roman" w:cs="Times New Roman"/>
        </w:rPr>
        <w:tab/>
      </w:r>
      <w:r w:rsidRPr="003B6580">
        <w:rPr>
          <w:rFonts w:eastAsia="Times New Roman" w:cs="Times New Roman"/>
        </w:rPr>
        <w:tab/>
      </w:r>
      <w:r w:rsidRPr="003B6580">
        <w:rPr>
          <w:rFonts w:eastAsia="Times New Roman" w:cs="Times New Roman"/>
        </w:rPr>
        <w:tab/>
      </w:r>
      <w:r w:rsidR="00B31729" w:rsidRPr="003B6580">
        <w:rPr>
          <w:rFonts w:eastAsia="Times New Roman" w:cs="Times New Roman"/>
        </w:rPr>
        <w:t>c</w:t>
      </w:r>
      <w:r w:rsidR="00375426" w:rsidRPr="003B6580">
        <w:rPr>
          <w:rFonts w:eastAsia="Times New Roman" w:cs="Times New Roman"/>
        </w:rPr>
        <w:t>.</w:t>
      </w:r>
      <w:r w:rsidR="00375426" w:rsidRPr="003B6580">
        <w:rPr>
          <w:rFonts w:eastAsia="Times New Roman" w:cs="Times New Roman"/>
        </w:rPr>
        <w:tab/>
      </w:r>
      <w:r w:rsidR="0069717E" w:rsidRPr="003B6580">
        <w:rPr>
          <w:rFonts w:eastAsia="Times New Roman" w:cs="Times New Roman"/>
        </w:rPr>
        <w:t>The district used a program entitled Build Your Own Curriculum</w:t>
      </w:r>
      <w:r w:rsidR="00B31729" w:rsidRPr="003B6580">
        <w:rPr>
          <w:rFonts w:eastAsia="Times New Roman" w:cs="Times New Roman"/>
        </w:rPr>
        <w:t>,</w:t>
      </w:r>
      <w:r w:rsidR="0069717E" w:rsidRPr="003B6580">
        <w:rPr>
          <w:rFonts w:eastAsia="Times New Roman" w:cs="Times New Roman"/>
        </w:rPr>
        <w:t xml:space="preserve"> but that had been discontinued. The district plans to use ESE</w:t>
      </w:r>
      <w:r w:rsidR="00517295" w:rsidRPr="003B6580">
        <w:rPr>
          <w:rFonts w:eastAsia="Times New Roman" w:cs="Times New Roman"/>
        </w:rPr>
        <w:t>’s</w:t>
      </w:r>
      <w:r w:rsidR="0069717E" w:rsidRPr="003B6580">
        <w:rPr>
          <w:rFonts w:eastAsia="Times New Roman" w:cs="Times New Roman"/>
        </w:rPr>
        <w:t xml:space="preserve"> </w:t>
      </w:r>
      <w:r w:rsidR="00401161" w:rsidRPr="003B6580">
        <w:rPr>
          <w:rFonts w:eastAsia="Times New Roman" w:cs="Times New Roman"/>
        </w:rPr>
        <w:t>Edwin</w:t>
      </w:r>
      <w:r w:rsidR="0069717E" w:rsidRPr="003B6580">
        <w:rPr>
          <w:rFonts w:eastAsia="Times New Roman" w:cs="Times New Roman"/>
        </w:rPr>
        <w:t xml:space="preserve"> curriculum management program as soon</w:t>
      </w:r>
      <w:r w:rsidR="003A38DA" w:rsidRPr="003B6580">
        <w:rPr>
          <w:rFonts w:eastAsia="Times New Roman" w:cs="Times New Roman"/>
        </w:rPr>
        <w:t xml:space="preserve"> as it is available</w:t>
      </w:r>
      <w:r w:rsidR="0069717E" w:rsidRPr="003B6580">
        <w:rPr>
          <w:rFonts w:eastAsia="Times New Roman" w:cs="Times New Roman"/>
        </w:rPr>
        <w:t>. Currently, there is no districtwide</w:t>
      </w:r>
      <w:r w:rsidR="003A38DA" w:rsidRPr="003B6580">
        <w:rPr>
          <w:rFonts w:eastAsia="Times New Roman" w:cs="Times New Roman"/>
        </w:rPr>
        <w:t xml:space="preserve"> method to record and document </w:t>
      </w:r>
      <w:r w:rsidR="000E1DD7" w:rsidRPr="003B6580">
        <w:rPr>
          <w:rFonts w:eastAsia="Times New Roman" w:cs="Times New Roman"/>
        </w:rPr>
        <w:t>curriculum, although some teachers report</w:t>
      </w:r>
      <w:r w:rsidR="0069717E" w:rsidRPr="003B6580">
        <w:rPr>
          <w:rFonts w:eastAsia="Times New Roman" w:cs="Times New Roman"/>
        </w:rPr>
        <w:t xml:space="preserve"> using Google Docs a</w:t>
      </w:r>
      <w:r w:rsidR="003A38DA" w:rsidRPr="003B6580">
        <w:rPr>
          <w:rFonts w:eastAsia="Times New Roman" w:cs="Times New Roman"/>
        </w:rPr>
        <w:t xml:space="preserve">nd Dropbox </w:t>
      </w:r>
      <w:r w:rsidR="00517295" w:rsidRPr="003B6580">
        <w:rPr>
          <w:rFonts w:eastAsia="Times New Roman" w:cs="Times New Roman"/>
        </w:rPr>
        <w:t>to</w:t>
      </w:r>
      <w:r w:rsidR="003A38DA" w:rsidRPr="003B6580">
        <w:rPr>
          <w:rFonts w:eastAsia="Times New Roman" w:cs="Times New Roman"/>
        </w:rPr>
        <w:t xml:space="preserve"> </w:t>
      </w:r>
      <w:r w:rsidR="00517295" w:rsidRPr="003B6580">
        <w:rPr>
          <w:rFonts w:eastAsia="Times New Roman" w:cs="Times New Roman"/>
        </w:rPr>
        <w:t xml:space="preserve">share </w:t>
      </w:r>
      <w:r w:rsidR="0069717E" w:rsidRPr="003B6580">
        <w:rPr>
          <w:rFonts w:eastAsia="Times New Roman" w:cs="Times New Roman"/>
        </w:rPr>
        <w:t xml:space="preserve">curricular programs. </w:t>
      </w:r>
    </w:p>
    <w:p w:rsidR="0069717E" w:rsidRPr="0069717E" w:rsidRDefault="0069717E" w:rsidP="0069717E">
      <w:pPr>
        <w:tabs>
          <w:tab w:val="left" w:pos="360"/>
          <w:tab w:val="left" w:pos="720"/>
          <w:tab w:val="left" w:pos="1080"/>
          <w:tab w:val="left" w:pos="1440"/>
          <w:tab w:val="left" w:pos="1800"/>
          <w:tab w:val="left" w:pos="2160"/>
        </w:tabs>
        <w:ind w:left="720" w:hanging="720"/>
        <w:rPr>
          <w:rFonts w:eastAsia="Times New Roman" w:cs="Times New Roman"/>
        </w:rPr>
      </w:pPr>
      <w:r w:rsidRPr="003B6580">
        <w:rPr>
          <w:rFonts w:eastAsia="Times New Roman" w:cs="Times New Roman"/>
        </w:rPr>
        <w:tab/>
        <w:t>B.</w:t>
      </w:r>
      <w:r w:rsidR="003A38DA" w:rsidRPr="003B6580">
        <w:rPr>
          <w:rFonts w:eastAsia="Times New Roman" w:cs="Times New Roman"/>
        </w:rPr>
        <w:tab/>
        <w:t>D</w:t>
      </w:r>
      <w:r w:rsidRPr="003B6580">
        <w:rPr>
          <w:rFonts w:eastAsia="Times New Roman" w:cs="Times New Roman"/>
        </w:rPr>
        <w:t>ocumentation and alignment</w:t>
      </w:r>
      <w:r w:rsidR="000E1DD7" w:rsidRPr="003B6580">
        <w:rPr>
          <w:rFonts w:eastAsia="Times New Roman" w:cs="Times New Roman"/>
        </w:rPr>
        <w:t xml:space="preserve"> of curricula</w:t>
      </w:r>
      <w:r w:rsidRPr="003B6580">
        <w:rPr>
          <w:rFonts w:eastAsia="Times New Roman" w:cs="Times New Roman"/>
        </w:rPr>
        <w:t xml:space="preserve"> varied by subject at each level, w</w:t>
      </w:r>
      <w:r w:rsidR="00401161" w:rsidRPr="003B6580">
        <w:rPr>
          <w:rFonts w:eastAsia="Times New Roman" w:cs="Times New Roman"/>
        </w:rPr>
        <w:t>ith greatest</w:t>
      </w:r>
      <w:r w:rsidR="00401161">
        <w:rPr>
          <w:rFonts w:eastAsia="Times New Roman" w:cs="Times New Roman"/>
        </w:rPr>
        <w:t xml:space="preserve"> alignment at the K–</w:t>
      </w:r>
      <w:r w:rsidRPr="0069717E">
        <w:rPr>
          <w:rFonts w:eastAsia="Times New Roman" w:cs="Times New Roman"/>
        </w:rPr>
        <w:t xml:space="preserve">4 level in ELA and the least in </w:t>
      </w:r>
      <w:r w:rsidR="00401161">
        <w:rPr>
          <w:rFonts w:eastAsia="Times New Roman" w:cs="Times New Roman"/>
        </w:rPr>
        <w:t>K–</w:t>
      </w:r>
      <w:r w:rsidR="000E1DD7">
        <w:rPr>
          <w:rFonts w:eastAsia="Times New Roman" w:cs="Times New Roman"/>
        </w:rPr>
        <w:t xml:space="preserve">12 </w:t>
      </w:r>
      <w:r w:rsidRPr="0069717E">
        <w:rPr>
          <w:rFonts w:eastAsia="Times New Roman" w:cs="Times New Roman"/>
        </w:rPr>
        <w:t>math</w:t>
      </w:r>
      <w:r w:rsidR="000E1DD7">
        <w:rPr>
          <w:rFonts w:eastAsia="Times New Roman" w:cs="Times New Roman"/>
        </w:rPr>
        <w:t>ematics and science</w:t>
      </w:r>
      <w:r w:rsidR="00AE3783">
        <w:rPr>
          <w:rFonts w:eastAsia="Times New Roman" w:cs="Times New Roman"/>
        </w:rPr>
        <w:t xml:space="preserve">. </w:t>
      </w:r>
      <w:r w:rsidRPr="0069717E">
        <w:rPr>
          <w:rFonts w:eastAsia="Times New Roman" w:cs="Times New Roman"/>
        </w:rPr>
        <w:t xml:space="preserve"> </w:t>
      </w:r>
    </w:p>
    <w:p w:rsidR="0069717E" w:rsidRPr="0069717E" w:rsidRDefault="0069717E" w:rsidP="00517295">
      <w:pPr>
        <w:tabs>
          <w:tab w:val="left" w:pos="360"/>
          <w:tab w:val="left" w:pos="720"/>
          <w:tab w:val="left" w:pos="1080"/>
          <w:tab w:val="left" w:pos="1440"/>
          <w:tab w:val="left" w:pos="1800"/>
          <w:tab w:val="left" w:pos="2160"/>
        </w:tabs>
        <w:ind w:left="1080" w:hanging="1080"/>
        <w:rPr>
          <w:rFonts w:eastAsia="Times New Roman" w:cs="Times New Roman"/>
        </w:rPr>
      </w:pPr>
      <w:r w:rsidRPr="0069717E">
        <w:rPr>
          <w:rFonts w:eastAsia="Times New Roman" w:cs="Times New Roman"/>
        </w:rPr>
        <w:tab/>
      </w:r>
      <w:r w:rsidRPr="0069717E">
        <w:rPr>
          <w:rFonts w:eastAsia="Times New Roman" w:cs="Times New Roman"/>
        </w:rPr>
        <w:tab/>
        <w:t>1.</w:t>
      </w:r>
      <w:r w:rsidRPr="0069717E">
        <w:rPr>
          <w:rFonts w:eastAsia="Times New Roman" w:cs="Times New Roman"/>
        </w:rPr>
        <w:tab/>
      </w:r>
      <w:r w:rsidR="00517295">
        <w:rPr>
          <w:rFonts w:eastAsia="Times New Roman" w:cs="Times New Roman"/>
        </w:rPr>
        <w:t>D</w:t>
      </w:r>
      <w:r w:rsidR="00517295" w:rsidRPr="0069717E">
        <w:rPr>
          <w:rFonts w:eastAsia="Times New Roman" w:cs="Times New Roman"/>
        </w:rPr>
        <w:t>istrict and curriculum</w:t>
      </w:r>
      <w:r w:rsidR="00517295">
        <w:rPr>
          <w:rFonts w:eastAsia="Times New Roman" w:cs="Times New Roman"/>
        </w:rPr>
        <w:t xml:space="preserve"> leaders</w:t>
      </w:r>
      <w:r w:rsidR="00517295" w:rsidRPr="0069717E">
        <w:rPr>
          <w:rFonts w:eastAsia="Times New Roman" w:cs="Times New Roman"/>
        </w:rPr>
        <w:t xml:space="preserve"> </w:t>
      </w:r>
      <w:r w:rsidR="00517295">
        <w:rPr>
          <w:rFonts w:eastAsia="Times New Roman" w:cs="Times New Roman"/>
        </w:rPr>
        <w:t>told the team that t</w:t>
      </w:r>
      <w:r w:rsidR="00517295" w:rsidRPr="0069717E">
        <w:rPr>
          <w:rFonts w:eastAsia="Times New Roman" w:cs="Times New Roman"/>
        </w:rPr>
        <w:t xml:space="preserve">he </w:t>
      </w:r>
      <w:r w:rsidRPr="0069717E">
        <w:rPr>
          <w:rFonts w:eastAsia="Times New Roman" w:cs="Times New Roman"/>
        </w:rPr>
        <w:t xml:space="preserve">district has aligned approximately 85 percent of </w:t>
      </w:r>
      <w:r w:rsidR="000E1DD7">
        <w:rPr>
          <w:rFonts w:eastAsia="Times New Roman" w:cs="Times New Roman"/>
        </w:rPr>
        <w:t xml:space="preserve">the </w:t>
      </w:r>
      <w:r w:rsidRPr="0069717E">
        <w:rPr>
          <w:rFonts w:eastAsia="Times New Roman" w:cs="Times New Roman"/>
        </w:rPr>
        <w:t>ELA</w:t>
      </w:r>
      <w:r w:rsidR="000E1DD7">
        <w:rPr>
          <w:rFonts w:eastAsia="Times New Roman" w:cs="Times New Roman"/>
        </w:rPr>
        <w:t xml:space="preserve"> curriculum</w:t>
      </w:r>
      <w:r w:rsidRPr="0069717E">
        <w:rPr>
          <w:rFonts w:eastAsia="Times New Roman" w:cs="Times New Roman"/>
        </w:rPr>
        <w:t xml:space="preserve"> </w:t>
      </w:r>
      <w:r w:rsidR="000E1DD7" w:rsidRPr="0069717E">
        <w:rPr>
          <w:rFonts w:eastAsia="Times New Roman" w:cs="Times New Roman"/>
        </w:rPr>
        <w:t>to the</w:t>
      </w:r>
      <w:r w:rsidRPr="0069717E">
        <w:rPr>
          <w:rFonts w:eastAsia="Times New Roman" w:cs="Times New Roman"/>
        </w:rPr>
        <w:t xml:space="preserve"> 2011 Massachusetts curriculum fra</w:t>
      </w:r>
      <w:r w:rsidR="000E1DD7">
        <w:rPr>
          <w:rFonts w:eastAsia="Times New Roman" w:cs="Times New Roman"/>
        </w:rPr>
        <w:t>meworks and documented its work</w:t>
      </w:r>
      <w:r w:rsidR="0089022B">
        <w:rPr>
          <w:rFonts w:eastAsia="Times New Roman" w:cs="Times New Roman"/>
        </w:rPr>
        <w:t>.</w:t>
      </w:r>
      <w:r w:rsidRPr="0069717E">
        <w:rPr>
          <w:rFonts w:eastAsia="Times New Roman" w:cs="Times New Roman"/>
        </w:rPr>
        <w:t xml:space="preserve"> A significant amount of professional development time, as reflected in the professional development offerings listed on the district website</w:t>
      </w:r>
      <w:r w:rsidR="000E1DD7">
        <w:rPr>
          <w:rFonts w:eastAsia="Times New Roman" w:cs="Times New Roman"/>
        </w:rPr>
        <w:t>,</w:t>
      </w:r>
      <w:r w:rsidRPr="0069717E">
        <w:rPr>
          <w:rFonts w:eastAsia="Times New Roman" w:cs="Times New Roman"/>
        </w:rPr>
        <w:t xml:space="preserve"> </w:t>
      </w:r>
      <w:r w:rsidR="00517295" w:rsidRPr="0069717E">
        <w:rPr>
          <w:rFonts w:eastAsia="Times New Roman" w:cs="Times New Roman"/>
        </w:rPr>
        <w:t>ha</w:t>
      </w:r>
      <w:r w:rsidR="00517295">
        <w:rPr>
          <w:rFonts w:eastAsia="Times New Roman" w:cs="Times New Roman"/>
        </w:rPr>
        <w:t>s</w:t>
      </w:r>
      <w:r w:rsidR="00517295" w:rsidRPr="0069717E">
        <w:rPr>
          <w:rFonts w:eastAsia="Times New Roman" w:cs="Times New Roman"/>
        </w:rPr>
        <w:t xml:space="preserve"> </w:t>
      </w:r>
      <w:r w:rsidRPr="0069717E">
        <w:rPr>
          <w:rFonts w:eastAsia="Times New Roman" w:cs="Times New Roman"/>
        </w:rPr>
        <w:t xml:space="preserve">been dedicated to completing the </w:t>
      </w:r>
      <w:r w:rsidR="00401161">
        <w:rPr>
          <w:rFonts w:eastAsia="Times New Roman" w:cs="Times New Roman"/>
        </w:rPr>
        <w:t>K–</w:t>
      </w:r>
      <w:r w:rsidR="000E1DD7">
        <w:rPr>
          <w:rFonts w:eastAsia="Times New Roman" w:cs="Times New Roman"/>
        </w:rPr>
        <w:t>12 ELA curriculum.</w:t>
      </w:r>
    </w:p>
    <w:p w:rsidR="0069717E" w:rsidRPr="0069717E" w:rsidRDefault="000E1DD7" w:rsidP="00517295">
      <w:pPr>
        <w:tabs>
          <w:tab w:val="left" w:pos="0"/>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69717E" w:rsidRPr="0069717E">
        <w:rPr>
          <w:rFonts w:eastAsia="Times New Roman" w:cs="Times New Roman"/>
        </w:rPr>
        <w:t>2.</w:t>
      </w:r>
      <w:r w:rsidR="00517295">
        <w:rPr>
          <w:rFonts w:eastAsia="Times New Roman" w:cs="Times New Roman"/>
        </w:rPr>
        <w:tab/>
      </w:r>
      <w:r w:rsidR="0069717E" w:rsidRPr="0069717E">
        <w:rPr>
          <w:rFonts w:eastAsia="Times New Roman" w:cs="Times New Roman"/>
        </w:rPr>
        <w:t>The status of math</w:t>
      </w:r>
      <w:r>
        <w:rPr>
          <w:rFonts w:eastAsia="Times New Roman" w:cs="Times New Roman"/>
        </w:rPr>
        <w:t>ematics</w:t>
      </w:r>
      <w:r w:rsidR="0069717E" w:rsidRPr="0069717E">
        <w:rPr>
          <w:rFonts w:eastAsia="Times New Roman" w:cs="Times New Roman"/>
        </w:rPr>
        <w:t xml:space="preserve"> alignment to the 2011 Mass</w:t>
      </w:r>
      <w:r>
        <w:rPr>
          <w:rFonts w:eastAsia="Times New Roman" w:cs="Times New Roman"/>
        </w:rPr>
        <w:t xml:space="preserve">achusetts curriculum frameworks    </w:t>
      </w:r>
      <w:r w:rsidR="0069717E" w:rsidRPr="0069717E">
        <w:rPr>
          <w:rFonts w:eastAsia="Times New Roman" w:cs="Times New Roman"/>
        </w:rPr>
        <w:t>varied at each level.</w:t>
      </w:r>
    </w:p>
    <w:p w:rsidR="0069717E" w:rsidRPr="0069717E" w:rsidRDefault="0069717E" w:rsidP="00517295">
      <w:pPr>
        <w:tabs>
          <w:tab w:val="left" w:pos="0"/>
          <w:tab w:val="left" w:pos="360"/>
          <w:tab w:val="left" w:pos="720"/>
          <w:tab w:val="left" w:pos="1080"/>
          <w:tab w:val="left" w:pos="1440"/>
          <w:tab w:val="left" w:pos="1800"/>
          <w:tab w:val="left" w:pos="2160"/>
        </w:tabs>
        <w:ind w:left="1440" w:hanging="3312"/>
        <w:rPr>
          <w:rFonts w:eastAsia="Times New Roman" w:cs="Times New Roman"/>
        </w:rPr>
      </w:pPr>
      <w:r w:rsidRPr="0069717E">
        <w:rPr>
          <w:rFonts w:eastAsia="Times New Roman" w:cs="Times New Roman"/>
        </w:rPr>
        <w:tab/>
      </w:r>
      <w:r w:rsidRPr="0069717E">
        <w:rPr>
          <w:rFonts w:eastAsia="Times New Roman" w:cs="Times New Roman"/>
        </w:rPr>
        <w:tab/>
      </w:r>
      <w:r w:rsidR="000E1DD7">
        <w:rPr>
          <w:rFonts w:eastAsia="Times New Roman" w:cs="Times New Roman"/>
        </w:rPr>
        <w:tab/>
      </w:r>
      <w:r w:rsidR="000E1DD7">
        <w:rPr>
          <w:rFonts w:eastAsia="Times New Roman" w:cs="Times New Roman"/>
        </w:rPr>
        <w:tab/>
        <w:t>a</w:t>
      </w:r>
      <w:r w:rsidRPr="0069717E">
        <w:rPr>
          <w:rFonts w:eastAsia="Times New Roman" w:cs="Times New Roman"/>
        </w:rPr>
        <w:t>.</w:t>
      </w:r>
      <w:r w:rsidR="00517295">
        <w:rPr>
          <w:rFonts w:eastAsia="Times New Roman" w:cs="Times New Roman"/>
        </w:rPr>
        <w:tab/>
      </w:r>
      <w:r w:rsidR="000E1DD7">
        <w:rPr>
          <w:rFonts w:eastAsia="Times New Roman" w:cs="Times New Roman"/>
        </w:rPr>
        <w:t xml:space="preserve">Until the </w:t>
      </w:r>
      <w:r w:rsidR="00EB1F25">
        <w:rPr>
          <w:rFonts w:eastAsia="Times New Roman" w:cs="Times New Roman"/>
        </w:rPr>
        <w:t>2013–</w:t>
      </w:r>
      <w:r w:rsidR="00371C8A">
        <w:rPr>
          <w:rFonts w:eastAsia="Times New Roman" w:cs="Times New Roman"/>
        </w:rPr>
        <w:t>20</w:t>
      </w:r>
      <w:r w:rsidR="00EB1F25">
        <w:rPr>
          <w:rFonts w:eastAsia="Times New Roman" w:cs="Times New Roman"/>
        </w:rPr>
        <w:t>14</w:t>
      </w:r>
      <w:r w:rsidR="00517295">
        <w:rPr>
          <w:rFonts w:eastAsia="Times New Roman" w:cs="Times New Roman"/>
        </w:rPr>
        <w:t xml:space="preserve"> school </w:t>
      </w:r>
      <w:r w:rsidR="000E1DD7">
        <w:rPr>
          <w:rFonts w:eastAsia="Times New Roman" w:cs="Times New Roman"/>
        </w:rPr>
        <w:t>year, t</w:t>
      </w:r>
      <w:r w:rsidRPr="0069717E">
        <w:rPr>
          <w:rFonts w:eastAsia="Times New Roman" w:cs="Times New Roman"/>
        </w:rPr>
        <w:t>he position of K</w:t>
      </w:r>
      <w:r w:rsidR="00401161">
        <w:rPr>
          <w:rFonts w:eastAsia="Times New Roman" w:cs="Times New Roman"/>
        </w:rPr>
        <w:t>–</w:t>
      </w:r>
      <w:r w:rsidRPr="0069717E">
        <w:rPr>
          <w:rFonts w:eastAsia="Times New Roman" w:cs="Times New Roman"/>
        </w:rPr>
        <w:t>12 math</w:t>
      </w:r>
      <w:r w:rsidR="000E1DD7">
        <w:rPr>
          <w:rFonts w:eastAsia="Times New Roman" w:cs="Times New Roman"/>
        </w:rPr>
        <w:t>ematics</w:t>
      </w:r>
      <w:r w:rsidRPr="0069717E">
        <w:rPr>
          <w:rFonts w:eastAsia="Times New Roman" w:cs="Times New Roman"/>
        </w:rPr>
        <w:t xml:space="preserve"> and science director had been vacant</w:t>
      </w:r>
      <w:r w:rsidR="009C7D0C">
        <w:rPr>
          <w:rFonts w:eastAsia="Times New Roman" w:cs="Times New Roman"/>
        </w:rPr>
        <w:t xml:space="preserve"> for </w:t>
      </w:r>
      <w:r w:rsidR="00401161">
        <w:rPr>
          <w:rFonts w:eastAsia="Times New Roman" w:cs="Times New Roman"/>
        </w:rPr>
        <w:t xml:space="preserve">1 to </w:t>
      </w:r>
      <w:r w:rsidR="000E1DD7">
        <w:rPr>
          <w:rFonts w:eastAsia="Times New Roman" w:cs="Times New Roman"/>
        </w:rPr>
        <w:t>2 years.</w:t>
      </w:r>
    </w:p>
    <w:p w:rsidR="0069717E" w:rsidRPr="0069717E" w:rsidRDefault="000E1DD7" w:rsidP="00517295">
      <w:pPr>
        <w:tabs>
          <w:tab w:val="left" w:pos="0"/>
          <w:tab w:val="left" w:pos="360"/>
          <w:tab w:val="left" w:pos="720"/>
          <w:tab w:val="left" w:pos="1080"/>
          <w:tab w:val="left" w:pos="1440"/>
          <w:tab w:val="left" w:pos="1800"/>
          <w:tab w:val="left" w:pos="2160"/>
        </w:tabs>
        <w:ind w:left="1440" w:hanging="3312"/>
        <w:rPr>
          <w:rFonts w:eastAsia="Times New Roman" w:cs="Times New Roman"/>
        </w:rPr>
      </w:pPr>
      <w:r>
        <w:rPr>
          <w:rFonts w:eastAsia="Times New Roman" w:cs="Times New Roman"/>
        </w:rPr>
        <w:tab/>
      </w:r>
      <w:r w:rsidR="00517295">
        <w:rPr>
          <w:rFonts w:eastAsia="Times New Roman" w:cs="Times New Roman"/>
        </w:rPr>
        <w:tab/>
      </w:r>
      <w:r w:rsidR="00517295">
        <w:rPr>
          <w:rFonts w:eastAsia="Times New Roman" w:cs="Times New Roman"/>
        </w:rPr>
        <w:tab/>
      </w:r>
      <w:r w:rsidR="00517295">
        <w:rPr>
          <w:rFonts w:eastAsia="Times New Roman" w:cs="Times New Roman"/>
        </w:rPr>
        <w:tab/>
      </w:r>
      <w:r>
        <w:rPr>
          <w:rFonts w:eastAsia="Times New Roman" w:cs="Times New Roman"/>
        </w:rPr>
        <w:t>b</w:t>
      </w:r>
      <w:r w:rsidR="0069717E" w:rsidRPr="0069717E">
        <w:rPr>
          <w:rFonts w:eastAsia="Times New Roman" w:cs="Times New Roman"/>
        </w:rPr>
        <w:t>.</w:t>
      </w:r>
      <w:r w:rsidR="00517295">
        <w:rPr>
          <w:rFonts w:eastAsia="Times New Roman" w:cs="Times New Roman"/>
        </w:rPr>
        <w:tab/>
        <w:t>D</w:t>
      </w:r>
      <w:r w:rsidR="0069717E" w:rsidRPr="0069717E">
        <w:rPr>
          <w:rFonts w:eastAsia="Times New Roman" w:cs="Times New Roman"/>
        </w:rPr>
        <w:t>istrict leaders</w:t>
      </w:r>
      <w:r w:rsidR="00517295">
        <w:rPr>
          <w:rFonts w:eastAsia="Times New Roman" w:cs="Times New Roman"/>
        </w:rPr>
        <w:t xml:space="preserve"> said </w:t>
      </w:r>
      <w:r w:rsidR="00E73FE6">
        <w:rPr>
          <w:rFonts w:eastAsia="Times New Roman" w:cs="Times New Roman"/>
        </w:rPr>
        <w:t xml:space="preserve">that </w:t>
      </w:r>
      <w:r w:rsidR="00E73FE6" w:rsidRPr="0069717E">
        <w:rPr>
          <w:rFonts w:eastAsia="Times New Roman" w:cs="Times New Roman"/>
        </w:rPr>
        <w:t>“</w:t>
      </w:r>
      <w:r w:rsidR="0069717E" w:rsidRPr="0069717E">
        <w:rPr>
          <w:rFonts w:eastAsia="Times New Roman" w:cs="Times New Roman"/>
        </w:rPr>
        <w:t>math was a hole in the curriculum.”</w:t>
      </w:r>
      <w:r w:rsidR="00A14BA3" w:rsidRPr="0069717E" w:rsidDel="00A14BA3">
        <w:rPr>
          <w:rFonts w:eastAsia="Times New Roman" w:cs="Times New Roman"/>
          <w:vertAlign w:val="superscript"/>
        </w:rPr>
        <w:t xml:space="preserve"> </w:t>
      </w:r>
      <w:r w:rsidR="0069717E" w:rsidRPr="0069717E">
        <w:rPr>
          <w:rFonts w:eastAsia="Times New Roman" w:cs="Times New Roman"/>
        </w:rPr>
        <w:t xml:space="preserve">For example, the </w:t>
      </w:r>
      <w:r w:rsidRPr="0069717E">
        <w:rPr>
          <w:rFonts w:eastAsia="Times New Roman" w:cs="Times New Roman"/>
        </w:rPr>
        <w:t>elementary schools</w:t>
      </w:r>
      <w:r>
        <w:rPr>
          <w:rFonts w:eastAsia="Times New Roman" w:cs="Times New Roman"/>
        </w:rPr>
        <w:t xml:space="preserve"> were aligning </w:t>
      </w:r>
      <w:r w:rsidR="0069717E" w:rsidRPr="0069717E">
        <w:rPr>
          <w:rFonts w:eastAsia="Times New Roman" w:cs="Times New Roman"/>
        </w:rPr>
        <w:t>the current math</w:t>
      </w:r>
      <w:r>
        <w:rPr>
          <w:rFonts w:eastAsia="Times New Roman" w:cs="Times New Roman"/>
        </w:rPr>
        <w:t>ematics</w:t>
      </w:r>
      <w:r w:rsidR="0069717E" w:rsidRPr="0069717E">
        <w:rPr>
          <w:rFonts w:eastAsia="Times New Roman" w:cs="Times New Roman"/>
        </w:rPr>
        <w:t xml:space="preserve"> program</w:t>
      </w:r>
      <w:r>
        <w:rPr>
          <w:rFonts w:eastAsia="Times New Roman" w:cs="Times New Roman"/>
        </w:rPr>
        <w:t xml:space="preserve"> as they were using it</w:t>
      </w:r>
      <w:r w:rsidR="001A165C">
        <w:rPr>
          <w:rFonts w:eastAsia="Times New Roman" w:cs="Times New Roman"/>
        </w:rPr>
        <w:t xml:space="preserve"> </w:t>
      </w:r>
      <w:r w:rsidR="0069717E" w:rsidRPr="0069717E">
        <w:rPr>
          <w:rFonts w:eastAsia="Times New Roman" w:cs="Times New Roman"/>
        </w:rPr>
        <w:t xml:space="preserve">and were beginning the process of curriculum review to replace their current </w:t>
      </w:r>
      <w:r w:rsidR="0069717E" w:rsidRPr="0069717E">
        <w:rPr>
          <w:rFonts w:eastAsia="Times New Roman" w:cs="Times New Roman"/>
        </w:rPr>
        <w:lastRenderedPageBreak/>
        <w:t>math</w:t>
      </w:r>
      <w:r>
        <w:rPr>
          <w:rFonts w:eastAsia="Times New Roman" w:cs="Times New Roman"/>
        </w:rPr>
        <w:t>ematics</w:t>
      </w:r>
      <w:r w:rsidR="0069717E" w:rsidRPr="0069717E">
        <w:rPr>
          <w:rFonts w:eastAsia="Times New Roman" w:cs="Times New Roman"/>
        </w:rPr>
        <w:t xml:space="preserve"> program; the middle school had begun working on aligning its curriculum, </w:t>
      </w:r>
      <w:r w:rsidRPr="0069717E">
        <w:rPr>
          <w:rFonts w:eastAsia="Times New Roman" w:cs="Times New Roman"/>
        </w:rPr>
        <w:t>but purchased</w:t>
      </w:r>
      <w:r w:rsidR="0069717E" w:rsidRPr="0069717E">
        <w:rPr>
          <w:rFonts w:eastAsia="Times New Roman" w:cs="Times New Roman"/>
        </w:rPr>
        <w:t xml:space="preserve"> a math</w:t>
      </w:r>
      <w:r>
        <w:rPr>
          <w:rFonts w:eastAsia="Times New Roman" w:cs="Times New Roman"/>
        </w:rPr>
        <w:t>ematics</w:t>
      </w:r>
      <w:r w:rsidR="0069717E" w:rsidRPr="0069717E">
        <w:rPr>
          <w:rFonts w:eastAsia="Times New Roman" w:cs="Times New Roman"/>
        </w:rPr>
        <w:t xml:space="preserve"> series that was not aligned. At the high school, math</w:t>
      </w:r>
      <w:r>
        <w:rPr>
          <w:rFonts w:eastAsia="Times New Roman" w:cs="Times New Roman"/>
        </w:rPr>
        <w:t>ematics</w:t>
      </w:r>
      <w:r w:rsidR="0069717E" w:rsidRPr="0069717E">
        <w:rPr>
          <w:rFonts w:eastAsia="Times New Roman" w:cs="Times New Roman"/>
        </w:rPr>
        <w:t xml:space="preserve"> </w:t>
      </w:r>
      <w:r w:rsidR="00517295">
        <w:rPr>
          <w:rFonts w:eastAsia="Times New Roman" w:cs="Times New Roman"/>
        </w:rPr>
        <w:t xml:space="preserve">curriculum </w:t>
      </w:r>
      <w:r w:rsidR="0069717E" w:rsidRPr="0069717E">
        <w:rPr>
          <w:rFonts w:eastAsia="Times New Roman" w:cs="Times New Roman"/>
        </w:rPr>
        <w:t xml:space="preserve">was approximately 50 percent </w:t>
      </w:r>
      <w:r w:rsidR="00517295">
        <w:rPr>
          <w:rFonts w:eastAsia="Times New Roman" w:cs="Times New Roman"/>
        </w:rPr>
        <w:t>align</w:t>
      </w:r>
      <w:r w:rsidR="00517295" w:rsidRPr="0069717E">
        <w:rPr>
          <w:rFonts w:eastAsia="Times New Roman" w:cs="Times New Roman"/>
        </w:rPr>
        <w:t>ed</w:t>
      </w:r>
      <w:r w:rsidR="0069717E" w:rsidRPr="0069717E">
        <w:rPr>
          <w:rFonts w:eastAsia="Times New Roman" w:cs="Times New Roman"/>
        </w:rPr>
        <w:t xml:space="preserve">. </w:t>
      </w:r>
    </w:p>
    <w:p w:rsidR="0069717E" w:rsidRPr="0069717E" w:rsidRDefault="000E1DD7" w:rsidP="00517295">
      <w:pPr>
        <w:tabs>
          <w:tab w:val="left" w:pos="0"/>
          <w:tab w:val="left" w:pos="360"/>
          <w:tab w:val="left" w:pos="720"/>
          <w:tab w:val="left" w:pos="1080"/>
          <w:tab w:val="left" w:pos="1440"/>
          <w:tab w:val="left" w:pos="1800"/>
          <w:tab w:val="left" w:pos="2160"/>
        </w:tabs>
        <w:ind w:left="1440" w:hanging="3312"/>
        <w:rPr>
          <w:rFonts w:eastAsia="Times New Roman" w:cs="Times New Roman"/>
        </w:rPr>
      </w:pPr>
      <w:r>
        <w:rPr>
          <w:rFonts w:eastAsia="Times New Roman" w:cs="Times New Roman"/>
        </w:rPr>
        <w:tab/>
      </w:r>
      <w:r w:rsidR="00517295">
        <w:rPr>
          <w:rFonts w:eastAsia="Times New Roman" w:cs="Times New Roman"/>
        </w:rPr>
        <w:tab/>
      </w:r>
      <w:r w:rsidR="00517295">
        <w:rPr>
          <w:rFonts w:eastAsia="Times New Roman" w:cs="Times New Roman"/>
        </w:rPr>
        <w:tab/>
      </w:r>
      <w:r w:rsidR="00517295">
        <w:rPr>
          <w:rFonts w:eastAsia="Times New Roman" w:cs="Times New Roman"/>
        </w:rPr>
        <w:tab/>
      </w:r>
      <w:r w:rsidR="00375426">
        <w:rPr>
          <w:rFonts w:eastAsia="Times New Roman" w:cs="Times New Roman"/>
        </w:rPr>
        <w:t>c.</w:t>
      </w:r>
      <w:r w:rsidR="00375426">
        <w:rPr>
          <w:rFonts w:eastAsia="Times New Roman" w:cs="Times New Roman"/>
        </w:rPr>
        <w:tab/>
      </w:r>
      <w:r w:rsidR="0069717E" w:rsidRPr="0069717E">
        <w:rPr>
          <w:rFonts w:eastAsia="Times New Roman" w:cs="Times New Roman"/>
        </w:rPr>
        <w:t>The district has established a math</w:t>
      </w:r>
      <w:r>
        <w:rPr>
          <w:rFonts w:eastAsia="Times New Roman" w:cs="Times New Roman"/>
        </w:rPr>
        <w:t>ematics</w:t>
      </w:r>
      <w:r w:rsidR="0069717E" w:rsidRPr="0069717E">
        <w:rPr>
          <w:rFonts w:eastAsia="Times New Roman" w:cs="Times New Roman"/>
        </w:rPr>
        <w:t xml:space="preserve"> leader</w:t>
      </w:r>
      <w:r>
        <w:rPr>
          <w:rFonts w:eastAsia="Times New Roman" w:cs="Times New Roman"/>
        </w:rPr>
        <w:t xml:space="preserve">ship committee to replicate the     </w:t>
      </w:r>
      <w:r w:rsidR="0069717E" w:rsidRPr="0069717E">
        <w:rPr>
          <w:rFonts w:eastAsia="Times New Roman" w:cs="Times New Roman"/>
        </w:rPr>
        <w:t>curriculum review and alignment process achieved in literacy.</w:t>
      </w:r>
      <w:r w:rsidR="0069717E" w:rsidRPr="0069717E">
        <w:rPr>
          <w:rFonts w:eastAsia="Times New Roman" w:cs="Times New Roman"/>
        </w:rPr>
        <w:tab/>
      </w:r>
    </w:p>
    <w:p w:rsidR="0069717E" w:rsidRPr="0069717E" w:rsidRDefault="00517295" w:rsidP="00517295">
      <w:pPr>
        <w:tabs>
          <w:tab w:val="left" w:pos="0"/>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375426">
        <w:rPr>
          <w:rFonts w:eastAsia="Times New Roman" w:cs="Times New Roman"/>
        </w:rPr>
        <w:t>3.</w:t>
      </w:r>
      <w:r>
        <w:rPr>
          <w:rFonts w:eastAsia="Times New Roman" w:cs="Times New Roman"/>
        </w:rPr>
        <w:tab/>
        <w:t xml:space="preserve">The </w:t>
      </w:r>
      <w:r w:rsidR="005A36F0">
        <w:rPr>
          <w:rFonts w:eastAsia="Times New Roman" w:cs="Times New Roman"/>
        </w:rPr>
        <w:t xml:space="preserve">science curriculum had </w:t>
      </w:r>
      <w:r w:rsidR="0069717E" w:rsidRPr="0069717E">
        <w:rPr>
          <w:rFonts w:eastAsia="Times New Roman" w:cs="Times New Roman"/>
        </w:rPr>
        <w:t>similar disparities</w:t>
      </w:r>
      <w:r w:rsidR="005A36F0">
        <w:rPr>
          <w:rFonts w:eastAsia="Times New Roman" w:cs="Times New Roman"/>
        </w:rPr>
        <w:t xml:space="preserve"> in </w:t>
      </w:r>
      <w:r w:rsidR="00CC2507">
        <w:rPr>
          <w:rFonts w:eastAsia="Times New Roman" w:cs="Times New Roman"/>
        </w:rPr>
        <w:t>alignment</w:t>
      </w:r>
      <w:r w:rsidR="00AE3783">
        <w:rPr>
          <w:rFonts w:eastAsia="Times New Roman" w:cs="Times New Roman"/>
        </w:rPr>
        <w:t xml:space="preserve">. </w:t>
      </w:r>
      <w:r w:rsidR="0069717E" w:rsidRPr="0069717E">
        <w:rPr>
          <w:rFonts w:eastAsia="Times New Roman" w:cs="Times New Roman"/>
        </w:rPr>
        <w:t xml:space="preserve">At </w:t>
      </w:r>
      <w:r w:rsidR="005A36F0">
        <w:rPr>
          <w:rFonts w:eastAsia="Times New Roman" w:cs="Times New Roman"/>
        </w:rPr>
        <w:t xml:space="preserve">the </w:t>
      </w:r>
      <w:r w:rsidR="0069717E" w:rsidRPr="0069717E">
        <w:rPr>
          <w:rFonts w:eastAsia="Times New Roman" w:cs="Times New Roman"/>
        </w:rPr>
        <w:t>elementary</w:t>
      </w:r>
      <w:r w:rsidR="005A36F0">
        <w:rPr>
          <w:rFonts w:eastAsia="Times New Roman" w:cs="Times New Roman"/>
        </w:rPr>
        <w:t xml:space="preserve"> level</w:t>
      </w:r>
      <w:r w:rsidR="0069717E" w:rsidRPr="0069717E">
        <w:rPr>
          <w:rFonts w:eastAsia="Times New Roman" w:cs="Times New Roman"/>
        </w:rPr>
        <w:t>, teachers used Foss science kits</w:t>
      </w:r>
      <w:r w:rsidR="00AE3783">
        <w:rPr>
          <w:rFonts w:eastAsia="Times New Roman" w:cs="Times New Roman"/>
        </w:rPr>
        <w:t xml:space="preserve">. </w:t>
      </w:r>
      <w:r w:rsidR="005A36F0">
        <w:rPr>
          <w:rFonts w:eastAsia="Times New Roman" w:cs="Times New Roman"/>
        </w:rPr>
        <w:t>At</w:t>
      </w:r>
      <w:r w:rsidR="0069717E" w:rsidRPr="0069717E">
        <w:rPr>
          <w:rFonts w:eastAsia="Times New Roman" w:cs="Times New Roman"/>
        </w:rPr>
        <w:t xml:space="preserve"> </w:t>
      </w:r>
      <w:r w:rsidR="005A36F0">
        <w:rPr>
          <w:rFonts w:eastAsia="Times New Roman" w:cs="Times New Roman"/>
        </w:rPr>
        <w:t xml:space="preserve">the middle school </w:t>
      </w:r>
      <w:r w:rsidR="004B05AB">
        <w:rPr>
          <w:rFonts w:eastAsia="Times New Roman" w:cs="Times New Roman"/>
        </w:rPr>
        <w:t xml:space="preserve">the science curriculum was well </w:t>
      </w:r>
      <w:r w:rsidR="005A36F0">
        <w:rPr>
          <w:rFonts w:eastAsia="Times New Roman" w:cs="Times New Roman"/>
        </w:rPr>
        <w:t>documented but changing</w:t>
      </w:r>
      <w:r w:rsidR="004B05AB">
        <w:rPr>
          <w:rFonts w:eastAsia="Times New Roman" w:cs="Times New Roman"/>
        </w:rPr>
        <w:t>,</w:t>
      </w:r>
      <w:r w:rsidR="00A14BA3">
        <w:rPr>
          <w:rFonts w:eastAsia="Times New Roman" w:cs="Times New Roman"/>
        </w:rPr>
        <w:t xml:space="preserve"> </w:t>
      </w:r>
      <w:r w:rsidR="0069717E" w:rsidRPr="0069717E">
        <w:rPr>
          <w:rFonts w:eastAsia="Times New Roman" w:cs="Times New Roman"/>
        </w:rPr>
        <w:t xml:space="preserve">and </w:t>
      </w:r>
      <w:r w:rsidR="00CC2507">
        <w:rPr>
          <w:rFonts w:eastAsia="Times New Roman" w:cs="Times New Roman"/>
        </w:rPr>
        <w:t xml:space="preserve">at the </w:t>
      </w:r>
      <w:r w:rsidR="0069717E" w:rsidRPr="0069717E">
        <w:rPr>
          <w:rFonts w:eastAsia="Times New Roman" w:cs="Times New Roman"/>
        </w:rPr>
        <w:t>high school</w:t>
      </w:r>
      <w:r w:rsidR="004B05AB">
        <w:rPr>
          <w:rFonts w:eastAsia="Times New Roman" w:cs="Times New Roman"/>
        </w:rPr>
        <w:t>,</w:t>
      </w:r>
      <w:r w:rsidR="0069717E" w:rsidRPr="0069717E">
        <w:rPr>
          <w:rFonts w:eastAsia="Times New Roman" w:cs="Times New Roman"/>
        </w:rPr>
        <w:t xml:space="preserve"> curriculum alignment and documentation were behind ELA and </w:t>
      </w:r>
      <w:r w:rsidR="00CC2507">
        <w:rPr>
          <w:rFonts w:eastAsia="Times New Roman" w:cs="Times New Roman"/>
        </w:rPr>
        <w:t>s</w:t>
      </w:r>
      <w:r w:rsidR="00CC2507" w:rsidRPr="0069717E">
        <w:rPr>
          <w:rFonts w:eastAsia="Times New Roman" w:cs="Times New Roman"/>
        </w:rPr>
        <w:t xml:space="preserve">ocial </w:t>
      </w:r>
      <w:r w:rsidR="00CC2507">
        <w:rPr>
          <w:rFonts w:eastAsia="Times New Roman" w:cs="Times New Roman"/>
        </w:rPr>
        <w:t>s</w:t>
      </w:r>
      <w:r w:rsidR="00CC2507" w:rsidRPr="0069717E">
        <w:rPr>
          <w:rFonts w:eastAsia="Times New Roman" w:cs="Times New Roman"/>
        </w:rPr>
        <w:t>tudies</w:t>
      </w:r>
      <w:r w:rsidR="0069717E" w:rsidRPr="0069717E">
        <w:rPr>
          <w:rFonts w:eastAsia="Times New Roman" w:cs="Times New Roman"/>
        </w:rPr>
        <w:t>.</w:t>
      </w:r>
      <w:r w:rsidR="0069717E" w:rsidRPr="0069717E">
        <w:rPr>
          <w:rFonts w:eastAsia="Times New Roman" w:cs="Times New Roman"/>
        </w:rPr>
        <w:tab/>
      </w:r>
      <w:r w:rsidR="0069717E" w:rsidRPr="0069717E">
        <w:rPr>
          <w:rFonts w:eastAsia="Times New Roman" w:cs="Times New Roman"/>
        </w:rPr>
        <w:tab/>
      </w:r>
    </w:p>
    <w:p w:rsidR="0069717E" w:rsidRPr="0069717E" w:rsidRDefault="00517295" w:rsidP="00517295">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69717E" w:rsidRPr="0069717E">
        <w:rPr>
          <w:rFonts w:eastAsia="Times New Roman" w:cs="Times New Roman"/>
        </w:rPr>
        <w:t>4.</w:t>
      </w:r>
      <w:r>
        <w:rPr>
          <w:rFonts w:eastAsia="Times New Roman" w:cs="Times New Roman"/>
        </w:rPr>
        <w:tab/>
      </w:r>
      <w:r w:rsidR="0069717E" w:rsidRPr="0069717E">
        <w:rPr>
          <w:rFonts w:eastAsia="Times New Roman" w:cs="Times New Roman"/>
        </w:rPr>
        <w:t xml:space="preserve">In </w:t>
      </w:r>
      <w:r w:rsidR="00CC2507">
        <w:rPr>
          <w:rFonts w:eastAsia="Times New Roman" w:cs="Times New Roman"/>
        </w:rPr>
        <w:t xml:space="preserve">the </w:t>
      </w:r>
      <w:r w:rsidR="0069717E" w:rsidRPr="0069717E">
        <w:rPr>
          <w:rFonts w:eastAsia="Times New Roman" w:cs="Times New Roman"/>
        </w:rPr>
        <w:t xml:space="preserve">middle school, the social studies curriculum was about 60 percent </w:t>
      </w:r>
      <w:r w:rsidR="00CC2507">
        <w:rPr>
          <w:rFonts w:eastAsia="Times New Roman" w:cs="Times New Roman"/>
        </w:rPr>
        <w:t>align</w:t>
      </w:r>
      <w:r w:rsidR="00CC2507" w:rsidRPr="0069717E">
        <w:rPr>
          <w:rFonts w:eastAsia="Times New Roman" w:cs="Times New Roman"/>
        </w:rPr>
        <w:t>ed</w:t>
      </w:r>
      <w:r w:rsidR="0069717E" w:rsidRPr="0069717E">
        <w:rPr>
          <w:rFonts w:eastAsia="Times New Roman" w:cs="Times New Roman"/>
        </w:rPr>
        <w:t>.</w:t>
      </w:r>
      <w:r w:rsidR="005A36F0">
        <w:rPr>
          <w:rFonts w:eastAsia="Times New Roman" w:cs="Times New Roman"/>
        </w:rPr>
        <w:t xml:space="preserve"> </w:t>
      </w:r>
      <w:r w:rsidR="0069717E" w:rsidRPr="0069717E">
        <w:rPr>
          <w:rFonts w:eastAsia="Times New Roman" w:cs="Times New Roman"/>
        </w:rPr>
        <w:t xml:space="preserve">Alignment in other subject areas </w:t>
      </w:r>
      <w:r w:rsidR="0089022B" w:rsidRPr="0069717E">
        <w:rPr>
          <w:rFonts w:eastAsia="Times New Roman" w:cs="Times New Roman"/>
        </w:rPr>
        <w:t>varied</w:t>
      </w:r>
      <w:r w:rsidR="0069717E" w:rsidRPr="0069717E">
        <w:rPr>
          <w:rFonts w:eastAsia="Times New Roman" w:cs="Times New Roman"/>
        </w:rPr>
        <w:t xml:space="preserve"> </w:t>
      </w:r>
      <w:r w:rsidR="005A36F0">
        <w:rPr>
          <w:rFonts w:eastAsia="Times New Roman" w:cs="Times New Roman"/>
        </w:rPr>
        <w:t xml:space="preserve">by department, with </w:t>
      </w:r>
      <w:r w:rsidR="00CC2507">
        <w:rPr>
          <w:rFonts w:eastAsia="Times New Roman" w:cs="Times New Roman"/>
        </w:rPr>
        <w:t xml:space="preserve">the alignment of </w:t>
      </w:r>
      <w:r w:rsidR="005A36F0">
        <w:rPr>
          <w:rFonts w:eastAsia="Times New Roman" w:cs="Times New Roman"/>
        </w:rPr>
        <w:t xml:space="preserve">history on </w:t>
      </w:r>
      <w:r w:rsidR="0069717E" w:rsidRPr="0069717E">
        <w:rPr>
          <w:rFonts w:eastAsia="Times New Roman" w:cs="Times New Roman"/>
        </w:rPr>
        <w:t xml:space="preserve">hold </w:t>
      </w:r>
      <w:r w:rsidR="00CC2507">
        <w:rPr>
          <w:rFonts w:eastAsia="Times New Roman" w:cs="Times New Roman"/>
        </w:rPr>
        <w:t>because of</w:t>
      </w:r>
      <w:r w:rsidR="0069717E" w:rsidRPr="0069717E">
        <w:rPr>
          <w:rFonts w:eastAsia="Times New Roman" w:cs="Times New Roman"/>
        </w:rPr>
        <w:t xml:space="preserve"> the change in scope and sequence</w:t>
      </w:r>
      <w:r w:rsidR="00CC2507">
        <w:rPr>
          <w:rFonts w:eastAsia="Times New Roman" w:cs="Times New Roman"/>
        </w:rPr>
        <w:t>.</w:t>
      </w:r>
      <w:r w:rsidR="0069717E" w:rsidRPr="0069717E">
        <w:rPr>
          <w:rFonts w:eastAsia="Times New Roman" w:cs="Times New Roman"/>
        </w:rPr>
        <w:t xml:space="preserve"> </w:t>
      </w:r>
    </w:p>
    <w:p w:rsidR="0069717E" w:rsidRPr="0069717E" w:rsidRDefault="00517295" w:rsidP="00517295">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69717E" w:rsidRPr="0069717E">
        <w:rPr>
          <w:rFonts w:eastAsia="Times New Roman" w:cs="Times New Roman"/>
        </w:rPr>
        <w:t>5</w:t>
      </w:r>
      <w:r w:rsidR="005A36F0">
        <w:rPr>
          <w:rFonts w:eastAsia="Times New Roman" w:cs="Times New Roman"/>
        </w:rPr>
        <w:t>.</w:t>
      </w:r>
      <w:r>
        <w:rPr>
          <w:rFonts w:eastAsia="Times New Roman" w:cs="Times New Roman"/>
        </w:rPr>
        <w:tab/>
      </w:r>
      <w:r w:rsidR="005A36F0">
        <w:rPr>
          <w:rFonts w:eastAsia="Times New Roman" w:cs="Times New Roman"/>
        </w:rPr>
        <w:t>C</w:t>
      </w:r>
      <w:r w:rsidR="0069717E" w:rsidRPr="0069717E">
        <w:rPr>
          <w:rFonts w:eastAsia="Times New Roman" w:cs="Times New Roman"/>
        </w:rPr>
        <w:t>lassroom observations</w:t>
      </w:r>
      <w:r w:rsidR="005A36F0">
        <w:rPr>
          <w:rFonts w:eastAsia="Times New Roman" w:cs="Times New Roman"/>
        </w:rPr>
        <w:t xml:space="preserve"> showed</w:t>
      </w:r>
      <w:r w:rsidR="0069717E" w:rsidRPr="0069717E">
        <w:rPr>
          <w:rFonts w:eastAsia="Times New Roman" w:cs="Times New Roman"/>
        </w:rPr>
        <w:t xml:space="preserve"> </w:t>
      </w:r>
      <w:r w:rsidR="00CC2507">
        <w:rPr>
          <w:rFonts w:eastAsia="Times New Roman" w:cs="Times New Roman"/>
        </w:rPr>
        <w:t xml:space="preserve">low incidence of </w:t>
      </w:r>
      <w:r w:rsidR="0069717E" w:rsidRPr="0069717E">
        <w:rPr>
          <w:rFonts w:eastAsia="Times New Roman" w:cs="Times New Roman"/>
        </w:rPr>
        <w:t xml:space="preserve">elementary and high school teachers </w:t>
      </w:r>
      <w:r w:rsidR="00EE1A6A">
        <w:rPr>
          <w:rFonts w:eastAsia="Times New Roman" w:cs="Times New Roman"/>
        </w:rPr>
        <w:t xml:space="preserve">clearly and consistently </w:t>
      </w:r>
      <w:r w:rsidR="00161A75" w:rsidRPr="0069717E">
        <w:rPr>
          <w:rFonts w:eastAsia="Times New Roman" w:cs="Times New Roman"/>
        </w:rPr>
        <w:t>communicat</w:t>
      </w:r>
      <w:r w:rsidR="00161A75">
        <w:rPr>
          <w:rFonts w:eastAsia="Times New Roman" w:cs="Times New Roman"/>
        </w:rPr>
        <w:t xml:space="preserve">ing </w:t>
      </w:r>
      <w:r w:rsidR="0069717E" w:rsidRPr="0069717E">
        <w:rPr>
          <w:rFonts w:eastAsia="Times New Roman" w:cs="Times New Roman"/>
        </w:rPr>
        <w:t xml:space="preserve">verbally or in writing </w:t>
      </w:r>
      <w:r w:rsidR="00161A75">
        <w:rPr>
          <w:rFonts w:eastAsia="Times New Roman" w:cs="Times New Roman"/>
        </w:rPr>
        <w:t>clear</w:t>
      </w:r>
      <w:r w:rsidR="00161A75" w:rsidRPr="0069717E">
        <w:rPr>
          <w:rFonts w:eastAsia="Times New Roman" w:cs="Times New Roman"/>
        </w:rPr>
        <w:t xml:space="preserve"> </w:t>
      </w:r>
      <w:r w:rsidR="0069717E" w:rsidRPr="0069717E">
        <w:rPr>
          <w:rFonts w:eastAsia="Times New Roman" w:cs="Times New Roman"/>
        </w:rPr>
        <w:t>learning objectives fo</w:t>
      </w:r>
      <w:r w:rsidR="005A36F0">
        <w:rPr>
          <w:rFonts w:eastAsia="Times New Roman" w:cs="Times New Roman"/>
        </w:rPr>
        <w:t>r their lessons</w:t>
      </w:r>
      <w:r w:rsidR="00AE3783">
        <w:rPr>
          <w:rFonts w:eastAsia="Times New Roman" w:cs="Times New Roman"/>
        </w:rPr>
        <w:t xml:space="preserve">. </w:t>
      </w:r>
      <w:r w:rsidR="005A36F0">
        <w:rPr>
          <w:rFonts w:eastAsia="Times New Roman" w:cs="Times New Roman"/>
        </w:rPr>
        <w:t xml:space="preserve">For example, </w:t>
      </w:r>
      <w:r w:rsidR="0069717E" w:rsidRPr="0069717E">
        <w:rPr>
          <w:rFonts w:eastAsia="Times New Roman" w:cs="Times New Roman"/>
        </w:rPr>
        <w:t xml:space="preserve">while 100 percent of middle school teachers observed by the team communicated learning objectives for every </w:t>
      </w:r>
      <w:r w:rsidR="005A36F0">
        <w:rPr>
          <w:rFonts w:eastAsia="Times New Roman" w:cs="Times New Roman"/>
        </w:rPr>
        <w:t>lesson</w:t>
      </w:r>
      <w:r w:rsidR="006F530B">
        <w:rPr>
          <w:rFonts w:eastAsia="Times New Roman" w:cs="Times New Roman"/>
        </w:rPr>
        <w:t>,</w:t>
      </w:r>
      <w:r w:rsidR="005A36F0">
        <w:rPr>
          <w:rFonts w:eastAsia="Times New Roman" w:cs="Times New Roman"/>
        </w:rPr>
        <w:t xml:space="preserve"> </w:t>
      </w:r>
      <w:r w:rsidR="0069717E" w:rsidRPr="0069717E">
        <w:rPr>
          <w:rFonts w:eastAsia="Times New Roman" w:cs="Times New Roman"/>
        </w:rPr>
        <w:t xml:space="preserve">only </w:t>
      </w:r>
      <w:r w:rsidR="005A36F0" w:rsidRPr="0069717E">
        <w:rPr>
          <w:rFonts w:eastAsia="Times New Roman" w:cs="Times New Roman"/>
        </w:rPr>
        <w:t>50 percent</w:t>
      </w:r>
      <w:r w:rsidR="0069717E" w:rsidRPr="0069717E">
        <w:rPr>
          <w:rFonts w:eastAsia="Times New Roman" w:cs="Times New Roman"/>
        </w:rPr>
        <w:t xml:space="preserve"> of elementary teachers and </w:t>
      </w:r>
      <w:r w:rsidR="005A36F0" w:rsidRPr="0069717E">
        <w:rPr>
          <w:rFonts w:eastAsia="Times New Roman" w:cs="Times New Roman"/>
        </w:rPr>
        <w:t>47 percent of</w:t>
      </w:r>
      <w:r w:rsidR="005A36F0">
        <w:rPr>
          <w:rFonts w:eastAsia="Times New Roman" w:cs="Times New Roman"/>
        </w:rPr>
        <w:t xml:space="preserve"> high school teachers </w:t>
      </w:r>
      <w:r w:rsidR="00EE1A6A">
        <w:rPr>
          <w:rFonts w:eastAsia="Times New Roman" w:cs="Times New Roman"/>
        </w:rPr>
        <w:t xml:space="preserve">used </w:t>
      </w:r>
      <w:r w:rsidR="005A36F0">
        <w:rPr>
          <w:rFonts w:eastAsia="Times New Roman" w:cs="Times New Roman"/>
        </w:rPr>
        <w:t>the practice</w:t>
      </w:r>
      <w:r w:rsidR="0069717E" w:rsidRPr="0069717E">
        <w:rPr>
          <w:rFonts w:eastAsia="Times New Roman" w:cs="Times New Roman"/>
        </w:rPr>
        <w:t>.</w:t>
      </w:r>
      <w:r w:rsidR="005A36F0">
        <w:rPr>
          <w:rFonts w:eastAsia="Times New Roman" w:cs="Times New Roman"/>
        </w:rPr>
        <w:t xml:space="preserve"> </w:t>
      </w:r>
      <w:r w:rsidR="0069717E" w:rsidRPr="0069717E">
        <w:rPr>
          <w:rFonts w:eastAsia="Times New Roman" w:cs="Times New Roman"/>
        </w:rPr>
        <w:t xml:space="preserve">At all </w:t>
      </w:r>
      <w:r w:rsidR="006F530B">
        <w:rPr>
          <w:rFonts w:eastAsia="Times New Roman" w:cs="Times New Roman"/>
        </w:rPr>
        <w:t>levels</w:t>
      </w:r>
      <w:r w:rsidR="0069717E" w:rsidRPr="0069717E">
        <w:rPr>
          <w:rFonts w:eastAsia="Times New Roman" w:cs="Times New Roman"/>
        </w:rPr>
        <w:t>, the learning objectives were rarely identified as being connected to standards</w:t>
      </w:r>
      <w:r w:rsidR="00AE3783">
        <w:rPr>
          <w:rFonts w:eastAsia="Times New Roman" w:cs="Times New Roman"/>
        </w:rPr>
        <w:t xml:space="preserve">. </w:t>
      </w:r>
      <w:r w:rsidR="0069717E" w:rsidRPr="0069717E">
        <w:rPr>
          <w:rFonts w:eastAsia="Times New Roman" w:cs="Times New Roman"/>
        </w:rPr>
        <w:t>Alignment with WIDA was in the beginning stages, with the model performance indicators being added to the</w:t>
      </w:r>
      <w:r w:rsidR="005A36F0">
        <w:rPr>
          <w:rFonts w:eastAsia="Times New Roman" w:cs="Times New Roman"/>
        </w:rPr>
        <w:t xml:space="preserve"> curriculum embedded benchmark assessments</w:t>
      </w:r>
      <w:r w:rsidR="0069717E" w:rsidRPr="0069717E">
        <w:rPr>
          <w:rFonts w:eastAsia="Times New Roman" w:cs="Times New Roman"/>
        </w:rPr>
        <w:t xml:space="preserve">. </w:t>
      </w:r>
    </w:p>
    <w:p w:rsidR="0069717E" w:rsidRDefault="00517295" w:rsidP="00517295">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5A36F0">
        <w:rPr>
          <w:rFonts w:eastAsia="Times New Roman" w:cs="Times New Roman"/>
        </w:rPr>
        <w:t>a.</w:t>
      </w:r>
      <w:r>
        <w:rPr>
          <w:rFonts w:eastAsia="Times New Roman" w:cs="Times New Roman"/>
        </w:rPr>
        <w:tab/>
      </w:r>
      <w:r w:rsidR="005A36F0">
        <w:rPr>
          <w:rFonts w:eastAsia="Times New Roman" w:cs="Times New Roman"/>
        </w:rPr>
        <w:t>Observations of i</w:t>
      </w:r>
      <w:r w:rsidR="0069717E" w:rsidRPr="0069717E">
        <w:rPr>
          <w:rFonts w:eastAsia="Times New Roman" w:cs="Times New Roman"/>
        </w:rPr>
        <w:t xml:space="preserve">nstructional practices revealed </w:t>
      </w:r>
      <w:r w:rsidR="004C3D5E">
        <w:rPr>
          <w:rFonts w:eastAsia="Times New Roman" w:cs="Times New Roman"/>
        </w:rPr>
        <w:t>low incidence</w:t>
      </w:r>
      <w:r w:rsidR="0069717E" w:rsidRPr="0069717E">
        <w:rPr>
          <w:rFonts w:eastAsia="Times New Roman" w:cs="Times New Roman"/>
        </w:rPr>
        <w:t xml:space="preserve"> of </w:t>
      </w:r>
      <w:r w:rsidR="004C3D5E">
        <w:rPr>
          <w:rFonts w:eastAsia="Times New Roman" w:cs="Times New Roman"/>
        </w:rPr>
        <w:t xml:space="preserve">appropriate </w:t>
      </w:r>
      <w:r w:rsidR="0069717E" w:rsidRPr="0069717E">
        <w:rPr>
          <w:rFonts w:eastAsia="Times New Roman" w:cs="Times New Roman"/>
        </w:rPr>
        <w:t xml:space="preserve">modifications for </w:t>
      </w:r>
      <w:r w:rsidR="000F6E01">
        <w:rPr>
          <w:rFonts w:eastAsia="Times New Roman" w:cs="Times New Roman"/>
        </w:rPr>
        <w:t>English language lea</w:t>
      </w:r>
      <w:r w:rsidR="004C3D5E">
        <w:rPr>
          <w:rFonts w:eastAsia="Times New Roman" w:cs="Times New Roman"/>
        </w:rPr>
        <w:t xml:space="preserve">rners </w:t>
      </w:r>
      <w:r w:rsidR="005A36F0">
        <w:rPr>
          <w:rFonts w:eastAsia="Times New Roman" w:cs="Times New Roman"/>
        </w:rPr>
        <w:t>and</w:t>
      </w:r>
      <w:r w:rsidR="0069717E" w:rsidRPr="0069717E">
        <w:rPr>
          <w:rFonts w:eastAsia="Times New Roman" w:cs="Times New Roman"/>
        </w:rPr>
        <w:t xml:space="preserve"> students</w:t>
      </w:r>
      <w:r w:rsidR="005A36F0">
        <w:rPr>
          <w:rFonts w:eastAsia="Times New Roman" w:cs="Times New Roman"/>
        </w:rPr>
        <w:t xml:space="preserve"> with disabilities,</w:t>
      </w:r>
      <w:r w:rsidR="0069717E" w:rsidRPr="0069717E">
        <w:rPr>
          <w:rFonts w:eastAsia="Times New Roman" w:cs="Times New Roman"/>
        </w:rPr>
        <w:t xml:space="preserve"> such as explicit language o</w:t>
      </w:r>
      <w:r w:rsidR="005A36F0">
        <w:rPr>
          <w:rFonts w:eastAsia="Times New Roman" w:cs="Times New Roman"/>
        </w:rPr>
        <w:t xml:space="preserve">bjectives, </w:t>
      </w:r>
      <w:r w:rsidR="0069717E" w:rsidRPr="0069717E">
        <w:rPr>
          <w:rFonts w:eastAsia="Times New Roman" w:cs="Times New Roman"/>
        </w:rPr>
        <w:t>presentation of content at multiple levels of complexity, and differentiation of c</w:t>
      </w:r>
      <w:r w:rsidR="005A36F0">
        <w:rPr>
          <w:rFonts w:eastAsia="Times New Roman" w:cs="Times New Roman"/>
        </w:rPr>
        <w:t xml:space="preserve">ontent, process and/or product </w:t>
      </w:r>
      <w:r w:rsidR="0069717E" w:rsidRPr="0069717E">
        <w:rPr>
          <w:rFonts w:eastAsia="Times New Roman" w:cs="Times New Roman"/>
        </w:rPr>
        <w:t xml:space="preserve">differentiation. Clear and consistent evidence of attention to the curricular and instructional needs of </w:t>
      </w:r>
      <w:r w:rsidR="004C3D5E">
        <w:rPr>
          <w:rFonts w:eastAsia="Times New Roman" w:cs="Times New Roman"/>
        </w:rPr>
        <w:t xml:space="preserve">English language learners and </w:t>
      </w:r>
      <w:r w:rsidR="0069717E" w:rsidRPr="0069717E">
        <w:rPr>
          <w:rFonts w:eastAsia="Times New Roman" w:cs="Times New Roman"/>
        </w:rPr>
        <w:t xml:space="preserve">students </w:t>
      </w:r>
      <w:r w:rsidR="004C3D5E">
        <w:rPr>
          <w:rFonts w:eastAsia="Times New Roman" w:cs="Times New Roman"/>
        </w:rPr>
        <w:t>with disabilities</w:t>
      </w:r>
      <w:r w:rsidR="0069717E" w:rsidRPr="0069717E">
        <w:rPr>
          <w:rFonts w:eastAsia="Times New Roman" w:cs="Times New Roman"/>
        </w:rPr>
        <w:t xml:space="preserve"> </w:t>
      </w:r>
      <w:r w:rsidR="004C3D5E">
        <w:rPr>
          <w:rFonts w:eastAsia="Times New Roman" w:cs="Times New Roman"/>
        </w:rPr>
        <w:t xml:space="preserve">was </w:t>
      </w:r>
      <w:r w:rsidR="00EC6F38">
        <w:rPr>
          <w:rFonts w:eastAsia="Times New Roman" w:cs="Times New Roman"/>
        </w:rPr>
        <w:t>observ</w:t>
      </w:r>
      <w:r w:rsidR="004C3D5E">
        <w:rPr>
          <w:rFonts w:eastAsia="Times New Roman" w:cs="Times New Roman"/>
        </w:rPr>
        <w:t xml:space="preserve">ed </w:t>
      </w:r>
      <w:r w:rsidR="005A36F0">
        <w:rPr>
          <w:rFonts w:eastAsia="Times New Roman" w:cs="Times New Roman"/>
        </w:rPr>
        <w:t xml:space="preserve">in </w:t>
      </w:r>
      <w:r w:rsidR="004C3D5E">
        <w:rPr>
          <w:rFonts w:eastAsia="Times New Roman" w:cs="Times New Roman"/>
        </w:rPr>
        <w:t xml:space="preserve">61 percent of </w:t>
      </w:r>
      <w:r w:rsidR="004C3D5E" w:rsidRPr="0069717E">
        <w:rPr>
          <w:rFonts w:eastAsia="Times New Roman" w:cs="Times New Roman"/>
        </w:rPr>
        <w:t>elementary</w:t>
      </w:r>
      <w:r w:rsidR="004C3D5E">
        <w:rPr>
          <w:rFonts w:eastAsia="Times New Roman" w:cs="Times New Roman"/>
        </w:rPr>
        <w:t xml:space="preserve"> </w:t>
      </w:r>
      <w:r w:rsidR="00EC6F38">
        <w:rPr>
          <w:rFonts w:eastAsia="Times New Roman" w:cs="Times New Roman"/>
        </w:rPr>
        <w:t xml:space="preserve">classes, in </w:t>
      </w:r>
      <w:r w:rsidR="005A36F0">
        <w:rPr>
          <w:rFonts w:eastAsia="Times New Roman" w:cs="Times New Roman"/>
        </w:rPr>
        <w:t xml:space="preserve">50 percent of </w:t>
      </w:r>
      <w:r w:rsidR="0069717E" w:rsidRPr="0069717E">
        <w:rPr>
          <w:rFonts w:eastAsia="Times New Roman" w:cs="Times New Roman"/>
        </w:rPr>
        <w:t>middl</w:t>
      </w:r>
      <w:r w:rsidR="005A36F0">
        <w:rPr>
          <w:rFonts w:eastAsia="Times New Roman" w:cs="Times New Roman"/>
        </w:rPr>
        <w:t xml:space="preserve">e classes, and in only </w:t>
      </w:r>
      <w:r w:rsidR="00EC6F38">
        <w:rPr>
          <w:rFonts w:eastAsia="Times New Roman" w:cs="Times New Roman"/>
        </w:rPr>
        <w:t xml:space="preserve">13 </w:t>
      </w:r>
      <w:r w:rsidR="005A36F0">
        <w:rPr>
          <w:rFonts w:eastAsia="Times New Roman" w:cs="Times New Roman"/>
        </w:rPr>
        <w:t>percent</w:t>
      </w:r>
      <w:r w:rsidR="0069717E" w:rsidRPr="0069717E">
        <w:rPr>
          <w:rFonts w:eastAsia="Times New Roman" w:cs="Times New Roman"/>
        </w:rPr>
        <w:t xml:space="preserve"> of high school classes. In a review of the curriculum documents provided by the district, while essential questions and enduring understandings</w:t>
      </w:r>
      <w:r w:rsidR="004B05AB">
        <w:rPr>
          <w:rFonts w:eastAsia="Times New Roman" w:cs="Times New Roman"/>
        </w:rPr>
        <w:t xml:space="preserve"> were identified</w:t>
      </w:r>
      <w:r w:rsidR="0069717E" w:rsidRPr="0069717E">
        <w:rPr>
          <w:rFonts w:eastAsia="Times New Roman" w:cs="Times New Roman"/>
        </w:rPr>
        <w:t xml:space="preserve">, </w:t>
      </w:r>
      <w:r w:rsidR="004B05AB">
        <w:rPr>
          <w:rFonts w:eastAsia="Times New Roman" w:cs="Times New Roman"/>
        </w:rPr>
        <w:t xml:space="preserve">the documents provided </w:t>
      </w:r>
      <w:r w:rsidR="0069717E" w:rsidRPr="0069717E">
        <w:rPr>
          <w:rFonts w:eastAsia="Times New Roman" w:cs="Times New Roman"/>
        </w:rPr>
        <w:t>no guidance for differentiation.</w:t>
      </w:r>
    </w:p>
    <w:p w:rsidR="004C1242" w:rsidRPr="004C1242" w:rsidRDefault="004C1242" w:rsidP="004B05AB">
      <w:pPr>
        <w:tabs>
          <w:tab w:val="left" w:pos="360"/>
          <w:tab w:val="left" w:pos="990"/>
          <w:tab w:val="left" w:pos="1080"/>
          <w:tab w:val="left" w:pos="1800"/>
          <w:tab w:val="left" w:pos="2160"/>
        </w:tabs>
        <w:ind w:left="720" w:hanging="360"/>
        <w:rPr>
          <w:rFonts w:eastAsia="Times New Roman" w:cs="Times New Roman"/>
          <w:b/>
        </w:rPr>
      </w:pPr>
      <w:r w:rsidRPr="003B6580">
        <w:rPr>
          <w:rFonts w:eastAsia="Times New Roman" w:cs="Times New Roman"/>
        </w:rPr>
        <w:t>C.</w:t>
      </w:r>
      <w:r w:rsidRPr="004C1242">
        <w:rPr>
          <w:rFonts w:eastAsia="Times New Roman" w:cs="Times New Roman"/>
          <w:b/>
        </w:rPr>
        <w:tab/>
      </w:r>
      <w:r w:rsidRPr="00382C54">
        <w:rPr>
          <w:rFonts w:eastAsia="Times New Roman" w:cs="Times New Roman"/>
        </w:rPr>
        <w:t xml:space="preserve">Currently the district is using a </w:t>
      </w:r>
      <w:r>
        <w:rPr>
          <w:rFonts w:eastAsia="Times New Roman" w:cs="Times New Roman"/>
        </w:rPr>
        <w:t xml:space="preserve">curriculum review </w:t>
      </w:r>
      <w:r w:rsidRPr="00382C54">
        <w:rPr>
          <w:rFonts w:eastAsia="Times New Roman" w:cs="Times New Roman"/>
        </w:rPr>
        <w:t xml:space="preserve">model based </w:t>
      </w:r>
      <w:r>
        <w:rPr>
          <w:rFonts w:eastAsia="Times New Roman" w:cs="Times New Roman"/>
        </w:rPr>
        <w:t>on the AIMS approach, describe</w:t>
      </w:r>
      <w:r w:rsidR="00135D9D">
        <w:rPr>
          <w:rFonts w:eastAsia="Times New Roman" w:cs="Times New Roman"/>
        </w:rPr>
        <w:t>d by</w:t>
      </w:r>
      <w:r w:rsidRPr="00382C54">
        <w:rPr>
          <w:rFonts w:eastAsia="Times New Roman" w:cs="Times New Roman"/>
        </w:rPr>
        <w:t xml:space="preserve"> an interviewee as “based on the work teachers and students are supposed to do.”</w:t>
      </w:r>
    </w:p>
    <w:p w:rsidR="008E314D" w:rsidRDefault="0069717E" w:rsidP="0035548B">
      <w:pPr>
        <w:tabs>
          <w:tab w:val="left" w:pos="360"/>
          <w:tab w:val="left" w:pos="720"/>
          <w:tab w:val="left" w:pos="1080"/>
          <w:tab w:val="left" w:pos="1440"/>
          <w:tab w:val="left" w:pos="1800"/>
          <w:tab w:val="left" w:pos="2160"/>
        </w:tabs>
        <w:rPr>
          <w:rFonts w:eastAsia="Times New Roman" w:cs="Times New Roman"/>
        </w:rPr>
      </w:pPr>
      <w:r w:rsidRPr="0069717E">
        <w:rPr>
          <w:rFonts w:eastAsia="Times New Roman" w:cs="Times New Roman"/>
          <w:b/>
        </w:rPr>
        <w:t>Impact:</w:t>
      </w:r>
      <w:r w:rsidR="0035548B">
        <w:rPr>
          <w:rFonts w:eastAsia="Times New Roman" w:cs="Times New Roman"/>
        </w:rPr>
        <w:t xml:space="preserve"> </w:t>
      </w:r>
      <w:r w:rsidRPr="0069717E">
        <w:rPr>
          <w:rFonts w:eastAsia="Times New Roman" w:cs="Times New Roman"/>
        </w:rPr>
        <w:t>While the district has sufficient curriculum leadership,</w:t>
      </w:r>
      <w:r w:rsidR="0035548B">
        <w:rPr>
          <w:rFonts w:eastAsia="Times New Roman" w:cs="Times New Roman"/>
        </w:rPr>
        <w:t xml:space="preserve"> without documented and aligned </w:t>
      </w:r>
      <w:r w:rsidRPr="0069717E">
        <w:rPr>
          <w:rFonts w:eastAsia="Times New Roman" w:cs="Times New Roman"/>
        </w:rPr>
        <w:t xml:space="preserve">curricula it is limited in its ability to ensure consistency, standard alignment, and effective delivery. The district cannot guarantee that all </w:t>
      </w:r>
      <w:r w:rsidR="0035548B" w:rsidRPr="0069717E">
        <w:rPr>
          <w:rFonts w:eastAsia="Times New Roman" w:cs="Times New Roman"/>
        </w:rPr>
        <w:t>students</w:t>
      </w:r>
      <w:r w:rsidRPr="0069717E">
        <w:rPr>
          <w:rFonts w:eastAsia="Times New Roman" w:cs="Times New Roman"/>
        </w:rPr>
        <w:t xml:space="preserve"> have equitable access to the curriculum. For example, at the elementary levels, there is currently variation in the math programs used at some schools. While there has been some vertical alignment in ELA, this has not yet happened in the math, science, or social </w:t>
      </w:r>
      <w:r w:rsidR="000B0F68">
        <w:rPr>
          <w:rFonts w:eastAsia="Times New Roman" w:cs="Times New Roman"/>
        </w:rPr>
        <w:lastRenderedPageBreak/>
        <w:t xml:space="preserve">studies content areas from K to </w:t>
      </w:r>
      <w:r w:rsidRPr="0069717E">
        <w:rPr>
          <w:rFonts w:eastAsia="Times New Roman" w:cs="Times New Roman"/>
        </w:rPr>
        <w:t>12. Gaps or overlaps in curriculum have not been determined.</w:t>
      </w:r>
      <w:r w:rsidR="0035548B">
        <w:rPr>
          <w:rFonts w:eastAsia="Times New Roman" w:cs="Times New Roman"/>
        </w:rPr>
        <w:t xml:space="preserve"> </w:t>
      </w:r>
      <w:r w:rsidRPr="0069717E">
        <w:rPr>
          <w:rFonts w:eastAsia="Times New Roman" w:cs="Times New Roman"/>
        </w:rPr>
        <w:t>Standards and criteria for determining professional development in core subject areas may be difficult to determine when curriculum standar</w:t>
      </w:r>
      <w:r w:rsidR="000B0F68">
        <w:rPr>
          <w:rFonts w:eastAsia="Times New Roman" w:cs="Times New Roman"/>
        </w:rPr>
        <w:t xml:space="preserve">ds are not clearly delineated from K to </w:t>
      </w:r>
      <w:r w:rsidRPr="0069717E">
        <w:rPr>
          <w:rFonts w:eastAsia="Times New Roman" w:cs="Times New Roman"/>
        </w:rPr>
        <w:t>12.</w:t>
      </w:r>
    </w:p>
    <w:p w:rsidR="00F20C64" w:rsidRDefault="00F20C64" w:rsidP="00E90ACB">
      <w:pPr>
        <w:tabs>
          <w:tab w:val="left" w:pos="360"/>
          <w:tab w:val="left" w:pos="720"/>
          <w:tab w:val="left" w:pos="1080"/>
          <w:tab w:val="left" w:pos="1440"/>
          <w:tab w:val="left" w:pos="1800"/>
          <w:tab w:val="left" w:pos="2160"/>
        </w:tabs>
        <w:rPr>
          <w:rFonts w:eastAsia="Times New Roman" w:cs="Times New Roman"/>
          <w:b/>
          <w:i/>
          <w:sz w:val="24"/>
          <w:szCs w:val="24"/>
        </w:rPr>
      </w:pPr>
    </w:p>
    <w:p w:rsidR="00E90ACB" w:rsidRPr="00E90ACB" w:rsidRDefault="00E90ACB" w:rsidP="00E90ACB">
      <w:pPr>
        <w:tabs>
          <w:tab w:val="left" w:pos="360"/>
          <w:tab w:val="left" w:pos="720"/>
          <w:tab w:val="left" w:pos="1080"/>
          <w:tab w:val="left" w:pos="1440"/>
          <w:tab w:val="left" w:pos="1800"/>
          <w:tab w:val="left" w:pos="2160"/>
        </w:tabs>
        <w:rPr>
          <w:rFonts w:eastAsia="Times New Roman" w:cs="Times New Roman"/>
          <w:b/>
          <w:sz w:val="24"/>
          <w:szCs w:val="24"/>
        </w:rPr>
      </w:pPr>
      <w:r w:rsidRPr="00E90ACB">
        <w:rPr>
          <w:rFonts w:eastAsia="Times New Roman" w:cs="Times New Roman"/>
          <w:b/>
          <w:i/>
          <w:sz w:val="24"/>
          <w:szCs w:val="24"/>
        </w:rPr>
        <w:t>Assessment</w:t>
      </w:r>
    </w:p>
    <w:p w:rsidR="0035548B" w:rsidRPr="0035548B" w:rsidRDefault="009678FD" w:rsidP="00034B61">
      <w:pPr>
        <w:tabs>
          <w:tab w:val="left" w:pos="360"/>
          <w:tab w:val="left" w:pos="720"/>
          <w:tab w:val="left" w:pos="1080"/>
          <w:tab w:val="left" w:pos="1440"/>
          <w:tab w:val="left" w:pos="1800"/>
          <w:tab w:val="left" w:pos="2160"/>
        </w:tabs>
        <w:spacing w:line="240" w:lineRule="auto"/>
        <w:ind w:left="360" w:hanging="360"/>
        <w:rPr>
          <w:rFonts w:eastAsia="Times New Roman" w:cs="Times New Roman"/>
          <w:b/>
        </w:rPr>
      </w:pPr>
      <w:r>
        <w:rPr>
          <w:rFonts w:eastAsia="Times New Roman" w:cs="Times New Roman"/>
          <w:b/>
        </w:rPr>
        <w:t>11</w:t>
      </w:r>
      <w:r w:rsidR="0035548B">
        <w:rPr>
          <w:rFonts w:eastAsia="Times New Roman" w:cs="Times New Roman"/>
          <w:b/>
        </w:rPr>
        <w:t>.</w:t>
      </w:r>
      <w:r w:rsidR="00034B61">
        <w:rPr>
          <w:rFonts w:eastAsia="Times New Roman" w:cs="Times New Roman"/>
          <w:b/>
        </w:rPr>
        <w:tab/>
      </w:r>
      <w:r w:rsidR="00D65ABE">
        <w:rPr>
          <w:rFonts w:eastAsia="Times New Roman" w:cs="Times New Roman"/>
          <w:b/>
        </w:rPr>
        <w:t>The positive strides</w:t>
      </w:r>
      <w:r w:rsidR="00E90ACB" w:rsidRPr="00E90ACB">
        <w:rPr>
          <w:rFonts w:eastAsia="Times New Roman" w:cs="Times New Roman"/>
          <w:b/>
        </w:rPr>
        <w:t xml:space="preserve"> made across the district on assessment and </w:t>
      </w:r>
      <w:r w:rsidR="0089022B">
        <w:rPr>
          <w:rFonts w:eastAsia="Times New Roman" w:cs="Times New Roman"/>
          <w:b/>
        </w:rPr>
        <w:t xml:space="preserve">the </w:t>
      </w:r>
      <w:r w:rsidR="00E90ACB" w:rsidRPr="00E90ACB">
        <w:rPr>
          <w:rFonts w:eastAsia="Times New Roman" w:cs="Times New Roman"/>
          <w:b/>
        </w:rPr>
        <w:t>use o</w:t>
      </w:r>
      <w:r w:rsidR="00D65ABE">
        <w:rPr>
          <w:rFonts w:eastAsia="Times New Roman" w:cs="Times New Roman"/>
          <w:b/>
        </w:rPr>
        <w:t xml:space="preserve">f data in ELA have not been replicated </w:t>
      </w:r>
      <w:r w:rsidR="00E90ACB" w:rsidRPr="00E90ACB">
        <w:rPr>
          <w:rFonts w:eastAsia="Times New Roman" w:cs="Times New Roman"/>
          <w:b/>
        </w:rPr>
        <w:t>across all content areas.</w:t>
      </w:r>
    </w:p>
    <w:p w:rsidR="00E90ACB" w:rsidRPr="003B6580" w:rsidRDefault="00E90ACB" w:rsidP="00076FBA">
      <w:pPr>
        <w:tabs>
          <w:tab w:val="left" w:pos="360"/>
          <w:tab w:val="left" w:pos="720"/>
          <w:tab w:val="left" w:pos="1080"/>
          <w:tab w:val="left" w:pos="1440"/>
          <w:tab w:val="left" w:pos="1800"/>
          <w:tab w:val="left" w:pos="2160"/>
        </w:tabs>
        <w:ind w:left="720" w:hanging="360"/>
        <w:rPr>
          <w:rFonts w:eastAsia="Times New Roman" w:cs="Times New Roman"/>
        </w:rPr>
      </w:pPr>
      <w:r w:rsidRPr="003B6580">
        <w:rPr>
          <w:rFonts w:eastAsia="Times New Roman" w:cs="Times New Roman"/>
        </w:rPr>
        <w:t>A.</w:t>
      </w:r>
      <w:r w:rsidR="00D65ABE" w:rsidRPr="003B6580">
        <w:rPr>
          <w:rFonts w:eastAsia="Times New Roman" w:cs="Times New Roman"/>
        </w:rPr>
        <w:tab/>
        <w:t xml:space="preserve">A unified district </w:t>
      </w:r>
      <w:r w:rsidRPr="003B6580">
        <w:rPr>
          <w:rFonts w:eastAsia="Times New Roman" w:cs="Times New Roman"/>
        </w:rPr>
        <w:t xml:space="preserve">plan for a </w:t>
      </w:r>
      <w:r w:rsidR="000B0F68" w:rsidRPr="003B6580">
        <w:rPr>
          <w:rFonts w:eastAsia="Times New Roman" w:cs="Times New Roman"/>
        </w:rPr>
        <w:t>K–12</w:t>
      </w:r>
      <w:r w:rsidRPr="003B6580">
        <w:rPr>
          <w:rFonts w:eastAsia="Times New Roman" w:cs="Times New Roman"/>
        </w:rPr>
        <w:t xml:space="preserve"> system of assessment and data use across all levels and content areas has been hampered by the absence of a unified </w:t>
      </w:r>
      <w:r w:rsidR="000B0F68" w:rsidRPr="003B6580">
        <w:rPr>
          <w:rFonts w:eastAsia="Times New Roman" w:cs="Times New Roman"/>
        </w:rPr>
        <w:t>K–12</w:t>
      </w:r>
      <w:r w:rsidRPr="003B6580">
        <w:rPr>
          <w:rFonts w:eastAsia="Times New Roman" w:cs="Times New Roman"/>
        </w:rPr>
        <w:t xml:space="preserve"> curriculum model.</w:t>
      </w:r>
    </w:p>
    <w:p w:rsidR="00E90ACB" w:rsidRPr="003B6580" w:rsidRDefault="00E90ACB" w:rsidP="00076FBA">
      <w:pPr>
        <w:tabs>
          <w:tab w:val="left" w:pos="360"/>
          <w:tab w:val="left" w:pos="720"/>
          <w:tab w:val="left" w:pos="1080"/>
          <w:tab w:val="left" w:pos="1440"/>
          <w:tab w:val="left" w:pos="1800"/>
          <w:tab w:val="left" w:pos="2160"/>
        </w:tabs>
        <w:ind w:left="720" w:hanging="360"/>
        <w:rPr>
          <w:rFonts w:eastAsia="Times New Roman" w:cs="Times New Roman"/>
        </w:rPr>
      </w:pPr>
      <w:r w:rsidRPr="003B6580">
        <w:rPr>
          <w:rFonts w:eastAsia="Times New Roman" w:cs="Times New Roman"/>
        </w:rPr>
        <w:t>B.</w:t>
      </w:r>
      <w:r w:rsidR="00375426" w:rsidRPr="003B6580">
        <w:rPr>
          <w:rFonts w:eastAsia="Times New Roman" w:cs="Times New Roman"/>
        </w:rPr>
        <w:tab/>
      </w:r>
      <w:r w:rsidRPr="003B6580">
        <w:rPr>
          <w:rFonts w:eastAsia="Times New Roman" w:cs="Times New Roman"/>
        </w:rPr>
        <w:t>At the elementary level, a systematic focus on math</w:t>
      </w:r>
      <w:r w:rsidR="00D65ABE" w:rsidRPr="003B6580">
        <w:rPr>
          <w:rFonts w:eastAsia="Times New Roman" w:cs="Times New Roman"/>
        </w:rPr>
        <w:t>ematics</w:t>
      </w:r>
      <w:r w:rsidRPr="003B6580">
        <w:rPr>
          <w:rFonts w:eastAsia="Times New Roman" w:cs="Times New Roman"/>
        </w:rPr>
        <w:t xml:space="preserve"> initiatives and assessments ha</w:t>
      </w:r>
      <w:r w:rsidR="00D65ABE" w:rsidRPr="003B6580">
        <w:rPr>
          <w:rFonts w:eastAsia="Times New Roman" w:cs="Times New Roman"/>
        </w:rPr>
        <w:t xml:space="preserve">s not been as strong as the focus on </w:t>
      </w:r>
      <w:r w:rsidRPr="003B6580">
        <w:rPr>
          <w:rFonts w:eastAsia="Times New Roman" w:cs="Times New Roman"/>
        </w:rPr>
        <w:t>literacy.</w:t>
      </w:r>
    </w:p>
    <w:p w:rsidR="0035548B" w:rsidRPr="003B6580" w:rsidRDefault="00D65ABE" w:rsidP="0035548B">
      <w:pPr>
        <w:numPr>
          <w:ilvl w:val="0"/>
          <w:numId w:val="10"/>
        </w:numPr>
        <w:tabs>
          <w:tab w:val="left" w:pos="360"/>
          <w:tab w:val="left" w:pos="720"/>
          <w:tab w:val="left" w:pos="1080"/>
          <w:tab w:val="left" w:pos="1440"/>
          <w:tab w:val="left" w:pos="1800"/>
          <w:tab w:val="left" w:pos="2160"/>
        </w:tabs>
        <w:spacing w:line="240" w:lineRule="auto"/>
        <w:ind w:left="1080"/>
        <w:rPr>
          <w:rFonts w:eastAsia="Times New Roman" w:cs="Times New Roman"/>
        </w:rPr>
      </w:pPr>
      <w:r w:rsidRPr="003B6580">
        <w:rPr>
          <w:rFonts w:eastAsia="Times New Roman" w:cs="Times New Roman"/>
        </w:rPr>
        <w:t>A</w:t>
      </w:r>
      <w:r w:rsidR="00E90ACB" w:rsidRPr="003B6580">
        <w:rPr>
          <w:rFonts w:eastAsia="Times New Roman" w:cs="Times New Roman"/>
        </w:rPr>
        <w:t>dministrator</w:t>
      </w:r>
      <w:r w:rsidRPr="003B6580">
        <w:rPr>
          <w:rFonts w:eastAsia="Times New Roman" w:cs="Times New Roman"/>
        </w:rPr>
        <w:t>s</w:t>
      </w:r>
      <w:r w:rsidR="00E90ACB" w:rsidRPr="003B6580">
        <w:rPr>
          <w:rFonts w:eastAsia="Times New Roman" w:cs="Times New Roman"/>
        </w:rPr>
        <w:t xml:space="preserve"> indicated that </w:t>
      </w:r>
      <w:r w:rsidR="0035548B" w:rsidRPr="003B6580">
        <w:rPr>
          <w:rFonts w:eastAsia="Times New Roman" w:cs="Times New Roman"/>
        </w:rPr>
        <w:t>discussions about vertical alignment among data teams have</w:t>
      </w:r>
      <w:r w:rsidR="00E90ACB" w:rsidRPr="003B6580">
        <w:rPr>
          <w:rFonts w:eastAsia="Times New Roman" w:cs="Times New Roman"/>
        </w:rPr>
        <w:t xml:space="preserve"> not taken math</w:t>
      </w:r>
      <w:r w:rsidR="0035548B" w:rsidRPr="003B6580">
        <w:rPr>
          <w:rFonts w:eastAsia="Times New Roman" w:cs="Times New Roman"/>
        </w:rPr>
        <w:t>ematics</w:t>
      </w:r>
      <w:r w:rsidR="00E90ACB" w:rsidRPr="003B6580">
        <w:rPr>
          <w:rFonts w:eastAsia="Times New Roman" w:cs="Times New Roman"/>
        </w:rPr>
        <w:t xml:space="preserve"> assessments into account, although there is i</w:t>
      </w:r>
      <w:r w:rsidR="0035548B" w:rsidRPr="003B6580">
        <w:rPr>
          <w:rFonts w:eastAsia="Times New Roman" w:cs="Times New Roman"/>
        </w:rPr>
        <w:t>nterest and plans to do so in the future</w:t>
      </w:r>
      <w:r w:rsidR="00E90ACB" w:rsidRPr="003B6580">
        <w:rPr>
          <w:rFonts w:eastAsia="Times New Roman" w:cs="Times New Roman"/>
        </w:rPr>
        <w:t>.</w:t>
      </w:r>
    </w:p>
    <w:p w:rsidR="00E90ACB" w:rsidRPr="00E90ACB" w:rsidRDefault="00076FBA" w:rsidP="00076FBA">
      <w:pPr>
        <w:tabs>
          <w:tab w:val="left" w:pos="360"/>
          <w:tab w:val="left" w:pos="720"/>
          <w:tab w:val="left" w:pos="1080"/>
          <w:tab w:val="left" w:pos="1440"/>
          <w:tab w:val="left" w:pos="1800"/>
          <w:tab w:val="left" w:pos="2160"/>
        </w:tabs>
        <w:ind w:left="720" w:hanging="1080"/>
        <w:rPr>
          <w:rFonts w:eastAsia="Times New Roman" w:cs="Times New Roman"/>
        </w:rPr>
      </w:pPr>
      <w:r w:rsidRPr="003B6580">
        <w:rPr>
          <w:rFonts w:eastAsia="Times New Roman" w:cs="Times New Roman"/>
        </w:rPr>
        <w:tab/>
      </w:r>
      <w:r w:rsidR="00E90ACB" w:rsidRPr="003B6580">
        <w:rPr>
          <w:rFonts w:eastAsia="Times New Roman" w:cs="Times New Roman"/>
        </w:rPr>
        <w:t>C.</w:t>
      </w:r>
      <w:r w:rsidR="00E90ACB" w:rsidRPr="003B6580">
        <w:rPr>
          <w:rFonts w:eastAsia="Times New Roman" w:cs="Times New Roman"/>
        </w:rPr>
        <w:tab/>
        <w:t>N</w:t>
      </w:r>
      <w:r w:rsidR="00D65ABE" w:rsidRPr="003B6580">
        <w:rPr>
          <w:rFonts w:eastAsia="Times New Roman" w:cs="Times New Roman"/>
        </w:rPr>
        <w:t>ew leadership in oversight of</w:t>
      </w:r>
      <w:r w:rsidR="00E90ACB" w:rsidRPr="003B6580">
        <w:rPr>
          <w:rFonts w:eastAsia="Times New Roman" w:cs="Times New Roman"/>
        </w:rPr>
        <w:t xml:space="preserve"> the mathematics and science curricula has </w:t>
      </w:r>
      <w:r w:rsidRPr="003B6580">
        <w:rPr>
          <w:rFonts w:eastAsia="Times New Roman" w:cs="Times New Roman"/>
        </w:rPr>
        <w:t>not</w:t>
      </w:r>
      <w:r w:rsidR="00E90ACB" w:rsidRPr="003B6580">
        <w:rPr>
          <w:rFonts w:eastAsia="Times New Roman" w:cs="Times New Roman"/>
        </w:rPr>
        <w:t xml:space="preserve"> cultivate</w:t>
      </w:r>
      <w:r w:rsidRPr="003B6580">
        <w:rPr>
          <w:rFonts w:eastAsia="Times New Roman" w:cs="Times New Roman"/>
        </w:rPr>
        <w:t>d</w:t>
      </w:r>
      <w:r w:rsidR="00E90ACB" w:rsidRPr="003B6580">
        <w:rPr>
          <w:rFonts w:eastAsia="Times New Roman" w:cs="Times New Roman"/>
        </w:rPr>
        <w:t xml:space="preserve"> the use </w:t>
      </w:r>
      <w:r w:rsidR="00E90ACB" w:rsidRPr="00E90ACB">
        <w:rPr>
          <w:rFonts w:eastAsia="Times New Roman" w:cs="Times New Roman"/>
        </w:rPr>
        <w:t xml:space="preserve">of as strong a system of balanced assessments and the data as is used in ELA. </w:t>
      </w:r>
    </w:p>
    <w:p w:rsidR="00E90ACB" w:rsidRPr="00E90ACB" w:rsidRDefault="0035548B" w:rsidP="00076FBA">
      <w:pPr>
        <w:tabs>
          <w:tab w:val="left" w:pos="360"/>
          <w:tab w:val="left" w:pos="720"/>
          <w:tab w:val="left" w:pos="1080"/>
          <w:tab w:val="left" w:pos="1800"/>
          <w:tab w:val="left" w:pos="2160"/>
        </w:tabs>
        <w:ind w:left="1080" w:hanging="1080"/>
        <w:rPr>
          <w:rFonts w:eastAsia="Times New Roman" w:cs="Times New Roman"/>
        </w:rPr>
      </w:pPr>
      <w:r>
        <w:rPr>
          <w:rFonts w:eastAsia="Times New Roman" w:cs="Times New Roman"/>
        </w:rPr>
        <w:tab/>
      </w:r>
      <w:r w:rsidR="00D65ABE">
        <w:rPr>
          <w:rFonts w:eastAsia="Times New Roman" w:cs="Times New Roman"/>
        </w:rPr>
        <w:tab/>
      </w:r>
      <w:r w:rsidR="00E90ACB" w:rsidRPr="00E90ACB">
        <w:rPr>
          <w:rFonts w:eastAsia="Times New Roman" w:cs="Times New Roman"/>
        </w:rPr>
        <w:t>1.</w:t>
      </w:r>
      <w:r w:rsidR="00E90ACB" w:rsidRPr="00E90ACB">
        <w:rPr>
          <w:rFonts w:eastAsia="Times New Roman" w:cs="Times New Roman"/>
        </w:rPr>
        <w:tab/>
        <w:t>Electronic portfolio assessment</w:t>
      </w:r>
      <w:r w:rsidR="00D65ABE">
        <w:rPr>
          <w:rFonts w:eastAsia="Times New Roman" w:cs="Times New Roman"/>
        </w:rPr>
        <w:t>s</w:t>
      </w:r>
      <w:r w:rsidR="00E90ACB" w:rsidRPr="00E90ACB">
        <w:rPr>
          <w:rFonts w:eastAsia="Times New Roman" w:cs="Times New Roman"/>
        </w:rPr>
        <w:t xml:space="preserve"> in mathematics </w:t>
      </w:r>
      <w:r w:rsidR="00D65ABE" w:rsidRPr="00E90ACB">
        <w:rPr>
          <w:rFonts w:eastAsia="Times New Roman" w:cs="Times New Roman"/>
        </w:rPr>
        <w:t>have</w:t>
      </w:r>
      <w:r w:rsidR="00E90ACB" w:rsidRPr="00E90ACB">
        <w:rPr>
          <w:rFonts w:eastAsia="Times New Roman" w:cs="Times New Roman"/>
        </w:rPr>
        <w:t xml:space="preserve"> not been implemented at the high school</w:t>
      </w:r>
      <w:r w:rsidR="00D65ABE">
        <w:rPr>
          <w:rFonts w:eastAsia="Times New Roman" w:cs="Times New Roman"/>
        </w:rPr>
        <w:t xml:space="preserve"> level</w:t>
      </w:r>
      <w:r w:rsidR="00E90ACB" w:rsidRPr="00E90ACB">
        <w:rPr>
          <w:rFonts w:eastAsia="Times New Roman" w:cs="Times New Roman"/>
        </w:rPr>
        <w:t xml:space="preserve">. </w:t>
      </w:r>
    </w:p>
    <w:p w:rsidR="00E90ACB" w:rsidRPr="00E90ACB" w:rsidRDefault="00E90ACB" w:rsidP="00076FBA">
      <w:pPr>
        <w:tabs>
          <w:tab w:val="left" w:pos="360"/>
          <w:tab w:val="left" w:pos="720"/>
          <w:tab w:val="left" w:pos="1080"/>
          <w:tab w:val="left" w:pos="1440"/>
          <w:tab w:val="left" w:pos="1800"/>
          <w:tab w:val="left" w:pos="2160"/>
        </w:tabs>
        <w:ind w:left="1080" w:hanging="1080"/>
        <w:rPr>
          <w:rFonts w:eastAsia="Times New Roman" w:cs="Times New Roman"/>
        </w:rPr>
      </w:pPr>
      <w:r w:rsidRPr="00E90ACB">
        <w:rPr>
          <w:rFonts w:eastAsia="Times New Roman" w:cs="Times New Roman"/>
          <w:color w:val="008000"/>
        </w:rPr>
        <w:tab/>
      </w:r>
      <w:r w:rsidR="00D65ABE">
        <w:rPr>
          <w:rFonts w:eastAsia="Times New Roman" w:cs="Times New Roman"/>
          <w:color w:val="008000"/>
        </w:rPr>
        <w:tab/>
      </w:r>
      <w:r w:rsidRPr="00E90ACB">
        <w:rPr>
          <w:rFonts w:eastAsia="Times New Roman" w:cs="Times New Roman"/>
        </w:rPr>
        <w:t>2.</w:t>
      </w:r>
      <w:r w:rsidRPr="00E90ACB">
        <w:rPr>
          <w:rFonts w:eastAsia="Times New Roman" w:cs="Times New Roman"/>
        </w:rPr>
        <w:tab/>
        <w:t xml:space="preserve">The superintendent </w:t>
      </w:r>
      <w:r w:rsidR="00076FBA">
        <w:rPr>
          <w:rFonts w:eastAsia="Times New Roman" w:cs="Times New Roman"/>
        </w:rPr>
        <w:t>told the team</w:t>
      </w:r>
      <w:r w:rsidRPr="00E90ACB">
        <w:rPr>
          <w:rFonts w:eastAsia="Times New Roman" w:cs="Times New Roman"/>
        </w:rPr>
        <w:t xml:space="preserve"> that, after five years of strong focus on using literacy assessments to inform improvements in ELA instruction, the district needs to segue to a similar focus on mathematics. </w:t>
      </w:r>
    </w:p>
    <w:p w:rsidR="00E90ACB" w:rsidRDefault="00E90ACB" w:rsidP="00E90ACB">
      <w:pPr>
        <w:tabs>
          <w:tab w:val="left" w:pos="360"/>
          <w:tab w:val="left" w:pos="720"/>
          <w:tab w:val="left" w:pos="1080"/>
          <w:tab w:val="left" w:pos="1440"/>
          <w:tab w:val="left" w:pos="1800"/>
          <w:tab w:val="left" w:pos="2160"/>
        </w:tabs>
        <w:rPr>
          <w:rFonts w:eastAsia="Times New Roman" w:cs="Times New Roman"/>
        </w:rPr>
      </w:pPr>
      <w:r w:rsidRPr="00E90ACB">
        <w:rPr>
          <w:rFonts w:eastAsia="Times New Roman" w:cs="Times New Roman"/>
          <w:b/>
        </w:rPr>
        <w:t>Impact</w:t>
      </w:r>
      <w:r w:rsidRPr="00E90ACB">
        <w:rPr>
          <w:rFonts w:eastAsia="Times New Roman" w:cs="Times New Roman"/>
        </w:rPr>
        <w:t>: The absence of a districtwide focus on math</w:t>
      </w:r>
      <w:r w:rsidR="00D65ABE">
        <w:rPr>
          <w:rFonts w:eastAsia="Times New Roman" w:cs="Times New Roman"/>
        </w:rPr>
        <w:t xml:space="preserve">ematics assessments </w:t>
      </w:r>
      <w:r w:rsidRPr="00E90ACB">
        <w:rPr>
          <w:rFonts w:eastAsia="Times New Roman" w:cs="Times New Roman"/>
        </w:rPr>
        <w:t>has be</w:t>
      </w:r>
      <w:r w:rsidR="00D65ABE">
        <w:rPr>
          <w:rFonts w:eastAsia="Times New Roman" w:cs="Times New Roman"/>
        </w:rPr>
        <w:t>en a barrier to creating unified</w:t>
      </w:r>
      <w:r w:rsidRPr="00E90ACB">
        <w:rPr>
          <w:rFonts w:eastAsia="Times New Roman" w:cs="Times New Roman"/>
        </w:rPr>
        <w:t xml:space="preserve"> vert</w:t>
      </w:r>
      <w:r w:rsidR="00D65ABE">
        <w:rPr>
          <w:rFonts w:eastAsia="Times New Roman" w:cs="Times New Roman"/>
        </w:rPr>
        <w:t xml:space="preserve">ical alignment of assessing </w:t>
      </w:r>
      <w:r w:rsidRPr="00E90ACB">
        <w:rPr>
          <w:rFonts w:eastAsia="Times New Roman" w:cs="Times New Roman"/>
        </w:rPr>
        <w:t>students’ math</w:t>
      </w:r>
      <w:r w:rsidR="00D65ABE">
        <w:rPr>
          <w:rFonts w:eastAsia="Times New Roman" w:cs="Times New Roman"/>
        </w:rPr>
        <w:t>ematics</w:t>
      </w:r>
      <w:r w:rsidRPr="00E90ACB">
        <w:rPr>
          <w:rFonts w:eastAsia="Times New Roman" w:cs="Times New Roman"/>
        </w:rPr>
        <w:t xml:space="preserve"> progress and using progress data t</w:t>
      </w:r>
      <w:r w:rsidR="004E72B9">
        <w:rPr>
          <w:rFonts w:eastAsia="Times New Roman" w:cs="Times New Roman"/>
        </w:rPr>
        <w:t>o guide and inform</w:t>
      </w:r>
      <w:r w:rsidR="00D65ABE">
        <w:rPr>
          <w:rFonts w:eastAsia="Times New Roman" w:cs="Times New Roman"/>
        </w:rPr>
        <w:t xml:space="preserve"> instruction. </w:t>
      </w:r>
    </w:p>
    <w:p w:rsidR="000926E6" w:rsidRPr="00E90ACB" w:rsidRDefault="000926E6" w:rsidP="00E90ACB">
      <w:pPr>
        <w:tabs>
          <w:tab w:val="left" w:pos="360"/>
          <w:tab w:val="left" w:pos="720"/>
          <w:tab w:val="left" w:pos="1080"/>
          <w:tab w:val="left" w:pos="1440"/>
          <w:tab w:val="left" w:pos="1800"/>
          <w:tab w:val="left" w:pos="2160"/>
        </w:tabs>
        <w:rPr>
          <w:rFonts w:eastAsia="Times New Roman" w:cs="Times New Roman"/>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4371CC" w:rsidRPr="00286F73" w:rsidRDefault="000B0F68" w:rsidP="00F20C64">
      <w:pPr>
        <w:ind w:left="360" w:hanging="360"/>
        <w:rPr>
          <w:b/>
          <w:szCs w:val="28"/>
        </w:rPr>
      </w:pPr>
      <w:r>
        <w:rPr>
          <w:b/>
          <w:szCs w:val="28"/>
        </w:rPr>
        <w:t>12.</w:t>
      </w:r>
      <w:r w:rsidR="00F20C64">
        <w:rPr>
          <w:b/>
          <w:szCs w:val="28"/>
        </w:rPr>
        <w:tab/>
      </w:r>
      <w:r w:rsidR="00436713" w:rsidRPr="00286F73">
        <w:rPr>
          <w:b/>
          <w:szCs w:val="28"/>
        </w:rPr>
        <w:t>District responsibilities related to personnel matters</w:t>
      </w:r>
      <w:r w:rsidR="00F86E9D">
        <w:rPr>
          <w:b/>
          <w:szCs w:val="28"/>
        </w:rPr>
        <w:t>,</w:t>
      </w:r>
      <w:r w:rsidR="00436713" w:rsidRPr="00286F73">
        <w:rPr>
          <w:b/>
          <w:szCs w:val="28"/>
        </w:rPr>
        <w:t xml:space="preserve"> such as implementing and monitoring the educator evaluation system and mediating contractual disputes</w:t>
      </w:r>
      <w:r w:rsidR="00F86E9D">
        <w:rPr>
          <w:b/>
          <w:szCs w:val="28"/>
        </w:rPr>
        <w:t>,</w:t>
      </w:r>
      <w:r w:rsidR="00436713" w:rsidRPr="00286F73">
        <w:rPr>
          <w:b/>
          <w:szCs w:val="28"/>
        </w:rPr>
        <w:t xml:space="preserve"> have increased</w:t>
      </w:r>
      <w:r w:rsidR="00F86E9D">
        <w:rPr>
          <w:b/>
          <w:szCs w:val="28"/>
        </w:rPr>
        <w:t>.</w:t>
      </w:r>
      <w:r w:rsidR="00436713" w:rsidRPr="00286F73">
        <w:rPr>
          <w:b/>
          <w:szCs w:val="28"/>
        </w:rPr>
        <w:t xml:space="preserve"> </w:t>
      </w:r>
      <w:r w:rsidR="00F86E9D">
        <w:rPr>
          <w:b/>
          <w:szCs w:val="28"/>
        </w:rPr>
        <w:t>With no human resources director, m</w:t>
      </w:r>
      <w:r w:rsidR="00436713" w:rsidRPr="00286F73">
        <w:rPr>
          <w:b/>
          <w:szCs w:val="28"/>
        </w:rPr>
        <w:t>ost of the</w:t>
      </w:r>
      <w:r w:rsidR="00F86E9D">
        <w:rPr>
          <w:b/>
          <w:szCs w:val="28"/>
        </w:rPr>
        <w:t>se</w:t>
      </w:r>
      <w:r w:rsidR="00436713" w:rsidRPr="00286F73">
        <w:rPr>
          <w:b/>
          <w:szCs w:val="28"/>
        </w:rPr>
        <w:t xml:space="preserve"> responsibilities have been absorbed by members of the Superintendent’s Advisory Team. </w:t>
      </w:r>
    </w:p>
    <w:p w:rsidR="00F86E9D" w:rsidRPr="00F86E9D" w:rsidRDefault="00F86E9D" w:rsidP="00622C08">
      <w:pPr>
        <w:pStyle w:val="ListParagraph"/>
        <w:numPr>
          <w:ilvl w:val="0"/>
          <w:numId w:val="15"/>
        </w:numPr>
        <w:ind w:left="720"/>
        <w:contextualSpacing w:val="0"/>
        <w:rPr>
          <w:rFonts w:eastAsiaTheme="minorEastAsia"/>
          <w:b/>
          <w:i/>
          <w:sz w:val="28"/>
          <w:szCs w:val="28"/>
        </w:rPr>
      </w:pPr>
      <w:r w:rsidRPr="003B6580">
        <w:rPr>
          <w:szCs w:val="28"/>
        </w:rPr>
        <w:t>The district has approximately 500 employees, including approximately 380 teachers and staff</w:t>
      </w:r>
      <w:r w:rsidRPr="00B81915">
        <w:rPr>
          <w:szCs w:val="28"/>
        </w:rPr>
        <w:t xml:space="preserve"> responsible for classroom instruction</w:t>
      </w:r>
      <w:r w:rsidR="00AE3783">
        <w:rPr>
          <w:szCs w:val="28"/>
        </w:rPr>
        <w:t xml:space="preserve">. </w:t>
      </w:r>
      <w:r w:rsidRPr="00B81915">
        <w:rPr>
          <w:szCs w:val="28"/>
        </w:rPr>
        <w:t>Most employees</w:t>
      </w:r>
      <w:r>
        <w:rPr>
          <w:szCs w:val="28"/>
        </w:rPr>
        <w:t xml:space="preserve">, </w:t>
      </w:r>
      <w:r w:rsidRPr="00B81915">
        <w:rPr>
          <w:szCs w:val="28"/>
        </w:rPr>
        <w:t>including teachers, nurses, custodians, and secretarial personnel</w:t>
      </w:r>
      <w:r>
        <w:rPr>
          <w:szCs w:val="28"/>
        </w:rPr>
        <w:t>,</w:t>
      </w:r>
      <w:r w:rsidRPr="00B81915">
        <w:rPr>
          <w:szCs w:val="28"/>
        </w:rPr>
        <w:t xml:space="preserve"> are members of bargaining units</w:t>
      </w:r>
      <w:r>
        <w:rPr>
          <w:szCs w:val="28"/>
        </w:rPr>
        <w:t xml:space="preserve">. </w:t>
      </w:r>
    </w:p>
    <w:p w:rsidR="00F86E9D" w:rsidRPr="00F86E9D" w:rsidRDefault="00F0312A" w:rsidP="00F20C64">
      <w:pPr>
        <w:pStyle w:val="ListParagraph"/>
        <w:numPr>
          <w:ilvl w:val="0"/>
          <w:numId w:val="38"/>
        </w:numPr>
        <w:ind w:left="1080"/>
        <w:rPr>
          <w:rFonts w:eastAsiaTheme="minorEastAsia"/>
          <w:b/>
          <w:i/>
          <w:sz w:val="28"/>
          <w:szCs w:val="28"/>
        </w:rPr>
      </w:pPr>
      <w:r w:rsidRPr="00F86E9D">
        <w:rPr>
          <w:szCs w:val="28"/>
        </w:rPr>
        <w:lastRenderedPageBreak/>
        <w:t>T</w:t>
      </w:r>
      <w:r w:rsidR="00E90ACB" w:rsidRPr="00F86E9D">
        <w:rPr>
          <w:szCs w:val="28"/>
        </w:rPr>
        <w:t xml:space="preserve">he superintendent </w:t>
      </w:r>
      <w:r w:rsidRPr="00F86E9D">
        <w:rPr>
          <w:szCs w:val="28"/>
        </w:rPr>
        <w:t xml:space="preserve">said that </w:t>
      </w:r>
      <w:r w:rsidR="00E90ACB" w:rsidRPr="00F86E9D">
        <w:rPr>
          <w:szCs w:val="28"/>
        </w:rPr>
        <w:t xml:space="preserve">the district used to have </w:t>
      </w:r>
      <w:r w:rsidRPr="00F86E9D">
        <w:rPr>
          <w:szCs w:val="28"/>
        </w:rPr>
        <w:t xml:space="preserve">a </w:t>
      </w:r>
      <w:r w:rsidR="00E90ACB" w:rsidRPr="00F86E9D">
        <w:rPr>
          <w:szCs w:val="28"/>
        </w:rPr>
        <w:t>human resources director to manage all human resource</w:t>
      </w:r>
      <w:r w:rsidR="00741521" w:rsidRPr="00F86E9D">
        <w:rPr>
          <w:szCs w:val="28"/>
        </w:rPr>
        <w:t>s</w:t>
      </w:r>
      <w:r w:rsidR="00E90ACB" w:rsidRPr="00F86E9D">
        <w:rPr>
          <w:szCs w:val="28"/>
        </w:rPr>
        <w:t xml:space="preserve"> activity, including discipline, disputes, negotiations, </w:t>
      </w:r>
      <w:r w:rsidR="009C7D0C" w:rsidRPr="00F86E9D">
        <w:rPr>
          <w:szCs w:val="28"/>
        </w:rPr>
        <w:t xml:space="preserve">background checks, teacher recertification requirements, </w:t>
      </w:r>
      <w:r w:rsidR="00E90ACB" w:rsidRPr="00F86E9D">
        <w:rPr>
          <w:szCs w:val="28"/>
        </w:rPr>
        <w:t xml:space="preserve">implementing of initiatives, </w:t>
      </w:r>
      <w:r w:rsidRPr="00F86E9D">
        <w:rPr>
          <w:szCs w:val="28"/>
        </w:rPr>
        <w:t xml:space="preserve">and </w:t>
      </w:r>
      <w:r w:rsidR="00E90ACB" w:rsidRPr="00F86E9D">
        <w:rPr>
          <w:szCs w:val="28"/>
        </w:rPr>
        <w:t xml:space="preserve">benefits. </w:t>
      </w:r>
      <w:r w:rsidR="00F86E9D" w:rsidRPr="00F86E9D">
        <w:rPr>
          <w:szCs w:val="28"/>
        </w:rPr>
        <w:t>Now these responsibilities are spread over several central office administrators.</w:t>
      </w:r>
    </w:p>
    <w:p w:rsidR="00F86E9D" w:rsidRPr="00F86E9D" w:rsidRDefault="00F86E9D" w:rsidP="00F86E9D">
      <w:pPr>
        <w:pStyle w:val="ListParagraph"/>
        <w:ind w:left="1440"/>
        <w:rPr>
          <w:rFonts w:eastAsiaTheme="minorEastAsia"/>
          <w:sz w:val="20"/>
          <w:szCs w:val="28"/>
        </w:rPr>
      </w:pPr>
    </w:p>
    <w:p w:rsidR="00F86E9D" w:rsidRPr="00F86E9D" w:rsidRDefault="00F86E9D" w:rsidP="00F20C64">
      <w:pPr>
        <w:pStyle w:val="ListParagraph"/>
        <w:numPr>
          <w:ilvl w:val="0"/>
          <w:numId w:val="38"/>
        </w:numPr>
        <w:ind w:left="1080"/>
        <w:rPr>
          <w:rFonts w:eastAsiaTheme="minorEastAsia"/>
          <w:b/>
          <w:i/>
          <w:sz w:val="28"/>
          <w:szCs w:val="28"/>
        </w:rPr>
      </w:pPr>
      <w:r>
        <w:rPr>
          <w:szCs w:val="28"/>
        </w:rPr>
        <w:t>At the same time, the district has recently implemented several major initiatives with implications for human resources. For example, t</w:t>
      </w:r>
      <w:r w:rsidRPr="00F86E9D">
        <w:rPr>
          <w:rFonts w:eastAsiaTheme="minorEastAsia"/>
        </w:rPr>
        <w:t>he</w:t>
      </w:r>
      <w:r w:rsidR="00FA60B3">
        <w:rPr>
          <w:rFonts w:eastAsiaTheme="minorEastAsia"/>
        </w:rPr>
        <w:t xml:space="preserve"> district is implementing</w:t>
      </w:r>
      <w:r w:rsidRPr="00F86E9D">
        <w:rPr>
          <w:rFonts w:eastAsiaTheme="minorEastAsia"/>
        </w:rPr>
        <w:t xml:space="preserve"> the</w:t>
      </w:r>
      <w:r w:rsidR="00FA60B3">
        <w:rPr>
          <w:rFonts w:eastAsiaTheme="minorEastAsia"/>
        </w:rPr>
        <w:t xml:space="preserve"> new educator evaluation system; </w:t>
      </w:r>
      <w:r w:rsidR="00E90ACB" w:rsidRPr="00F86E9D">
        <w:rPr>
          <w:rFonts w:eastAsiaTheme="minorEastAsia"/>
        </w:rPr>
        <w:t>the assistant superintendent of curriculum, assessment</w:t>
      </w:r>
      <w:r w:rsidR="00F0312A" w:rsidRPr="00F86E9D">
        <w:rPr>
          <w:rFonts w:eastAsiaTheme="minorEastAsia"/>
        </w:rPr>
        <w:t>,</w:t>
      </w:r>
      <w:r w:rsidR="00E90ACB" w:rsidRPr="00F86E9D">
        <w:rPr>
          <w:rFonts w:eastAsiaTheme="minorEastAsia"/>
        </w:rPr>
        <w:t xml:space="preserve"> and instruction</w:t>
      </w:r>
      <w:r w:rsidR="00FA60B3">
        <w:rPr>
          <w:rFonts w:eastAsiaTheme="minorEastAsia"/>
        </w:rPr>
        <w:t xml:space="preserve"> is leading the implementation</w:t>
      </w:r>
      <w:r w:rsidR="00E90ACB" w:rsidRPr="00F86E9D">
        <w:rPr>
          <w:rFonts w:eastAsiaTheme="minorEastAsia"/>
        </w:rPr>
        <w:t xml:space="preserve">. The district has also revised and implemented mentoring programs for teachers and paraprofessionals, RETELL training, and a new assessment system for students with disabilities. </w:t>
      </w:r>
    </w:p>
    <w:p w:rsidR="00F86E9D" w:rsidRDefault="00F86E9D" w:rsidP="00F86E9D">
      <w:pPr>
        <w:pStyle w:val="ListParagraph"/>
        <w:spacing w:after="0"/>
        <w:contextualSpacing w:val="0"/>
        <w:rPr>
          <w:rFonts w:eastAsiaTheme="minorEastAsia"/>
        </w:rPr>
      </w:pPr>
    </w:p>
    <w:p w:rsidR="00F86E9D" w:rsidRPr="00F86E9D" w:rsidRDefault="00F86E9D" w:rsidP="00F86E9D">
      <w:pPr>
        <w:pStyle w:val="ListParagraph"/>
        <w:numPr>
          <w:ilvl w:val="0"/>
          <w:numId w:val="15"/>
        </w:numPr>
        <w:ind w:left="720"/>
        <w:contextualSpacing w:val="0"/>
        <w:rPr>
          <w:rFonts w:eastAsiaTheme="minorEastAsia"/>
        </w:rPr>
      </w:pPr>
      <w:r w:rsidRPr="00F86E9D">
        <w:rPr>
          <w:rFonts w:eastAsiaTheme="minorEastAsia"/>
        </w:rPr>
        <w:t xml:space="preserve">The district and the HEA have been unable to negotiate a new collective bargaining agreement (CBA) because of a dispute over section 5C, which may require teachers to stay after school. </w:t>
      </w:r>
    </w:p>
    <w:p w:rsidR="00E90ACB" w:rsidRDefault="00F86E9D" w:rsidP="00622C08">
      <w:pPr>
        <w:ind w:left="1080" w:hanging="360"/>
        <w:rPr>
          <w:rFonts w:eastAsiaTheme="minorEastAsia"/>
        </w:rPr>
      </w:pPr>
      <w:r>
        <w:rPr>
          <w:rFonts w:eastAsiaTheme="minorEastAsia"/>
        </w:rPr>
        <w:t>1</w:t>
      </w:r>
      <w:r w:rsidR="00E90ACB" w:rsidRPr="00F0312A">
        <w:rPr>
          <w:rFonts w:eastAsiaTheme="minorEastAsia"/>
        </w:rPr>
        <w:t>.</w:t>
      </w:r>
      <w:r>
        <w:rPr>
          <w:rFonts w:eastAsiaTheme="minorEastAsia"/>
          <w:sz w:val="24"/>
          <w:szCs w:val="24"/>
        </w:rPr>
        <w:tab/>
      </w:r>
      <w:r w:rsidR="00E90ACB">
        <w:rPr>
          <w:rFonts w:eastAsiaTheme="minorEastAsia"/>
        </w:rPr>
        <w:t xml:space="preserve">The </w:t>
      </w:r>
      <w:r w:rsidR="0035002E">
        <w:rPr>
          <w:rFonts w:eastAsiaTheme="minorEastAsia"/>
        </w:rPr>
        <w:t xml:space="preserve">CBA </w:t>
      </w:r>
      <w:r w:rsidR="00E90ACB">
        <w:rPr>
          <w:rFonts w:eastAsiaTheme="minorEastAsia"/>
        </w:rPr>
        <w:t xml:space="preserve">that expired in 2011 was extended by MOU and ratified on May 15, 2012. This MOU expires on August 28, 2015. </w:t>
      </w:r>
    </w:p>
    <w:p w:rsidR="00E90ACB" w:rsidRDefault="005F4DD7" w:rsidP="005F4DD7">
      <w:pPr>
        <w:ind w:left="1080" w:hanging="360"/>
        <w:rPr>
          <w:rFonts w:eastAsiaTheme="minorEastAsia"/>
        </w:rPr>
      </w:pPr>
      <w:r>
        <w:rPr>
          <w:rFonts w:eastAsiaTheme="minorEastAsia"/>
        </w:rPr>
        <w:t>2</w:t>
      </w:r>
      <w:r w:rsidR="00E90ACB">
        <w:rPr>
          <w:rFonts w:eastAsiaTheme="minorEastAsia"/>
        </w:rPr>
        <w:t>.</w:t>
      </w:r>
      <w:r w:rsidR="00DD1823">
        <w:rPr>
          <w:rFonts w:eastAsiaTheme="minorEastAsia"/>
        </w:rPr>
        <w:tab/>
      </w:r>
      <w:r w:rsidR="00E90ACB">
        <w:rPr>
          <w:rFonts w:eastAsiaTheme="minorEastAsia"/>
        </w:rPr>
        <w:t xml:space="preserve">The team </w:t>
      </w:r>
      <w:r w:rsidR="0035002E">
        <w:rPr>
          <w:rFonts w:eastAsiaTheme="minorEastAsia"/>
        </w:rPr>
        <w:t xml:space="preserve">was told </w:t>
      </w:r>
      <w:r w:rsidR="00E90ACB">
        <w:rPr>
          <w:rFonts w:eastAsiaTheme="minorEastAsia"/>
        </w:rPr>
        <w:t>that the HEA is represented in bargaining by a new Massachusetts</w:t>
      </w:r>
      <w:r w:rsidR="00E74D4F">
        <w:rPr>
          <w:rFonts w:eastAsiaTheme="minorEastAsia"/>
        </w:rPr>
        <w:t xml:space="preserve"> </w:t>
      </w:r>
      <w:r w:rsidR="00E90ACB">
        <w:rPr>
          <w:rFonts w:eastAsiaTheme="minorEastAsia"/>
        </w:rPr>
        <w:t>Teachers</w:t>
      </w:r>
      <w:r w:rsidR="00EE1A6A">
        <w:rPr>
          <w:rFonts w:eastAsiaTheme="minorEastAsia"/>
        </w:rPr>
        <w:t>’</w:t>
      </w:r>
      <w:r w:rsidR="00E90ACB">
        <w:rPr>
          <w:rFonts w:eastAsiaTheme="minorEastAsia"/>
        </w:rPr>
        <w:t xml:space="preserve"> Association representative and the district is represented by a new law firm. </w:t>
      </w:r>
    </w:p>
    <w:p w:rsidR="00E90ACB" w:rsidRDefault="00F20C64" w:rsidP="00622C08">
      <w:pPr>
        <w:ind w:left="1080" w:hanging="360"/>
        <w:rPr>
          <w:rFonts w:eastAsiaTheme="minorEastAsia"/>
        </w:rPr>
      </w:pPr>
      <w:r>
        <w:rPr>
          <w:rFonts w:eastAsiaTheme="minorEastAsia"/>
        </w:rPr>
        <w:t>3.</w:t>
      </w:r>
      <w:r w:rsidR="00DD1823">
        <w:rPr>
          <w:rFonts w:eastAsiaTheme="minorEastAsia"/>
        </w:rPr>
        <w:tab/>
      </w:r>
      <w:r w:rsidR="0035002E">
        <w:rPr>
          <w:rFonts w:eastAsiaTheme="minorEastAsia"/>
        </w:rPr>
        <w:t>I</w:t>
      </w:r>
      <w:r w:rsidR="00E90ACB">
        <w:rPr>
          <w:rFonts w:eastAsiaTheme="minorEastAsia"/>
        </w:rPr>
        <w:t xml:space="preserve">n interviews with HEA members, school committee members, and the superintendent </w:t>
      </w:r>
      <w:r w:rsidR="0035002E">
        <w:rPr>
          <w:rFonts w:eastAsiaTheme="minorEastAsia"/>
        </w:rPr>
        <w:t xml:space="preserve">the team was told </w:t>
      </w:r>
      <w:r w:rsidR="00E90ACB">
        <w:rPr>
          <w:rFonts w:eastAsiaTheme="minorEastAsia"/>
        </w:rPr>
        <w:t xml:space="preserve">that the quality of communication needed to resolve these issues is inconsistent. According to HEA representatives, the district and HEA are not </w:t>
      </w:r>
      <w:r w:rsidR="0035002E">
        <w:rPr>
          <w:rFonts w:eastAsiaTheme="minorEastAsia"/>
        </w:rPr>
        <w:t xml:space="preserve">currently </w:t>
      </w:r>
      <w:r w:rsidR="00E90ACB">
        <w:rPr>
          <w:rFonts w:eastAsiaTheme="minorEastAsia"/>
        </w:rPr>
        <w:t>bargaining.</w:t>
      </w:r>
    </w:p>
    <w:p w:rsidR="00E90ACB" w:rsidRDefault="00E90ACB" w:rsidP="00622C08">
      <w:pPr>
        <w:ind w:left="1080" w:hanging="360"/>
        <w:rPr>
          <w:rFonts w:eastAsiaTheme="minorEastAsia"/>
        </w:rPr>
      </w:pPr>
      <w:r>
        <w:rPr>
          <w:rFonts w:eastAsiaTheme="minorEastAsia"/>
        </w:rPr>
        <w:t>4.</w:t>
      </w:r>
      <w:r w:rsidR="00EE1A6A">
        <w:rPr>
          <w:rFonts w:eastAsiaTheme="minorEastAsia"/>
        </w:rPr>
        <w:tab/>
      </w:r>
      <w:r>
        <w:rPr>
          <w:rFonts w:eastAsiaTheme="minorEastAsia"/>
        </w:rPr>
        <w:t xml:space="preserve">HEA members, the school committee, and the superintendent </w:t>
      </w:r>
      <w:r w:rsidR="0035002E">
        <w:rPr>
          <w:rFonts w:eastAsiaTheme="minorEastAsia"/>
        </w:rPr>
        <w:t xml:space="preserve">told the review team that </w:t>
      </w:r>
      <w:r>
        <w:rPr>
          <w:rFonts w:eastAsiaTheme="minorEastAsia"/>
        </w:rPr>
        <w:t>grievances in the district have escalated and two are scheduled for arbitration</w:t>
      </w:r>
      <w:r w:rsidR="00AE3783">
        <w:rPr>
          <w:rFonts w:eastAsiaTheme="minorEastAsia"/>
        </w:rPr>
        <w:t xml:space="preserve">. </w:t>
      </w:r>
      <w:r>
        <w:rPr>
          <w:rFonts w:eastAsiaTheme="minorEastAsia"/>
        </w:rPr>
        <w:t xml:space="preserve">One HEA representative stated </w:t>
      </w:r>
      <w:r w:rsidR="0035002E">
        <w:rPr>
          <w:rFonts w:eastAsiaTheme="minorEastAsia"/>
        </w:rPr>
        <w:t xml:space="preserve">that </w:t>
      </w:r>
      <w:r>
        <w:rPr>
          <w:rFonts w:eastAsiaTheme="minorEastAsia"/>
        </w:rPr>
        <w:t xml:space="preserve">more grievances </w:t>
      </w:r>
      <w:r w:rsidR="0035002E">
        <w:rPr>
          <w:rFonts w:eastAsiaTheme="minorEastAsia"/>
        </w:rPr>
        <w:t xml:space="preserve">were </w:t>
      </w:r>
      <w:r>
        <w:rPr>
          <w:rFonts w:eastAsiaTheme="minorEastAsia"/>
        </w:rPr>
        <w:t xml:space="preserve">filed this year than in </w:t>
      </w:r>
      <w:r w:rsidR="00DD1823">
        <w:rPr>
          <w:rFonts w:eastAsiaTheme="minorEastAsia"/>
        </w:rPr>
        <w:t xml:space="preserve">the </w:t>
      </w:r>
      <w:r>
        <w:rPr>
          <w:rFonts w:eastAsiaTheme="minorEastAsia"/>
        </w:rPr>
        <w:t>past 20 years</w:t>
      </w:r>
      <w:r w:rsidR="00AE3783">
        <w:rPr>
          <w:rFonts w:eastAsiaTheme="minorEastAsia"/>
        </w:rPr>
        <w:t xml:space="preserve">. </w:t>
      </w:r>
      <w:r>
        <w:rPr>
          <w:rFonts w:eastAsiaTheme="minorEastAsia"/>
        </w:rPr>
        <w:t xml:space="preserve">The team </w:t>
      </w:r>
      <w:r w:rsidR="0035002E">
        <w:rPr>
          <w:rFonts w:eastAsiaTheme="minorEastAsia"/>
        </w:rPr>
        <w:t xml:space="preserve">was told </w:t>
      </w:r>
      <w:r>
        <w:rPr>
          <w:rFonts w:eastAsiaTheme="minorEastAsia"/>
        </w:rPr>
        <w:t>that legal/accounting expenses in the district have increased from approximately $110,000 in school year 2010</w:t>
      </w:r>
      <w:r w:rsidR="00DD1823">
        <w:rPr>
          <w:rFonts w:eastAsiaTheme="minorEastAsia"/>
        </w:rPr>
        <w:t>–</w:t>
      </w:r>
      <w:r w:rsidR="00371C8A">
        <w:rPr>
          <w:rFonts w:eastAsiaTheme="minorEastAsia"/>
        </w:rPr>
        <w:t>20</w:t>
      </w:r>
      <w:r>
        <w:rPr>
          <w:rFonts w:eastAsiaTheme="minorEastAsia"/>
        </w:rPr>
        <w:t xml:space="preserve">11 to </w:t>
      </w:r>
      <w:r w:rsidR="0035002E">
        <w:rPr>
          <w:rFonts w:eastAsiaTheme="minorEastAsia"/>
        </w:rPr>
        <w:t xml:space="preserve">a </w:t>
      </w:r>
      <w:r>
        <w:rPr>
          <w:rFonts w:eastAsiaTheme="minorEastAsia"/>
        </w:rPr>
        <w:t>budgeted amount of approximately $231,000 for school year 2014</w:t>
      </w:r>
      <w:r w:rsidR="00DD1823">
        <w:rPr>
          <w:rFonts w:eastAsiaTheme="minorEastAsia"/>
        </w:rPr>
        <w:t>–</w:t>
      </w:r>
      <w:r w:rsidR="00371C8A">
        <w:rPr>
          <w:rFonts w:eastAsiaTheme="minorEastAsia"/>
        </w:rPr>
        <w:t>20</w:t>
      </w:r>
      <w:r>
        <w:rPr>
          <w:rFonts w:eastAsiaTheme="minorEastAsia"/>
        </w:rPr>
        <w:t>15.</w:t>
      </w:r>
    </w:p>
    <w:p w:rsidR="004A71BB" w:rsidRPr="00993DA3" w:rsidRDefault="004A71BB" w:rsidP="00622C08">
      <w:pPr>
        <w:ind w:left="1080" w:hanging="360"/>
        <w:rPr>
          <w:rFonts w:eastAsiaTheme="minorEastAsia"/>
          <w:sz w:val="24"/>
          <w:szCs w:val="24"/>
        </w:rPr>
      </w:pPr>
      <w:r>
        <w:t>5.</w:t>
      </w:r>
      <w:r>
        <w:tab/>
        <w:t>Hudson Education Association (HEA) representatives reported that they have excellent communications with the superintendent and they worked collaboratively with the superintendent on the implementation of the new educator evaluation system and the reassignment of teachers for the grade reconfiguration in the fall of the 2012</w:t>
      </w:r>
      <w:r w:rsidR="00DD1823">
        <w:t>–</w:t>
      </w:r>
      <w:r w:rsidR="00371C8A">
        <w:t>20</w:t>
      </w:r>
      <w:r>
        <w:t xml:space="preserve">13 school year. </w:t>
      </w:r>
    </w:p>
    <w:p w:rsidR="00E90ACB" w:rsidRDefault="00E90ACB" w:rsidP="00622C08">
      <w:r>
        <w:rPr>
          <w:rFonts w:ascii="Calibri" w:hAnsi="Calibri" w:cs="Calibri"/>
          <w:b/>
          <w:bCs/>
          <w:color w:val="000000"/>
        </w:rPr>
        <w:t>Impact</w:t>
      </w:r>
      <w:r w:rsidRPr="008A4BD5">
        <w:rPr>
          <w:rFonts w:cs="Calibri"/>
          <w:b/>
          <w:bCs/>
          <w:color w:val="000000"/>
        </w:rPr>
        <w:t xml:space="preserve">:  </w:t>
      </w:r>
      <w:r w:rsidR="00436713" w:rsidRPr="00286F73">
        <w:rPr>
          <w:rFonts w:cs="Calibri"/>
          <w:bCs/>
          <w:color w:val="000000"/>
        </w:rPr>
        <w:t>Responsibility</w:t>
      </w:r>
      <w:r w:rsidR="00596686">
        <w:rPr>
          <w:rFonts w:cs="Calibri"/>
          <w:b/>
          <w:bCs/>
          <w:color w:val="000000"/>
        </w:rPr>
        <w:t xml:space="preserve"> </w:t>
      </w:r>
      <w:r w:rsidR="00596686" w:rsidRPr="00372E99">
        <w:rPr>
          <w:rFonts w:cs="Calibri"/>
          <w:bCs/>
          <w:color w:val="000000"/>
        </w:rPr>
        <w:t xml:space="preserve">for administrative personnel matters impedes </w:t>
      </w:r>
      <w:r w:rsidR="00596686">
        <w:rPr>
          <w:rFonts w:cs="Calibri"/>
          <w:bCs/>
          <w:color w:val="000000"/>
        </w:rPr>
        <w:t>the</w:t>
      </w:r>
      <w:r w:rsidR="006001DA">
        <w:rPr>
          <w:rFonts w:cs="Calibri"/>
          <w:bCs/>
          <w:color w:val="000000"/>
        </w:rPr>
        <w:t xml:space="preserve"> </w:t>
      </w:r>
      <w:r w:rsidR="00372E99" w:rsidRPr="00372E99">
        <w:rPr>
          <w:rFonts w:cs="Calibri"/>
          <w:bCs/>
          <w:color w:val="000000"/>
        </w:rPr>
        <w:t>academic administrator</w:t>
      </w:r>
      <w:r w:rsidR="00596686">
        <w:rPr>
          <w:rFonts w:cs="Calibri"/>
          <w:bCs/>
          <w:color w:val="000000"/>
        </w:rPr>
        <w:t>s’</w:t>
      </w:r>
      <w:r w:rsidR="00372E99" w:rsidRPr="00372E99">
        <w:rPr>
          <w:rFonts w:cs="Calibri"/>
          <w:bCs/>
          <w:color w:val="000000"/>
        </w:rPr>
        <w:t xml:space="preserve"> ability to perform their primary duties. </w:t>
      </w:r>
      <w:r w:rsidR="00FA60B3">
        <w:rPr>
          <w:rFonts w:cs="Calibri"/>
          <w:bCs/>
          <w:color w:val="000000"/>
        </w:rPr>
        <w:t xml:space="preserve">Insufficient human resources expertise in the district may also contribute to disputes about union contracts, which </w:t>
      </w:r>
      <w:r w:rsidR="002D1034">
        <w:rPr>
          <w:rFonts w:cs="Calibri"/>
          <w:bCs/>
          <w:color w:val="000000"/>
        </w:rPr>
        <w:t xml:space="preserve">can </w:t>
      </w:r>
      <w:r w:rsidR="00FA60B3">
        <w:rPr>
          <w:rFonts w:cs="Calibri"/>
          <w:bCs/>
          <w:color w:val="000000"/>
        </w:rPr>
        <w:t xml:space="preserve">increase costs. </w:t>
      </w:r>
    </w:p>
    <w:p w:rsidR="00115CAA" w:rsidRDefault="00115CAA" w:rsidP="00622C0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DD1823">
      <w:pPr>
        <w:pStyle w:val="Standard"/>
        <w:keepNext/>
        <w:keepLines/>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Student Su</w:t>
      </w:r>
      <w:r>
        <w:t>pport</w:t>
      </w:r>
    </w:p>
    <w:p w:rsidR="004371CC" w:rsidRPr="00286F73" w:rsidRDefault="00436713" w:rsidP="00F20C64">
      <w:pPr>
        <w:pStyle w:val="ListParagraph"/>
        <w:keepNext/>
        <w:keepLines/>
        <w:numPr>
          <w:ilvl w:val="0"/>
          <w:numId w:val="42"/>
        </w:numPr>
        <w:tabs>
          <w:tab w:val="left" w:pos="360"/>
          <w:tab w:val="left" w:pos="1080"/>
          <w:tab w:val="left" w:pos="1440"/>
          <w:tab w:val="left" w:pos="1800"/>
          <w:tab w:val="left" w:pos="2160"/>
        </w:tabs>
        <w:spacing w:after="0" w:line="240" w:lineRule="auto"/>
        <w:ind w:left="360"/>
        <w:rPr>
          <w:rFonts w:eastAsia="Times New Roman" w:cs="Times New Roman"/>
          <w:b/>
        </w:rPr>
      </w:pPr>
      <w:r w:rsidRPr="00286F73">
        <w:rPr>
          <w:rFonts w:eastAsia="Times New Roman" w:cs="Times New Roman"/>
          <w:b/>
        </w:rPr>
        <w:t>Classroom teachers do not regularly employ the strategies necessary to make content accessible to all students in their classes</w:t>
      </w:r>
      <w:r w:rsidR="00AE3783">
        <w:rPr>
          <w:rFonts w:eastAsia="Times New Roman" w:cs="Times New Roman"/>
          <w:b/>
        </w:rPr>
        <w:t xml:space="preserve">. </w:t>
      </w:r>
      <w:r w:rsidRPr="00286F73">
        <w:rPr>
          <w:rFonts w:eastAsia="Times New Roman" w:cs="Times New Roman"/>
          <w:b/>
        </w:rPr>
        <w:t>In addition, Tier I and 2 interventions vary by school</w:t>
      </w:r>
      <w:r w:rsidR="000B7882">
        <w:rPr>
          <w:rFonts w:eastAsia="Times New Roman" w:cs="Times New Roman"/>
          <w:b/>
        </w:rPr>
        <w:t>,</w:t>
      </w:r>
      <w:r w:rsidRPr="00286F73">
        <w:rPr>
          <w:rFonts w:eastAsia="Times New Roman" w:cs="Times New Roman"/>
          <w:b/>
        </w:rPr>
        <w:t xml:space="preserve"> and some supports are not available to students.</w:t>
      </w:r>
    </w:p>
    <w:p w:rsidR="004E72B9" w:rsidRPr="004E72B9" w:rsidRDefault="004E72B9" w:rsidP="004E72B9">
      <w:pPr>
        <w:pStyle w:val="ListParagraph"/>
        <w:tabs>
          <w:tab w:val="left" w:pos="360"/>
          <w:tab w:val="left" w:pos="720"/>
          <w:tab w:val="left" w:pos="1080"/>
          <w:tab w:val="left" w:pos="1440"/>
          <w:tab w:val="left" w:pos="1800"/>
          <w:tab w:val="left" w:pos="2160"/>
        </w:tabs>
        <w:spacing w:after="0" w:line="240" w:lineRule="auto"/>
        <w:ind w:left="360"/>
        <w:rPr>
          <w:rFonts w:eastAsia="Times New Roman" w:cs="Times New Roman"/>
          <w:b/>
        </w:rPr>
      </w:pPr>
    </w:p>
    <w:p w:rsidR="0032746B" w:rsidRPr="00115CAA" w:rsidRDefault="0032746B" w:rsidP="00115CAA">
      <w:pPr>
        <w:pStyle w:val="ListParagraph"/>
        <w:numPr>
          <w:ilvl w:val="0"/>
          <w:numId w:val="39"/>
        </w:numPr>
        <w:tabs>
          <w:tab w:val="left" w:pos="360"/>
          <w:tab w:val="left" w:pos="720"/>
          <w:tab w:val="left" w:pos="1080"/>
          <w:tab w:val="left" w:pos="1440"/>
          <w:tab w:val="left" w:pos="1800"/>
          <w:tab w:val="left" w:pos="2160"/>
        </w:tabs>
        <w:contextualSpacing w:val="0"/>
        <w:rPr>
          <w:rFonts w:eastAsia="Times New Roman" w:cs="Times New Roman"/>
        </w:rPr>
      </w:pPr>
      <w:r w:rsidRPr="00115CAA">
        <w:rPr>
          <w:rFonts w:eastAsia="Times New Roman" w:cs="Times New Roman"/>
        </w:rPr>
        <w:t xml:space="preserve">Tier 1 interventions </w:t>
      </w:r>
      <w:r w:rsidR="00115CAA">
        <w:rPr>
          <w:rFonts w:eastAsia="Times New Roman" w:cs="Times New Roman"/>
        </w:rPr>
        <w:t>vary</w:t>
      </w:r>
      <w:r w:rsidRPr="00115CAA">
        <w:rPr>
          <w:rFonts w:eastAsia="Times New Roman" w:cs="Times New Roman"/>
        </w:rPr>
        <w:t xml:space="preserve"> from classroom to classroom and from school to school.</w:t>
      </w:r>
    </w:p>
    <w:p w:rsidR="0032746B" w:rsidRDefault="004E72B9" w:rsidP="00115CAA">
      <w:pPr>
        <w:pStyle w:val="ListParagraph"/>
        <w:numPr>
          <w:ilvl w:val="0"/>
          <w:numId w:val="34"/>
        </w:numPr>
        <w:tabs>
          <w:tab w:val="left" w:pos="360"/>
          <w:tab w:val="left" w:pos="720"/>
          <w:tab w:val="left" w:pos="1080"/>
          <w:tab w:val="left" w:pos="1440"/>
          <w:tab w:val="left" w:pos="1800"/>
          <w:tab w:val="left" w:pos="2160"/>
        </w:tabs>
        <w:contextualSpacing w:val="0"/>
        <w:rPr>
          <w:rFonts w:eastAsia="Times New Roman" w:cs="Times New Roman"/>
        </w:rPr>
      </w:pPr>
      <w:r w:rsidRPr="006246C7">
        <w:rPr>
          <w:rFonts w:eastAsia="Times New Roman" w:cs="Times New Roman"/>
        </w:rPr>
        <w:t xml:space="preserve">Tier 1 </w:t>
      </w:r>
      <w:r w:rsidR="0032746B" w:rsidRPr="006246C7">
        <w:rPr>
          <w:rFonts w:eastAsia="Times New Roman" w:cs="Times New Roman"/>
        </w:rPr>
        <w:t xml:space="preserve">support </w:t>
      </w:r>
      <w:r w:rsidR="00F6168D">
        <w:rPr>
          <w:rFonts w:eastAsia="Times New Roman" w:cs="Times New Roman"/>
        </w:rPr>
        <w:t xml:space="preserve">strategies </w:t>
      </w:r>
      <w:r w:rsidR="0032746B" w:rsidRPr="006246C7">
        <w:rPr>
          <w:rFonts w:eastAsia="Times New Roman" w:cs="Times New Roman"/>
        </w:rPr>
        <w:t xml:space="preserve">in </w:t>
      </w:r>
      <w:r w:rsidRPr="006246C7">
        <w:rPr>
          <w:rFonts w:eastAsia="Times New Roman" w:cs="Times New Roman"/>
        </w:rPr>
        <w:t>the regular education classroom</w:t>
      </w:r>
      <w:r w:rsidR="0032746B" w:rsidRPr="006246C7">
        <w:rPr>
          <w:rFonts w:eastAsia="Times New Roman" w:cs="Times New Roman"/>
        </w:rPr>
        <w:t xml:space="preserve"> </w:t>
      </w:r>
      <w:r w:rsidR="006246C7">
        <w:rPr>
          <w:rFonts w:eastAsia="Times New Roman" w:cs="Times New Roman"/>
        </w:rPr>
        <w:t>such as</w:t>
      </w:r>
      <w:r w:rsidR="0032746B" w:rsidRPr="006246C7">
        <w:rPr>
          <w:rFonts w:eastAsia="Times New Roman" w:cs="Times New Roman"/>
        </w:rPr>
        <w:t xml:space="preserve"> differentiated instruction, accommodations, and sheltering practices </w:t>
      </w:r>
      <w:r w:rsidR="0032746B" w:rsidRPr="004E72B9">
        <w:rPr>
          <w:rFonts w:eastAsia="Times New Roman" w:cs="Times New Roman"/>
        </w:rPr>
        <w:t>w</w:t>
      </w:r>
      <w:r>
        <w:rPr>
          <w:rFonts w:eastAsia="Times New Roman" w:cs="Times New Roman"/>
        </w:rPr>
        <w:t xml:space="preserve">ere clearly and consistently observed </w:t>
      </w:r>
      <w:r w:rsidR="0032746B" w:rsidRPr="004E72B9">
        <w:rPr>
          <w:rFonts w:eastAsia="Times New Roman" w:cs="Times New Roman"/>
        </w:rPr>
        <w:t>in 17 percent of clas</w:t>
      </w:r>
      <w:r>
        <w:rPr>
          <w:rFonts w:eastAsia="Times New Roman" w:cs="Times New Roman"/>
        </w:rPr>
        <w:t xml:space="preserve">ses </w:t>
      </w:r>
      <w:r w:rsidR="00F6168D">
        <w:rPr>
          <w:rFonts w:eastAsia="Times New Roman" w:cs="Times New Roman"/>
        </w:rPr>
        <w:t xml:space="preserve">visited </w:t>
      </w:r>
      <w:r>
        <w:rPr>
          <w:rFonts w:eastAsia="Times New Roman" w:cs="Times New Roman"/>
        </w:rPr>
        <w:t>at the high school</w:t>
      </w:r>
      <w:r w:rsidR="0032746B" w:rsidRPr="004E72B9">
        <w:rPr>
          <w:rFonts w:eastAsia="Times New Roman" w:cs="Times New Roman"/>
        </w:rPr>
        <w:t xml:space="preserve">, </w:t>
      </w:r>
      <w:r w:rsidR="00F6168D">
        <w:rPr>
          <w:rFonts w:eastAsia="Times New Roman" w:cs="Times New Roman"/>
        </w:rPr>
        <w:t xml:space="preserve">in </w:t>
      </w:r>
      <w:r w:rsidR="0032746B" w:rsidRPr="004E72B9">
        <w:rPr>
          <w:rFonts w:eastAsia="Times New Roman" w:cs="Times New Roman"/>
        </w:rPr>
        <w:t xml:space="preserve">50 percent </w:t>
      </w:r>
      <w:r>
        <w:rPr>
          <w:rFonts w:eastAsia="Times New Roman" w:cs="Times New Roman"/>
        </w:rPr>
        <w:t xml:space="preserve">of the classes </w:t>
      </w:r>
      <w:r w:rsidR="0032746B" w:rsidRPr="004E72B9">
        <w:rPr>
          <w:rFonts w:eastAsia="Times New Roman" w:cs="Times New Roman"/>
        </w:rPr>
        <w:t xml:space="preserve">at the middle school, and </w:t>
      </w:r>
      <w:r w:rsidR="00F6168D">
        <w:rPr>
          <w:rFonts w:eastAsia="Times New Roman" w:cs="Times New Roman"/>
        </w:rPr>
        <w:t xml:space="preserve">in </w:t>
      </w:r>
      <w:r w:rsidR="0032746B" w:rsidRPr="004E72B9">
        <w:rPr>
          <w:rFonts w:eastAsia="Times New Roman" w:cs="Times New Roman"/>
        </w:rPr>
        <w:t>61 percent</w:t>
      </w:r>
      <w:r>
        <w:rPr>
          <w:rFonts w:eastAsia="Times New Roman" w:cs="Times New Roman"/>
        </w:rPr>
        <w:t xml:space="preserve"> of classes</w:t>
      </w:r>
      <w:r w:rsidR="0032746B" w:rsidRPr="004E72B9">
        <w:rPr>
          <w:rFonts w:eastAsia="Times New Roman" w:cs="Times New Roman"/>
        </w:rPr>
        <w:t xml:space="preserve"> at the elementary school level.</w:t>
      </w:r>
    </w:p>
    <w:p w:rsidR="0032746B" w:rsidRPr="004E72B9" w:rsidRDefault="0032746B" w:rsidP="00115CAA">
      <w:pPr>
        <w:pStyle w:val="ListParagraph"/>
        <w:numPr>
          <w:ilvl w:val="0"/>
          <w:numId w:val="35"/>
        </w:numPr>
        <w:tabs>
          <w:tab w:val="left" w:pos="360"/>
          <w:tab w:val="left" w:pos="720"/>
          <w:tab w:val="left" w:pos="1080"/>
          <w:tab w:val="left" w:pos="1440"/>
          <w:tab w:val="left" w:pos="1800"/>
          <w:tab w:val="left" w:pos="2160"/>
        </w:tabs>
        <w:contextualSpacing w:val="0"/>
        <w:rPr>
          <w:rFonts w:eastAsia="Times New Roman" w:cs="Times New Roman"/>
          <w:b/>
        </w:rPr>
      </w:pPr>
      <w:r w:rsidRPr="004E72B9">
        <w:rPr>
          <w:rFonts w:eastAsia="Times New Roman" w:cs="Times New Roman"/>
        </w:rPr>
        <w:t>In the elementary school, even where these instructional strategies were use</w:t>
      </w:r>
      <w:r w:rsidR="00F6168D">
        <w:rPr>
          <w:rFonts w:eastAsia="Times New Roman" w:cs="Times New Roman"/>
        </w:rPr>
        <w:t>d</w:t>
      </w:r>
      <w:r w:rsidR="00233454">
        <w:rPr>
          <w:rFonts w:eastAsia="Times New Roman" w:cs="Times New Roman"/>
        </w:rPr>
        <w:t xml:space="preserve"> in observed classes</w:t>
      </w:r>
      <w:r w:rsidRPr="004E72B9">
        <w:rPr>
          <w:rFonts w:eastAsia="Times New Roman" w:cs="Times New Roman"/>
        </w:rPr>
        <w:t xml:space="preserve">, often </w:t>
      </w:r>
      <w:r w:rsidR="00F6168D" w:rsidRPr="004E72B9">
        <w:rPr>
          <w:rFonts w:eastAsia="Times New Roman" w:cs="Times New Roman"/>
        </w:rPr>
        <w:t>push-in teachers rather than classroom teacher</w:t>
      </w:r>
      <w:r w:rsidR="00F6168D">
        <w:rPr>
          <w:rFonts w:eastAsia="Times New Roman" w:cs="Times New Roman"/>
        </w:rPr>
        <w:t>s</w:t>
      </w:r>
      <w:r w:rsidR="00F6168D" w:rsidRPr="004E72B9">
        <w:rPr>
          <w:rFonts w:eastAsia="Times New Roman" w:cs="Times New Roman"/>
        </w:rPr>
        <w:t xml:space="preserve"> delivered </w:t>
      </w:r>
      <w:r w:rsidRPr="004E72B9">
        <w:rPr>
          <w:rFonts w:eastAsia="Times New Roman" w:cs="Times New Roman"/>
        </w:rPr>
        <w:t>the differentiation, accommodations, or modifications</w:t>
      </w:r>
      <w:r w:rsidR="004E72B9" w:rsidRPr="004E72B9">
        <w:rPr>
          <w:rFonts w:eastAsia="Times New Roman" w:cs="Times New Roman"/>
        </w:rPr>
        <w:t>.</w:t>
      </w:r>
    </w:p>
    <w:p w:rsidR="0032746B" w:rsidRPr="0032746B" w:rsidRDefault="0032746B" w:rsidP="00115CAA">
      <w:pPr>
        <w:tabs>
          <w:tab w:val="left" w:pos="360"/>
          <w:tab w:val="left" w:pos="720"/>
          <w:tab w:val="left" w:pos="1080"/>
          <w:tab w:val="left" w:pos="1440"/>
          <w:tab w:val="left" w:pos="1800"/>
          <w:tab w:val="left" w:pos="2160"/>
        </w:tabs>
        <w:ind w:left="720" w:hanging="360"/>
        <w:rPr>
          <w:rFonts w:eastAsia="Times New Roman" w:cs="Times New Roman"/>
        </w:rPr>
      </w:pPr>
      <w:r w:rsidRPr="003B6580">
        <w:rPr>
          <w:rFonts w:eastAsia="Times New Roman" w:cs="Times New Roman"/>
        </w:rPr>
        <w:t>B.</w:t>
      </w:r>
      <w:r w:rsidRPr="0032746B">
        <w:rPr>
          <w:rFonts w:eastAsia="Times New Roman" w:cs="Times New Roman"/>
        </w:rPr>
        <w:tab/>
        <w:t xml:space="preserve">While the elementary schools are able to provide targeted help to identified at-risk students, the district offers limited Tier 2 supports at the secondary level. </w:t>
      </w:r>
    </w:p>
    <w:p w:rsidR="0032746B" w:rsidRPr="0032746B" w:rsidRDefault="0032746B" w:rsidP="00115CAA">
      <w:pPr>
        <w:tabs>
          <w:tab w:val="left" w:pos="360"/>
          <w:tab w:val="left" w:pos="720"/>
          <w:tab w:val="left" w:pos="1080"/>
          <w:tab w:val="left" w:pos="1440"/>
          <w:tab w:val="left" w:pos="1800"/>
          <w:tab w:val="left" w:pos="2160"/>
        </w:tabs>
        <w:ind w:left="1080" w:hanging="1080"/>
        <w:rPr>
          <w:rFonts w:eastAsia="Times New Roman" w:cs="Times New Roman"/>
        </w:rPr>
      </w:pPr>
      <w:r w:rsidRPr="0032746B">
        <w:rPr>
          <w:rFonts w:eastAsia="Times New Roman" w:cs="Times New Roman"/>
          <w:b/>
        </w:rPr>
        <w:tab/>
      </w:r>
      <w:r w:rsidRPr="0032746B">
        <w:rPr>
          <w:rFonts w:eastAsia="Times New Roman" w:cs="Times New Roman"/>
          <w:b/>
        </w:rPr>
        <w:tab/>
      </w:r>
      <w:r w:rsidR="004E72B9">
        <w:rPr>
          <w:rFonts w:eastAsia="Times New Roman" w:cs="Times New Roman"/>
        </w:rPr>
        <w:t>1.</w:t>
      </w:r>
      <w:r w:rsidR="004E72B9">
        <w:rPr>
          <w:rFonts w:eastAsia="Times New Roman" w:cs="Times New Roman"/>
        </w:rPr>
        <w:tab/>
        <w:t>Staff report</w:t>
      </w:r>
      <w:r w:rsidR="00BB0D8B">
        <w:rPr>
          <w:rFonts w:eastAsia="Times New Roman" w:cs="Times New Roman"/>
        </w:rPr>
        <w:t>ed</w:t>
      </w:r>
      <w:r w:rsidR="004E72B9">
        <w:rPr>
          <w:rFonts w:eastAsia="Times New Roman" w:cs="Times New Roman"/>
        </w:rPr>
        <w:t xml:space="preserve"> </w:t>
      </w:r>
      <w:r w:rsidRPr="0032746B">
        <w:rPr>
          <w:rFonts w:eastAsia="Times New Roman" w:cs="Times New Roman"/>
        </w:rPr>
        <w:t>that the elementary schools employ a variety of reading and math</w:t>
      </w:r>
      <w:r w:rsidR="004E72B9">
        <w:rPr>
          <w:rFonts w:eastAsia="Times New Roman" w:cs="Times New Roman"/>
        </w:rPr>
        <w:t>ematics</w:t>
      </w:r>
      <w:r w:rsidRPr="0032746B">
        <w:rPr>
          <w:rFonts w:eastAsia="Times New Roman" w:cs="Times New Roman"/>
        </w:rPr>
        <w:t xml:space="preserve"> specialists, Title I literacy and math</w:t>
      </w:r>
      <w:r w:rsidR="004E72B9">
        <w:rPr>
          <w:rFonts w:eastAsia="Times New Roman" w:cs="Times New Roman"/>
        </w:rPr>
        <w:t>ematics support</w:t>
      </w:r>
      <w:r w:rsidRPr="0032746B">
        <w:rPr>
          <w:rFonts w:eastAsia="Times New Roman" w:cs="Times New Roman"/>
        </w:rPr>
        <w:t>, special educatio</w:t>
      </w:r>
      <w:r w:rsidR="00A0608E">
        <w:rPr>
          <w:rFonts w:eastAsia="Times New Roman" w:cs="Times New Roman"/>
        </w:rPr>
        <w:t>n teachers, and supervised para</w:t>
      </w:r>
      <w:r w:rsidR="004E72B9">
        <w:rPr>
          <w:rFonts w:eastAsia="Times New Roman" w:cs="Times New Roman"/>
        </w:rPr>
        <w:t>professionals</w:t>
      </w:r>
      <w:r w:rsidRPr="0032746B">
        <w:rPr>
          <w:rFonts w:eastAsia="Times New Roman" w:cs="Times New Roman"/>
        </w:rPr>
        <w:t xml:space="preserve"> who supply push-in support to stude</w:t>
      </w:r>
      <w:r w:rsidR="004E72B9">
        <w:rPr>
          <w:rFonts w:eastAsia="Times New Roman" w:cs="Times New Roman"/>
        </w:rPr>
        <w:t>nts with disabilities and other</w:t>
      </w:r>
      <w:r w:rsidR="00BB0D8B">
        <w:rPr>
          <w:rFonts w:eastAsia="Times New Roman" w:cs="Times New Roman"/>
        </w:rPr>
        <w:t>s</w:t>
      </w:r>
      <w:r w:rsidRPr="0032746B">
        <w:rPr>
          <w:rFonts w:eastAsia="Times New Roman" w:cs="Times New Roman"/>
        </w:rPr>
        <w:t xml:space="preserve"> who are struggling academically.</w:t>
      </w:r>
      <w:r w:rsidR="00675D71">
        <w:rPr>
          <w:rFonts w:eastAsia="Times New Roman" w:cs="Times New Roman"/>
        </w:rPr>
        <w:t xml:space="preserve"> </w:t>
      </w:r>
    </w:p>
    <w:p w:rsidR="0032746B" w:rsidRPr="0032746B" w:rsidRDefault="0032746B" w:rsidP="00115CAA">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tab/>
      </w:r>
      <w:r w:rsidRPr="0032746B">
        <w:rPr>
          <w:rFonts w:eastAsia="Times New Roman" w:cs="Times New Roman"/>
        </w:rPr>
        <w:tab/>
      </w:r>
      <w:r w:rsidRPr="0032746B">
        <w:rPr>
          <w:rFonts w:eastAsia="Times New Roman" w:cs="Times New Roman"/>
        </w:rPr>
        <w:tab/>
        <w:t>a.</w:t>
      </w:r>
      <w:r w:rsidRPr="0032746B">
        <w:rPr>
          <w:rFonts w:eastAsia="Times New Roman" w:cs="Times New Roman"/>
        </w:rPr>
        <w:tab/>
        <w:t xml:space="preserve">Response to Intervention (RTI) </w:t>
      </w:r>
      <w:r w:rsidR="00675D71">
        <w:rPr>
          <w:rFonts w:eastAsia="Times New Roman" w:cs="Times New Roman"/>
        </w:rPr>
        <w:t xml:space="preserve">is more developed </w:t>
      </w:r>
      <w:r w:rsidR="001040C1" w:rsidRPr="0032746B">
        <w:rPr>
          <w:rFonts w:eastAsia="Times New Roman" w:cs="Times New Roman"/>
        </w:rPr>
        <w:t>for lite</w:t>
      </w:r>
      <w:r w:rsidR="001040C1">
        <w:rPr>
          <w:rFonts w:eastAsia="Times New Roman" w:cs="Times New Roman"/>
        </w:rPr>
        <w:t xml:space="preserve">racy </w:t>
      </w:r>
      <w:r w:rsidR="00675D71">
        <w:rPr>
          <w:rFonts w:eastAsia="Times New Roman" w:cs="Times New Roman"/>
        </w:rPr>
        <w:t xml:space="preserve">than for </w:t>
      </w:r>
      <w:r w:rsidRPr="0032746B">
        <w:rPr>
          <w:rFonts w:eastAsia="Times New Roman" w:cs="Times New Roman"/>
        </w:rPr>
        <w:t>math</w:t>
      </w:r>
      <w:r w:rsidR="00675D71">
        <w:rPr>
          <w:rFonts w:eastAsia="Times New Roman" w:cs="Times New Roman"/>
        </w:rPr>
        <w:t xml:space="preserve">ematics. </w:t>
      </w:r>
    </w:p>
    <w:p w:rsidR="0032746B" w:rsidRPr="0032746B" w:rsidRDefault="0032746B" w:rsidP="00115CAA">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tab/>
      </w:r>
      <w:r w:rsidR="00675D71">
        <w:rPr>
          <w:rFonts w:eastAsia="Times New Roman" w:cs="Times New Roman"/>
        </w:rPr>
        <w:tab/>
      </w:r>
      <w:r w:rsidR="00675D71">
        <w:rPr>
          <w:rFonts w:eastAsia="Times New Roman" w:cs="Times New Roman"/>
        </w:rPr>
        <w:tab/>
        <w:t>b.</w:t>
      </w:r>
      <w:r w:rsidR="00675D71">
        <w:rPr>
          <w:rFonts w:eastAsia="Times New Roman" w:cs="Times New Roman"/>
        </w:rPr>
        <w:tab/>
        <w:t>The elementary schools</w:t>
      </w:r>
      <w:r w:rsidR="000B7882">
        <w:rPr>
          <w:rFonts w:eastAsia="Times New Roman" w:cs="Times New Roman"/>
        </w:rPr>
        <w:t xml:space="preserve"> have a </w:t>
      </w:r>
      <w:r w:rsidRPr="0032746B">
        <w:rPr>
          <w:rFonts w:eastAsia="Times New Roman" w:cs="Times New Roman"/>
        </w:rPr>
        <w:t>homework club</w:t>
      </w:r>
      <w:r w:rsidR="000B7882">
        <w:rPr>
          <w:rFonts w:eastAsia="Times New Roman" w:cs="Times New Roman"/>
        </w:rPr>
        <w:t xml:space="preserve"> for English language learners</w:t>
      </w:r>
      <w:r w:rsidRPr="0032746B">
        <w:rPr>
          <w:rFonts w:eastAsia="Times New Roman" w:cs="Times New Roman"/>
        </w:rPr>
        <w:t xml:space="preserve">. </w:t>
      </w:r>
    </w:p>
    <w:p w:rsidR="0032746B" w:rsidRPr="0032746B" w:rsidRDefault="0032746B" w:rsidP="00115CAA">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tab/>
      </w:r>
      <w:r w:rsidRPr="0032746B">
        <w:rPr>
          <w:rFonts w:eastAsia="Times New Roman" w:cs="Times New Roman"/>
        </w:rPr>
        <w:tab/>
      </w:r>
      <w:r w:rsidR="0089022B" w:rsidRPr="0032746B">
        <w:rPr>
          <w:rFonts w:eastAsia="Times New Roman" w:cs="Times New Roman"/>
        </w:rPr>
        <w:t>2.</w:t>
      </w:r>
      <w:r w:rsidRPr="0032746B">
        <w:rPr>
          <w:rFonts w:eastAsia="Times New Roman" w:cs="Times New Roman"/>
        </w:rPr>
        <w:tab/>
        <w:t>The middle school offers most of its Tier 2 sup</w:t>
      </w:r>
      <w:r w:rsidR="00675D71">
        <w:rPr>
          <w:rFonts w:eastAsia="Times New Roman" w:cs="Times New Roman"/>
        </w:rPr>
        <w:t>port during FLEX block</w:t>
      </w:r>
      <w:r w:rsidRPr="0032746B">
        <w:rPr>
          <w:rFonts w:eastAsia="Times New Roman" w:cs="Times New Roman"/>
        </w:rPr>
        <w:t>.</w:t>
      </w:r>
    </w:p>
    <w:p w:rsidR="0032746B" w:rsidRPr="0032746B" w:rsidRDefault="0032746B" w:rsidP="00115CAA">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tab/>
      </w:r>
      <w:r w:rsidRPr="0032746B">
        <w:rPr>
          <w:rFonts w:eastAsia="Times New Roman" w:cs="Times New Roman"/>
        </w:rPr>
        <w:tab/>
      </w:r>
      <w:r w:rsidRPr="0032746B">
        <w:rPr>
          <w:rFonts w:eastAsia="Times New Roman" w:cs="Times New Roman"/>
        </w:rPr>
        <w:tab/>
        <w:t>a.</w:t>
      </w:r>
      <w:r w:rsidRPr="0032746B">
        <w:rPr>
          <w:rFonts w:eastAsia="Times New Roman" w:cs="Times New Roman"/>
        </w:rPr>
        <w:tab/>
        <w:t>During FLEX</w:t>
      </w:r>
      <w:r w:rsidR="00675D71">
        <w:rPr>
          <w:rFonts w:eastAsia="Times New Roman" w:cs="Times New Roman"/>
        </w:rPr>
        <w:t xml:space="preserve"> block, students can receive a double d</w:t>
      </w:r>
      <w:r w:rsidRPr="0032746B">
        <w:rPr>
          <w:rFonts w:eastAsia="Times New Roman" w:cs="Times New Roman"/>
        </w:rPr>
        <w:t>ose of math</w:t>
      </w:r>
      <w:r w:rsidR="00675D71">
        <w:rPr>
          <w:rFonts w:eastAsia="Times New Roman" w:cs="Times New Roman"/>
        </w:rPr>
        <w:t>ematics or work on literacy</w:t>
      </w:r>
      <w:r w:rsidR="00AE3783">
        <w:rPr>
          <w:rFonts w:eastAsia="Times New Roman" w:cs="Times New Roman"/>
        </w:rPr>
        <w:t xml:space="preserve">. </w:t>
      </w:r>
      <w:r w:rsidR="00675D71">
        <w:rPr>
          <w:rFonts w:eastAsia="Times New Roman" w:cs="Times New Roman"/>
        </w:rPr>
        <w:t>The d</w:t>
      </w:r>
      <w:r w:rsidRPr="0032746B">
        <w:rPr>
          <w:rFonts w:eastAsia="Times New Roman" w:cs="Times New Roman"/>
        </w:rPr>
        <w:t>oub</w:t>
      </w:r>
      <w:r w:rsidR="00675D71">
        <w:rPr>
          <w:rFonts w:eastAsia="Times New Roman" w:cs="Times New Roman"/>
        </w:rPr>
        <w:t>le d</w:t>
      </w:r>
      <w:r w:rsidRPr="0032746B">
        <w:rPr>
          <w:rFonts w:eastAsia="Times New Roman" w:cs="Times New Roman"/>
        </w:rPr>
        <w:t xml:space="preserve">ose </w:t>
      </w:r>
      <w:r w:rsidR="00675D71">
        <w:rPr>
          <w:rFonts w:eastAsia="Times New Roman" w:cs="Times New Roman"/>
        </w:rPr>
        <w:t xml:space="preserve">of </w:t>
      </w:r>
      <w:r w:rsidRPr="0032746B">
        <w:rPr>
          <w:rFonts w:eastAsia="Times New Roman" w:cs="Times New Roman"/>
        </w:rPr>
        <w:t>math</w:t>
      </w:r>
      <w:r w:rsidR="00675D71">
        <w:rPr>
          <w:rFonts w:eastAsia="Times New Roman" w:cs="Times New Roman"/>
        </w:rPr>
        <w:t>ematics</w:t>
      </w:r>
      <w:r w:rsidRPr="0032746B">
        <w:rPr>
          <w:rFonts w:eastAsia="Times New Roman" w:cs="Times New Roman"/>
        </w:rPr>
        <w:t xml:space="preserve"> i</w:t>
      </w:r>
      <w:r w:rsidR="00675D71">
        <w:rPr>
          <w:rFonts w:eastAsia="Times New Roman" w:cs="Times New Roman"/>
        </w:rPr>
        <w:t>s recommended for some students while others electively participate</w:t>
      </w:r>
      <w:r w:rsidR="00AE3783">
        <w:rPr>
          <w:rFonts w:eastAsia="Times New Roman" w:cs="Times New Roman"/>
        </w:rPr>
        <w:t xml:space="preserve">. </w:t>
      </w:r>
      <w:r w:rsidRPr="0032746B">
        <w:rPr>
          <w:rFonts w:eastAsia="Times New Roman" w:cs="Times New Roman"/>
        </w:rPr>
        <w:t xml:space="preserve">Those who do not need additional support take an elective such as music during that block. </w:t>
      </w:r>
    </w:p>
    <w:p w:rsidR="0032746B" w:rsidRPr="0032746B" w:rsidRDefault="0032746B" w:rsidP="00115CAA">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tab/>
      </w:r>
      <w:r w:rsidRPr="0032746B">
        <w:rPr>
          <w:rFonts w:eastAsia="Times New Roman" w:cs="Times New Roman"/>
        </w:rPr>
        <w:tab/>
      </w:r>
      <w:r w:rsidRPr="0032746B">
        <w:rPr>
          <w:rFonts w:eastAsia="Times New Roman" w:cs="Times New Roman"/>
        </w:rPr>
        <w:tab/>
        <w:t>b.</w:t>
      </w:r>
      <w:r w:rsidRPr="0032746B">
        <w:rPr>
          <w:rFonts w:eastAsia="Times New Roman" w:cs="Times New Roman"/>
        </w:rPr>
        <w:tab/>
        <w:t xml:space="preserve">The </w:t>
      </w:r>
      <w:r w:rsidR="00675D71">
        <w:rPr>
          <w:rFonts w:eastAsia="Times New Roman" w:cs="Times New Roman"/>
        </w:rPr>
        <w:t>middle school also has a homework club.</w:t>
      </w:r>
      <w:r w:rsidRPr="0032746B">
        <w:rPr>
          <w:rFonts w:eastAsia="Times New Roman" w:cs="Times New Roman"/>
        </w:rPr>
        <w:t xml:space="preserve"> </w:t>
      </w:r>
    </w:p>
    <w:p w:rsidR="0032746B" w:rsidRPr="0032746B" w:rsidRDefault="0032746B" w:rsidP="00115CAA">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tab/>
      </w:r>
      <w:r w:rsidRPr="0032746B">
        <w:rPr>
          <w:rFonts w:eastAsia="Times New Roman" w:cs="Times New Roman"/>
        </w:rPr>
        <w:tab/>
      </w:r>
      <w:r w:rsidRPr="0032746B">
        <w:rPr>
          <w:rFonts w:eastAsia="Times New Roman" w:cs="Times New Roman"/>
        </w:rPr>
        <w:tab/>
        <w:t>c.</w:t>
      </w:r>
      <w:r w:rsidRPr="0032746B">
        <w:rPr>
          <w:rFonts w:eastAsia="Times New Roman" w:cs="Times New Roman"/>
        </w:rPr>
        <w:tab/>
        <w:t>Th</w:t>
      </w:r>
      <w:r w:rsidR="00675D71">
        <w:rPr>
          <w:rFonts w:eastAsia="Times New Roman" w:cs="Times New Roman"/>
        </w:rPr>
        <w:t>e school</w:t>
      </w:r>
      <w:r w:rsidRPr="0032746B">
        <w:rPr>
          <w:rFonts w:eastAsia="Times New Roman" w:cs="Times New Roman"/>
        </w:rPr>
        <w:t xml:space="preserve"> runs an integrated learning program in grade</w:t>
      </w:r>
      <w:r w:rsidR="00A0608E">
        <w:rPr>
          <w:rFonts w:eastAsia="Times New Roman" w:cs="Times New Roman"/>
        </w:rPr>
        <w:t>s 5 and 6</w:t>
      </w:r>
      <w:r w:rsidRPr="0032746B">
        <w:rPr>
          <w:rFonts w:eastAsia="Times New Roman" w:cs="Times New Roman"/>
        </w:rPr>
        <w:t xml:space="preserve"> for students who have gaps in ELA and math</w:t>
      </w:r>
      <w:r w:rsidR="00675D71">
        <w:rPr>
          <w:rFonts w:eastAsia="Times New Roman" w:cs="Times New Roman"/>
        </w:rPr>
        <w:t>ematics</w:t>
      </w:r>
      <w:r w:rsidR="00A0608E">
        <w:rPr>
          <w:rFonts w:eastAsia="Times New Roman" w:cs="Times New Roman"/>
        </w:rPr>
        <w:t xml:space="preserve"> skills</w:t>
      </w:r>
      <w:r w:rsidRPr="0032746B">
        <w:rPr>
          <w:rFonts w:eastAsia="Times New Roman" w:cs="Times New Roman"/>
        </w:rPr>
        <w:t>.</w:t>
      </w:r>
    </w:p>
    <w:p w:rsidR="0032746B" w:rsidRPr="0032746B" w:rsidRDefault="0032746B" w:rsidP="00115CAA">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tab/>
      </w:r>
      <w:r w:rsidRPr="0032746B">
        <w:rPr>
          <w:rFonts w:eastAsia="Times New Roman" w:cs="Times New Roman"/>
        </w:rPr>
        <w:tab/>
        <w:t>3.</w:t>
      </w:r>
      <w:r w:rsidRPr="0032746B">
        <w:rPr>
          <w:rFonts w:eastAsia="Times New Roman" w:cs="Times New Roman"/>
        </w:rPr>
        <w:tab/>
        <w:t>H</w:t>
      </w:r>
      <w:r w:rsidR="00675D71">
        <w:rPr>
          <w:rFonts w:eastAsia="Times New Roman" w:cs="Times New Roman"/>
        </w:rPr>
        <w:t>udson High School offers limited</w:t>
      </w:r>
      <w:r w:rsidRPr="0032746B">
        <w:rPr>
          <w:rFonts w:eastAsia="Times New Roman" w:cs="Times New Roman"/>
        </w:rPr>
        <w:t xml:space="preserve"> Tier 2 support options.</w:t>
      </w:r>
    </w:p>
    <w:p w:rsidR="0032746B" w:rsidRPr="0032746B" w:rsidRDefault="0032746B" w:rsidP="00115CAA">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tab/>
      </w:r>
      <w:r w:rsidRPr="0032746B">
        <w:rPr>
          <w:rFonts w:eastAsia="Times New Roman" w:cs="Times New Roman"/>
        </w:rPr>
        <w:tab/>
      </w:r>
      <w:r w:rsidRPr="0032746B">
        <w:rPr>
          <w:rFonts w:eastAsia="Times New Roman" w:cs="Times New Roman"/>
        </w:rPr>
        <w:tab/>
        <w:t>a.</w:t>
      </w:r>
      <w:r w:rsidRPr="0032746B">
        <w:rPr>
          <w:rFonts w:eastAsia="Times New Roman" w:cs="Times New Roman"/>
        </w:rPr>
        <w:tab/>
        <w:t>The high school has a writing club</w:t>
      </w:r>
      <w:r w:rsidR="00A0608E">
        <w:rPr>
          <w:rFonts w:eastAsia="Times New Roman" w:cs="Times New Roman"/>
        </w:rPr>
        <w:t>,</w:t>
      </w:r>
      <w:r w:rsidRPr="0032746B">
        <w:rPr>
          <w:rFonts w:eastAsia="Times New Roman" w:cs="Times New Roman"/>
        </w:rPr>
        <w:t xml:space="preserve"> </w:t>
      </w:r>
      <w:r w:rsidR="00A0608E">
        <w:rPr>
          <w:rFonts w:eastAsia="Times New Roman" w:cs="Times New Roman"/>
        </w:rPr>
        <w:t xml:space="preserve">which </w:t>
      </w:r>
      <w:r w:rsidRPr="0032746B">
        <w:rPr>
          <w:rFonts w:eastAsia="Times New Roman" w:cs="Times New Roman"/>
        </w:rPr>
        <w:t>functions similarly to the homework club at the middle school.</w:t>
      </w:r>
    </w:p>
    <w:p w:rsidR="0032746B" w:rsidRPr="0032746B" w:rsidRDefault="0032746B" w:rsidP="00115CAA">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tab/>
      </w:r>
      <w:r w:rsidRPr="0032746B">
        <w:rPr>
          <w:rFonts w:eastAsia="Times New Roman" w:cs="Times New Roman"/>
        </w:rPr>
        <w:tab/>
      </w:r>
      <w:r w:rsidRPr="0032746B">
        <w:rPr>
          <w:rFonts w:eastAsia="Times New Roman" w:cs="Times New Roman"/>
        </w:rPr>
        <w:tab/>
        <w:t>b.</w:t>
      </w:r>
      <w:r w:rsidRPr="0032746B">
        <w:rPr>
          <w:rFonts w:eastAsia="Times New Roman" w:cs="Times New Roman"/>
        </w:rPr>
        <w:tab/>
        <w:t xml:space="preserve">The school offers academic literacy classes and MCAS preparation courses. </w:t>
      </w:r>
    </w:p>
    <w:p w:rsidR="0032746B" w:rsidRPr="0032746B" w:rsidRDefault="0032746B" w:rsidP="00115CAA">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lastRenderedPageBreak/>
        <w:tab/>
      </w:r>
      <w:r w:rsidRPr="0032746B">
        <w:rPr>
          <w:rFonts w:eastAsia="Times New Roman" w:cs="Times New Roman"/>
        </w:rPr>
        <w:tab/>
      </w:r>
      <w:r w:rsidRPr="0032746B">
        <w:rPr>
          <w:rFonts w:eastAsia="Times New Roman" w:cs="Times New Roman"/>
        </w:rPr>
        <w:tab/>
        <w:t>c.</w:t>
      </w:r>
      <w:r w:rsidRPr="0032746B">
        <w:rPr>
          <w:rFonts w:eastAsia="Times New Roman" w:cs="Times New Roman"/>
        </w:rPr>
        <w:tab/>
        <w:t>In the absence of other supports, the leveling (academic, honors, AP), which begins in math</w:t>
      </w:r>
      <w:r w:rsidR="00675D71">
        <w:rPr>
          <w:rFonts w:eastAsia="Times New Roman" w:cs="Times New Roman"/>
        </w:rPr>
        <w:t>ematics</w:t>
      </w:r>
      <w:r w:rsidRPr="0032746B">
        <w:rPr>
          <w:rFonts w:eastAsia="Times New Roman" w:cs="Times New Roman"/>
        </w:rPr>
        <w:t xml:space="preserve"> in grade 5, is considered to be part of the structure of student support.</w:t>
      </w:r>
    </w:p>
    <w:p w:rsidR="0032746B" w:rsidRPr="0032746B" w:rsidRDefault="0032746B" w:rsidP="00115CAA">
      <w:pPr>
        <w:tabs>
          <w:tab w:val="left" w:pos="360"/>
          <w:tab w:val="left" w:pos="720"/>
          <w:tab w:val="left" w:pos="1080"/>
          <w:tab w:val="left" w:pos="1440"/>
          <w:tab w:val="left" w:pos="1800"/>
          <w:tab w:val="left" w:pos="2160"/>
        </w:tabs>
        <w:ind w:left="720" w:hanging="360"/>
        <w:rPr>
          <w:rFonts w:eastAsia="Times New Roman" w:cs="Times New Roman"/>
        </w:rPr>
      </w:pPr>
      <w:r w:rsidRPr="003B6580">
        <w:rPr>
          <w:rFonts w:eastAsia="Times New Roman" w:cs="Times New Roman"/>
        </w:rPr>
        <w:t>C.</w:t>
      </w:r>
      <w:r w:rsidRPr="0032746B">
        <w:rPr>
          <w:rFonts w:eastAsia="Times New Roman" w:cs="Times New Roman"/>
        </w:rPr>
        <w:tab/>
        <w:t xml:space="preserve">Hudson High School has identified </w:t>
      </w:r>
      <w:r w:rsidR="00A0608E">
        <w:rPr>
          <w:rFonts w:eastAsia="Times New Roman" w:cs="Times New Roman"/>
        </w:rPr>
        <w:t>8</w:t>
      </w:r>
      <w:r w:rsidR="00A0608E" w:rsidRPr="0032746B">
        <w:rPr>
          <w:rFonts w:eastAsia="Times New Roman" w:cs="Times New Roman"/>
        </w:rPr>
        <w:t xml:space="preserve"> </w:t>
      </w:r>
      <w:r w:rsidRPr="0032746B">
        <w:rPr>
          <w:rFonts w:eastAsia="Times New Roman" w:cs="Times New Roman"/>
        </w:rPr>
        <w:t xml:space="preserve">to </w:t>
      </w:r>
      <w:r w:rsidR="00A0608E">
        <w:rPr>
          <w:rFonts w:eastAsia="Times New Roman" w:cs="Times New Roman"/>
        </w:rPr>
        <w:t xml:space="preserve">10 </w:t>
      </w:r>
      <w:r w:rsidRPr="0032746B">
        <w:rPr>
          <w:rFonts w:eastAsia="Times New Roman" w:cs="Times New Roman"/>
        </w:rPr>
        <w:t xml:space="preserve">percent of its incoming student body </w:t>
      </w:r>
      <w:r w:rsidR="00A0608E">
        <w:rPr>
          <w:rFonts w:eastAsia="Times New Roman" w:cs="Times New Roman"/>
        </w:rPr>
        <w:t>as</w:t>
      </w:r>
      <w:r w:rsidRPr="0032746B">
        <w:rPr>
          <w:rFonts w:eastAsia="Times New Roman" w:cs="Times New Roman"/>
        </w:rPr>
        <w:t xml:space="preserve"> at-risk</w:t>
      </w:r>
      <w:r w:rsidR="00AE3783">
        <w:rPr>
          <w:rFonts w:eastAsia="Times New Roman" w:cs="Times New Roman"/>
        </w:rPr>
        <w:t xml:space="preserve">. </w:t>
      </w:r>
      <w:r w:rsidRPr="0032746B">
        <w:rPr>
          <w:rFonts w:eastAsia="Times New Roman" w:cs="Times New Roman"/>
        </w:rPr>
        <w:t xml:space="preserve">The school </w:t>
      </w:r>
      <w:r w:rsidR="001B52AC">
        <w:rPr>
          <w:rFonts w:eastAsia="Times New Roman" w:cs="Times New Roman"/>
        </w:rPr>
        <w:t>is working</w:t>
      </w:r>
      <w:r w:rsidRPr="0032746B">
        <w:rPr>
          <w:rFonts w:eastAsia="Times New Roman" w:cs="Times New Roman"/>
        </w:rPr>
        <w:t xml:space="preserve"> to reduce </w:t>
      </w:r>
      <w:r w:rsidR="001B52AC">
        <w:rPr>
          <w:rFonts w:eastAsia="Times New Roman" w:cs="Times New Roman"/>
        </w:rPr>
        <w:t>students’</w:t>
      </w:r>
      <w:r w:rsidR="001B52AC" w:rsidRPr="0032746B">
        <w:rPr>
          <w:rFonts w:eastAsia="Times New Roman" w:cs="Times New Roman"/>
        </w:rPr>
        <w:t xml:space="preserve"> </w:t>
      </w:r>
      <w:r w:rsidRPr="0032746B">
        <w:rPr>
          <w:rFonts w:eastAsia="Times New Roman" w:cs="Times New Roman"/>
        </w:rPr>
        <w:t xml:space="preserve">risk of dropping out </w:t>
      </w:r>
      <w:r w:rsidR="001B52AC">
        <w:rPr>
          <w:rFonts w:eastAsia="Times New Roman" w:cs="Times New Roman"/>
        </w:rPr>
        <w:t xml:space="preserve">but </w:t>
      </w:r>
      <w:r w:rsidRPr="0032746B">
        <w:rPr>
          <w:rFonts w:eastAsia="Times New Roman" w:cs="Times New Roman"/>
        </w:rPr>
        <w:t>provide</w:t>
      </w:r>
      <w:r w:rsidR="001B52AC">
        <w:rPr>
          <w:rFonts w:eastAsia="Times New Roman" w:cs="Times New Roman"/>
        </w:rPr>
        <w:t>s</w:t>
      </w:r>
      <w:r w:rsidRPr="0032746B">
        <w:rPr>
          <w:rFonts w:eastAsia="Times New Roman" w:cs="Times New Roman"/>
        </w:rPr>
        <w:t xml:space="preserve"> </w:t>
      </w:r>
      <w:r w:rsidR="001B52AC">
        <w:rPr>
          <w:rFonts w:eastAsia="Times New Roman" w:cs="Times New Roman"/>
        </w:rPr>
        <w:t>limited</w:t>
      </w:r>
      <w:r w:rsidR="001B52AC" w:rsidRPr="0032746B">
        <w:rPr>
          <w:rFonts w:eastAsia="Times New Roman" w:cs="Times New Roman"/>
        </w:rPr>
        <w:t xml:space="preserve"> </w:t>
      </w:r>
      <w:r w:rsidRPr="0032746B">
        <w:rPr>
          <w:rFonts w:eastAsia="Times New Roman" w:cs="Times New Roman"/>
        </w:rPr>
        <w:t>resources for credit recovery.</w:t>
      </w:r>
    </w:p>
    <w:p w:rsidR="0032746B" w:rsidRPr="0032746B" w:rsidRDefault="0032746B" w:rsidP="00115CAA">
      <w:pPr>
        <w:tabs>
          <w:tab w:val="left" w:pos="360"/>
          <w:tab w:val="left" w:pos="720"/>
          <w:tab w:val="left" w:pos="1080"/>
          <w:tab w:val="left" w:pos="1440"/>
          <w:tab w:val="left" w:pos="1800"/>
          <w:tab w:val="left" w:pos="2160"/>
        </w:tabs>
        <w:ind w:left="1080" w:hanging="1080"/>
        <w:rPr>
          <w:rFonts w:eastAsia="Times New Roman" w:cs="Times New Roman"/>
        </w:rPr>
      </w:pPr>
      <w:r w:rsidRPr="0032746B">
        <w:rPr>
          <w:rFonts w:eastAsia="Times New Roman" w:cs="Times New Roman"/>
        </w:rPr>
        <w:tab/>
      </w:r>
      <w:r w:rsidRPr="0032746B">
        <w:rPr>
          <w:rFonts w:eastAsia="Times New Roman" w:cs="Times New Roman"/>
        </w:rPr>
        <w:tab/>
      </w:r>
      <w:r w:rsidR="000868E7">
        <w:rPr>
          <w:rFonts w:eastAsia="Times New Roman" w:cs="Times New Roman"/>
        </w:rPr>
        <w:t>1.</w:t>
      </w:r>
      <w:r w:rsidR="00115CAA">
        <w:rPr>
          <w:rFonts w:eastAsia="Times New Roman" w:cs="Times New Roman"/>
        </w:rPr>
        <w:tab/>
      </w:r>
      <w:r w:rsidRPr="0032746B">
        <w:rPr>
          <w:rFonts w:eastAsia="Times New Roman" w:cs="Times New Roman"/>
        </w:rPr>
        <w:t xml:space="preserve">In 2013, the grade </w:t>
      </w:r>
      <w:r w:rsidR="00747A73">
        <w:rPr>
          <w:rFonts w:eastAsia="Times New Roman" w:cs="Times New Roman"/>
        </w:rPr>
        <w:t xml:space="preserve">9 </w:t>
      </w:r>
      <w:r w:rsidRPr="0032746B">
        <w:rPr>
          <w:rFonts w:eastAsia="Times New Roman" w:cs="Times New Roman"/>
        </w:rPr>
        <w:t>retention rate was 8.2 percent, or approximately 20 students, and 14.2</w:t>
      </w:r>
      <w:r w:rsidR="00675D71">
        <w:rPr>
          <w:rFonts w:eastAsia="Times New Roman" w:cs="Times New Roman"/>
        </w:rPr>
        <w:t xml:space="preserve"> percent</w:t>
      </w:r>
      <w:r w:rsidR="00675D71" w:rsidRPr="0032746B">
        <w:rPr>
          <w:rFonts w:eastAsia="Times New Roman" w:cs="Times New Roman"/>
        </w:rPr>
        <w:t xml:space="preserve"> of</w:t>
      </w:r>
      <w:r w:rsidRPr="0032746B">
        <w:rPr>
          <w:rFonts w:eastAsia="Times New Roman" w:cs="Times New Roman"/>
        </w:rPr>
        <w:t xml:space="preserve"> </w:t>
      </w:r>
      <w:r w:rsidR="00747A73">
        <w:rPr>
          <w:rFonts w:eastAsia="Times New Roman" w:cs="Times New Roman"/>
        </w:rPr>
        <w:t>9</w:t>
      </w:r>
      <w:r w:rsidR="00747A73" w:rsidRPr="0032746B">
        <w:rPr>
          <w:rFonts w:eastAsia="Times New Roman" w:cs="Times New Roman"/>
        </w:rPr>
        <w:t xml:space="preserve"> </w:t>
      </w:r>
      <w:r w:rsidRPr="0032746B">
        <w:rPr>
          <w:rFonts w:eastAsia="Times New Roman" w:cs="Times New Roman"/>
        </w:rPr>
        <w:t xml:space="preserve">grade students were chronically absent, the highest for all grades except for </w:t>
      </w:r>
      <w:r w:rsidR="00747A73">
        <w:rPr>
          <w:rFonts w:eastAsia="Times New Roman" w:cs="Times New Roman"/>
        </w:rPr>
        <w:t>grade 12</w:t>
      </w:r>
      <w:r w:rsidRPr="0032746B">
        <w:rPr>
          <w:rFonts w:eastAsia="Times New Roman" w:cs="Times New Roman"/>
        </w:rPr>
        <w:t>.</w:t>
      </w:r>
      <w:r w:rsidR="006C11AD" w:rsidRPr="0032746B" w:rsidDel="006C11AD">
        <w:rPr>
          <w:rFonts w:eastAsia="Times New Roman" w:cs="Times New Roman"/>
          <w:vertAlign w:val="superscript"/>
        </w:rPr>
        <w:t xml:space="preserve"> </w:t>
      </w:r>
    </w:p>
    <w:p w:rsidR="0032746B" w:rsidRPr="0032746B" w:rsidRDefault="0032746B" w:rsidP="002A6F83">
      <w:pPr>
        <w:tabs>
          <w:tab w:val="left" w:pos="360"/>
          <w:tab w:val="left" w:pos="720"/>
          <w:tab w:val="left" w:pos="1440"/>
          <w:tab w:val="left" w:pos="1800"/>
          <w:tab w:val="left" w:pos="2160"/>
        </w:tabs>
        <w:ind w:left="1440" w:hanging="360"/>
        <w:rPr>
          <w:rFonts w:eastAsia="Times New Roman" w:cs="Times New Roman"/>
        </w:rPr>
      </w:pPr>
      <w:r w:rsidRPr="0032746B">
        <w:rPr>
          <w:rFonts w:eastAsia="Times New Roman" w:cs="Times New Roman"/>
        </w:rPr>
        <w:t>a.</w:t>
      </w:r>
      <w:r w:rsidRPr="0032746B">
        <w:rPr>
          <w:rFonts w:eastAsia="Times New Roman" w:cs="Times New Roman"/>
        </w:rPr>
        <w:tab/>
      </w:r>
      <w:r w:rsidR="00747A73">
        <w:rPr>
          <w:rFonts w:eastAsia="Times New Roman" w:cs="Times New Roman"/>
        </w:rPr>
        <w:t>S</w:t>
      </w:r>
      <w:r w:rsidRPr="0032746B">
        <w:rPr>
          <w:rFonts w:eastAsia="Times New Roman" w:cs="Times New Roman"/>
        </w:rPr>
        <w:t xml:space="preserve">taff members </w:t>
      </w:r>
      <w:r w:rsidR="00747A73">
        <w:rPr>
          <w:rFonts w:eastAsia="Times New Roman" w:cs="Times New Roman"/>
        </w:rPr>
        <w:t xml:space="preserve">told the review team that </w:t>
      </w:r>
      <w:r w:rsidRPr="0032746B">
        <w:rPr>
          <w:rFonts w:eastAsia="Times New Roman" w:cs="Times New Roman"/>
        </w:rPr>
        <w:t xml:space="preserve">Tableau, Hudson’s new data collection and management tool that works with EWIS, has identified 34 at-risk </w:t>
      </w:r>
      <w:r w:rsidR="00A0608E">
        <w:rPr>
          <w:rFonts w:eastAsia="Times New Roman" w:cs="Times New Roman"/>
        </w:rPr>
        <w:t>grade 7</w:t>
      </w:r>
      <w:r w:rsidR="00A0608E" w:rsidRPr="0032746B">
        <w:rPr>
          <w:rFonts w:eastAsia="Times New Roman" w:cs="Times New Roman"/>
        </w:rPr>
        <w:t xml:space="preserve"> </w:t>
      </w:r>
      <w:r w:rsidRPr="0032746B">
        <w:rPr>
          <w:rFonts w:eastAsia="Times New Roman" w:cs="Times New Roman"/>
        </w:rPr>
        <w:t>students this year</w:t>
      </w:r>
      <w:r w:rsidR="00AE3783">
        <w:rPr>
          <w:rFonts w:eastAsia="Times New Roman" w:cs="Times New Roman"/>
        </w:rPr>
        <w:t xml:space="preserve">. </w:t>
      </w:r>
      <w:r w:rsidRPr="0032746B">
        <w:rPr>
          <w:rFonts w:eastAsia="Times New Roman" w:cs="Times New Roman"/>
        </w:rPr>
        <w:t>The high school believes that Tableau, which will be used to produce quarterly tracking reports, will be a great advance for the district in terms of identifying at-risk students, tracking their progress, and enabling a prompt response to student needs.</w:t>
      </w:r>
    </w:p>
    <w:p w:rsidR="0032746B" w:rsidRPr="0032746B" w:rsidRDefault="00F20C64" w:rsidP="00115CAA">
      <w:pPr>
        <w:tabs>
          <w:tab w:val="left" w:pos="360"/>
          <w:tab w:val="left" w:pos="720"/>
          <w:tab w:val="left" w:pos="1080"/>
          <w:tab w:val="left" w:pos="1440"/>
          <w:tab w:val="left" w:pos="1800"/>
          <w:tab w:val="left" w:pos="2160"/>
        </w:tabs>
        <w:ind w:left="1080" w:hanging="1080"/>
        <w:rPr>
          <w:rFonts w:eastAsia="Times New Roman" w:cs="Times New Roman"/>
          <w:color w:val="FF0000"/>
        </w:rPr>
      </w:pPr>
      <w:r>
        <w:rPr>
          <w:rFonts w:eastAsia="Times New Roman" w:cs="Times New Roman"/>
        </w:rPr>
        <w:tab/>
      </w:r>
      <w:r>
        <w:rPr>
          <w:rFonts w:eastAsia="Times New Roman" w:cs="Times New Roman"/>
        </w:rPr>
        <w:tab/>
        <w:t>2.</w:t>
      </w:r>
      <w:r w:rsidR="0032746B" w:rsidRPr="0032746B">
        <w:rPr>
          <w:rFonts w:eastAsia="Times New Roman" w:cs="Times New Roman"/>
        </w:rPr>
        <w:tab/>
      </w:r>
      <w:r w:rsidR="00A0608E" w:rsidRPr="0032746B">
        <w:rPr>
          <w:rFonts w:eastAsia="Times New Roman" w:cs="Times New Roman"/>
        </w:rPr>
        <w:t>Administrat</w:t>
      </w:r>
      <w:r w:rsidR="00A0608E">
        <w:rPr>
          <w:rFonts w:eastAsia="Times New Roman" w:cs="Times New Roman"/>
        </w:rPr>
        <w:t>ors</w:t>
      </w:r>
      <w:r w:rsidR="00A0608E" w:rsidRPr="0032746B">
        <w:rPr>
          <w:rFonts w:eastAsia="Times New Roman" w:cs="Times New Roman"/>
        </w:rPr>
        <w:t xml:space="preserve"> </w:t>
      </w:r>
      <w:r w:rsidR="0032746B" w:rsidRPr="0032746B">
        <w:rPr>
          <w:rFonts w:eastAsia="Times New Roman" w:cs="Times New Roman"/>
        </w:rPr>
        <w:t xml:space="preserve">and staff </w:t>
      </w:r>
      <w:r w:rsidR="00A0608E">
        <w:rPr>
          <w:rFonts w:eastAsia="Times New Roman" w:cs="Times New Roman"/>
        </w:rPr>
        <w:t>said</w:t>
      </w:r>
      <w:r w:rsidR="0032746B" w:rsidRPr="0032746B">
        <w:rPr>
          <w:rFonts w:eastAsia="Times New Roman" w:cs="Times New Roman"/>
        </w:rPr>
        <w:t xml:space="preserve"> that many in this at-</w:t>
      </w:r>
      <w:r w:rsidR="00675D71">
        <w:rPr>
          <w:rFonts w:eastAsia="Times New Roman" w:cs="Times New Roman"/>
        </w:rPr>
        <w:t xml:space="preserve">risk group fail grade </w:t>
      </w:r>
      <w:r w:rsidR="002A6F83">
        <w:rPr>
          <w:rFonts w:eastAsia="Times New Roman" w:cs="Times New Roman"/>
        </w:rPr>
        <w:t>9 two</w:t>
      </w:r>
      <w:r w:rsidR="00A0608E">
        <w:rPr>
          <w:rFonts w:eastAsia="Times New Roman" w:cs="Times New Roman"/>
        </w:rPr>
        <w:t xml:space="preserve"> </w:t>
      </w:r>
      <w:r w:rsidR="0032746B" w:rsidRPr="0032746B">
        <w:rPr>
          <w:rFonts w:eastAsia="Times New Roman" w:cs="Times New Roman"/>
        </w:rPr>
        <w:t xml:space="preserve">or </w:t>
      </w:r>
      <w:r w:rsidR="002A6F83">
        <w:rPr>
          <w:rFonts w:eastAsia="Times New Roman" w:cs="Times New Roman"/>
        </w:rPr>
        <w:t>three</w:t>
      </w:r>
      <w:r w:rsidR="00A0608E" w:rsidRPr="0032746B">
        <w:rPr>
          <w:rFonts w:eastAsia="Times New Roman" w:cs="Times New Roman"/>
        </w:rPr>
        <w:t xml:space="preserve"> </w:t>
      </w:r>
      <w:r w:rsidR="0032746B" w:rsidRPr="0032746B">
        <w:rPr>
          <w:rFonts w:eastAsia="Times New Roman" w:cs="Times New Roman"/>
        </w:rPr>
        <w:t>times and ultimately drop out.</w:t>
      </w:r>
      <w:r w:rsidR="0032746B" w:rsidRPr="0032746B">
        <w:rPr>
          <w:rFonts w:eastAsia="Times New Roman" w:cs="Times New Roman"/>
          <w:color w:val="FF0000"/>
        </w:rPr>
        <w:t xml:space="preserve"> </w:t>
      </w:r>
    </w:p>
    <w:p w:rsidR="0032746B" w:rsidRPr="0032746B" w:rsidRDefault="0032746B" w:rsidP="00115CAA">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tab/>
      </w:r>
      <w:r w:rsidRPr="0032746B">
        <w:rPr>
          <w:rFonts w:eastAsia="Times New Roman" w:cs="Times New Roman"/>
        </w:rPr>
        <w:tab/>
      </w:r>
      <w:r w:rsidRPr="0032746B">
        <w:rPr>
          <w:rFonts w:eastAsia="Times New Roman" w:cs="Times New Roman"/>
        </w:rPr>
        <w:tab/>
      </w:r>
      <w:r w:rsidR="00675D71" w:rsidRPr="0032746B">
        <w:rPr>
          <w:rFonts w:eastAsia="Times New Roman" w:cs="Times New Roman"/>
        </w:rPr>
        <w:t>a.</w:t>
      </w:r>
      <w:r w:rsidR="00115CAA">
        <w:rPr>
          <w:rFonts w:eastAsia="Times New Roman" w:cs="Times New Roman"/>
        </w:rPr>
        <w:tab/>
      </w:r>
      <w:r w:rsidR="00675D71" w:rsidRPr="0032746B">
        <w:rPr>
          <w:rFonts w:eastAsia="Times New Roman" w:cs="Times New Roman"/>
        </w:rPr>
        <w:t>In</w:t>
      </w:r>
      <w:r w:rsidRPr="0032746B">
        <w:rPr>
          <w:rFonts w:eastAsia="Times New Roman" w:cs="Times New Roman"/>
        </w:rPr>
        <w:t xml:space="preserve"> an effort to reduce the number of dropouts, the high school has instituted co-taught</w:t>
      </w:r>
      <w:r w:rsidR="00747A73">
        <w:rPr>
          <w:rFonts w:eastAsia="Times New Roman" w:cs="Times New Roman"/>
        </w:rPr>
        <w:t>,</w:t>
      </w:r>
      <w:r w:rsidRPr="0032746B">
        <w:rPr>
          <w:rFonts w:eastAsia="Times New Roman" w:cs="Times New Roman"/>
        </w:rPr>
        <w:t xml:space="preserve"> substantially separate</w:t>
      </w:r>
      <w:r w:rsidR="00747A73">
        <w:rPr>
          <w:rFonts w:eastAsia="Times New Roman" w:cs="Times New Roman"/>
        </w:rPr>
        <w:t>,</w:t>
      </w:r>
      <w:r w:rsidRPr="0032746B">
        <w:rPr>
          <w:rFonts w:eastAsia="Times New Roman" w:cs="Times New Roman"/>
        </w:rPr>
        <w:t xml:space="preserve"> and some general education classrooms.</w:t>
      </w:r>
      <w:r w:rsidR="00675D71">
        <w:rPr>
          <w:rFonts w:eastAsia="Times New Roman" w:cs="Times New Roman"/>
        </w:rPr>
        <w:tab/>
      </w:r>
      <w:r w:rsidR="00675D71">
        <w:rPr>
          <w:rFonts w:eastAsia="Times New Roman" w:cs="Times New Roman"/>
        </w:rPr>
        <w:tab/>
      </w:r>
      <w:r w:rsidR="00675D71">
        <w:rPr>
          <w:rFonts w:eastAsia="Times New Roman" w:cs="Times New Roman"/>
        </w:rPr>
        <w:tab/>
      </w:r>
    </w:p>
    <w:p w:rsidR="0032746B" w:rsidRPr="0032746B" w:rsidRDefault="00F20C64" w:rsidP="00115CAA">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sidR="0032746B" w:rsidRPr="0032746B">
        <w:rPr>
          <w:rFonts w:eastAsia="Times New Roman" w:cs="Times New Roman"/>
        </w:rPr>
        <w:tab/>
      </w:r>
      <w:r w:rsidR="002A6F83">
        <w:rPr>
          <w:rFonts w:eastAsia="Times New Roman" w:cs="Times New Roman"/>
        </w:rPr>
        <w:t xml:space="preserve">The high school offers </w:t>
      </w:r>
      <w:r w:rsidR="0032746B" w:rsidRPr="0032746B">
        <w:rPr>
          <w:rFonts w:eastAsia="Times New Roman" w:cs="Times New Roman"/>
        </w:rPr>
        <w:t>limited options for credit recovery</w:t>
      </w:r>
      <w:r w:rsidR="002A6F83">
        <w:rPr>
          <w:rFonts w:eastAsia="Times New Roman" w:cs="Times New Roman"/>
        </w:rPr>
        <w:t xml:space="preserve"> and </w:t>
      </w:r>
      <w:r w:rsidR="0032746B" w:rsidRPr="0032746B">
        <w:rPr>
          <w:rFonts w:eastAsia="Times New Roman" w:cs="Times New Roman"/>
        </w:rPr>
        <w:t>does not have a dropout prevention or recovery program.</w:t>
      </w:r>
      <w:r w:rsidR="0032746B" w:rsidRPr="0032746B">
        <w:rPr>
          <w:rFonts w:eastAsia="Times New Roman" w:cs="Times New Roman"/>
        </w:rPr>
        <w:tab/>
      </w:r>
      <w:r w:rsidR="0032746B" w:rsidRPr="0032746B">
        <w:rPr>
          <w:rFonts w:eastAsia="Times New Roman" w:cs="Times New Roman"/>
        </w:rPr>
        <w:tab/>
      </w:r>
    </w:p>
    <w:p w:rsidR="0032746B" w:rsidRPr="0032746B" w:rsidRDefault="0032746B" w:rsidP="0032746B">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tab/>
      </w:r>
      <w:r w:rsidRPr="0032746B">
        <w:rPr>
          <w:rFonts w:eastAsia="Times New Roman" w:cs="Times New Roman"/>
        </w:rPr>
        <w:tab/>
      </w:r>
      <w:r w:rsidRPr="0032746B">
        <w:rPr>
          <w:rFonts w:eastAsia="Times New Roman" w:cs="Times New Roman"/>
        </w:rPr>
        <w:tab/>
        <w:t>a.</w:t>
      </w:r>
      <w:r w:rsidRPr="0032746B">
        <w:rPr>
          <w:rFonts w:eastAsia="Times New Roman" w:cs="Times New Roman"/>
        </w:rPr>
        <w:tab/>
        <w:t>Hudson High School does not have a summer school</w:t>
      </w:r>
      <w:r w:rsidR="00AE3783">
        <w:rPr>
          <w:rFonts w:eastAsia="Times New Roman" w:cs="Times New Roman"/>
        </w:rPr>
        <w:t xml:space="preserve">. </w:t>
      </w:r>
      <w:r w:rsidRPr="0032746B">
        <w:rPr>
          <w:rFonts w:eastAsia="Times New Roman" w:cs="Times New Roman"/>
        </w:rPr>
        <w:t xml:space="preserve"> The high school accepts credits from the summer school at Assabet Valley Regional Technical School. </w:t>
      </w:r>
      <w:r w:rsidRPr="0032746B">
        <w:rPr>
          <w:rFonts w:eastAsia="Times New Roman" w:cs="Times New Roman"/>
        </w:rPr>
        <w:tab/>
      </w:r>
      <w:r w:rsidRPr="0032746B">
        <w:rPr>
          <w:rFonts w:eastAsia="Times New Roman" w:cs="Times New Roman"/>
        </w:rPr>
        <w:tab/>
      </w:r>
    </w:p>
    <w:p w:rsidR="0032746B" w:rsidRPr="0032746B" w:rsidRDefault="0032746B" w:rsidP="0032746B">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tab/>
      </w:r>
      <w:r w:rsidRPr="0032746B">
        <w:rPr>
          <w:rFonts w:eastAsia="Times New Roman" w:cs="Times New Roman"/>
        </w:rPr>
        <w:tab/>
      </w:r>
      <w:r w:rsidRPr="0032746B">
        <w:rPr>
          <w:rFonts w:eastAsia="Times New Roman" w:cs="Times New Roman"/>
        </w:rPr>
        <w:tab/>
        <w:t>b.</w:t>
      </w:r>
      <w:r w:rsidRPr="0032746B">
        <w:rPr>
          <w:rFonts w:eastAsia="Times New Roman" w:cs="Times New Roman"/>
        </w:rPr>
        <w:tab/>
        <w:t xml:space="preserve">Last summer several students </w:t>
      </w:r>
      <w:r w:rsidR="001B52AC">
        <w:rPr>
          <w:rFonts w:eastAsia="Times New Roman" w:cs="Times New Roman"/>
        </w:rPr>
        <w:t xml:space="preserve">at </w:t>
      </w:r>
      <w:r w:rsidR="001B52AC" w:rsidRPr="0032746B">
        <w:rPr>
          <w:rFonts w:eastAsia="Times New Roman" w:cs="Times New Roman"/>
        </w:rPr>
        <w:t xml:space="preserve">the high school </w:t>
      </w:r>
      <w:r w:rsidRPr="0032746B">
        <w:rPr>
          <w:rFonts w:eastAsia="Times New Roman" w:cs="Times New Roman"/>
        </w:rPr>
        <w:t>enroll</w:t>
      </w:r>
      <w:r w:rsidR="001B52AC">
        <w:rPr>
          <w:rFonts w:eastAsia="Times New Roman" w:cs="Times New Roman"/>
        </w:rPr>
        <w:t>ed</w:t>
      </w:r>
      <w:r w:rsidRPr="0032746B">
        <w:rPr>
          <w:rFonts w:eastAsia="Times New Roman" w:cs="Times New Roman"/>
        </w:rPr>
        <w:t xml:space="preserve"> in an online program called Adventa</w:t>
      </w:r>
      <w:r w:rsidR="00AE3783">
        <w:rPr>
          <w:rFonts w:eastAsia="Times New Roman" w:cs="Times New Roman"/>
        </w:rPr>
        <w:t xml:space="preserve">. </w:t>
      </w:r>
      <w:r w:rsidRPr="0032746B">
        <w:rPr>
          <w:rFonts w:eastAsia="Times New Roman" w:cs="Times New Roman"/>
        </w:rPr>
        <w:t xml:space="preserve">However, the school </w:t>
      </w:r>
      <w:r w:rsidR="001B52AC">
        <w:rPr>
          <w:rFonts w:eastAsia="Times New Roman" w:cs="Times New Roman"/>
        </w:rPr>
        <w:t xml:space="preserve">does </w:t>
      </w:r>
      <w:r w:rsidR="00675D71">
        <w:rPr>
          <w:rFonts w:eastAsia="Times New Roman" w:cs="Times New Roman"/>
        </w:rPr>
        <w:t xml:space="preserve">not intend to continue </w:t>
      </w:r>
      <w:r w:rsidRPr="0032746B">
        <w:rPr>
          <w:rFonts w:eastAsia="Times New Roman" w:cs="Times New Roman"/>
        </w:rPr>
        <w:t>this program.</w:t>
      </w:r>
    </w:p>
    <w:p w:rsidR="0032746B" w:rsidRPr="0032746B" w:rsidRDefault="00675D71" w:rsidP="00675D71">
      <w:pPr>
        <w:tabs>
          <w:tab w:val="left" w:pos="360"/>
          <w:tab w:val="left" w:pos="720"/>
          <w:tab w:val="left" w:pos="1080"/>
          <w:tab w:val="left" w:pos="1440"/>
          <w:tab w:val="left" w:pos="1800"/>
          <w:tab w:val="left" w:pos="2160"/>
        </w:tabs>
        <w:ind w:left="1440" w:hanging="1080"/>
        <w:rPr>
          <w:rFonts w:eastAsia="Times New Roman" w:cs="Times New Roman"/>
        </w:rPr>
      </w:pPr>
      <w:r>
        <w:rPr>
          <w:rFonts w:eastAsia="Times New Roman" w:cs="Times New Roman"/>
        </w:rPr>
        <w:tab/>
      </w:r>
      <w:r>
        <w:rPr>
          <w:rFonts w:eastAsia="Times New Roman" w:cs="Times New Roman"/>
        </w:rPr>
        <w:tab/>
      </w:r>
      <w:r w:rsidR="0032746B" w:rsidRPr="0032746B">
        <w:rPr>
          <w:rFonts w:eastAsia="Times New Roman" w:cs="Times New Roman"/>
        </w:rPr>
        <w:t>c.</w:t>
      </w:r>
      <w:r w:rsidR="00F20C64">
        <w:rPr>
          <w:rFonts w:eastAsia="Times New Roman" w:cs="Times New Roman"/>
        </w:rPr>
        <w:tab/>
      </w:r>
      <w:r w:rsidR="0032746B" w:rsidRPr="0032746B">
        <w:rPr>
          <w:rFonts w:eastAsia="Times New Roman" w:cs="Times New Roman"/>
        </w:rPr>
        <w:t>Students may use Virtual High School for enrichment and for credit recovery in any but core subject areas.</w:t>
      </w:r>
    </w:p>
    <w:p w:rsidR="0032746B" w:rsidRPr="0032746B" w:rsidRDefault="0032746B" w:rsidP="00115CAA">
      <w:pPr>
        <w:tabs>
          <w:tab w:val="left" w:pos="360"/>
          <w:tab w:val="left" w:pos="720"/>
          <w:tab w:val="left" w:pos="1080"/>
          <w:tab w:val="left" w:pos="1440"/>
          <w:tab w:val="left" w:pos="1800"/>
          <w:tab w:val="left" w:pos="2160"/>
        </w:tabs>
        <w:ind w:left="720" w:hanging="360"/>
        <w:rPr>
          <w:rFonts w:eastAsia="Times New Roman" w:cs="Times New Roman"/>
        </w:rPr>
      </w:pPr>
      <w:r w:rsidRPr="003B6580">
        <w:rPr>
          <w:rFonts w:eastAsia="Times New Roman" w:cs="Times New Roman"/>
        </w:rPr>
        <w:t>D.</w:t>
      </w:r>
      <w:r w:rsidR="00675D71">
        <w:rPr>
          <w:rFonts w:eastAsia="Times New Roman" w:cs="Times New Roman"/>
        </w:rPr>
        <w:tab/>
      </w:r>
      <w:r w:rsidR="00747A73">
        <w:rPr>
          <w:rFonts w:eastAsia="Times New Roman" w:cs="Times New Roman"/>
        </w:rPr>
        <w:t>English language learners</w:t>
      </w:r>
      <w:r w:rsidR="00747A73" w:rsidRPr="0032746B">
        <w:rPr>
          <w:rFonts w:eastAsia="Times New Roman" w:cs="Times New Roman"/>
        </w:rPr>
        <w:t xml:space="preserve"> </w:t>
      </w:r>
      <w:r w:rsidR="00747A73">
        <w:rPr>
          <w:rFonts w:eastAsia="Times New Roman" w:cs="Times New Roman"/>
        </w:rPr>
        <w:t xml:space="preserve">(ELLs) </w:t>
      </w:r>
      <w:r w:rsidRPr="0032746B">
        <w:rPr>
          <w:rFonts w:eastAsia="Times New Roman" w:cs="Times New Roman"/>
        </w:rPr>
        <w:t>do not always receive the recommended hours of English language development or sheltered instruction in content areas.</w:t>
      </w:r>
    </w:p>
    <w:p w:rsidR="0032746B" w:rsidRPr="0032746B" w:rsidRDefault="0032746B" w:rsidP="0032746B">
      <w:pPr>
        <w:tabs>
          <w:tab w:val="left" w:pos="360"/>
          <w:tab w:val="left" w:pos="720"/>
          <w:tab w:val="left" w:pos="1080"/>
          <w:tab w:val="left" w:pos="1440"/>
          <w:tab w:val="left" w:pos="1800"/>
          <w:tab w:val="left" w:pos="2160"/>
        </w:tabs>
        <w:ind w:left="1080" w:hanging="1080"/>
        <w:rPr>
          <w:rFonts w:eastAsia="Times New Roman" w:cs="Times New Roman"/>
        </w:rPr>
      </w:pPr>
      <w:r w:rsidRPr="0032746B">
        <w:rPr>
          <w:rFonts w:eastAsia="Times New Roman" w:cs="Times New Roman"/>
        </w:rPr>
        <w:tab/>
      </w:r>
      <w:r w:rsidRPr="0032746B">
        <w:rPr>
          <w:rFonts w:eastAsia="Times New Roman" w:cs="Times New Roman"/>
        </w:rPr>
        <w:tab/>
        <w:t>1.</w:t>
      </w:r>
      <w:r w:rsidRPr="0032746B">
        <w:rPr>
          <w:rFonts w:eastAsia="Times New Roman" w:cs="Times New Roman"/>
        </w:rPr>
        <w:tab/>
        <w:t xml:space="preserve">Although </w:t>
      </w:r>
      <w:r w:rsidR="00675D71">
        <w:rPr>
          <w:rFonts w:eastAsia="Times New Roman" w:cs="Times New Roman"/>
        </w:rPr>
        <w:t>t</w:t>
      </w:r>
      <w:r w:rsidRPr="0032746B">
        <w:rPr>
          <w:rFonts w:eastAsia="Times New Roman" w:cs="Times New Roman"/>
        </w:rPr>
        <w:t>he district provides content area instruction for all ELLs primarily in the mainstream classroom</w:t>
      </w:r>
      <w:r w:rsidR="00675D71">
        <w:rPr>
          <w:rFonts w:eastAsia="Times New Roman" w:cs="Times New Roman"/>
        </w:rPr>
        <w:t>, many ELL</w:t>
      </w:r>
      <w:r w:rsidR="00747A73">
        <w:rPr>
          <w:rFonts w:eastAsia="Times New Roman" w:cs="Times New Roman"/>
        </w:rPr>
        <w:t>s</w:t>
      </w:r>
      <w:r w:rsidR="00675D71">
        <w:rPr>
          <w:rFonts w:eastAsia="Times New Roman" w:cs="Times New Roman"/>
        </w:rPr>
        <w:t xml:space="preserve"> </w:t>
      </w:r>
      <w:r w:rsidRPr="0032746B">
        <w:rPr>
          <w:rFonts w:eastAsia="Times New Roman" w:cs="Times New Roman"/>
        </w:rPr>
        <w:t xml:space="preserve">are taught by teachers who do not have </w:t>
      </w:r>
      <w:r w:rsidR="00393D54">
        <w:rPr>
          <w:rFonts w:eastAsia="Times New Roman" w:cs="Times New Roman"/>
        </w:rPr>
        <w:t xml:space="preserve">adequate </w:t>
      </w:r>
      <w:r w:rsidRPr="0032746B">
        <w:rPr>
          <w:rFonts w:eastAsia="Times New Roman" w:cs="Times New Roman"/>
        </w:rPr>
        <w:t>training in sheltering instruction.</w:t>
      </w:r>
    </w:p>
    <w:p w:rsidR="0032746B" w:rsidRPr="0032746B" w:rsidRDefault="0032746B" w:rsidP="0032746B">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tab/>
      </w:r>
      <w:r w:rsidRPr="0032746B">
        <w:rPr>
          <w:rFonts w:eastAsia="Times New Roman" w:cs="Times New Roman"/>
        </w:rPr>
        <w:tab/>
      </w:r>
      <w:r w:rsidRPr="0032746B">
        <w:rPr>
          <w:rFonts w:eastAsia="Times New Roman" w:cs="Times New Roman"/>
        </w:rPr>
        <w:tab/>
        <w:t>a.</w:t>
      </w:r>
      <w:r w:rsidRPr="0032746B">
        <w:rPr>
          <w:rFonts w:eastAsia="Times New Roman" w:cs="Times New Roman"/>
        </w:rPr>
        <w:tab/>
        <w:t>Eighteen teachers are taking an in-district RETELL course this year with two more cohorts planned for next year</w:t>
      </w:r>
      <w:r w:rsidR="00AE3783">
        <w:rPr>
          <w:rFonts w:eastAsia="Times New Roman" w:cs="Times New Roman"/>
        </w:rPr>
        <w:t xml:space="preserve">. </w:t>
      </w:r>
      <w:r w:rsidRPr="0032746B">
        <w:rPr>
          <w:rFonts w:eastAsia="Times New Roman" w:cs="Times New Roman"/>
        </w:rPr>
        <w:t xml:space="preserve">Administrators </w:t>
      </w:r>
      <w:r w:rsidR="001B52AC" w:rsidRPr="0032746B">
        <w:rPr>
          <w:rFonts w:eastAsia="Times New Roman" w:cs="Times New Roman"/>
        </w:rPr>
        <w:t>sa</w:t>
      </w:r>
      <w:r w:rsidR="001B52AC">
        <w:rPr>
          <w:rFonts w:eastAsia="Times New Roman" w:cs="Times New Roman"/>
        </w:rPr>
        <w:t>id</w:t>
      </w:r>
      <w:r w:rsidR="001B52AC" w:rsidRPr="0032746B">
        <w:rPr>
          <w:rFonts w:eastAsia="Times New Roman" w:cs="Times New Roman"/>
        </w:rPr>
        <w:t xml:space="preserve"> </w:t>
      </w:r>
      <w:r w:rsidRPr="0032746B">
        <w:rPr>
          <w:rFonts w:eastAsia="Times New Roman" w:cs="Times New Roman"/>
        </w:rPr>
        <w:t xml:space="preserve">that, even so, not everyone who needs training will receive it. </w:t>
      </w:r>
    </w:p>
    <w:p w:rsidR="0032746B" w:rsidRPr="0032746B" w:rsidRDefault="0032746B" w:rsidP="0032746B">
      <w:pPr>
        <w:tabs>
          <w:tab w:val="left" w:pos="360"/>
          <w:tab w:val="left" w:pos="720"/>
          <w:tab w:val="left" w:pos="1080"/>
          <w:tab w:val="left" w:pos="1440"/>
          <w:tab w:val="left" w:pos="1800"/>
          <w:tab w:val="left" w:pos="2160"/>
        </w:tabs>
        <w:ind w:left="1440" w:hanging="1440"/>
        <w:rPr>
          <w:rFonts w:eastAsia="Times New Roman" w:cs="Times New Roman"/>
        </w:rPr>
      </w:pPr>
      <w:r w:rsidRPr="0032746B">
        <w:rPr>
          <w:rFonts w:eastAsia="Times New Roman" w:cs="Times New Roman"/>
        </w:rPr>
        <w:lastRenderedPageBreak/>
        <w:tab/>
      </w:r>
      <w:r w:rsidRPr="0032746B">
        <w:rPr>
          <w:rFonts w:eastAsia="Times New Roman" w:cs="Times New Roman"/>
        </w:rPr>
        <w:tab/>
      </w:r>
      <w:r w:rsidRPr="0032746B">
        <w:rPr>
          <w:rFonts w:eastAsia="Times New Roman" w:cs="Times New Roman"/>
        </w:rPr>
        <w:tab/>
        <w:t>b.</w:t>
      </w:r>
      <w:r w:rsidRPr="0032746B">
        <w:rPr>
          <w:rFonts w:eastAsia="Times New Roman" w:cs="Times New Roman"/>
        </w:rPr>
        <w:tab/>
        <w:t>Beginning ELL</w:t>
      </w:r>
      <w:r w:rsidR="00B13DEF">
        <w:rPr>
          <w:rFonts w:eastAsia="Times New Roman" w:cs="Times New Roman"/>
        </w:rPr>
        <w:t>s</w:t>
      </w:r>
      <w:r w:rsidRPr="0032746B">
        <w:rPr>
          <w:rFonts w:eastAsia="Times New Roman" w:cs="Times New Roman"/>
        </w:rPr>
        <w:t xml:space="preserve"> currently travel as a cohort and are taught by subject area teachers in math</w:t>
      </w:r>
      <w:r w:rsidR="00675D71">
        <w:rPr>
          <w:rFonts w:eastAsia="Times New Roman" w:cs="Times New Roman"/>
        </w:rPr>
        <w:t>ematics</w:t>
      </w:r>
      <w:r w:rsidRPr="0032746B">
        <w:rPr>
          <w:rFonts w:eastAsia="Times New Roman" w:cs="Times New Roman"/>
        </w:rPr>
        <w:t xml:space="preserve">, science, and social studies who work as a team and meet with the director once per month. Next year, ESL teachers will co-teach two science and two history courses for intermediate level students. </w:t>
      </w:r>
    </w:p>
    <w:p w:rsidR="0032746B" w:rsidRPr="0032746B" w:rsidRDefault="0032746B" w:rsidP="0032746B">
      <w:pPr>
        <w:tabs>
          <w:tab w:val="left" w:pos="360"/>
          <w:tab w:val="left" w:pos="720"/>
          <w:tab w:val="left" w:pos="1080"/>
          <w:tab w:val="left" w:pos="1440"/>
          <w:tab w:val="left" w:pos="1800"/>
          <w:tab w:val="left" w:pos="2160"/>
        </w:tabs>
        <w:ind w:left="1080" w:hanging="1080"/>
        <w:rPr>
          <w:rFonts w:eastAsia="Times New Roman" w:cs="Times New Roman"/>
        </w:rPr>
      </w:pPr>
      <w:r w:rsidRPr="0032746B">
        <w:rPr>
          <w:rFonts w:eastAsia="Times New Roman" w:cs="Times New Roman"/>
        </w:rPr>
        <w:tab/>
      </w:r>
      <w:r w:rsidRPr="0032746B">
        <w:rPr>
          <w:rFonts w:eastAsia="Times New Roman" w:cs="Times New Roman"/>
        </w:rPr>
        <w:tab/>
      </w:r>
      <w:r w:rsidR="00115CAA">
        <w:rPr>
          <w:rFonts w:eastAsia="Times New Roman" w:cs="Times New Roman"/>
        </w:rPr>
        <w:t>2</w:t>
      </w:r>
      <w:r w:rsidR="00F20C64">
        <w:rPr>
          <w:rFonts w:eastAsia="Times New Roman" w:cs="Times New Roman"/>
        </w:rPr>
        <w:t>.</w:t>
      </w:r>
      <w:r w:rsidRPr="0032746B">
        <w:rPr>
          <w:rFonts w:eastAsia="Times New Roman" w:cs="Times New Roman"/>
        </w:rPr>
        <w:tab/>
        <w:t xml:space="preserve">Staff </w:t>
      </w:r>
      <w:r w:rsidR="00B13DEF" w:rsidRPr="0032746B">
        <w:rPr>
          <w:rFonts w:eastAsia="Times New Roman" w:cs="Times New Roman"/>
        </w:rPr>
        <w:t>acknowledge</w:t>
      </w:r>
      <w:r w:rsidR="00B13DEF">
        <w:rPr>
          <w:rFonts w:eastAsia="Times New Roman" w:cs="Times New Roman"/>
        </w:rPr>
        <w:t>d</w:t>
      </w:r>
      <w:r w:rsidR="00B13DEF" w:rsidRPr="0032746B">
        <w:rPr>
          <w:rFonts w:eastAsia="Times New Roman" w:cs="Times New Roman"/>
        </w:rPr>
        <w:t xml:space="preserve"> </w:t>
      </w:r>
      <w:r w:rsidRPr="0032746B">
        <w:rPr>
          <w:rFonts w:eastAsia="Times New Roman" w:cs="Times New Roman"/>
        </w:rPr>
        <w:t>that elementary students who are beg</w:t>
      </w:r>
      <w:r w:rsidR="00675D71">
        <w:rPr>
          <w:rFonts w:eastAsia="Times New Roman" w:cs="Times New Roman"/>
        </w:rPr>
        <w:t>inning ELL</w:t>
      </w:r>
      <w:r w:rsidR="00B13DEF">
        <w:rPr>
          <w:rFonts w:eastAsia="Times New Roman" w:cs="Times New Roman"/>
        </w:rPr>
        <w:t>s</w:t>
      </w:r>
      <w:r w:rsidR="00675D71">
        <w:rPr>
          <w:rFonts w:eastAsia="Times New Roman" w:cs="Times New Roman"/>
        </w:rPr>
        <w:t xml:space="preserve"> </w:t>
      </w:r>
      <w:r w:rsidRPr="0032746B">
        <w:rPr>
          <w:rFonts w:eastAsia="Times New Roman" w:cs="Times New Roman"/>
        </w:rPr>
        <w:t>do not receive the recommended hours of English language development.</w:t>
      </w:r>
    </w:p>
    <w:p w:rsidR="004A23A7" w:rsidRPr="00357B86" w:rsidRDefault="0032746B" w:rsidP="00357B86">
      <w:pPr>
        <w:tabs>
          <w:tab w:val="left" w:pos="360"/>
          <w:tab w:val="left" w:pos="720"/>
          <w:tab w:val="left" w:pos="1080"/>
          <w:tab w:val="left" w:pos="1440"/>
          <w:tab w:val="left" w:pos="1800"/>
          <w:tab w:val="left" w:pos="2160"/>
        </w:tabs>
        <w:rPr>
          <w:rFonts w:eastAsia="Times New Roman" w:cs="Times New Roman"/>
        </w:rPr>
      </w:pPr>
      <w:r w:rsidRPr="0032746B">
        <w:rPr>
          <w:rFonts w:eastAsia="Times New Roman" w:cs="Times New Roman"/>
          <w:b/>
        </w:rPr>
        <w:t>Impact</w:t>
      </w:r>
      <w:r w:rsidRPr="0032746B">
        <w:rPr>
          <w:rFonts w:eastAsia="Times New Roman" w:cs="Times New Roman"/>
        </w:rPr>
        <w:t>:  Districts know that many factors affect students’ ability to learn</w:t>
      </w:r>
      <w:r w:rsidR="001B52AC">
        <w:rPr>
          <w:rFonts w:eastAsia="Times New Roman" w:cs="Times New Roman"/>
        </w:rPr>
        <w:t>,</w:t>
      </w:r>
      <w:r w:rsidR="001B52AC" w:rsidRPr="0032746B">
        <w:rPr>
          <w:rFonts w:eastAsia="Times New Roman" w:cs="Times New Roman"/>
        </w:rPr>
        <w:t xml:space="preserve"> </w:t>
      </w:r>
      <w:r w:rsidR="008069E8">
        <w:rPr>
          <w:rFonts w:eastAsia="Times New Roman" w:cs="Times New Roman"/>
        </w:rPr>
        <w:t xml:space="preserve">including </w:t>
      </w:r>
      <w:r w:rsidR="008069E8" w:rsidRPr="0032746B">
        <w:rPr>
          <w:rFonts w:eastAsia="Times New Roman" w:cs="Times New Roman"/>
        </w:rPr>
        <w:t>different</w:t>
      </w:r>
      <w:r w:rsidRPr="0032746B">
        <w:rPr>
          <w:rFonts w:eastAsia="Times New Roman" w:cs="Times New Roman"/>
        </w:rPr>
        <w:t xml:space="preserve"> learning styles, disabilities, obstacles with control of language, family difficulties, emotional or behavioral problems, or occasional academic setbacks</w:t>
      </w:r>
      <w:r w:rsidR="00AE3783">
        <w:rPr>
          <w:rFonts w:eastAsia="Times New Roman" w:cs="Times New Roman"/>
        </w:rPr>
        <w:t xml:space="preserve">. </w:t>
      </w:r>
      <w:r w:rsidRPr="0032746B">
        <w:rPr>
          <w:rFonts w:eastAsia="Times New Roman" w:cs="Times New Roman"/>
        </w:rPr>
        <w:t xml:space="preserve">When teachers do not </w:t>
      </w:r>
      <w:r w:rsidR="00F137FD">
        <w:rPr>
          <w:rFonts w:eastAsia="Times New Roman" w:cs="Times New Roman"/>
        </w:rPr>
        <w:t xml:space="preserve">adequately </w:t>
      </w:r>
      <w:r w:rsidRPr="0032746B">
        <w:rPr>
          <w:rFonts w:eastAsia="Times New Roman" w:cs="Times New Roman"/>
        </w:rPr>
        <w:t>differentiate learning for general education students, some begin to fall behind</w:t>
      </w:r>
      <w:r w:rsidR="005D6B2A">
        <w:rPr>
          <w:rFonts w:eastAsia="Times New Roman" w:cs="Times New Roman"/>
        </w:rPr>
        <w:t>.</w:t>
      </w:r>
      <w:r w:rsidR="00164973">
        <w:rPr>
          <w:rFonts w:eastAsia="Times New Roman" w:cs="Times New Roman"/>
        </w:rPr>
        <w:t xml:space="preserve"> </w:t>
      </w:r>
      <w:r w:rsidRPr="0032746B">
        <w:rPr>
          <w:rFonts w:eastAsia="Times New Roman" w:cs="Times New Roman"/>
        </w:rPr>
        <w:t xml:space="preserve">When students with disabilities and ELLs are educated in the general education classroom by teachers who do not use </w:t>
      </w:r>
      <w:r w:rsidR="001B52AC">
        <w:rPr>
          <w:rFonts w:eastAsia="Times New Roman" w:cs="Times New Roman"/>
        </w:rPr>
        <w:t xml:space="preserve">appropriate </w:t>
      </w:r>
      <w:r w:rsidRPr="0032746B">
        <w:rPr>
          <w:rFonts w:eastAsia="Times New Roman" w:cs="Times New Roman"/>
        </w:rPr>
        <w:t xml:space="preserve">accommodations or who do not make content </w:t>
      </w:r>
      <w:r w:rsidR="00233454">
        <w:rPr>
          <w:rFonts w:eastAsia="Times New Roman" w:cs="Times New Roman"/>
        </w:rPr>
        <w:t xml:space="preserve">sufficiently </w:t>
      </w:r>
      <w:r w:rsidRPr="0032746B">
        <w:rPr>
          <w:rFonts w:eastAsia="Times New Roman" w:cs="Times New Roman"/>
        </w:rPr>
        <w:t xml:space="preserve">accessible, those students </w:t>
      </w:r>
      <w:r w:rsidR="001B52AC">
        <w:rPr>
          <w:rFonts w:eastAsia="Times New Roman" w:cs="Times New Roman"/>
        </w:rPr>
        <w:t>can</w:t>
      </w:r>
      <w:r w:rsidRPr="0032746B">
        <w:rPr>
          <w:rFonts w:eastAsia="Times New Roman" w:cs="Times New Roman"/>
        </w:rPr>
        <w:t>not achieve to the best of their abilities</w:t>
      </w:r>
      <w:r w:rsidR="00AE3783">
        <w:rPr>
          <w:rFonts w:eastAsia="Times New Roman" w:cs="Times New Roman"/>
        </w:rPr>
        <w:t xml:space="preserve">. </w:t>
      </w:r>
    </w:p>
    <w:p w:rsidR="0032746B" w:rsidRPr="004A23A7" w:rsidRDefault="009678FD" w:rsidP="000F7B45">
      <w:pPr>
        <w:tabs>
          <w:tab w:val="left" w:pos="360"/>
          <w:tab w:val="left" w:pos="720"/>
          <w:tab w:val="left" w:pos="1440"/>
          <w:tab w:val="left" w:pos="1800"/>
          <w:tab w:val="left" w:pos="2160"/>
        </w:tabs>
        <w:ind w:left="360" w:right="90" w:hanging="360"/>
        <w:rPr>
          <w:b/>
        </w:rPr>
      </w:pPr>
      <w:r>
        <w:rPr>
          <w:b/>
        </w:rPr>
        <w:t>14</w:t>
      </w:r>
      <w:r w:rsidR="00164973">
        <w:rPr>
          <w:b/>
        </w:rPr>
        <w:t>.</w:t>
      </w:r>
      <w:r w:rsidR="00F20C64">
        <w:rPr>
          <w:b/>
        </w:rPr>
        <w:tab/>
      </w:r>
      <w:r w:rsidR="0032746B" w:rsidRPr="004A23A7">
        <w:rPr>
          <w:b/>
        </w:rPr>
        <w:t>Services for stud</w:t>
      </w:r>
      <w:r w:rsidR="00357B86">
        <w:rPr>
          <w:b/>
        </w:rPr>
        <w:t xml:space="preserve">ents with disabilities are not </w:t>
      </w:r>
      <w:r w:rsidR="00164973">
        <w:rPr>
          <w:b/>
        </w:rPr>
        <w:t>consistent district</w:t>
      </w:r>
      <w:r w:rsidR="00357B86">
        <w:rPr>
          <w:b/>
        </w:rPr>
        <w:t>wide</w:t>
      </w:r>
      <w:r w:rsidR="00AE3783">
        <w:rPr>
          <w:b/>
        </w:rPr>
        <w:t xml:space="preserve">. </w:t>
      </w:r>
      <w:r w:rsidR="00357B86">
        <w:rPr>
          <w:b/>
        </w:rPr>
        <w:t>Services for students with disabilities are</w:t>
      </w:r>
      <w:r w:rsidR="0032746B" w:rsidRPr="004A23A7">
        <w:rPr>
          <w:b/>
        </w:rPr>
        <w:t xml:space="preserve"> </w:t>
      </w:r>
      <w:r w:rsidR="00357B86" w:rsidRPr="004A23A7">
        <w:rPr>
          <w:b/>
        </w:rPr>
        <w:t>provided as</w:t>
      </w:r>
      <w:r w:rsidR="00357B86">
        <w:rPr>
          <w:b/>
        </w:rPr>
        <w:t xml:space="preserve"> required </w:t>
      </w:r>
      <w:r w:rsidR="0032746B" w:rsidRPr="004A23A7">
        <w:rPr>
          <w:b/>
        </w:rPr>
        <w:t xml:space="preserve">rather than </w:t>
      </w:r>
      <w:r w:rsidR="008500C3">
        <w:rPr>
          <w:b/>
        </w:rPr>
        <w:t xml:space="preserve">by </w:t>
      </w:r>
      <w:r w:rsidR="0032746B" w:rsidRPr="004A23A7">
        <w:rPr>
          <w:b/>
        </w:rPr>
        <w:t xml:space="preserve">staffing a structured program that supports a </w:t>
      </w:r>
      <w:r w:rsidR="00357B86">
        <w:rPr>
          <w:b/>
        </w:rPr>
        <w:t>student</w:t>
      </w:r>
      <w:r w:rsidR="0032746B" w:rsidRPr="004A23A7">
        <w:rPr>
          <w:b/>
        </w:rPr>
        <w:t xml:space="preserve"> from evaluation through exit.</w:t>
      </w:r>
    </w:p>
    <w:p w:rsidR="0032746B" w:rsidRDefault="000F7B45" w:rsidP="000F7B45">
      <w:pPr>
        <w:tabs>
          <w:tab w:val="left" w:pos="360"/>
          <w:tab w:val="left" w:pos="720"/>
          <w:tab w:val="left" w:pos="1440"/>
          <w:tab w:val="left" w:pos="1800"/>
          <w:tab w:val="left" w:pos="2160"/>
        </w:tabs>
        <w:ind w:left="720" w:right="90" w:hanging="720"/>
      </w:pPr>
      <w:r>
        <w:rPr>
          <w:b/>
        </w:rPr>
        <w:tab/>
      </w:r>
      <w:r w:rsidR="0032746B" w:rsidRPr="003B6580">
        <w:t>A.</w:t>
      </w:r>
      <w:r>
        <w:tab/>
      </w:r>
      <w:r w:rsidR="0032746B">
        <w:t>Although services for students with disabilities and those with emotional/social issues not associated with an IEP may not be well articulated between schools, the district has made an effort to provide staff, training</w:t>
      </w:r>
      <w:r w:rsidR="000868E7">
        <w:t>,</w:t>
      </w:r>
      <w:r w:rsidR="0032746B">
        <w:t xml:space="preserve"> and wraparound services.</w:t>
      </w:r>
    </w:p>
    <w:p w:rsidR="009A3D6D" w:rsidRDefault="000F7B45" w:rsidP="000F7B45">
      <w:pPr>
        <w:pStyle w:val="ListParagraph"/>
        <w:tabs>
          <w:tab w:val="left" w:pos="360"/>
          <w:tab w:val="left" w:pos="720"/>
          <w:tab w:val="left" w:pos="1080"/>
          <w:tab w:val="left" w:pos="1440"/>
          <w:tab w:val="left" w:pos="1800"/>
          <w:tab w:val="left" w:pos="2160"/>
        </w:tabs>
        <w:ind w:left="1080" w:hanging="720"/>
        <w:contextualSpacing w:val="0"/>
      </w:pPr>
      <w:r>
        <w:tab/>
      </w:r>
      <w:r w:rsidR="0032746B">
        <w:t>1</w:t>
      </w:r>
      <w:r w:rsidR="0032746B" w:rsidRPr="00BA3A76">
        <w:t>.</w:t>
      </w:r>
      <w:r w:rsidR="00357B86">
        <w:tab/>
        <w:t>The r</w:t>
      </w:r>
      <w:r w:rsidR="0032746B">
        <w:t xml:space="preserve">eview </w:t>
      </w:r>
      <w:r w:rsidR="00357B86">
        <w:t>t</w:t>
      </w:r>
      <w:r w:rsidR="0032746B">
        <w:t xml:space="preserve">eam observed that the </w:t>
      </w:r>
      <w:r w:rsidR="008500C3">
        <w:t>push-</w:t>
      </w:r>
      <w:r w:rsidR="0032746B">
        <w:t xml:space="preserve">in model of instruction used to provide services in the elementary school </w:t>
      </w:r>
      <w:r w:rsidR="008500C3">
        <w:t>means</w:t>
      </w:r>
      <w:r w:rsidR="0032746B">
        <w:t xml:space="preserve"> the presence of two to four trained adults</w:t>
      </w:r>
      <w:r w:rsidR="00357B86">
        <w:t xml:space="preserve"> (teachers, specialists, paraprofessionals) in</w:t>
      </w:r>
      <w:r w:rsidR="0032746B">
        <w:t xml:space="preserve"> classroom</w:t>
      </w:r>
      <w:r w:rsidR="00357B86">
        <w:t>s</w:t>
      </w:r>
      <w:r w:rsidR="009A3D6D">
        <w:t>.</w:t>
      </w:r>
    </w:p>
    <w:p w:rsidR="009A3D6D" w:rsidRDefault="000F7B45" w:rsidP="000F7B45">
      <w:pPr>
        <w:tabs>
          <w:tab w:val="left" w:pos="360"/>
          <w:tab w:val="left" w:pos="720"/>
          <w:tab w:val="left" w:pos="1080"/>
          <w:tab w:val="left" w:pos="1440"/>
          <w:tab w:val="left" w:pos="1800"/>
          <w:tab w:val="left" w:pos="2160"/>
        </w:tabs>
        <w:ind w:left="1080" w:hanging="720"/>
      </w:pPr>
      <w:r>
        <w:tab/>
        <w:t>2.</w:t>
      </w:r>
      <w:r>
        <w:tab/>
      </w:r>
      <w:r w:rsidR="0032746B">
        <w:t>Hudson High School has invested in a co-teaching model for the substantially separate classes for students with disabilities and for some inclusion classes.</w:t>
      </w:r>
      <w:r w:rsidR="0032746B" w:rsidRPr="00071D3E">
        <w:t xml:space="preserve"> </w:t>
      </w:r>
      <w:r w:rsidR="0032746B">
        <w:t xml:space="preserve">Two special education and two regular education teachers have been trained as co-teaching coaches. </w:t>
      </w:r>
    </w:p>
    <w:p w:rsidR="0032746B" w:rsidRDefault="000F7B45" w:rsidP="000F7B45">
      <w:pPr>
        <w:tabs>
          <w:tab w:val="left" w:pos="360"/>
          <w:tab w:val="left" w:pos="720"/>
          <w:tab w:val="left" w:pos="1080"/>
          <w:tab w:val="left" w:pos="1440"/>
          <w:tab w:val="left" w:pos="1800"/>
          <w:tab w:val="left" w:pos="2160"/>
        </w:tabs>
        <w:ind w:left="1080" w:hanging="720"/>
      </w:pPr>
      <w:r>
        <w:tab/>
        <w:t>3.</w:t>
      </w:r>
      <w:r>
        <w:tab/>
      </w:r>
      <w:r w:rsidR="0032746B">
        <w:t>This year the district initiated a new wrapar</w:t>
      </w:r>
      <w:r w:rsidR="009A3D6D">
        <w:t>ound program for social service</w:t>
      </w:r>
      <w:r w:rsidR="008500C3">
        <w:t>s</w:t>
      </w:r>
      <w:r w:rsidR="0032746B">
        <w:t xml:space="preserve"> with </w:t>
      </w:r>
      <w:r w:rsidR="009A3D6D">
        <w:t xml:space="preserve">the </w:t>
      </w:r>
      <w:r w:rsidR="0032746B">
        <w:t xml:space="preserve">Assabet Valley Collaborative. </w:t>
      </w:r>
      <w:r w:rsidR="00921652">
        <w:t xml:space="preserve">The </w:t>
      </w:r>
      <w:r w:rsidR="00921652" w:rsidRPr="00E25190">
        <w:rPr>
          <w:rFonts w:eastAsia="Times New Roman" w:cs="Times New Roman"/>
        </w:rPr>
        <w:t>Family Success Partnership</w:t>
      </w:r>
      <w:r w:rsidR="0032746B">
        <w:t xml:space="preserve"> </w:t>
      </w:r>
      <w:r w:rsidR="008500C3">
        <w:t>serves</w:t>
      </w:r>
      <w:r w:rsidR="0032746B">
        <w:t xml:space="preserve"> 15 families from the Forest Avenue</w:t>
      </w:r>
      <w:r w:rsidR="009A3D6D">
        <w:t xml:space="preserve"> and Mulready elementary s</w:t>
      </w:r>
      <w:r w:rsidR="0032746B">
        <w:t>chools.</w:t>
      </w:r>
    </w:p>
    <w:p w:rsidR="009A3D6D" w:rsidRDefault="0032746B" w:rsidP="000F7B45">
      <w:pPr>
        <w:pStyle w:val="ListParagraph"/>
        <w:numPr>
          <w:ilvl w:val="0"/>
          <w:numId w:val="40"/>
        </w:numPr>
        <w:tabs>
          <w:tab w:val="left" w:pos="360"/>
          <w:tab w:val="left" w:pos="720"/>
          <w:tab w:val="left" w:pos="1080"/>
          <w:tab w:val="left" w:pos="1440"/>
          <w:tab w:val="left" w:pos="1800"/>
          <w:tab w:val="left" w:pos="2160"/>
        </w:tabs>
      </w:pPr>
      <w:r>
        <w:t>The district has</w:t>
      </w:r>
      <w:r w:rsidRPr="00071D3E">
        <w:t xml:space="preserve"> </w:t>
      </w:r>
      <w:r>
        <w:t>undertaken an extensive and conti</w:t>
      </w:r>
      <w:r w:rsidR="005D6B2A">
        <w:t>nuing process to train its para</w:t>
      </w:r>
      <w:r w:rsidR="008500C3">
        <w:t>professionals</w:t>
      </w:r>
      <w:r>
        <w:t>.</w:t>
      </w:r>
    </w:p>
    <w:p w:rsidR="00AB3FB1" w:rsidRDefault="00AB3FB1" w:rsidP="00AB3FB1">
      <w:pPr>
        <w:pStyle w:val="ListParagraph"/>
        <w:tabs>
          <w:tab w:val="left" w:pos="360"/>
          <w:tab w:val="left" w:pos="720"/>
          <w:tab w:val="left" w:pos="1080"/>
          <w:tab w:val="left" w:pos="1440"/>
          <w:tab w:val="left" w:pos="1800"/>
          <w:tab w:val="left" w:pos="2160"/>
        </w:tabs>
        <w:ind w:left="1080"/>
      </w:pPr>
    </w:p>
    <w:p w:rsidR="004371CC" w:rsidRDefault="0032746B" w:rsidP="00AB3FB1">
      <w:pPr>
        <w:pStyle w:val="ListParagraph"/>
        <w:numPr>
          <w:ilvl w:val="0"/>
          <w:numId w:val="39"/>
        </w:numPr>
        <w:tabs>
          <w:tab w:val="left" w:pos="360"/>
          <w:tab w:val="left" w:pos="720"/>
          <w:tab w:val="left" w:pos="1440"/>
          <w:tab w:val="left" w:pos="1800"/>
          <w:tab w:val="left" w:pos="2160"/>
        </w:tabs>
        <w:ind w:right="86"/>
      </w:pPr>
      <w:r>
        <w:t>Services for students with disabil</w:t>
      </w:r>
      <w:r w:rsidR="009A3D6D">
        <w:t xml:space="preserve">ities depend upon what services are </w:t>
      </w:r>
      <w:r>
        <w:t xml:space="preserve">available </w:t>
      </w:r>
      <w:r w:rsidR="008500C3">
        <w:t xml:space="preserve">school </w:t>
      </w:r>
      <w:r>
        <w:t>b</w:t>
      </w:r>
      <w:r w:rsidR="00AB3FB1">
        <w:t xml:space="preserve">y </w:t>
      </w:r>
      <w:r w:rsidR="008500C3">
        <w:t>school</w:t>
      </w:r>
      <w:r w:rsidR="00AE3783">
        <w:t xml:space="preserve">. </w:t>
      </w:r>
      <w:r w:rsidR="008500C3">
        <w:t>S</w:t>
      </w:r>
      <w:r>
        <w:t xml:space="preserve">taff reported that special education personnel differed from </w:t>
      </w:r>
      <w:r w:rsidR="008500C3">
        <w:t xml:space="preserve">school </w:t>
      </w:r>
      <w:r>
        <w:t xml:space="preserve">to </w:t>
      </w:r>
      <w:r w:rsidR="008500C3">
        <w:t xml:space="preserve">school </w:t>
      </w:r>
      <w:r w:rsidR="009A3D6D">
        <w:t xml:space="preserve">and that sometimes services or programs </w:t>
      </w:r>
      <w:r w:rsidR="008500C3">
        <w:t xml:space="preserve">did not have </w:t>
      </w:r>
      <w:r>
        <w:t xml:space="preserve">appropriate options for continuing within the </w:t>
      </w:r>
      <w:r w:rsidR="008500C3">
        <w:t xml:space="preserve">school </w:t>
      </w:r>
      <w:r>
        <w:t>when a student was ready to exit from one level of service to another.</w:t>
      </w:r>
    </w:p>
    <w:p w:rsidR="00AB3FB1" w:rsidRDefault="00AB3FB1" w:rsidP="00AB3FB1">
      <w:pPr>
        <w:pStyle w:val="ListParagraph"/>
        <w:tabs>
          <w:tab w:val="left" w:pos="360"/>
          <w:tab w:val="left" w:pos="720"/>
          <w:tab w:val="left" w:pos="1080"/>
          <w:tab w:val="left" w:pos="1440"/>
          <w:tab w:val="left" w:pos="1800"/>
          <w:tab w:val="left" w:pos="2160"/>
        </w:tabs>
        <w:ind w:left="1080" w:right="86"/>
      </w:pPr>
    </w:p>
    <w:p w:rsidR="0032746B" w:rsidRDefault="0032746B" w:rsidP="00AB3FB1">
      <w:pPr>
        <w:pStyle w:val="ListParagraph"/>
        <w:tabs>
          <w:tab w:val="left" w:pos="360"/>
          <w:tab w:val="left" w:pos="720"/>
          <w:tab w:val="left" w:pos="1080"/>
          <w:tab w:val="left" w:pos="1800"/>
          <w:tab w:val="left" w:pos="2160"/>
        </w:tabs>
        <w:spacing w:before="120"/>
        <w:ind w:left="1080" w:hanging="720"/>
        <w:contextualSpacing w:val="0"/>
      </w:pPr>
      <w:r w:rsidRPr="0032746B">
        <w:rPr>
          <w:b/>
        </w:rPr>
        <w:lastRenderedPageBreak/>
        <w:tab/>
      </w:r>
      <w:r>
        <w:t>1.</w:t>
      </w:r>
      <w:r>
        <w:tab/>
      </w:r>
      <w:r w:rsidR="008500C3">
        <w:t xml:space="preserve">At the Mulready Elementary School </w:t>
      </w:r>
      <w:r>
        <w:t xml:space="preserve">children </w:t>
      </w:r>
      <w:r w:rsidR="008500C3">
        <w:t xml:space="preserve">with autism </w:t>
      </w:r>
      <w:r>
        <w:t xml:space="preserve">are </w:t>
      </w:r>
      <w:r w:rsidR="008500C3">
        <w:t xml:space="preserve">served </w:t>
      </w:r>
      <w:r>
        <w:t>by ABA therapists</w:t>
      </w:r>
      <w:r w:rsidR="00AE3783">
        <w:t xml:space="preserve">. </w:t>
      </w:r>
      <w:r>
        <w:t>At othe</w:t>
      </w:r>
      <w:r w:rsidR="009A3D6D">
        <w:t xml:space="preserve">r schools, children </w:t>
      </w:r>
      <w:r w:rsidR="008500C3">
        <w:t xml:space="preserve">with autism </w:t>
      </w:r>
      <w:r w:rsidR="009A3D6D">
        <w:t>are assisted</w:t>
      </w:r>
      <w:r>
        <w:t xml:space="preserve"> by a parap</w:t>
      </w:r>
      <w:r w:rsidR="009A3D6D">
        <w:t>rofessional or are provided services by the special education d</w:t>
      </w:r>
      <w:r>
        <w:t xml:space="preserve">epartment </w:t>
      </w:r>
      <w:r w:rsidR="009A3D6D">
        <w:t>staff overseen by a district board c</w:t>
      </w:r>
      <w:r>
        <w:t xml:space="preserve">ertified </w:t>
      </w:r>
      <w:r w:rsidR="008500C3">
        <w:t xml:space="preserve">behavioral </w:t>
      </w:r>
      <w:r w:rsidR="009A3D6D">
        <w:t>a</w:t>
      </w:r>
      <w:r>
        <w:t>nalyst</w:t>
      </w:r>
      <w:r w:rsidR="00AE3783">
        <w:t xml:space="preserve">. </w:t>
      </w:r>
      <w:r>
        <w:t xml:space="preserve">At the high school, students </w:t>
      </w:r>
      <w:r w:rsidR="008500C3">
        <w:t xml:space="preserve">with autism </w:t>
      </w:r>
      <w:r>
        <w:t>are placed in the Strive program</w:t>
      </w:r>
      <w:r w:rsidR="009A3D6D">
        <w:t>,</w:t>
      </w:r>
      <w:r>
        <w:t xml:space="preserve"> which also </w:t>
      </w:r>
      <w:r w:rsidR="008500C3">
        <w:t xml:space="preserve">serves </w:t>
      </w:r>
      <w:r>
        <w:t>Life Skills children.</w:t>
      </w:r>
      <w:r w:rsidRPr="00CE1535">
        <w:rPr>
          <w:rStyle w:val="FootnoteReference"/>
        </w:rPr>
        <w:t xml:space="preserve"> </w:t>
      </w:r>
    </w:p>
    <w:p w:rsidR="0032746B" w:rsidRDefault="008500C3" w:rsidP="00AB3FB1">
      <w:pPr>
        <w:pStyle w:val="ListParagraph"/>
        <w:tabs>
          <w:tab w:val="left" w:pos="360"/>
          <w:tab w:val="left" w:pos="720"/>
          <w:tab w:val="left" w:pos="1080"/>
          <w:tab w:val="left" w:pos="1800"/>
          <w:tab w:val="left" w:pos="2160"/>
        </w:tabs>
        <w:ind w:left="1080" w:hanging="720"/>
        <w:contextualSpacing w:val="0"/>
      </w:pPr>
      <w:r>
        <w:tab/>
        <w:t>2</w:t>
      </w:r>
      <w:r w:rsidR="0032746B">
        <w:t>.</w:t>
      </w:r>
      <w:r w:rsidR="0032746B">
        <w:tab/>
        <w:t xml:space="preserve">Students with </w:t>
      </w:r>
      <w:r>
        <w:t>social/</w:t>
      </w:r>
      <w:r w:rsidR="0032746B">
        <w:t>e</w:t>
      </w:r>
      <w:r w:rsidR="009A3D6D">
        <w:t xml:space="preserve">motional problems </w:t>
      </w:r>
      <w:r w:rsidR="0032746B">
        <w:t xml:space="preserve">are supported at one school by </w:t>
      </w:r>
      <w:r w:rsidR="009A3D6D">
        <w:t xml:space="preserve">a special education teacher </w:t>
      </w:r>
      <w:r>
        <w:t xml:space="preserve">or </w:t>
      </w:r>
      <w:r w:rsidR="009A3D6D">
        <w:t>by</w:t>
      </w:r>
      <w:r w:rsidR="0032746B">
        <w:t xml:space="preserve"> a guidanc</w:t>
      </w:r>
      <w:r w:rsidR="009A3D6D">
        <w:t>e counselor</w:t>
      </w:r>
      <w:r>
        <w:t xml:space="preserve">, </w:t>
      </w:r>
      <w:r w:rsidR="009A3D6D">
        <w:t xml:space="preserve">at another school by </w:t>
      </w:r>
      <w:r w:rsidR="0032746B">
        <w:t>the social worker</w:t>
      </w:r>
      <w:r>
        <w:t xml:space="preserve">, </w:t>
      </w:r>
      <w:r w:rsidR="0032746B">
        <w:t xml:space="preserve">and at a third </w:t>
      </w:r>
      <w:r w:rsidR="009A3D6D">
        <w:t xml:space="preserve">by </w:t>
      </w:r>
      <w:r w:rsidR="0032746B">
        <w:t xml:space="preserve">special education </w:t>
      </w:r>
      <w:r w:rsidR="009A3D6D">
        <w:t>teachers, a therapeutic</w:t>
      </w:r>
      <w:r w:rsidR="0032746B">
        <w:t xml:space="preserve"> intervention specialist, and an adjustment counselor.</w:t>
      </w:r>
    </w:p>
    <w:p w:rsidR="0032746B" w:rsidRPr="003B6580" w:rsidRDefault="00462F6A" w:rsidP="00462F6A">
      <w:pPr>
        <w:tabs>
          <w:tab w:val="left" w:pos="360"/>
          <w:tab w:val="left" w:pos="720"/>
          <w:tab w:val="left" w:pos="1080"/>
          <w:tab w:val="left" w:pos="1440"/>
          <w:tab w:val="left" w:pos="1800"/>
          <w:tab w:val="left" w:pos="2160"/>
        </w:tabs>
        <w:ind w:left="720" w:hanging="720"/>
      </w:pPr>
      <w:r>
        <w:rPr>
          <w:b/>
        </w:rPr>
        <w:tab/>
      </w:r>
      <w:r w:rsidRPr="003B6580">
        <w:t>C</w:t>
      </w:r>
      <w:r w:rsidR="0032746B" w:rsidRPr="003B6580">
        <w:t>.</w:t>
      </w:r>
      <w:r w:rsidR="0032746B" w:rsidRPr="003B6580">
        <w:tab/>
        <w:t xml:space="preserve">Interviews with administrators </w:t>
      </w:r>
      <w:r w:rsidR="00921260" w:rsidRPr="003B6580">
        <w:t xml:space="preserve">showed </w:t>
      </w:r>
      <w:r w:rsidR="0032746B" w:rsidRPr="003B6580">
        <w:t>th</w:t>
      </w:r>
      <w:r w:rsidR="009A3D6D" w:rsidRPr="003B6580">
        <w:t>at before the arrival of a new d</w:t>
      </w:r>
      <w:r w:rsidR="0032746B" w:rsidRPr="003B6580">
        <w:t xml:space="preserve">irector </w:t>
      </w:r>
      <w:r w:rsidR="009A3D6D" w:rsidRPr="003B6580">
        <w:t>of p</w:t>
      </w:r>
      <w:r w:rsidR="0032746B" w:rsidRPr="003B6580">
        <w:t xml:space="preserve">upil </w:t>
      </w:r>
      <w:r w:rsidR="00921260" w:rsidRPr="003B6580">
        <w:t>se</w:t>
      </w:r>
      <w:r w:rsidR="0032746B" w:rsidRPr="003B6580">
        <w:t>r</w:t>
      </w:r>
      <w:r w:rsidR="00921260" w:rsidRPr="003B6580">
        <w:t>vices</w:t>
      </w:r>
      <w:r w:rsidR="0032746B" w:rsidRPr="003B6580">
        <w:t xml:space="preserve">, special education staff members </w:t>
      </w:r>
      <w:r w:rsidR="00921260" w:rsidRPr="003B6580">
        <w:t xml:space="preserve">were not thoroughly acquainted with </w:t>
      </w:r>
      <w:r w:rsidR="0032746B" w:rsidRPr="003B6580">
        <w:t xml:space="preserve">the nature of services in sending or receiving schools, </w:t>
      </w:r>
      <w:r w:rsidR="00921260" w:rsidRPr="003B6580">
        <w:t xml:space="preserve">which had an </w:t>
      </w:r>
      <w:r w:rsidR="0032746B" w:rsidRPr="003B6580">
        <w:t xml:space="preserve">impact </w:t>
      </w:r>
      <w:r w:rsidR="00921260" w:rsidRPr="003B6580">
        <w:t xml:space="preserve">on </w:t>
      </w:r>
      <w:r w:rsidR="0032746B" w:rsidRPr="003B6580">
        <w:t>the appropriateness of placement</w:t>
      </w:r>
      <w:r w:rsidR="00AE3783">
        <w:t xml:space="preserve">. </w:t>
      </w:r>
    </w:p>
    <w:p w:rsidR="0032746B" w:rsidRPr="003B6580" w:rsidRDefault="0032746B" w:rsidP="00921260">
      <w:pPr>
        <w:pStyle w:val="ListParagraph"/>
        <w:tabs>
          <w:tab w:val="left" w:pos="360"/>
          <w:tab w:val="left" w:pos="720"/>
          <w:tab w:val="left" w:pos="1080"/>
          <w:tab w:val="left" w:pos="1440"/>
          <w:tab w:val="left" w:pos="1800"/>
          <w:tab w:val="left" w:pos="2160"/>
        </w:tabs>
        <w:ind w:left="1080" w:hanging="360"/>
        <w:contextualSpacing w:val="0"/>
      </w:pPr>
      <w:r w:rsidRPr="003B6580">
        <w:t>1.</w:t>
      </w:r>
      <w:r w:rsidRPr="003B6580">
        <w:tab/>
        <w:t xml:space="preserve">This year, </w:t>
      </w:r>
      <w:r w:rsidR="00921260" w:rsidRPr="003B6580">
        <w:t xml:space="preserve">in order to improve the efficacy of the placement process, </w:t>
      </w:r>
      <w:r w:rsidRPr="003B6580">
        <w:t xml:space="preserve">the district released staff from their </w:t>
      </w:r>
      <w:r w:rsidR="00921260" w:rsidRPr="003B6580">
        <w:t xml:space="preserve">schools </w:t>
      </w:r>
      <w:r w:rsidRPr="003B6580">
        <w:t xml:space="preserve">to visit other </w:t>
      </w:r>
      <w:r w:rsidR="00921260" w:rsidRPr="003B6580">
        <w:t>schools</w:t>
      </w:r>
      <w:r w:rsidR="00AE3783">
        <w:t xml:space="preserve">. </w:t>
      </w:r>
      <w:r w:rsidR="00921260" w:rsidRPr="003B6580">
        <w:t xml:space="preserve">Administrators said that the special education </w:t>
      </w:r>
      <w:r w:rsidRPr="003B6580">
        <w:t>department will test the clarity and validity of these criteria once they examine the success of the placement process next fall.</w:t>
      </w:r>
    </w:p>
    <w:p w:rsidR="0032746B" w:rsidRPr="003B6580" w:rsidRDefault="00462F6A" w:rsidP="00462F6A">
      <w:pPr>
        <w:tabs>
          <w:tab w:val="left" w:pos="360"/>
          <w:tab w:val="left" w:pos="720"/>
          <w:tab w:val="left" w:pos="1080"/>
          <w:tab w:val="left" w:pos="1440"/>
          <w:tab w:val="left" w:pos="1800"/>
          <w:tab w:val="left" w:pos="2160"/>
        </w:tabs>
        <w:ind w:left="720" w:hanging="720"/>
      </w:pPr>
      <w:r w:rsidRPr="003B6580">
        <w:tab/>
        <w:t>D</w:t>
      </w:r>
      <w:r w:rsidR="0032746B" w:rsidRPr="003B6580">
        <w:t>.</w:t>
      </w:r>
      <w:r w:rsidR="009A3D6D" w:rsidRPr="003B6580">
        <w:tab/>
        <w:t>The special education d</w:t>
      </w:r>
      <w:r w:rsidR="0032746B" w:rsidRPr="003B6580">
        <w:t>epartment is currently working on exit and entry criteria for programs as suggested by the Walker Report of 2013</w:t>
      </w:r>
      <w:r w:rsidR="00AE3783">
        <w:t xml:space="preserve">. </w:t>
      </w:r>
      <w:r w:rsidR="0032746B" w:rsidRPr="003B6580">
        <w:t xml:space="preserve">They are creating a continuum of </w:t>
      </w:r>
      <w:r w:rsidR="00921260" w:rsidRPr="003B6580">
        <w:t xml:space="preserve">academic </w:t>
      </w:r>
      <w:r w:rsidR="0032746B" w:rsidRPr="003B6580">
        <w:t xml:space="preserve">services </w:t>
      </w:r>
      <w:r w:rsidR="00C56DD5" w:rsidRPr="003B6580">
        <w:t>p</w:t>
      </w:r>
      <w:r w:rsidR="0032746B" w:rsidRPr="003B6580">
        <w:t>re-K through grade 12.</w:t>
      </w:r>
    </w:p>
    <w:p w:rsidR="0032746B" w:rsidRPr="003B6580" w:rsidRDefault="00462F6A" w:rsidP="00462F6A">
      <w:pPr>
        <w:tabs>
          <w:tab w:val="left" w:pos="360"/>
          <w:tab w:val="left" w:pos="720"/>
          <w:tab w:val="left" w:pos="1080"/>
          <w:tab w:val="left" w:pos="1440"/>
          <w:tab w:val="left" w:pos="1800"/>
          <w:tab w:val="left" w:pos="2160"/>
        </w:tabs>
        <w:ind w:left="720" w:hanging="720"/>
      </w:pPr>
      <w:r w:rsidRPr="003B6580">
        <w:tab/>
        <w:t>E</w:t>
      </w:r>
      <w:r w:rsidR="0032746B" w:rsidRPr="003B6580">
        <w:t>.</w:t>
      </w:r>
      <w:r w:rsidR="0032746B" w:rsidRPr="003B6580">
        <w:tab/>
        <w:t>The district provides special education services in different formats at the elementary, middle school</w:t>
      </w:r>
      <w:r w:rsidR="00DD6A99" w:rsidRPr="003B6580">
        <w:t>,</w:t>
      </w:r>
      <w:r w:rsidR="0032746B" w:rsidRPr="003B6580">
        <w:t xml:space="preserve"> and high school levels.</w:t>
      </w:r>
    </w:p>
    <w:p w:rsidR="0032746B" w:rsidRPr="004E1C78" w:rsidRDefault="0032746B" w:rsidP="006C27F4">
      <w:pPr>
        <w:pStyle w:val="ListParagraph"/>
        <w:tabs>
          <w:tab w:val="left" w:pos="360"/>
          <w:tab w:val="left" w:pos="720"/>
          <w:tab w:val="left" w:pos="1080"/>
          <w:tab w:val="left" w:pos="1440"/>
          <w:tab w:val="left" w:pos="1800"/>
          <w:tab w:val="left" w:pos="2160"/>
        </w:tabs>
        <w:ind w:left="1080" w:hanging="360"/>
        <w:contextualSpacing w:val="0"/>
      </w:pPr>
      <w:r w:rsidRPr="003B6580">
        <w:t>1.</w:t>
      </w:r>
      <w:r w:rsidRPr="003B6580">
        <w:tab/>
        <w:t xml:space="preserve">Although the elementary schools pull students out of class for special </w:t>
      </w:r>
      <w:r w:rsidR="0056476C" w:rsidRPr="003B6580">
        <w:t xml:space="preserve">education </w:t>
      </w:r>
      <w:r w:rsidRPr="003B6580">
        <w:t xml:space="preserve">services and have a </w:t>
      </w:r>
      <w:r w:rsidR="00DD6A99" w:rsidRPr="003B6580">
        <w:t xml:space="preserve">limited </w:t>
      </w:r>
      <w:r w:rsidRPr="003B6580">
        <w:t>number of substantially separate programs, district policy is to provide as</w:t>
      </w:r>
      <w:r>
        <w:t xml:space="preserve"> much of the supplementary support as possible in the regular education classroom.</w:t>
      </w:r>
    </w:p>
    <w:p w:rsidR="0032746B" w:rsidRDefault="0032746B" w:rsidP="006C27F4">
      <w:pPr>
        <w:pStyle w:val="ListParagraph"/>
        <w:tabs>
          <w:tab w:val="left" w:pos="360"/>
          <w:tab w:val="left" w:pos="720"/>
          <w:tab w:val="left" w:pos="1080"/>
          <w:tab w:val="left" w:pos="1440"/>
          <w:tab w:val="left" w:pos="1800"/>
          <w:tab w:val="left" w:pos="2160"/>
        </w:tabs>
        <w:ind w:left="1080" w:hanging="360"/>
        <w:contextualSpacing w:val="0"/>
      </w:pPr>
      <w:r>
        <w:t>2.</w:t>
      </w:r>
      <w:r>
        <w:tab/>
        <w:t xml:space="preserve">The high school has implemented co-teaching </w:t>
      </w:r>
      <w:r w:rsidR="00462F6A">
        <w:t>classes</w:t>
      </w:r>
      <w:r>
        <w:t xml:space="preserve"> for substantially separate </w:t>
      </w:r>
      <w:r w:rsidR="00462F6A">
        <w:t xml:space="preserve">classrooms and for several </w:t>
      </w:r>
      <w:r>
        <w:t>inclusion classrooms</w:t>
      </w:r>
      <w:r w:rsidRPr="00BA3A76">
        <w:t>.</w:t>
      </w:r>
      <w:r w:rsidR="00462F6A">
        <w:t xml:space="preserve"> </w:t>
      </w:r>
      <w:r w:rsidR="00DD6A99">
        <w:t xml:space="preserve">It </w:t>
      </w:r>
      <w:r w:rsidR="00462F6A">
        <w:t xml:space="preserve">also </w:t>
      </w:r>
      <w:r w:rsidR="00DD6A99">
        <w:t xml:space="preserve">has </w:t>
      </w:r>
      <w:r w:rsidR="00462F6A">
        <w:t xml:space="preserve">an academic support </w:t>
      </w:r>
      <w:r>
        <w:t>class</w:t>
      </w:r>
      <w:r w:rsidR="00DD6A99">
        <w:t>,</w:t>
      </w:r>
      <w:r>
        <w:t xml:space="preserve"> </w:t>
      </w:r>
      <w:r w:rsidR="00DD6A99">
        <w:t xml:space="preserve">which </w:t>
      </w:r>
      <w:r>
        <w:t>develops study skills and provides content area tutoring.</w:t>
      </w:r>
    </w:p>
    <w:p w:rsidR="0032746B" w:rsidRDefault="00462F6A" w:rsidP="006C27F4">
      <w:pPr>
        <w:tabs>
          <w:tab w:val="left" w:pos="360"/>
          <w:tab w:val="left" w:pos="720"/>
          <w:tab w:val="left" w:pos="1080"/>
          <w:tab w:val="left" w:pos="1440"/>
          <w:tab w:val="left" w:pos="1800"/>
          <w:tab w:val="left" w:pos="2160"/>
        </w:tabs>
        <w:ind w:left="1080" w:hanging="360"/>
      </w:pPr>
      <w:r>
        <w:t>3.</w:t>
      </w:r>
      <w:r w:rsidR="00F20C64">
        <w:tab/>
      </w:r>
      <w:r w:rsidR="0032746B">
        <w:t xml:space="preserve">Neither the push-in model employed at the elementary schools nor the co-teaching </w:t>
      </w:r>
      <w:r>
        <w:t xml:space="preserve">     model used </w:t>
      </w:r>
      <w:r w:rsidR="0032746B">
        <w:t>for some high school classes is available at the middle school</w:t>
      </w:r>
      <w:r w:rsidR="00AE3783">
        <w:t xml:space="preserve">. </w:t>
      </w:r>
      <w:r w:rsidR="0032746B">
        <w:t>At</w:t>
      </w:r>
      <w:r>
        <w:t xml:space="preserve"> the middle s</w:t>
      </w:r>
      <w:r w:rsidR="0032746B">
        <w:t>chool, each team has a special education teacher and</w:t>
      </w:r>
      <w:r>
        <w:t xml:space="preserve"> </w:t>
      </w:r>
      <w:r w:rsidR="00DD6A99">
        <w:t xml:space="preserve">a </w:t>
      </w:r>
      <w:r>
        <w:t xml:space="preserve">paraprofessional assigned to it. </w:t>
      </w:r>
      <w:r w:rsidR="0032746B">
        <w:t xml:space="preserve">Students also receive support at </w:t>
      </w:r>
      <w:r w:rsidR="00B91ACB">
        <w:t>academic centers</w:t>
      </w:r>
      <w:r w:rsidR="0032746B">
        <w:t>.</w:t>
      </w:r>
      <w:r w:rsidR="0032746B" w:rsidRPr="00BA3A76">
        <w:t xml:space="preserve"> </w:t>
      </w:r>
      <w:r w:rsidR="00DD6A99">
        <w:t xml:space="preserve">School </w:t>
      </w:r>
      <w:r w:rsidR="0032746B">
        <w:t xml:space="preserve">teams are centered </w:t>
      </w:r>
      <w:r>
        <w:t>on</w:t>
      </w:r>
      <w:r w:rsidR="0032746B">
        <w:t xml:space="preserve"> the </w:t>
      </w:r>
      <w:r>
        <w:t>cognitive, behavior, or autism academic c</w:t>
      </w:r>
      <w:r w:rsidR="0032746B">
        <w:t>enters.</w:t>
      </w:r>
      <w:r w:rsidR="006C11AD" w:rsidDel="006C11AD">
        <w:rPr>
          <w:rStyle w:val="FootnoteReference"/>
        </w:rPr>
        <w:t xml:space="preserve"> </w:t>
      </w:r>
    </w:p>
    <w:p w:rsidR="0032746B" w:rsidRPr="003B6580" w:rsidRDefault="00462F6A" w:rsidP="00C56DD5">
      <w:pPr>
        <w:tabs>
          <w:tab w:val="left" w:pos="360"/>
          <w:tab w:val="left" w:pos="720"/>
          <w:tab w:val="left" w:pos="1440"/>
          <w:tab w:val="left" w:pos="1800"/>
          <w:tab w:val="left" w:pos="2160"/>
        </w:tabs>
        <w:ind w:left="720" w:hanging="360"/>
      </w:pPr>
      <w:r w:rsidRPr="003B6580">
        <w:t>F</w:t>
      </w:r>
      <w:r w:rsidR="0032746B" w:rsidRPr="003B6580">
        <w:t>.</w:t>
      </w:r>
      <w:r w:rsidR="00C56DD5" w:rsidRPr="003B6580">
        <w:tab/>
      </w:r>
      <w:r w:rsidRPr="003B6580">
        <w:t>The special education d</w:t>
      </w:r>
      <w:r w:rsidR="0032746B" w:rsidRPr="003B6580">
        <w:t xml:space="preserve">epartment does not offer a therapeutic program for students </w:t>
      </w:r>
      <w:r w:rsidRPr="003B6580">
        <w:t xml:space="preserve">with </w:t>
      </w:r>
      <w:r w:rsidR="0032746B" w:rsidRPr="003B6580">
        <w:t xml:space="preserve">behavioral and social/emotional issues. </w:t>
      </w:r>
    </w:p>
    <w:p w:rsidR="004371CC" w:rsidRPr="003B6580" w:rsidRDefault="0032746B" w:rsidP="00286F73">
      <w:pPr>
        <w:pStyle w:val="ListParagraph"/>
        <w:tabs>
          <w:tab w:val="left" w:pos="360"/>
          <w:tab w:val="left" w:pos="720"/>
          <w:tab w:val="left" w:pos="1080"/>
          <w:tab w:val="left" w:pos="1440"/>
          <w:tab w:val="left" w:pos="1800"/>
          <w:tab w:val="left" w:pos="2160"/>
        </w:tabs>
        <w:ind w:left="1080" w:hanging="360"/>
        <w:contextualSpacing w:val="0"/>
      </w:pPr>
      <w:r w:rsidRPr="003B6580">
        <w:lastRenderedPageBreak/>
        <w:t>1.</w:t>
      </w:r>
      <w:r w:rsidRPr="003B6580">
        <w:tab/>
        <w:t xml:space="preserve">Staff members across the district </w:t>
      </w:r>
      <w:r w:rsidR="00A652F0" w:rsidRPr="003B6580">
        <w:t xml:space="preserve">noted </w:t>
      </w:r>
      <w:r w:rsidRPr="003B6580">
        <w:t>the increasing numbers of students with mental health problems and social/emotional disorders.</w:t>
      </w:r>
    </w:p>
    <w:p w:rsidR="004371CC" w:rsidRPr="003B6580" w:rsidRDefault="0032746B" w:rsidP="00286F73">
      <w:pPr>
        <w:pStyle w:val="ListParagraph"/>
        <w:tabs>
          <w:tab w:val="left" w:pos="360"/>
          <w:tab w:val="left" w:pos="720"/>
          <w:tab w:val="left" w:pos="1080"/>
          <w:tab w:val="left" w:pos="1440"/>
          <w:tab w:val="left" w:pos="1800"/>
          <w:tab w:val="left" w:pos="2160"/>
        </w:tabs>
        <w:ind w:left="1080" w:hanging="360"/>
        <w:contextualSpacing w:val="0"/>
      </w:pPr>
      <w:r w:rsidRPr="003B6580">
        <w:t>2.</w:t>
      </w:r>
      <w:r w:rsidRPr="003B6580">
        <w:tab/>
        <w:t xml:space="preserve">An outside evaluation commissioned by the district, the Walker Report, highlighted </w:t>
      </w:r>
      <w:r w:rsidR="000F5B43" w:rsidRPr="003B6580">
        <w:t>student needs such as</w:t>
      </w:r>
      <w:r w:rsidRPr="003B6580">
        <w:t xml:space="preserve"> social/emotional and mental health that were not adequately met by the district.</w:t>
      </w:r>
      <w:r w:rsidR="006C11AD" w:rsidRPr="003B6580" w:rsidDel="006C11AD">
        <w:rPr>
          <w:rStyle w:val="FootnoteReference"/>
        </w:rPr>
        <w:t xml:space="preserve"> </w:t>
      </w:r>
    </w:p>
    <w:p w:rsidR="0032746B" w:rsidRPr="003B6580" w:rsidRDefault="00462F6A" w:rsidP="00C56DD5">
      <w:pPr>
        <w:tabs>
          <w:tab w:val="left" w:pos="360"/>
          <w:tab w:val="left" w:pos="720"/>
          <w:tab w:val="left" w:pos="1440"/>
          <w:tab w:val="left" w:pos="1800"/>
          <w:tab w:val="left" w:pos="2160"/>
        </w:tabs>
        <w:ind w:left="720" w:hanging="360"/>
      </w:pPr>
      <w:r w:rsidRPr="003B6580">
        <w:t>G</w:t>
      </w:r>
      <w:r w:rsidR="00F20C64" w:rsidRPr="003B6580">
        <w:t>.</w:t>
      </w:r>
      <w:r w:rsidR="0032746B" w:rsidRPr="003B6580">
        <w:tab/>
      </w:r>
      <w:r w:rsidRPr="003B6580">
        <w:t>While the special education d</w:t>
      </w:r>
      <w:r w:rsidR="0032746B" w:rsidRPr="003B6580">
        <w:t xml:space="preserve">epartment provides education in </w:t>
      </w:r>
      <w:r w:rsidR="00C56DD5" w:rsidRPr="003B6580">
        <w:t xml:space="preserve">a full inclusion </w:t>
      </w:r>
      <w:r w:rsidR="0032746B" w:rsidRPr="003B6580">
        <w:t xml:space="preserve">setting for its students at a greater </w:t>
      </w:r>
      <w:r w:rsidR="00131568" w:rsidRPr="003B6580">
        <w:t xml:space="preserve">rate </w:t>
      </w:r>
      <w:r w:rsidR="0032746B" w:rsidRPr="003B6580">
        <w:t xml:space="preserve">than </w:t>
      </w:r>
      <w:r w:rsidR="00DE6B4D" w:rsidRPr="003B6580">
        <w:t xml:space="preserve">the </w:t>
      </w:r>
      <w:r w:rsidR="0032746B" w:rsidRPr="003B6580">
        <w:t>statewide</w:t>
      </w:r>
      <w:r w:rsidR="00DE6B4D" w:rsidRPr="003B6580">
        <w:t xml:space="preserve"> rate</w:t>
      </w:r>
      <w:r w:rsidR="0032746B" w:rsidRPr="003B6580">
        <w:t xml:space="preserve">, it </w:t>
      </w:r>
      <w:r w:rsidR="00C56DD5" w:rsidRPr="003B6580">
        <w:t xml:space="preserve">also </w:t>
      </w:r>
      <w:r w:rsidR="00131568" w:rsidRPr="003B6580">
        <w:t xml:space="preserve">has </w:t>
      </w:r>
      <w:r w:rsidR="0032746B" w:rsidRPr="003B6580">
        <w:t>a higher rate of out-of-district placements</w:t>
      </w:r>
      <w:r w:rsidR="00AE3783">
        <w:t xml:space="preserve">. </w:t>
      </w:r>
    </w:p>
    <w:p w:rsidR="00DE6B4D" w:rsidRPr="003B6580" w:rsidRDefault="00DE6B4D" w:rsidP="00DE6B4D">
      <w:pPr>
        <w:tabs>
          <w:tab w:val="left" w:pos="360"/>
          <w:tab w:val="left" w:pos="720"/>
          <w:tab w:val="left" w:pos="1080"/>
          <w:tab w:val="left" w:pos="1440"/>
          <w:tab w:val="left" w:pos="1800"/>
          <w:tab w:val="left" w:pos="2160"/>
        </w:tabs>
        <w:ind w:left="1080" w:hanging="1080"/>
      </w:pPr>
      <w:r w:rsidRPr="003B6580">
        <w:tab/>
      </w:r>
      <w:r w:rsidRPr="003B6580">
        <w:tab/>
      </w:r>
      <w:r w:rsidR="00C56DD5" w:rsidRPr="003B6580">
        <w:t>1</w:t>
      </w:r>
      <w:r w:rsidRPr="003B6580">
        <w:t>.</w:t>
      </w:r>
      <w:r w:rsidRPr="003B6580">
        <w:tab/>
        <w:t xml:space="preserve">According to ESE data, in </w:t>
      </w:r>
      <w:r w:rsidR="00302B30" w:rsidRPr="003B6580">
        <w:t xml:space="preserve">the </w:t>
      </w:r>
      <w:r w:rsidRPr="003B6580">
        <w:t>2011</w:t>
      </w:r>
      <w:r w:rsidR="00C56DD5" w:rsidRPr="003B6580">
        <w:t>–</w:t>
      </w:r>
      <w:r w:rsidR="00371C8A" w:rsidRPr="003B6580">
        <w:t>20</w:t>
      </w:r>
      <w:r w:rsidRPr="003B6580">
        <w:t xml:space="preserve">12 </w:t>
      </w:r>
      <w:r w:rsidR="00302B30" w:rsidRPr="003B6580">
        <w:t xml:space="preserve">school year </w:t>
      </w:r>
      <w:r w:rsidRPr="003B6580">
        <w:t>68.9 percent of students with disabilities received services in full inclusion, compared with the state rate of 58.1 percent. In 2011</w:t>
      </w:r>
      <w:r w:rsidR="00C56DD5" w:rsidRPr="003B6580">
        <w:t>–</w:t>
      </w:r>
      <w:r w:rsidR="00371C8A" w:rsidRPr="003B6580">
        <w:t>20</w:t>
      </w:r>
      <w:r w:rsidRPr="003B6580">
        <w:t xml:space="preserve">12, 9.0 percent of students with disabilities </w:t>
      </w:r>
      <w:r w:rsidR="00131568" w:rsidRPr="003B6580">
        <w:t>were enrolled in out-of- district placements, compared with the state rate of 6.8 percent.</w:t>
      </w:r>
    </w:p>
    <w:p w:rsidR="0032746B" w:rsidRPr="003B6580" w:rsidRDefault="00F20C64" w:rsidP="00F20C64">
      <w:pPr>
        <w:tabs>
          <w:tab w:val="left" w:pos="360"/>
          <w:tab w:val="left" w:pos="720"/>
          <w:tab w:val="left" w:pos="1080"/>
          <w:tab w:val="left" w:pos="1440"/>
          <w:tab w:val="left" w:pos="1800"/>
          <w:tab w:val="left" w:pos="2160"/>
        </w:tabs>
        <w:ind w:left="1080" w:hanging="1080"/>
      </w:pPr>
      <w:r w:rsidRPr="003B6580">
        <w:tab/>
      </w:r>
      <w:r w:rsidR="006C27F4" w:rsidRPr="003B6580">
        <w:tab/>
      </w:r>
      <w:r w:rsidR="00C56DD5" w:rsidRPr="003B6580">
        <w:t>2</w:t>
      </w:r>
      <w:r w:rsidR="0032746B" w:rsidRPr="003B6580">
        <w:t>.</w:t>
      </w:r>
      <w:r w:rsidR="0032746B" w:rsidRPr="003B6580">
        <w:tab/>
        <w:t xml:space="preserve">Special education and other school staff attribute the rate of outside placement at least in part to students whose mental health issues have worsened with the onset of adolescence and whom the district does not have the therapeutic means to </w:t>
      </w:r>
      <w:r w:rsidR="00DE6B4D" w:rsidRPr="003B6580">
        <w:t>serve</w:t>
      </w:r>
      <w:r w:rsidR="0032746B" w:rsidRPr="003B6580">
        <w:t>.</w:t>
      </w:r>
    </w:p>
    <w:p w:rsidR="0032746B" w:rsidRDefault="00462F6A" w:rsidP="006C27F4">
      <w:pPr>
        <w:tabs>
          <w:tab w:val="left" w:pos="360"/>
          <w:tab w:val="left" w:pos="720"/>
          <w:tab w:val="left" w:pos="1080"/>
          <w:tab w:val="left" w:pos="1440"/>
          <w:tab w:val="left" w:pos="1800"/>
          <w:tab w:val="left" w:pos="2160"/>
        </w:tabs>
        <w:ind w:left="719" w:hanging="719"/>
      </w:pPr>
      <w:r w:rsidRPr="003B6580">
        <w:tab/>
      </w:r>
      <w:r w:rsidR="0032746B" w:rsidRPr="003B6580">
        <w:t>H.</w:t>
      </w:r>
      <w:r w:rsidR="0032746B" w:rsidRPr="003B6580">
        <w:tab/>
        <w:t xml:space="preserve">Administrators reported that most grade </w:t>
      </w:r>
      <w:r w:rsidR="007C593B" w:rsidRPr="003B6580">
        <w:t xml:space="preserve">9 </w:t>
      </w:r>
      <w:r w:rsidR="0032746B" w:rsidRPr="003B6580">
        <w:t>students who were retained were students with</w:t>
      </w:r>
      <w:r w:rsidR="0032746B">
        <w:t xml:space="preserve"> disabilities or mental health </w:t>
      </w:r>
      <w:r w:rsidR="00E23043">
        <w:t>challenges</w:t>
      </w:r>
      <w:r w:rsidR="0032746B">
        <w:t xml:space="preserve">. These students, if they failed </w:t>
      </w:r>
      <w:r w:rsidR="00E23043">
        <w:t xml:space="preserve">classes </w:t>
      </w:r>
      <w:r w:rsidR="0032746B">
        <w:t>repeatedly, often dropped out of school</w:t>
      </w:r>
      <w:r w:rsidR="00AE3783">
        <w:t xml:space="preserve">. </w:t>
      </w:r>
      <w:r w:rsidR="0032746B">
        <w:t xml:space="preserve">  </w:t>
      </w:r>
    </w:p>
    <w:p w:rsidR="0032746B" w:rsidRDefault="0032746B" w:rsidP="006C27F4">
      <w:pPr>
        <w:pStyle w:val="ListParagraph"/>
        <w:tabs>
          <w:tab w:val="left" w:pos="360"/>
          <w:tab w:val="left" w:pos="720"/>
          <w:tab w:val="left" w:pos="1080"/>
          <w:tab w:val="left" w:pos="1440"/>
          <w:tab w:val="left" w:pos="1800"/>
          <w:tab w:val="left" w:pos="2160"/>
        </w:tabs>
        <w:ind w:left="1080" w:hanging="361"/>
        <w:contextualSpacing w:val="0"/>
      </w:pPr>
      <w:r>
        <w:t>1.</w:t>
      </w:r>
      <w:r>
        <w:tab/>
      </w:r>
      <w:r w:rsidR="00553269">
        <w:t xml:space="preserve">According to ESE data, </w:t>
      </w:r>
      <w:r w:rsidR="00E23043">
        <w:t>the dropout rate for stude</w:t>
      </w:r>
      <w:r w:rsidR="008E62EA">
        <w:t>nts with disabilities reported i</w:t>
      </w:r>
      <w:r w:rsidR="00E23043">
        <w:t xml:space="preserve">n the </w:t>
      </w:r>
      <w:r w:rsidR="00C56DD5">
        <w:t>four</w:t>
      </w:r>
      <w:r>
        <w:t xml:space="preserve">-year cohort graduation </w:t>
      </w:r>
      <w:r w:rsidR="008E62EA">
        <w:t xml:space="preserve">data </w:t>
      </w:r>
      <w:r>
        <w:t xml:space="preserve">for 2013 </w:t>
      </w:r>
      <w:r w:rsidR="00E23043">
        <w:t>is 15.7 percent</w:t>
      </w:r>
      <w:r w:rsidR="0085179C">
        <w:t>, close</w:t>
      </w:r>
      <w:r>
        <w:t xml:space="preserve"> to the state</w:t>
      </w:r>
      <w:r w:rsidR="00E23043">
        <w:t xml:space="preserve"> rate of 12.1 percent</w:t>
      </w:r>
      <w:r>
        <w:t>; however</w:t>
      </w:r>
      <w:r w:rsidR="008E62EA">
        <w:t>,</w:t>
      </w:r>
      <w:r>
        <w:t xml:space="preserve"> the </w:t>
      </w:r>
      <w:r w:rsidR="008E62EA">
        <w:t xml:space="preserve">dropout rate for students with disabilities reported in </w:t>
      </w:r>
      <w:r>
        <w:t xml:space="preserve">the </w:t>
      </w:r>
      <w:r w:rsidR="00C56DD5">
        <w:t>five</w:t>
      </w:r>
      <w:r>
        <w:t xml:space="preserve">-year cohort </w:t>
      </w:r>
      <w:r w:rsidR="008E62EA">
        <w:t>graduation data is</w:t>
      </w:r>
      <w:r>
        <w:t xml:space="preserve"> 50 percent higher than that of the state</w:t>
      </w:r>
      <w:r w:rsidR="008E62EA">
        <w:t xml:space="preserve"> rate, 20.8 percent compared with 12.7 percent</w:t>
      </w:r>
      <w:r>
        <w:t xml:space="preserve">. </w:t>
      </w:r>
    </w:p>
    <w:p w:rsidR="006E5B8E" w:rsidRDefault="0032746B" w:rsidP="006C27F4">
      <w:pPr>
        <w:tabs>
          <w:tab w:val="left" w:pos="360"/>
          <w:tab w:val="left" w:pos="720"/>
          <w:tab w:val="left" w:pos="1080"/>
          <w:tab w:val="left" w:pos="1440"/>
          <w:tab w:val="left" w:pos="1800"/>
          <w:tab w:val="left" w:pos="2160"/>
        </w:tabs>
      </w:pPr>
      <w:r w:rsidRPr="006C27F4">
        <w:rPr>
          <w:b/>
        </w:rPr>
        <w:t>Impact</w:t>
      </w:r>
      <w:r w:rsidRPr="00BA3A76">
        <w:t xml:space="preserve">: </w:t>
      </w:r>
      <w:r>
        <w:t xml:space="preserve">The absence of a well-sequenced, consistently staffed program with vertical alignment and services for all </w:t>
      </w:r>
      <w:r w:rsidR="002250C7">
        <w:t>students</w:t>
      </w:r>
      <w:r>
        <w:t xml:space="preserve"> prevents the district from providing a continuum of services for many children</w:t>
      </w:r>
      <w:r w:rsidR="00AE3783">
        <w:t xml:space="preserve">. </w:t>
      </w:r>
    </w:p>
    <w:p w:rsidR="006C27F4" w:rsidRDefault="006C27F4" w:rsidP="006C27F4">
      <w:pPr>
        <w:tabs>
          <w:tab w:val="left" w:pos="360"/>
          <w:tab w:val="left" w:pos="720"/>
          <w:tab w:val="left" w:pos="1080"/>
          <w:tab w:val="left" w:pos="1440"/>
          <w:tab w:val="left" w:pos="1800"/>
          <w:tab w:val="left" w:pos="2160"/>
        </w:tabs>
      </w:pPr>
    </w:p>
    <w:p w:rsidR="003B6580" w:rsidRDefault="003B6580" w:rsidP="006C27F4">
      <w:pPr>
        <w:tabs>
          <w:tab w:val="left" w:pos="360"/>
          <w:tab w:val="left" w:pos="720"/>
          <w:tab w:val="left" w:pos="1080"/>
          <w:tab w:val="left" w:pos="1440"/>
          <w:tab w:val="left" w:pos="1800"/>
          <w:tab w:val="left" w:pos="2160"/>
        </w:tabs>
      </w:pPr>
    </w:p>
    <w:p w:rsidR="008E314D" w:rsidRDefault="0010500C" w:rsidP="006C27F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t>ial</w:t>
      </w:r>
      <w:r w:rsidRPr="00E06B74">
        <w:t xml:space="preserve"> </w:t>
      </w:r>
      <w:r w:rsidR="008E314D" w:rsidRPr="00E06B74">
        <w:t>and Asset Management</w:t>
      </w:r>
    </w:p>
    <w:p w:rsidR="004371CC" w:rsidRPr="00286F73" w:rsidRDefault="00436713" w:rsidP="00315C4F">
      <w:pPr>
        <w:pStyle w:val="ListParagraph"/>
        <w:numPr>
          <w:ilvl w:val="0"/>
          <w:numId w:val="43"/>
        </w:numPr>
        <w:tabs>
          <w:tab w:val="left" w:pos="360"/>
          <w:tab w:val="left" w:pos="1080"/>
          <w:tab w:val="left" w:pos="1440"/>
          <w:tab w:val="left" w:pos="1800"/>
          <w:tab w:val="left" w:pos="2160"/>
        </w:tabs>
        <w:ind w:left="360"/>
        <w:rPr>
          <w:rFonts w:eastAsia="Times New Roman" w:cs="Times New Roman"/>
          <w:b/>
        </w:rPr>
      </w:pPr>
      <w:r w:rsidRPr="00286F73">
        <w:rPr>
          <w:rFonts w:eastAsia="Times New Roman" w:cs="Times New Roman"/>
          <w:b/>
        </w:rPr>
        <w:t xml:space="preserve">The budget document does not include a narrative that addresses educational goals and objectives. The budget document </w:t>
      </w:r>
      <w:r w:rsidR="00961BE8">
        <w:rPr>
          <w:rFonts w:eastAsia="Times New Roman" w:cs="Times New Roman"/>
          <w:b/>
        </w:rPr>
        <w:t>lacks the information needed for the public to understand it.</w:t>
      </w:r>
      <w:r w:rsidRPr="00286F73">
        <w:rPr>
          <w:rFonts w:eastAsia="Times New Roman" w:cs="Times New Roman"/>
          <w:b/>
        </w:rPr>
        <w:t xml:space="preserve"> </w:t>
      </w:r>
    </w:p>
    <w:p w:rsidR="00764736" w:rsidRPr="00764736" w:rsidRDefault="006E5B8E" w:rsidP="002E5A98">
      <w:pPr>
        <w:numPr>
          <w:ilvl w:val="0"/>
          <w:numId w:val="18"/>
        </w:numPr>
        <w:tabs>
          <w:tab w:val="left" w:pos="360"/>
          <w:tab w:val="left" w:pos="720"/>
          <w:tab w:val="left" w:pos="1080"/>
          <w:tab w:val="left" w:pos="1440"/>
          <w:tab w:val="left" w:pos="1800"/>
          <w:tab w:val="left" w:pos="2160"/>
        </w:tabs>
        <w:ind w:left="720"/>
        <w:rPr>
          <w:rFonts w:eastAsia="Times New Roman" w:cs="Times New Roman"/>
        </w:rPr>
      </w:pPr>
      <w:r w:rsidRPr="006E5B8E">
        <w:rPr>
          <w:rFonts w:eastAsia="Times New Roman" w:cs="Times New Roman"/>
        </w:rPr>
        <w:t>The budget document does n</w:t>
      </w:r>
      <w:r w:rsidR="00764736">
        <w:rPr>
          <w:rFonts w:eastAsia="Times New Roman" w:cs="Times New Roman"/>
        </w:rPr>
        <w:t>ot align</w:t>
      </w:r>
      <w:r w:rsidRPr="006E5B8E">
        <w:rPr>
          <w:rFonts w:eastAsia="Times New Roman" w:cs="Times New Roman"/>
        </w:rPr>
        <w:t xml:space="preserve"> money budgeted </w:t>
      </w:r>
      <w:r w:rsidR="0026199D">
        <w:rPr>
          <w:rFonts w:eastAsia="Times New Roman" w:cs="Times New Roman"/>
        </w:rPr>
        <w:t>with</w:t>
      </w:r>
      <w:r w:rsidR="0026199D" w:rsidRPr="006E5B8E">
        <w:rPr>
          <w:rFonts w:eastAsia="Times New Roman" w:cs="Times New Roman"/>
        </w:rPr>
        <w:t xml:space="preserve"> </w:t>
      </w:r>
      <w:r w:rsidRPr="006E5B8E">
        <w:rPr>
          <w:rFonts w:eastAsia="Times New Roman" w:cs="Times New Roman"/>
        </w:rPr>
        <w:t>specific educational goals a</w:t>
      </w:r>
      <w:r w:rsidR="00764736">
        <w:rPr>
          <w:rFonts w:eastAsia="Times New Roman" w:cs="Times New Roman"/>
        </w:rPr>
        <w:t>nd objectives or assessment results</w:t>
      </w:r>
      <w:r w:rsidR="00AE3783">
        <w:rPr>
          <w:rFonts w:eastAsia="Times New Roman" w:cs="Times New Roman"/>
        </w:rPr>
        <w:t xml:space="preserve">. </w:t>
      </w:r>
      <w:r w:rsidRPr="006E5B8E">
        <w:rPr>
          <w:rFonts w:eastAsia="Times New Roman" w:cs="Times New Roman"/>
        </w:rPr>
        <w:t>However, principals are requested to provide this data when req</w:t>
      </w:r>
      <w:r w:rsidR="00764736">
        <w:rPr>
          <w:rFonts w:eastAsia="Times New Roman" w:cs="Times New Roman"/>
        </w:rPr>
        <w:t>uesting new courses or programs</w:t>
      </w:r>
      <w:r w:rsidR="00AE3783">
        <w:rPr>
          <w:rFonts w:eastAsia="Times New Roman" w:cs="Times New Roman"/>
        </w:rPr>
        <w:t xml:space="preserve">. </w:t>
      </w:r>
      <w:r w:rsidR="00764736">
        <w:rPr>
          <w:rFonts w:eastAsia="Times New Roman" w:cs="Times New Roman"/>
        </w:rPr>
        <w:t>P</w:t>
      </w:r>
      <w:r w:rsidRPr="006E5B8E">
        <w:rPr>
          <w:rFonts w:eastAsia="Times New Roman" w:cs="Times New Roman"/>
        </w:rPr>
        <w:t xml:space="preserve">rincipals consider enrollments and other data when making their requests and district goals are discussed in the </w:t>
      </w:r>
      <w:r w:rsidR="002755ED">
        <w:rPr>
          <w:rFonts w:eastAsia="Times New Roman" w:cs="Times New Roman"/>
        </w:rPr>
        <w:t xml:space="preserve">Superintendent’s Advisory Team </w:t>
      </w:r>
      <w:r w:rsidR="002755ED">
        <w:rPr>
          <w:rFonts w:eastAsia="Times New Roman" w:cs="Times New Roman"/>
        </w:rPr>
        <w:lastRenderedPageBreak/>
        <w:t>(</w:t>
      </w:r>
      <w:r w:rsidRPr="006E5B8E">
        <w:rPr>
          <w:rFonts w:eastAsia="Times New Roman" w:cs="Times New Roman"/>
        </w:rPr>
        <w:t>SAT</w:t>
      </w:r>
      <w:r w:rsidR="002755ED">
        <w:rPr>
          <w:rFonts w:eastAsia="Times New Roman" w:cs="Times New Roman"/>
        </w:rPr>
        <w:t>)</w:t>
      </w:r>
      <w:r w:rsidR="00764736">
        <w:rPr>
          <w:rFonts w:eastAsia="Times New Roman" w:cs="Times New Roman"/>
        </w:rPr>
        <w:t xml:space="preserve"> </w:t>
      </w:r>
      <w:r w:rsidRPr="006E5B8E">
        <w:rPr>
          <w:rFonts w:eastAsia="Times New Roman" w:cs="Times New Roman"/>
        </w:rPr>
        <w:t>meetings</w:t>
      </w:r>
      <w:r w:rsidR="00AE3783">
        <w:rPr>
          <w:rFonts w:eastAsia="Times New Roman" w:cs="Times New Roman"/>
        </w:rPr>
        <w:t xml:space="preserve">. </w:t>
      </w:r>
      <w:r w:rsidRPr="006E5B8E">
        <w:rPr>
          <w:rFonts w:eastAsia="Times New Roman" w:cs="Times New Roman"/>
        </w:rPr>
        <w:t>Data</w:t>
      </w:r>
      <w:r w:rsidR="00764736">
        <w:rPr>
          <w:rFonts w:eastAsia="Times New Roman" w:cs="Times New Roman"/>
        </w:rPr>
        <w:t xml:space="preserve"> submitted by principals is included</w:t>
      </w:r>
      <w:r w:rsidRPr="006E5B8E">
        <w:rPr>
          <w:rFonts w:eastAsia="Times New Roman" w:cs="Times New Roman"/>
        </w:rPr>
        <w:t xml:space="preserve"> in documents used to create the budget</w:t>
      </w:r>
      <w:r w:rsidR="002755ED">
        <w:rPr>
          <w:rFonts w:eastAsia="Times New Roman" w:cs="Times New Roman"/>
        </w:rPr>
        <w:t>.</w:t>
      </w:r>
    </w:p>
    <w:p w:rsidR="006E5B8E" w:rsidRPr="006E5B8E" w:rsidRDefault="006E5B8E" w:rsidP="002E5A98">
      <w:pPr>
        <w:numPr>
          <w:ilvl w:val="0"/>
          <w:numId w:val="18"/>
        </w:numPr>
        <w:tabs>
          <w:tab w:val="left" w:pos="360"/>
          <w:tab w:val="left" w:pos="720"/>
          <w:tab w:val="left" w:pos="1080"/>
          <w:tab w:val="left" w:pos="1440"/>
          <w:tab w:val="left" w:pos="1800"/>
          <w:tab w:val="left" w:pos="2160"/>
        </w:tabs>
        <w:ind w:left="720"/>
        <w:rPr>
          <w:rFonts w:eastAsia="Times New Roman" w:cs="Times New Roman"/>
        </w:rPr>
      </w:pPr>
      <w:r w:rsidRPr="006E5B8E">
        <w:rPr>
          <w:rFonts w:eastAsia="Times New Roman" w:cs="Times New Roman"/>
        </w:rPr>
        <w:t>There is no D</w:t>
      </w:r>
      <w:r w:rsidR="002755ED">
        <w:rPr>
          <w:rFonts w:eastAsia="Times New Roman" w:cs="Times New Roman"/>
        </w:rPr>
        <w:t xml:space="preserve">istrict </w:t>
      </w:r>
      <w:r w:rsidRPr="006E5B8E">
        <w:rPr>
          <w:rFonts w:eastAsia="Times New Roman" w:cs="Times New Roman"/>
        </w:rPr>
        <w:t>I</w:t>
      </w:r>
      <w:r w:rsidR="002755ED">
        <w:rPr>
          <w:rFonts w:eastAsia="Times New Roman" w:cs="Times New Roman"/>
        </w:rPr>
        <w:t xml:space="preserve">mprovement </w:t>
      </w:r>
      <w:r w:rsidRPr="006E5B8E">
        <w:rPr>
          <w:rFonts w:eastAsia="Times New Roman" w:cs="Times New Roman"/>
        </w:rPr>
        <w:t>P</w:t>
      </w:r>
      <w:r w:rsidR="002755ED">
        <w:rPr>
          <w:rFonts w:eastAsia="Times New Roman" w:cs="Times New Roman"/>
        </w:rPr>
        <w:t>lan</w:t>
      </w:r>
      <w:r w:rsidRPr="006E5B8E">
        <w:rPr>
          <w:rFonts w:eastAsia="Times New Roman" w:cs="Times New Roman"/>
        </w:rPr>
        <w:t xml:space="preserve"> </w:t>
      </w:r>
      <w:r w:rsidR="0026199D">
        <w:rPr>
          <w:rFonts w:eastAsia="Times New Roman" w:cs="Times New Roman"/>
        </w:rPr>
        <w:t xml:space="preserve">(DIP) </w:t>
      </w:r>
      <w:r w:rsidRPr="006E5B8E">
        <w:rPr>
          <w:rFonts w:eastAsia="Times New Roman" w:cs="Times New Roman"/>
        </w:rPr>
        <w:t xml:space="preserve">and </w:t>
      </w:r>
      <w:r w:rsidR="002755ED">
        <w:rPr>
          <w:rFonts w:eastAsia="Times New Roman" w:cs="Times New Roman"/>
        </w:rPr>
        <w:t xml:space="preserve">the </w:t>
      </w:r>
      <w:r w:rsidRPr="006E5B8E">
        <w:rPr>
          <w:rFonts w:eastAsia="Times New Roman" w:cs="Times New Roman"/>
        </w:rPr>
        <w:t>S</w:t>
      </w:r>
      <w:r w:rsidR="002755ED">
        <w:rPr>
          <w:rFonts w:eastAsia="Times New Roman" w:cs="Times New Roman"/>
        </w:rPr>
        <w:t xml:space="preserve">chool </w:t>
      </w:r>
      <w:r w:rsidRPr="006E5B8E">
        <w:rPr>
          <w:rFonts w:eastAsia="Times New Roman" w:cs="Times New Roman"/>
        </w:rPr>
        <w:t>I</w:t>
      </w:r>
      <w:r w:rsidR="002755ED">
        <w:rPr>
          <w:rFonts w:eastAsia="Times New Roman" w:cs="Times New Roman"/>
        </w:rPr>
        <w:t xml:space="preserve">mprovement </w:t>
      </w:r>
      <w:r w:rsidRPr="006E5B8E">
        <w:rPr>
          <w:rFonts w:eastAsia="Times New Roman" w:cs="Times New Roman"/>
        </w:rPr>
        <w:t>P</w:t>
      </w:r>
      <w:r w:rsidR="002755ED">
        <w:rPr>
          <w:rFonts w:eastAsia="Times New Roman" w:cs="Times New Roman"/>
        </w:rPr>
        <w:t>lan</w:t>
      </w:r>
      <w:r w:rsidRPr="006E5B8E">
        <w:rPr>
          <w:rFonts w:eastAsia="Times New Roman" w:cs="Times New Roman"/>
        </w:rPr>
        <w:t>s are not aligned with the budget</w:t>
      </w:r>
      <w:r w:rsidR="002755ED">
        <w:rPr>
          <w:rFonts w:eastAsia="Times New Roman" w:cs="Times New Roman"/>
        </w:rPr>
        <w:t>.</w:t>
      </w:r>
    </w:p>
    <w:p w:rsidR="006E5B8E" w:rsidRPr="006E5B8E" w:rsidRDefault="006E5B8E" w:rsidP="00F20C64">
      <w:pPr>
        <w:numPr>
          <w:ilvl w:val="0"/>
          <w:numId w:val="19"/>
        </w:numPr>
        <w:tabs>
          <w:tab w:val="left" w:pos="360"/>
          <w:tab w:val="left" w:pos="720"/>
          <w:tab w:val="left" w:pos="1080"/>
          <w:tab w:val="left" w:pos="1440"/>
          <w:tab w:val="left" w:pos="1800"/>
          <w:tab w:val="left" w:pos="2160"/>
        </w:tabs>
        <w:ind w:hanging="720"/>
        <w:rPr>
          <w:rFonts w:eastAsia="Times New Roman" w:cs="Times New Roman"/>
        </w:rPr>
      </w:pPr>
      <w:r w:rsidRPr="006E5B8E">
        <w:rPr>
          <w:rFonts w:eastAsia="Times New Roman" w:cs="Times New Roman"/>
        </w:rPr>
        <w:t>There are district goals in place of a DIP.</w:t>
      </w:r>
    </w:p>
    <w:p w:rsidR="006E5B8E" w:rsidRPr="006E5B8E" w:rsidRDefault="00764736" w:rsidP="00F20C64">
      <w:pPr>
        <w:numPr>
          <w:ilvl w:val="1"/>
          <w:numId w:val="19"/>
        </w:numPr>
        <w:tabs>
          <w:tab w:val="left" w:pos="360"/>
          <w:tab w:val="left" w:pos="720"/>
          <w:tab w:val="left" w:pos="1080"/>
          <w:tab w:val="left" w:pos="1440"/>
          <w:tab w:val="left" w:pos="1800"/>
          <w:tab w:val="left" w:pos="2160"/>
        </w:tabs>
        <w:ind w:hanging="1080"/>
        <w:rPr>
          <w:rFonts w:eastAsia="Times New Roman" w:cs="Times New Roman"/>
        </w:rPr>
      </w:pPr>
      <w:r>
        <w:rPr>
          <w:rFonts w:eastAsia="Times New Roman" w:cs="Times New Roman"/>
        </w:rPr>
        <w:t xml:space="preserve">The superintendent and </w:t>
      </w:r>
      <w:r w:rsidR="002755ED">
        <w:rPr>
          <w:rFonts w:eastAsia="Times New Roman" w:cs="Times New Roman"/>
        </w:rPr>
        <w:t xml:space="preserve">the </w:t>
      </w:r>
      <w:r w:rsidR="006E5B8E" w:rsidRPr="006E5B8E">
        <w:rPr>
          <w:rFonts w:eastAsia="Times New Roman" w:cs="Times New Roman"/>
        </w:rPr>
        <w:t>SAT are creating a DIP.</w:t>
      </w:r>
    </w:p>
    <w:p w:rsidR="006E5B8E" w:rsidRPr="006E5B8E" w:rsidRDefault="006E5B8E" w:rsidP="00F20C64">
      <w:pPr>
        <w:numPr>
          <w:ilvl w:val="1"/>
          <w:numId w:val="19"/>
        </w:numPr>
        <w:tabs>
          <w:tab w:val="left" w:pos="360"/>
          <w:tab w:val="left" w:pos="720"/>
          <w:tab w:val="left" w:pos="1080"/>
          <w:tab w:val="left" w:pos="1440"/>
          <w:tab w:val="left" w:pos="1800"/>
          <w:tab w:val="left" w:pos="2160"/>
        </w:tabs>
        <w:ind w:hanging="1080"/>
        <w:rPr>
          <w:rFonts w:eastAsia="Times New Roman" w:cs="Times New Roman"/>
        </w:rPr>
      </w:pPr>
      <w:r w:rsidRPr="006E5B8E">
        <w:rPr>
          <w:rFonts w:eastAsia="Times New Roman" w:cs="Times New Roman"/>
        </w:rPr>
        <w:t xml:space="preserve">The SIP cycle is being altered to be in sync with the DIP and </w:t>
      </w:r>
      <w:r w:rsidR="0026199D">
        <w:rPr>
          <w:rFonts w:eastAsia="Times New Roman" w:cs="Times New Roman"/>
        </w:rPr>
        <w:t xml:space="preserve">the </w:t>
      </w:r>
      <w:r w:rsidRPr="006E5B8E">
        <w:rPr>
          <w:rFonts w:eastAsia="Times New Roman" w:cs="Times New Roman"/>
        </w:rPr>
        <w:t>budget cycle.</w:t>
      </w:r>
    </w:p>
    <w:p w:rsidR="006E5B8E" w:rsidRPr="006E5B8E" w:rsidRDefault="006E5B8E" w:rsidP="00F20C64">
      <w:pPr>
        <w:tabs>
          <w:tab w:val="left" w:pos="360"/>
          <w:tab w:val="left" w:pos="720"/>
          <w:tab w:val="left" w:pos="1080"/>
          <w:tab w:val="left" w:pos="1800"/>
          <w:tab w:val="left" w:pos="2160"/>
        </w:tabs>
        <w:ind w:left="1080" w:hanging="1440"/>
        <w:rPr>
          <w:rFonts w:eastAsia="Times New Roman" w:cs="Times New Roman"/>
        </w:rPr>
      </w:pPr>
      <w:r w:rsidRPr="006E5B8E">
        <w:rPr>
          <w:rFonts w:eastAsia="Times New Roman" w:cs="Times New Roman"/>
        </w:rPr>
        <w:tab/>
      </w:r>
      <w:r w:rsidRPr="006E5B8E">
        <w:rPr>
          <w:rFonts w:eastAsia="Times New Roman" w:cs="Times New Roman"/>
        </w:rPr>
        <w:tab/>
        <w:t>2.</w:t>
      </w:r>
      <w:r w:rsidRPr="006E5B8E">
        <w:rPr>
          <w:rFonts w:eastAsia="Times New Roman" w:cs="Times New Roman"/>
        </w:rPr>
        <w:tab/>
        <w:t xml:space="preserve">While SIPs are planned and discussed with the </w:t>
      </w:r>
      <w:r w:rsidR="0026199D">
        <w:rPr>
          <w:rFonts w:eastAsia="Times New Roman" w:cs="Times New Roman"/>
        </w:rPr>
        <w:t>s</w:t>
      </w:r>
      <w:r w:rsidR="0026199D" w:rsidRPr="006E5B8E">
        <w:rPr>
          <w:rFonts w:eastAsia="Times New Roman" w:cs="Times New Roman"/>
        </w:rPr>
        <w:t xml:space="preserve">chool </w:t>
      </w:r>
      <w:r w:rsidR="0026199D">
        <w:rPr>
          <w:rFonts w:eastAsia="Times New Roman" w:cs="Times New Roman"/>
        </w:rPr>
        <w:t>c</w:t>
      </w:r>
      <w:r w:rsidR="0026199D" w:rsidRPr="006E5B8E">
        <w:rPr>
          <w:rFonts w:eastAsia="Times New Roman" w:cs="Times New Roman"/>
        </w:rPr>
        <w:t>ouncil</w:t>
      </w:r>
      <w:r w:rsidRPr="006E5B8E">
        <w:rPr>
          <w:rFonts w:eastAsia="Times New Roman" w:cs="Times New Roman"/>
        </w:rPr>
        <w:t xml:space="preserve">, </w:t>
      </w:r>
      <w:r w:rsidR="0026199D">
        <w:rPr>
          <w:rFonts w:eastAsia="Times New Roman" w:cs="Times New Roman"/>
        </w:rPr>
        <w:t>they</w:t>
      </w:r>
      <w:r w:rsidR="00CC3C1A">
        <w:rPr>
          <w:rFonts w:eastAsia="Times New Roman" w:cs="Times New Roman"/>
        </w:rPr>
        <w:t xml:space="preserve"> </w:t>
      </w:r>
      <w:r w:rsidR="008438BB">
        <w:rPr>
          <w:rFonts w:eastAsia="Times New Roman" w:cs="Times New Roman"/>
        </w:rPr>
        <w:t>do</w:t>
      </w:r>
      <w:r w:rsidRPr="006E5B8E">
        <w:rPr>
          <w:rFonts w:eastAsia="Times New Roman" w:cs="Times New Roman"/>
        </w:rPr>
        <w:t xml:space="preserve"> not </w:t>
      </w:r>
      <w:r w:rsidR="008438BB">
        <w:rPr>
          <w:rFonts w:eastAsia="Times New Roman" w:cs="Times New Roman"/>
        </w:rPr>
        <w:t>include budget information</w:t>
      </w:r>
      <w:r w:rsidRPr="006E5B8E">
        <w:rPr>
          <w:rFonts w:eastAsia="Times New Roman" w:cs="Times New Roman"/>
        </w:rPr>
        <w:t>.</w:t>
      </w:r>
    </w:p>
    <w:p w:rsidR="006E5B8E" w:rsidRPr="006E5B8E" w:rsidRDefault="00F20C64" w:rsidP="00F20C64">
      <w:pPr>
        <w:tabs>
          <w:tab w:val="left" w:pos="360"/>
          <w:tab w:val="left" w:pos="720"/>
          <w:tab w:val="left" w:pos="108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sidR="002E5A98">
        <w:rPr>
          <w:rFonts w:eastAsia="Times New Roman" w:cs="Times New Roman"/>
        </w:rPr>
        <w:tab/>
      </w:r>
      <w:r w:rsidR="006E5B8E" w:rsidRPr="006E5B8E">
        <w:rPr>
          <w:rFonts w:eastAsia="Times New Roman" w:cs="Times New Roman"/>
        </w:rPr>
        <w:t xml:space="preserve">During the budget discussion the superintendent </w:t>
      </w:r>
      <w:r w:rsidR="00764736">
        <w:rPr>
          <w:rFonts w:eastAsia="Times New Roman" w:cs="Times New Roman"/>
        </w:rPr>
        <w:t xml:space="preserve">comments on the alignment of </w:t>
      </w:r>
      <w:r w:rsidR="006E5B8E" w:rsidRPr="006E5B8E">
        <w:rPr>
          <w:rFonts w:eastAsia="Times New Roman" w:cs="Times New Roman"/>
        </w:rPr>
        <w:t xml:space="preserve">the </w:t>
      </w:r>
      <w:r>
        <w:rPr>
          <w:rFonts w:eastAsia="Times New Roman" w:cs="Times New Roman"/>
        </w:rPr>
        <w:t>b</w:t>
      </w:r>
      <w:r w:rsidR="006E5B8E" w:rsidRPr="006E5B8E">
        <w:rPr>
          <w:rFonts w:eastAsia="Times New Roman" w:cs="Times New Roman"/>
        </w:rPr>
        <w:t>udget with district educational goals and objectives.</w:t>
      </w:r>
    </w:p>
    <w:p w:rsidR="006E5B8E" w:rsidRPr="006E5B8E" w:rsidRDefault="002E5A98" w:rsidP="002E5A98">
      <w:pPr>
        <w:tabs>
          <w:tab w:val="left" w:pos="360"/>
          <w:tab w:val="left" w:pos="720"/>
          <w:tab w:val="left" w:pos="1080"/>
          <w:tab w:val="left" w:pos="1440"/>
          <w:tab w:val="left" w:pos="1800"/>
          <w:tab w:val="left" w:pos="2160"/>
        </w:tabs>
        <w:ind w:left="360" w:hanging="360"/>
        <w:rPr>
          <w:rFonts w:eastAsia="Times New Roman" w:cs="Times New Roman"/>
        </w:rPr>
      </w:pPr>
      <w:r>
        <w:rPr>
          <w:rFonts w:eastAsia="Times New Roman" w:cs="Times New Roman"/>
        </w:rPr>
        <w:tab/>
      </w:r>
      <w:r w:rsidR="006E5B8E" w:rsidRPr="003B6580">
        <w:rPr>
          <w:rFonts w:eastAsia="Times New Roman" w:cs="Times New Roman"/>
        </w:rPr>
        <w:t>C.</w:t>
      </w:r>
      <w:r>
        <w:rPr>
          <w:rFonts w:eastAsia="Times New Roman" w:cs="Times New Roman"/>
        </w:rPr>
        <w:tab/>
      </w:r>
      <w:r w:rsidR="006E5B8E" w:rsidRPr="006E5B8E">
        <w:rPr>
          <w:rFonts w:eastAsia="Times New Roman" w:cs="Times New Roman"/>
        </w:rPr>
        <w:t xml:space="preserve">The budget document contains </w:t>
      </w:r>
      <w:r w:rsidR="00764736">
        <w:rPr>
          <w:rFonts w:eastAsia="Times New Roman" w:cs="Times New Roman"/>
        </w:rPr>
        <w:t>only financial data in a spread</w:t>
      </w:r>
      <w:r w:rsidR="006E5B8E" w:rsidRPr="006E5B8E">
        <w:rPr>
          <w:rFonts w:eastAsia="Times New Roman" w:cs="Times New Roman"/>
        </w:rPr>
        <w:t>sheet format.</w:t>
      </w:r>
    </w:p>
    <w:p w:rsidR="004371CC" w:rsidRDefault="006E5B8E" w:rsidP="00F20C64">
      <w:pPr>
        <w:tabs>
          <w:tab w:val="left" w:pos="360"/>
          <w:tab w:val="left" w:pos="720"/>
          <w:tab w:val="left" w:pos="1080"/>
          <w:tab w:val="left" w:pos="1800"/>
          <w:tab w:val="left" w:pos="2160"/>
        </w:tabs>
        <w:ind w:left="1080" w:hanging="1080"/>
        <w:rPr>
          <w:rFonts w:eastAsia="Times New Roman" w:cs="Times New Roman"/>
        </w:rPr>
      </w:pPr>
      <w:r w:rsidRPr="006E5B8E">
        <w:rPr>
          <w:rFonts w:eastAsia="Times New Roman" w:cs="Times New Roman"/>
          <w:b/>
        </w:rPr>
        <w:tab/>
      </w:r>
      <w:r w:rsidRPr="006E5B8E">
        <w:rPr>
          <w:rFonts w:eastAsia="Times New Roman" w:cs="Times New Roman"/>
        </w:rPr>
        <w:tab/>
        <w:t>1.</w:t>
      </w:r>
      <w:r w:rsidR="00F20C64">
        <w:rPr>
          <w:rFonts w:eastAsia="Times New Roman" w:cs="Times New Roman"/>
        </w:rPr>
        <w:tab/>
      </w:r>
      <w:r w:rsidRPr="006E5B8E">
        <w:rPr>
          <w:rFonts w:eastAsia="Times New Roman" w:cs="Times New Roman"/>
        </w:rPr>
        <w:t>The financial data is well org</w:t>
      </w:r>
      <w:r w:rsidR="00764736">
        <w:rPr>
          <w:rFonts w:eastAsia="Times New Roman" w:cs="Times New Roman"/>
        </w:rPr>
        <w:t>anized in a programmatic manner</w:t>
      </w:r>
      <w:r w:rsidR="0089022B">
        <w:rPr>
          <w:rFonts w:eastAsia="Times New Roman" w:cs="Times New Roman"/>
        </w:rPr>
        <w:t xml:space="preserve">; </w:t>
      </w:r>
      <w:r w:rsidR="00764736">
        <w:rPr>
          <w:rFonts w:eastAsia="Times New Roman" w:cs="Times New Roman"/>
        </w:rPr>
        <w:t>o</w:t>
      </w:r>
      <w:r w:rsidRPr="006E5B8E">
        <w:rPr>
          <w:rFonts w:eastAsia="Times New Roman" w:cs="Times New Roman"/>
        </w:rPr>
        <w:t>perating expenditures</w:t>
      </w:r>
      <w:r w:rsidR="00764736">
        <w:rPr>
          <w:rFonts w:eastAsia="Times New Roman" w:cs="Times New Roman"/>
        </w:rPr>
        <w:t xml:space="preserve"> are organized programmatically</w:t>
      </w:r>
      <w:r w:rsidR="0089022B">
        <w:rPr>
          <w:rFonts w:eastAsia="Times New Roman" w:cs="Times New Roman"/>
        </w:rPr>
        <w:t xml:space="preserve">; </w:t>
      </w:r>
      <w:r w:rsidR="00764736">
        <w:rPr>
          <w:rFonts w:eastAsia="Times New Roman" w:cs="Times New Roman"/>
        </w:rPr>
        <w:t>a</w:t>
      </w:r>
      <w:r w:rsidRPr="006E5B8E">
        <w:rPr>
          <w:rFonts w:eastAsia="Times New Roman" w:cs="Times New Roman"/>
        </w:rPr>
        <w:t xml:space="preserve"> system of Comments explai</w:t>
      </w:r>
      <w:r w:rsidR="00764736">
        <w:rPr>
          <w:rFonts w:eastAsia="Times New Roman" w:cs="Times New Roman"/>
        </w:rPr>
        <w:t>ns the contents of budget lines</w:t>
      </w:r>
      <w:r w:rsidR="0089022B">
        <w:rPr>
          <w:rFonts w:eastAsia="Times New Roman" w:cs="Times New Roman"/>
        </w:rPr>
        <w:t xml:space="preserve">; </w:t>
      </w:r>
      <w:r w:rsidR="00764736">
        <w:rPr>
          <w:rFonts w:eastAsia="Times New Roman" w:cs="Times New Roman"/>
        </w:rPr>
        <w:t>p</w:t>
      </w:r>
      <w:r w:rsidRPr="006E5B8E">
        <w:rPr>
          <w:rFonts w:eastAsia="Times New Roman" w:cs="Times New Roman"/>
        </w:rPr>
        <w:t>ersonnel FT</w:t>
      </w:r>
      <w:r w:rsidR="00764736">
        <w:rPr>
          <w:rFonts w:eastAsia="Times New Roman" w:cs="Times New Roman"/>
        </w:rPr>
        <w:t>Es are not shown in the budget, but some</w:t>
      </w:r>
      <w:r w:rsidRPr="006E5B8E">
        <w:rPr>
          <w:rFonts w:eastAsia="Times New Roman" w:cs="Times New Roman"/>
        </w:rPr>
        <w:t xml:space="preserve"> FTE in</w:t>
      </w:r>
      <w:r w:rsidR="00764736">
        <w:rPr>
          <w:rFonts w:eastAsia="Times New Roman" w:cs="Times New Roman"/>
        </w:rPr>
        <w:t xml:space="preserve">formation is contained </w:t>
      </w:r>
      <w:r w:rsidR="0089022B">
        <w:rPr>
          <w:rFonts w:eastAsia="Times New Roman" w:cs="Times New Roman"/>
        </w:rPr>
        <w:t>in the</w:t>
      </w:r>
      <w:r w:rsidR="00764736">
        <w:rPr>
          <w:rFonts w:eastAsia="Times New Roman" w:cs="Times New Roman"/>
        </w:rPr>
        <w:t xml:space="preserve"> Comments</w:t>
      </w:r>
      <w:r w:rsidR="0089022B">
        <w:rPr>
          <w:rFonts w:eastAsia="Times New Roman" w:cs="Times New Roman"/>
        </w:rPr>
        <w:t xml:space="preserve">; </w:t>
      </w:r>
      <w:r w:rsidR="0026199D">
        <w:rPr>
          <w:rFonts w:eastAsia="Times New Roman" w:cs="Times New Roman"/>
        </w:rPr>
        <w:t xml:space="preserve">and </w:t>
      </w:r>
      <w:r w:rsidR="00764736">
        <w:rPr>
          <w:rFonts w:eastAsia="Times New Roman" w:cs="Times New Roman"/>
        </w:rPr>
        <w:t>t</w:t>
      </w:r>
      <w:r w:rsidRPr="006E5B8E">
        <w:rPr>
          <w:rFonts w:eastAsia="Times New Roman" w:cs="Times New Roman"/>
        </w:rPr>
        <w:t>he budget lines include the previous year’s budget and three years of expenditure history.</w:t>
      </w:r>
      <w:r w:rsidRPr="006E5B8E">
        <w:rPr>
          <w:rFonts w:eastAsia="Times New Roman" w:cs="Times New Roman"/>
        </w:rPr>
        <w:tab/>
      </w:r>
      <w:r w:rsidRPr="006E5B8E">
        <w:rPr>
          <w:rFonts w:eastAsia="Times New Roman" w:cs="Times New Roman"/>
        </w:rPr>
        <w:tab/>
      </w:r>
    </w:p>
    <w:p w:rsidR="006E5B8E" w:rsidRPr="00EF714B" w:rsidRDefault="006E5B8E" w:rsidP="006E5B8E">
      <w:pPr>
        <w:tabs>
          <w:tab w:val="left" w:pos="360"/>
          <w:tab w:val="left" w:pos="720"/>
          <w:tab w:val="left" w:pos="1080"/>
          <w:tab w:val="left" w:pos="1440"/>
          <w:tab w:val="left" w:pos="1800"/>
          <w:tab w:val="left" w:pos="2160"/>
        </w:tabs>
        <w:rPr>
          <w:rFonts w:eastAsia="Times New Roman" w:cs="Times New Roman"/>
        </w:rPr>
      </w:pPr>
      <w:r w:rsidRPr="006E5B8E">
        <w:rPr>
          <w:rFonts w:eastAsia="Times New Roman" w:cs="Times New Roman"/>
          <w:b/>
        </w:rPr>
        <w:t>Impact</w:t>
      </w:r>
      <w:r w:rsidRPr="006E5B8E">
        <w:rPr>
          <w:rFonts w:eastAsia="Times New Roman" w:cs="Times New Roman"/>
        </w:rPr>
        <w:t>: When the budget document does</w:t>
      </w:r>
      <w:r w:rsidR="0026199D">
        <w:rPr>
          <w:rFonts w:eastAsia="Times New Roman" w:cs="Times New Roman"/>
        </w:rPr>
        <w:t xml:space="preserve"> not </w:t>
      </w:r>
      <w:r w:rsidRPr="006E5B8E">
        <w:rPr>
          <w:rFonts w:eastAsia="Times New Roman" w:cs="Times New Roman"/>
        </w:rPr>
        <w:t xml:space="preserve">address goals, set objectives, </w:t>
      </w:r>
      <w:r w:rsidR="0026199D">
        <w:rPr>
          <w:rFonts w:eastAsia="Times New Roman" w:cs="Times New Roman"/>
        </w:rPr>
        <w:t>or</w:t>
      </w:r>
      <w:r w:rsidR="0026199D" w:rsidRPr="006E5B8E">
        <w:rPr>
          <w:rFonts w:eastAsia="Times New Roman" w:cs="Times New Roman"/>
        </w:rPr>
        <w:t xml:space="preserve"> </w:t>
      </w:r>
      <w:r w:rsidRPr="006E5B8E">
        <w:rPr>
          <w:rFonts w:eastAsia="Times New Roman" w:cs="Times New Roman"/>
        </w:rPr>
        <w:t xml:space="preserve">align the budget with the curriculum and other needs, it </w:t>
      </w:r>
      <w:r w:rsidR="0026199D" w:rsidRPr="006E5B8E">
        <w:rPr>
          <w:rFonts w:eastAsia="Times New Roman" w:cs="Times New Roman"/>
        </w:rPr>
        <w:t>can</w:t>
      </w:r>
      <w:r w:rsidR="0026199D">
        <w:rPr>
          <w:rFonts w:eastAsia="Times New Roman" w:cs="Times New Roman"/>
        </w:rPr>
        <w:t>no</w:t>
      </w:r>
      <w:r w:rsidR="0026199D" w:rsidRPr="006E5B8E">
        <w:rPr>
          <w:rFonts w:eastAsia="Times New Roman" w:cs="Times New Roman"/>
        </w:rPr>
        <w:t xml:space="preserve">t </w:t>
      </w:r>
      <w:r w:rsidRPr="006E5B8E">
        <w:rPr>
          <w:rFonts w:eastAsia="Times New Roman" w:cs="Times New Roman"/>
        </w:rPr>
        <w:t xml:space="preserve">be demonstrated that the budget is </w:t>
      </w:r>
      <w:r w:rsidR="00315C4F">
        <w:rPr>
          <w:rFonts w:eastAsia="Times New Roman" w:cs="Times New Roman"/>
        </w:rPr>
        <w:t>appropriately</w:t>
      </w:r>
      <w:r w:rsidRPr="006E5B8E">
        <w:rPr>
          <w:rFonts w:eastAsia="Times New Roman" w:cs="Times New Roman"/>
        </w:rPr>
        <w:t xml:space="preserve"> allocated. </w:t>
      </w:r>
      <w:r w:rsidR="0026199D">
        <w:rPr>
          <w:rFonts w:eastAsia="Times New Roman" w:cs="Times New Roman"/>
        </w:rPr>
        <w:t xml:space="preserve">Without </w:t>
      </w:r>
      <w:r w:rsidRPr="006E5B8E">
        <w:rPr>
          <w:rFonts w:eastAsia="Times New Roman" w:cs="Times New Roman"/>
        </w:rPr>
        <w:t>this data in the document</w:t>
      </w:r>
      <w:r w:rsidR="00EB29D9">
        <w:rPr>
          <w:rFonts w:eastAsia="Times New Roman" w:cs="Times New Roman"/>
        </w:rPr>
        <w:t>,</w:t>
      </w:r>
      <w:r w:rsidRPr="006E5B8E">
        <w:rPr>
          <w:rFonts w:eastAsia="Times New Roman" w:cs="Times New Roman"/>
        </w:rPr>
        <w:t xml:space="preserve"> there </w:t>
      </w:r>
      <w:r w:rsidR="0026199D">
        <w:rPr>
          <w:rFonts w:eastAsia="Times New Roman" w:cs="Times New Roman"/>
        </w:rPr>
        <w:t>is no</w:t>
      </w:r>
      <w:r w:rsidRPr="006E5B8E">
        <w:rPr>
          <w:rFonts w:eastAsia="Times New Roman" w:cs="Times New Roman"/>
        </w:rPr>
        <w:t xml:space="preserve"> transparent link that assures the public that financial resources are being properly used</w:t>
      </w:r>
      <w:r w:rsidR="00AE3783">
        <w:rPr>
          <w:rFonts w:eastAsia="Times New Roman" w:cs="Times New Roman"/>
        </w:rPr>
        <w:t xml:space="preserve">. </w:t>
      </w:r>
    </w:p>
    <w:p w:rsidR="006E5B8E" w:rsidRPr="006E5B8E" w:rsidRDefault="009678FD" w:rsidP="00EB29D9">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16</w:t>
      </w:r>
      <w:r w:rsidR="006E5B8E" w:rsidRPr="006E5B8E">
        <w:rPr>
          <w:rFonts w:eastAsia="Times New Roman" w:cs="Times New Roman"/>
        </w:rPr>
        <w:t xml:space="preserve">. </w:t>
      </w:r>
      <w:r w:rsidR="00EB29D9">
        <w:rPr>
          <w:rFonts w:eastAsia="Times New Roman" w:cs="Times New Roman"/>
        </w:rPr>
        <w:tab/>
      </w:r>
      <w:r w:rsidR="00436713" w:rsidRPr="00286F73">
        <w:rPr>
          <w:rFonts w:eastAsia="Times New Roman" w:cs="Times New Roman"/>
          <w:b/>
        </w:rPr>
        <w:t xml:space="preserve">The district does not have </w:t>
      </w:r>
      <w:r w:rsidR="00EB29D9" w:rsidRPr="00D320B1">
        <w:rPr>
          <w:rFonts w:eastAsia="Times New Roman" w:cs="Times New Roman"/>
          <w:b/>
        </w:rPr>
        <w:t>a</w:t>
      </w:r>
      <w:r w:rsidR="00EB29D9" w:rsidRPr="006E5B8E">
        <w:rPr>
          <w:rFonts w:eastAsia="Times New Roman" w:cs="Times New Roman"/>
          <w:b/>
        </w:rPr>
        <w:t xml:space="preserve"> </w:t>
      </w:r>
      <w:r w:rsidR="006E5B8E" w:rsidRPr="006E5B8E">
        <w:rPr>
          <w:rFonts w:eastAsia="Times New Roman" w:cs="Times New Roman"/>
          <w:b/>
        </w:rPr>
        <w:t>written agreement with the municipal gov</w:t>
      </w:r>
      <w:r w:rsidR="00412B60">
        <w:rPr>
          <w:rFonts w:eastAsia="Times New Roman" w:cs="Times New Roman"/>
          <w:b/>
        </w:rPr>
        <w:t xml:space="preserve">ernment detailing amounts and </w:t>
      </w:r>
      <w:r w:rsidR="006E5B8E" w:rsidRPr="006E5B8E">
        <w:rPr>
          <w:rFonts w:eastAsia="Times New Roman" w:cs="Times New Roman"/>
          <w:b/>
        </w:rPr>
        <w:t>rates of school-related costs accounted for in the municipal budget and charged back to the district.</w:t>
      </w:r>
    </w:p>
    <w:p w:rsidR="006E5B8E" w:rsidRPr="006E5B8E" w:rsidRDefault="00412B60" w:rsidP="00EB29D9">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6E5B8E" w:rsidRPr="003B6580">
        <w:rPr>
          <w:rFonts w:eastAsia="Times New Roman" w:cs="Times New Roman"/>
        </w:rPr>
        <w:t>A.</w:t>
      </w:r>
      <w:r w:rsidR="006E5B8E" w:rsidRPr="006E5B8E">
        <w:rPr>
          <w:rFonts w:eastAsia="Times New Roman" w:cs="Times New Roman"/>
        </w:rPr>
        <w:tab/>
        <w:t xml:space="preserve">The </w:t>
      </w:r>
      <w:r w:rsidR="00EB29D9">
        <w:rPr>
          <w:rFonts w:eastAsia="Times New Roman" w:cs="Times New Roman"/>
        </w:rPr>
        <w:t>t</w:t>
      </w:r>
      <w:r w:rsidR="00EB29D9" w:rsidRPr="006E5B8E">
        <w:rPr>
          <w:rFonts w:eastAsia="Times New Roman" w:cs="Times New Roman"/>
        </w:rPr>
        <w:t xml:space="preserve">own </w:t>
      </w:r>
      <w:r w:rsidR="006E5B8E" w:rsidRPr="006E5B8E">
        <w:rPr>
          <w:rFonts w:eastAsia="Times New Roman" w:cs="Times New Roman"/>
        </w:rPr>
        <w:t xml:space="preserve">submits data to the district for </w:t>
      </w:r>
      <w:r>
        <w:rPr>
          <w:rFonts w:eastAsia="Times New Roman" w:cs="Times New Roman"/>
        </w:rPr>
        <w:t>inclusion on Schedule 1, Section II.B.</w:t>
      </w:r>
      <w:r w:rsidR="00EB29D9">
        <w:rPr>
          <w:rFonts w:eastAsia="Times New Roman" w:cs="Times New Roman"/>
        </w:rPr>
        <w:t>,</w:t>
      </w:r>
      <w:r>
        <w:rPr>
          <w:rFonts w:eastAsia="Times New Roman" w:cs="Times New Roman"/>
        </w:rPr>
        <w:t xml:space="preserve"> and Schedule.</w:t>
      </w:r>
      <w:r w:rsidR="006E5B8E" w:rsidRPr="006E5B8E">
        <w:rPr>
          <w:rFonts w:eastAsia="Times New Roman" w:cs="Times New Roman"/>
        </w:rPr>
        <w:t>19, Section A.2</w:t>
      </w:r>
      <w:r w:rsidR="00EB29D9">
        <w:rPr>
          <w:rFonts w:eastAsia="Times New Roman" w:cs="Times New Roman"/>
        </w:rPr>
        <w:t>,</w:t>
      </w:r>
      <w:r w:rsidR="006E5B8E" w:rsidRPr="006E5B8E">
        <w:rPr>
          <w:rFonts w:eastAsia="Times New Roman" w:cs="Times New Roman"/>
        </w:rPr>
        <w:t xml:space="preserve"> of the ESE End of Year Financial Report.</w:t>
      </w:r>
    </w:p>
    <w:p w:rsidR="00412B60" w:rsidRPr="006E5B8E" w:rsidRDefault="00EC7DE2" w:rsidP="00490EC5">
      <w:pPr>
        <w:tabs>
          <w:tab w:val="left" w:pos="360"/>
          <w:tab w:val="left" w:pos="720"/>
          <w:tab w:val="left" w:pos="108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sidRPr="00EC7DE2">
        <w:rPr>
          <w:rFonts w:eastAsia="Times New Roman" w:cs="Times New Roman"/>
        </w:rPr>
        <w:t>1.</w:t>
      </w:r>
      <w:r w:rsidRPr="00EC7DE2">
        <w:rPr>
          <w:rFonts w:eastAsia="Times New Roman" w:cs="Times New Roman"/>
          <w:b/>
        </w:rPr>
        <w:tab/>
      </w:r>
      <w:r w:rsidR="007A1248" w:rsidRPr="00EC7DE2">
        <w:rPr>
          <w:rFonts w:eastAsia="Times New Roman" w:cs="Times New Roman"/>
        </w:rPr>
        <w:t xml:space="preserve">In </w:t>
      </w:r>
      <w:r w:rsidR="00EB29D9" w:rsidRPr="00EC7DE2">
        <w:rPr>
          <w:rFonts w:eastAsia="Times New Roman" w:cs="Times New Roman"/>
        </w:rPr>
        <w:t>fiscal year 20</w:t>
      </w:r>
      <w:r w:rsidR="007A1248" w:rsidRPr="00EC7DE2">
        <w:rPr>
          <w:rFonts w:eastAsia="Times New Roman" w:cs="Times New Roman"/>
        </w:rPr>
        <w:t>13, Hudson reported costs assigned by the municipality to net school spending in administration, operations and maintenance, benefits and fixed charges, and out-of-district tuition</w:t>
      </w:r>
      <w:r w:rsidR="00AE3783">
        <w:rPr>
          <w:rFonts w:eastAsia="Times New Roman" w:cs="Times New Roman"/>
        </w:rPr>
        <w:t xml:space="preserve">. </w:t>
      </w:r>
      <w:r w:rsidR="007A1248" w:rsidRPr="00EC7DE2">
        <w:rPr>
          <w:rFonts w:eastAsia="Times New Roman" w:cs="Times New Roman"/>
        </w:rPr>
        <w:t>Of the i</w:t>
      </w:r>
      <w:r>
        <w:rPr>
          <w:rFonts w:eastAsia="Times New Roman" w:cs="Times New Roman"/>
        </w:rPr>
        <w:t>n-district categories, only per-</w:t>
      </w:r>
      <w:r w:rsidR="007A1248" w:rsidRPr="00EC7DE2">
        <w:rPr>
          <w:rFonts w:eastAsia="Times New Roman" w:cs="Times New Roman"/>
        </w:rPr>
        <w:t>pupil spending on administration is above the state average</w:t>
      </w:r>
      <w:r w:rsidR="00AE3783">
        <w:rPr>
          <w:rFonts w:eastAsia="Times New Roman" w:cs="Times New Roman"/>
        </w:rPr>
        <w:t xml:space="preserve">. </w:t>
      </w:r>
    </w:p>
    <w:p w:rsidR="006E5B8E" w:rsidRPr="006E5B8E" w:rsidRDefault="00EB29D9" w:rsidP="00EB29D9">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b/>
        </w:rPr>
        <w:tab/>
      </w:r>
      <w:r w:rsidR="006E5B8E" w:rsidRPr="006E5B8E">
        <w:rPr>
          <w:rFonts w:eastAsia="Times New Roman" w:cs="Times New Roman"/>
          <w:b/>
        </w:rPr>
        <w:t>2.</w:t>
      </w:r>
      <w:r>
        <w:rPr>
          <w:rFonts w:eastAsia="Times New Roman" w:cs="Times New Roman"/>
          <w:b/>
        </w:rPr>
        <w:tab/>
      </w:r>
      <w:r w:rsidR="00412B60">
        <w:rPr>
          <w:rFonts w:eastAsia="Times New Roman" w:cs="Times New Roman"/>
        </w:rPr>
        <w:t xml:space="preserve">The </w:t>
      </w:r>
      <w:r>
        <w:rPr>
          <w:rFonts w:eastAsia="Times New Roman" w:cs="Times New Roman"/>
        </w:rPr>
        <w:t xml:space="preserve">town’s </w:t>
      </w:r>
      <w:r w:rsidR="00412B60">
        <w:rPr>
          <w:rFonts w:eastAsia="Times New Roman" w:cs="Times New Roman"/>
        </w:rPr>
        <w:t>director of finance stated that the town</w:t>
      </w:r>
      <w:r w:rsidR="006E5B8E" w:rsidRPr="006E5B8E">
        <w:rPr>
          <w:rFonts w:eastAsia="Times New Roman" w:cs="Times New Roman"/>
        </w:rPr>
        <w:t xml:space="preserve"> has a docu</w:t>
      </w:r>
      <w:r w:rsidR="00412B60">
        <w:rPr>
          <w:rFonts w:eastAsia="Times New Roman" w:cs="Times New Roman"/>
        </w:rPr>
        <w:t>ment that details</w:t>
      </w:r>
      <w:r w:rsidR="006E5B8E" w:rsidRPr="006E5B8E">
        <w:rPr>
          <w:rFonts w:eastAsia="Times New Roman" w:cs="Times New Roman"/>
        </w:rPr>
        <w:t xml:space="preserve"> how the </w:t>
      </w:r>
      <w:r w:rsidR="00412B60">
        <w:rPr>
          <w:rFonts w:eastAsia="Times New Roman" w:cs="Times New Roman"/>
        </w:rPr>
        <w:t>charges are determined and t</w:t>
      </w:r>
      <w:r w:rsidR="006E5B8E" w:rsidRPr="006E5B8E">
        <w:rPr>
          <w:rFonts w:eastAsia="Times New Roman" w:cs="Times New Roman"/>
        </w:rPr>
        <w:t>hat methodology has been used for many years.</w:t>
      </w:r>
      <w:r w:rsidR="006E5B8E" w:rsidRPr="006E5B8E">
        <w:rPr>
          <w:rFonts w:eastAsia="Times New Roman" w:cs="Times New Roman"/>
          <w:b/>
        </w:rPr>
        <w:tab/>
      </w:r>
    </w:p>
    <w:p w:rsidR="006E5B8E" w:rsidRPr="006E5B8E" w:rsidRDefault="006E5B8E" w:rsidP="00EB29D9">
      <w:pPr>
        <w:tabs>
          <w:tab w:val="left" w:pos="360"/>
          <w:tab w:val="left" w:pos="720"/>
          <w:tab w:val="left" w:pos="1080"/>
          <w:tab w:val="left" w:pos="1440"/>
          <w:tab w:val="left" w:pos="1800"/>
          <w:tab w:val="left" w:pos="2160"/>
        </w:tabs>
        <w:ind w:left="1440" w:hanging="1440"/>
        <w:rPr>
          <w:rFonts w:eastAsia="Times New Roman" w:cs="Times New Roman"/>
        </w:rPr>
      </w:pPr>
      <w:r w:rsidRPr="006E5B8E">
        <w:rPr>
          <w:rFonts w:eastAsia="Times New Roman" w:cs="Times New Roman"/>
          <w:b/>
        </w:rPr>
        <w:lastRenderedPageBreak/>
        <w:tab/>
      </w:r>
      <w:r w:rsidRPr="006E5B8E">
        <w:rPr>
          <w:rFonts w:eastAsia="Times New Roman" w:cs="Times New Roman"/>
          <w:b/>
        </w:rPr>
        <w:tab/>
      </w:r>
      <w:r w:rsidRPr="006E5B8E">
        <w:rPr>
          <w:rFonts w:eastAsia="Times New Roman" w:cs="Times New Roman"/>
          <w:b/>
        </w:rPr>
        <w:tab/>
      </w:r>
      <w:r w:rsidRPr="006E5B8E">
        <w:rPr>
          <w:rFonts w:eastAsia="Times New Roman" w:cs="Times New Roman"/>
        </w:rPr>
        <w:t>a.</w:t>
      </w:r>
      <w:r w:rsidR="00EB29D9">
        <w:rPr>
          <w:rFonts w:eastAsia="Times New Roman" w:cs="Times New Roman"/>
        </w:rPr>
        <w:tab/>
      </w:r>
      <w:r w:rsidRPr="006E5B8E">
        <w:rPr>
          <w:rFonts w:eastAsia="Times New Roman" w:cs="Times New Roman"/>
        </w:rPr>
        <w:t xml:space="preserve">There is no written agreement </w:t>
      </w:r>
      <w:r w:rsidR="00412B60">
        <w:rPr>
          <w:rFonts w:eastAsia="Times New Roman" w:cs="Times New Roman"/>
        </w:rPr>
        <w:t>related to this document</w:t>
      </w:r>
      <w:r w:rsidR="00D320B1">
        <w:rPr>
          <w:rFonts w:eastAsia="Times New Roman" w:cs="Times New Roman"/>
        </w:rPr>
        <w:t>,</w:t>
      </w:r>
      <w:r w:rsidR="008179FB">
        <w:rPr>
          <w:rFonts w:eastAsia="Times New Roman" w:cs="Times New Roman"/>
        </w:rPr>
        <w:t xml:space="preserve"> according to the </w:t>
      </w:r>
      <w:r w:rsidR="00D320B1">
        <w:rPr>
          <w:rFonts w:eastAsia="Times New Roman" w:cs="Times New Roman"/>
        </w:rPr>
        <w:t>s</w:t>
      </w:r>
      <w:r w:rsidR="008179FB">
        <w:rPr>
          <w:rFonts w:eastAsia="Times New Roman" w:cs="Times New Roman"/>
        </w:rPr>
        <w:t xml:space="preserve">uperintendent, </w:t>
      </w:r>
      <w:r w:rsidR="00D320B1">
        <w:rPr>
          <w:rFonts w:eastAsia="Times New Roman" w:cs="Times New Roman"/>
        </w:rPr>
        <w:t xml:space="preserve">a </w:t>
      </w:r>
      <w:r w:rsidR="008179FB">
        <w:rPr>
          <w:rFonts w:eastAsia="Times New Roman" w:cs="Times New Roman"/>
        </w:rPr>
        <w:t>school business official</w:t>
      </w:r>
      <w:r w:rsidR="00D320B1">
        <w:rPr>
          <w:rFonts w:eastAsia="Times New Roman" w:cs="Times New Roman"/>
        </w:rPr>
        <w:t>,</w:t>
      </w:r>
      <w:r w:rsidR="008179FB">
        <w:rPr>
          <w:rFonts w:eastAsia="Times New Roman" w:cs="Times New Roman"/>
        </w:rPr>
        <w:t xml:space="preserve"> and </w:t>
      </w:r>
      <w:r w:rsidR="00D320B1">
        <w:rPr>
          <w:rFonts w:eastAsia="Times New Roman" w:cs="Times New Roman"/>
        </w:rPr>
        <w:t>t</w:t>
      </w:r>
      <w:r w:rsidR="008179FB">
        <w:rPr>
          <w:rFonts w:eastAsia="Times New Roman" w:cs="Times New Roman"/>
        </w:rPr>
        <w:t>own officials</w:t>
      </w:r>
      <w:r w:rsidR="00412B60">
        <w:rPr>
          <w:rFonts w:eastAsia="Times New Roman" w:cs="Times New Roman"/>
        </w:rPr>
        <w:t>.</w:t>
      </w:r>
    </w:p>
    <w:p w:rsidR="006E5B8E" w:rsidRPr="006E5B8E" w:rsidRDefault="00EB29D9" w:rsidP="00EB29D9">
      <w:pPr>
        <w:tabs>
          <w:tab w:val="left" w:pos="360"/>
          <w:tab w:val="left" w:pos="720"/>
          <w:tab w:val="left" w:pos="1080"/>
          <w:tab w:val="left" w:pos="1440"/>
          <w:tab w:val="left" w:pos="1800"/>
          <w:tab w:val="left" w:pos="2160"/>
        </w:tabs>
        <w:ind w:left="1440" w:hanging="1296"/>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6E5B8E" w:rsidRPr="006E5B8E">
        <w:rPr>
          <w:rFonts w:eastAsia="Times New Roman" w:cs="Times New Roman"/>
        </w:rPr>
        <w:t>b.</w:t>
      </w:r>
      <w:r>
        <w:rPr>
          <w:rFonts w:eastAsia="Times New Roman" w:cs="Times New Roman"/>
        </w:rPr>
        <w:tab/>
      </w:r>
      <w:r w:rsidR="006E5B8E" w:rsidRPr="006E5B8E">
        <w:rPr>
          <w:rFonts w:eastAsia="Times New Roman" w:cs="Times New Roman"/>
        </w:rPr>
        <w:t xml:space="preserve">The district was cited for </w:t>
      </w:r>
      <w:r w:rsidR="00F60EEA">
        <w:rPr>
          <w:rFonts w:eastAsia="Times New Roman" w:cs="Times New Roman"/>
        </w:rPr>
        <w:t>not</w:t>
      </w:r>
      <w:r w:rsidR="006E5B8E" w:rsidRPr="006E5B8E">
        <w:rPr>
          <w:rFonts w:eastAsia="Times New Roman" w:cs="Times New Roman"/>
        </w:rPr>
        <w:t xml:space="preserve"> </w:t>
      </w:r>
      <w:r w:rsidR="00F60EEA" w:rsidRPr="006E5B8E">
        <w:rPr>
          <w:rFonts w:eastAsia="Times New Roman" w:cs="Times New Roman"/>
        </w:rPr>
        <w:t>hav</w:t>
      </w:r>
      <w:r w:rsidR="00F60EEA">
        <w:rPr>
          <w:rFonts w:eastAsia="Times New Roman" w:cs="Times New Roman"/>
        </w:rPr>
        <w:t>ing</w:t>
      </w:r>
      <w:r w:rsidR="00F60EEA" w:rsidRPr="006E5B8E">
        <w:rPr>
          <w:rFonts w:eastAsia="Times New Roman" w:cs="Times New Roman"/>
        </w:rPr>
        <w:t xml:space="preserve"> </w:t>
      </w:r>
      <w:r w:rsidR="006E5B8E" w:rsidRPr="006E5B8E">
        <w:rPr>
          <w:rFonts w:eastAsia="Times New Roman" w:cs="Times New Roman"/>
        </w:rPr>
        <w:t>an agreement i</w:t>
      </w:r>
      <w:r>
        <w:rPr>
          <w:rFonts w:eastAsia="Times New Roman" w:cs="Times New Roman"/>
        </w:rPr>
        <w:t xml:space="preserve">n </w:t>
      </w:r>
      <w:r w:rsidR="009F63C9">
        <w:rPr>
          <w:rFonts w:eastAsia="Times New Roman" w:cs="Times New Roman"/>
        </w:rPr>
        <w:t xml:space="preserve">its </w:t>
      </w:r>
      <w:r>
        <w:rPr>
          <w:rFonts w:eastAsia="Times New Roman" w:cs="Times New Roman"/>
        </w:rPr>
        <w:t xml:space="preserve">last three </w:t>
      </w:r>
      <w:r w:rsidR="002E2008">
        <w:rPr>
          <w:rFonts w:eastAsia="Times New Roman" w:cs="Times New Roman"/>
        </w:rPr>
        <w:t>compliance</w:t>
      </w:r>
      <w:r w:rsidR="00D320B1">
        <w:rPr>
          <w:rFonts w:eastAsia="Times New Roman" w:cs="Times New Roman"/>
        </w:rPr>
        <w:t xml:space="preserve"> </w:t>
      </w:r>
      <w:r w:rsidR="006E5B8E" w:rsidRPr="006E5B8E">
        <w:rPr>
          <w:rFonts w:eastAsia="Times New Roman" w:cs="Times New Roman"/>
        </w:rPr>
        <w:t>audits.</w:t>
      </w:r>
      <w:r w:rsidR="00D320B1">
        <w:rPr>
          <w:rFonts w:eastAsia="Times New Roman" w:cs="Times New Roman"/>
        </w:rPr>
        <w:t xml:space="preserve"> </w:t>
      </w:r>
    </w:p>
    <w:p w:rsidR="006E5B8E" w:rsidRPr="006E5B8E" w:rsidRDefault="00F60EEA" w:rsidP="008A4231">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F20C64">
        <w:rPr>
          <w:rFonts w:eastAsia="Times New Roman" w:cs="Times New Roman"/>
        </w:rPr>
        <w:t>c.</w:t>
      </w:r>
      <w:r>
        <w:rPr>
          <w:rFonts w:eastAsia="Times New Roman" w:cs="Times New Roman"/>
        </w:rPr>
        <w:tab/>
      </w:r>
      <w:r w:rsidR="006E5B8E" w:rsidRPr="006E5B8E">
        <w:rPr>
          <w:rFonts w:eastAsia="Times New Roman" w:cs="Times New Roman"/>
        </w:rPr>
        <w:t xml:space="preserve">The new </w:t>
      </w:r>
      <w:r w:rsidR="00D328DA">
        <w:rPr>
          <w:rFonts w:eastAsia="Times New Roman" w:cs="Times New Roman"/>
        </w:rPr>
        <w:t>e</w:t>
      </w:r>
      <w:r w:rsidR="00D328DA" w:rsidRPr="006E5B8E">
        <w:rPr>
          <w:rFonts w:eastAsia="Times New Roman" w:cs="Times New Roman"/>
        </w:rPr>
        <w:t xml:space="preserve">xecutive </w:t>
      </w:r>
      <w:r w:rsidR="00D328DA">
        <w:rPr>
          <w:rFonts w:eastAsia="Times New Roman" w:cs="Times New Roman"/>
        </w:rPr>
        <w:t>a</w:t>
      </w:r>
      <w:r w:rsidR="00D328DA" w:rsidRPr="006E5B8E">
        <w:rPr>
          <w:rFonts w:eastAsia="Times New Roman" w:cs="Times New Roman"/>
        </w:rPr>
        <w:t xml:space="preserve">ssistant </w:t>
      </w:r>
      <w:r w:rsidR="006E5B8E" w:rsidRPr="006E5B8E">
        <w:rPr>
          <w:rFonts w:eastAsia="Times New Roman" w:cs="Times New Roman"/>
        </w:rPr>
        <w:t xml:space="preserve">to the </w:t>
      </w:r>
      <w:r w:rsidR="00D328DA">
        <w:rPr>
          <w:rFonts w:eastAsia="Times New Roman" w:cs="Times New Roman"/>
        </w:rPr>
        <w:t>b</w:t>
      </w:r>
      <w:r w:rsidR="00D328DA" w:rsidRPr="006E5B8E">
        <w:rPr>
          <w:rFonts w:eastAsia="Times New Roman" w:cs="Times New Roman"/>
        </w:rPr>
        <w:t xml:space="preserve">oard </w:t>
      </w:r>
      <w:r w:rsidR="006E5B8E" w:rsidRPr="006E5B8E">
        <w:rPr>
          <w:rFonts w:eastAsia="Times New Roman" w:cs="Times New Roman"/>
        </w:rPr>
        <w:t xml:space="preserve">of </w:t>
      </w:r>
      <w:r w:rsidR="00D328DA">
        <w:rPr>
          <w:rFonts w:eastAsia="Times New Roman" w:cs="Times New Roman"/>
        </w:rPr>
        <w:t>s</w:t>
      </w:r>
      <w:r w:rsidR="00D328DA" w:rsidRPr="006E5B8E">
        <w:rPr>
          <w:rFonts w:eastAsia="Times New Roman" w:cs="Times New Roman"/>
        </w:rPr>
        <w:t>electm</w:t>
      </w:r>
      <w:r w:rsidR="00D328DA">
        <w:rPr>
          <w:rFonts w:eastAsia="Times New Roman" w:cs="Times New Roman"/>
        </w:rPr>
        <w:t>e</w:t>
      </w:r>
      <w:r w:rsidR="00D328DA" w:rsidRPr="006E5B8E">
        <w:rPr>
          <w:rFonts w:eastAsia="Times New Roman" w:cs="Times New Roman"/>
        </w:rPr>
        <w:t xml:space="preserve">n </w:t>
      </w:r>
      <w:r w:rsidR="006E5B8E" w:rsidRPr="006E5B8E">
        <w:rPr>
          <w:rFonts w:eastAsia="Times New Roman" w:cs="Times New Roman"/>
        </w:rPr>
        <w:t>is committed to reachi</w:t>
      </w:r>
      <w:r>
        <w:rPr>
          <w:rFonts w:eastAsia="Times New Roman" w:cs="Times New Roman"/>
        </w:rPr>
        <w:t xml:space="preserve">ng an </w:t>
      </w:r>
      <w:r w:rsidR="00412B60">
        <w:rPr>
          <w:rFonts w:eastAsia="Times New Roman" w:cs="Times New Roman"/>
        </w:rPr>
        <w:t>agreement.</w:t>
      </w:r>
    </w:p>
    <w:p w:rsidR="00EB29D9" w:rsidRPr="00F60EEA" w:rsidRDefault="00B04914" w:rsidP="00B04914">
      <w:pPr>
        <w:pStyle w:val="CommentText"/>
        <w:tabs>
          <w:tab w:val="left" w:pos="1080"/>
        </w:tabs>
        <w:spacing w:line="276" w:lineRule="auto"/>
        <w:ind w:left="1440" w:hanging="720"/>
        <w:rPr>
          <w:sz w:val="22"/>
          <w:szCs w:val="22"/>
        </w:rPr>
      </w:pPr>
      <w:r>
        <w:rPr>
          <w:rFonts w:eastAsia="Times New Roman" w:cs="Times New Roman"/>
        </w:rPr>
        <w:tab/>
      </w:r>
      <w:r w:rsidR="00412B60" w:rsidRPr="00F60EEA">
        <w:rPr>
          <w:rFonts w:eastAsia="Times New Roman" w:cs="Times New Roman"/>
          <w:sz w:val="22"/>
          <w:szCs w:val="22"/>
        </w:rPr>
        <w:t>d</w:t>
      </w:r>
      <w:r w:rsidR="006E5B8E" w:rsidRPr="00F60EEA">
        <w:rPr>
          <w:rFonts w:eastAsia="Times New Roman" w:cs="Times New Roman"/>
          <w:sz w:val="22"/>
          <w:szCs w:val="22"/>
        </w:rPr>
        <w:t xml:space="preserve">. </w:t>
      </w:r>
      <w:r w:rsidR="00F60EEA">
        <w:rPr>
          <w:rFonts w:eastAsia="Times New Roman" w:cs="Times New Roman"/>
          <w:sz w:val="22"/>
          <w:szCs w:val="22"/>
        </w:rPr>
        <w:tab/>
      </w:r>
      <w:r w:rsidR="00173930" w:rsidRPr="00F60EEA">
        <w:rPr>
          <w:sz w:val="22"/>
          <w:szCs w:val="22"/>
        </w:rPr>
        <w:t>Hudson spends far more on administration when compared to the state average</w:t>
      </w:r>
      <w:r w:rsidR="00D328DA">
        <w:rPr>
          <w:sz w:val="22"/>
          <w:szCs w:val="22"/>
        </w:rPr>
        <w:t>;</w:t>
      </w:r>
      <w:r w:rsidR="00173930" w:rsidRPr="00F60EEA">
        <w:rPr>
          <w:sz w:val="22"/>
          <w:szCs w:val="22"/>
        </w:rPr>
        <w:t xml:space="preserve"> costs assigned by the town</w:t>
      </w:r>
      <w:r w:rsidR="00D328DA">
        <w:rPr>
          <w:sz w:val="22"/>
          <w:szCs w:val="22"/>
        </w:rPr>
        <w:t xml:space="preserve"> may have an impact on this spending</w:t>
      </w:r>
      <w:r w:rsidR="00AE3783">
        <w:rPr>
          <w:sz w:val="22"/>
          <w:szCs w:val="22"/>
        </w:rPr>
        <w:t xml:space="preserve">. </w:t>
      </w:r>
      <w:r w:rsidR="00173930" w:rsidRPr="00F60EEA">
        <w:rPr>
          <w:sz w:val="22"/>
          <w:szCs w:val="22"/>
        </w:rPr>
        <w:t>While the town has a methodology for assigned costs, there is no formal agreement between the town and the district to this methodology, as cited by several past audit reports.</w:t>
      </w:r>
    </w:p>
    <w:p w:rsidR="004371CC" w:rsidRDefault="006E5B8E" w:rsidP="00286F73">
      <w:pPr>
        <w:pStyle w:val="CommentText"/>
        <w:spacing w:line="276" w:lineRule="auto"/>
        <w:rPr>
          <w:sz w:val="22"/>
          <w:szCs w:val="22"/>
        </w:rPr>
      </w:pPr>
      <w:r w:rsidRPr="00F60EEA">
        <w:rPr>
          <w:rFonts w:eastAsia="Times New Roman" w:cs="Times New Roman"/>
          <w:b/>
          <w:sz w:val="22"/>
          <w:szCs w:val="22"/>
        </w:rPr>
        <w:t>Impact</w:t>
      </w:r>
      <w:r w:rsidRPr="00F60EEA">
        <w:rPr>
          <w:rFonts w:eastAsia="Times New Roman" w:cs="Times New Roman"/>
          <w:sz w:val="22"/>
          <w:szCs w:val="22"/>
        </w:rPr>
        <w:t xml:space="preserve">: Because there is no written agreement </w:t>
      </w:r>
      <w:r w:rsidR="00F60EEA">
        <w:rPr>
          <w:rFonts w:eastAsia="Times New Roman" w:cs="Times New Roman"/>
          <w:sz w:val="22"/>
          <w:szCs w:val="22"/>
        </w:rPr>
        <w:t>i</w:t>
      </w:r>
      <w:r w:rsidR="00F60EEA" w:rsidRPr="00F60EEA">
        <w:rPr>
          <w:rFonts w:eastAsia="Times New Roman" w:cs="Times New Roman"/>
          <w:sz w:val="22"/>
          <w:szCs w:val="22"/>
        </w:rPr>
        <w:t xml:space="preserve">t </w:t>
      </w:r>
      <w:r w:rsidRPr="00F60EEA">
        <w:rPr>
          <w:rFonts w:eastAsia="Times New Roman" w:cs="Times New Roman"/>
          <w:sz w:val="22"/>
          <w:szCs w:val="22"/>
        </w:rPr>
        <w:t>is not known</w:t>
      </w:r>
      <w:r w:rsidR="00D328DA">
        <w:rPr>
          <w:rFonts w:eastAsia="Times New Roman" w:cs="Times New Roman"/>
          <w:sz w:val="22"/>
          <w:szCs w:val="22"/>
        </w:rPr>
        <w:t xml:space="preserve"> </w:t>
      </w:r>
      <w:r w:rsidR="00F60EEA">
        <w:rPr>
          <w:rFonts w:eastAsia="Times New Roman" w:cs="Times New Roman"/>
          <w:sz w:val="22"/>
          <w:szCs w:val="22"/>
        </w:rPr>
        <w:t>whether</w:t>
      </w:r>
      <w:r w:rsidRPr="00F60EEA">
        <w:rPr>
          <w:rFonts w:eastAsia="Times New Roman" w:cs="Times New Roman"/>
          <w:sz w:val="22"/>
          <w:szCs w:val="22"/>
        </w:rPr>
        <w:t xml:space="preserve"> the town is allocating costs correctly, and therefore it is not known </w:t>
      </w:r>
      <w:r w:rsidR="00F60EEA">
        <w:rPr>
          <w:rStyle w:val="CommentReference"/>
          <w:sz w:val="22"/>
          <w:szCs w:val="22"/>
        </w:rPr>
        <w:t>whether</w:t>
      </w:r>
      <w:r w:rsidR="00F60EEA" w:rsidRPr="00F60EEA">
        <w:rPr>
          <w:rFonts w:eastAsia="Times New Roman" w:cs="Times New Roman"/>
          <w:sz w:val="22"/>
          <w:szCs w:val="22"/>
        </w:rPr>
        <w:t xml:space="preserve"> </w:t>
      </w:r>
      <w:r w:rsidRPr="00F60EEA">
        <w:rPr>
          <w:rFonts w:eastAsia="Times New Roman" w:cs="Times New Roman"/>
          <w:sz w:val="22"/>
          <w:szCs w:val="22"/>
        </w:rPr>
        <w:t>actual net school spending is correctly calculated</w:t>
      </w:r>
      <w:r w:rsidR="00AE3783">
        <w:rPr>
          <w:rFonts w:eastAsia="Times New Roman" w:cs="Times New Roman"/>
          <w:sz w:val="22"/>
          <w:szCs w:val="22"/>
        </w:rPr>
        <w:t xml:space="preserve">. </w:t>
      </w:r>
      <w:r w:rsidR="00F60EEA">
        <w:rPr>
          <w:rFonts w:eastAsia="Times New Roman" w:cs="Times New Roman"/>
          <w:sz w:val="22"/>
          <w:szCs w:val="22"/>
        </w:rPr>
        <w:t>Without</w:t>
      </w:r>
      <w:r w:rsidR="00F60EEA" w:rsidRPr="00F60EEA">
        <w:rPr>
          <w:rFonts w:eastAsia="Times New Roman" w:cs="Times New Roman"/>
          <w:sz w:val="22"/>
          <w:szCs w:val="22"/>
        </w:rPr>
        <w:t xml:space="preserve"> </w:t>
      </w:r>
      <w:r w:rsidR="00D328DA">
        <w:rPr>
          <w:rFonts w:eastAsia="Times New Roman" w:cs="Times New Roman"/>
          <w:sz w:val="22"/>
          <w:szCs w:val="22"/>
        </w:rPr>
        <w:t>a written</w:t>
      </w:r>
      <w:r w:rsidR="00D328DA" w:rsidRPr="00F60EEA">
        <w:rPr>
          <w:rFonts w:eastAsia="Times New Roman" w:cs="Times New Roman"/>
          <w:sz w:val="22"/>
          <w:szCs w:val="22"/>
        </w:rPr>
        <w:t xml:space="preserve"> </w:t>
      </w:r>
      <w:r w:rsidRPr="00F60EEA">
        <w:rPr>
          <w:rFonts w:eastAsia="Times New Roman" w:cs="Times New Roman"/>
          <w:sz w:val="22"/>
          <w:szCs w:val="22"/>
        </w:rPr>
        <w:t xml:space="preserve">agreement </w:t>
      </w:r>
      <w:r w:rsidR="00F60EEA">
        <w:rPr>
          <w:rFonts w:eastAsia="Times New Roman" w:cs="Times New Roman"/>
          <w:sz w:val="22"/>
          <w:szCs w:val="22"/>
        </w:rPr>
        <w:t>it is unclear how t</w:t>
      </w:r>
      <w:r w:rsidR="00F60EEA" w:rsidRPr="00F60EEA">
        <w:rPr>
          <w:rFonts w:eastAsia="Times New Roman" w:cs="Times New Roman"/>
          <w:sz w:val="22"/>
          <w:szCs w:val="22"/>
        </w:rPr>
        <w:t xml:space="preserve">own </w:t>
      </w:r>
      <w:r w:rsidRPr="00F60EEA">
        <w:rPr>
          <w:rFonts w:eastAsia="Times New Roman" w:cs="Times New Roman"/>
          <w:sz w:val="22"/>
          <w:szCs w:val="22"/>
        </w:rPr>
        <w:t xml:space="preserve">resources </w:t>
      </w:r>
      <w:r w:rsidR="00F60EEA">
        <w:rPr>
          <w:rFonts w:eastAsia="Times New Roman" w:cs="Times New Roman"/>
          <w:sz w:val="22"/>
          <w:szCs w:val="22"/>
        </w:rPr>
        <w:t xml:space="preserve">are </w:t>
      </w:r>
      <w:r w:rsidR="00F60EEA" w:rsidRPr="00F60EEA">
        <w:rPr>
          <w:rFonts w:eastAsia="Times New Roman" w:cs="Times New Roman"/>
          <w:sz w:val="22"/>
          <w:szCs w:val="22"/>
        </w:rPr>
        <w:t>directly and indirectly</w:t>
      </w:r>
      <w:r w:rsidR="00F60EEA">
        <w:rPr>
          <w:rFonts w:eastAsia="Times New Roman" w:cs="Times New Roman"/>
          <w:sz w:val="22"/>
          <w:szCs w:val="22"/>
        </w:rPr>
        <w:t xml:space="preserve"> allocated </w:t>
      </w:r>
      <w:r w:rsidRPr="00F60EEA">
        <w:rPr>
          <w:rFonts w:eastAsia="Times New Roman" w:cs="Times New Roman"/>
          <w:sz w:val="22"/>
          <w:szCs w:val="22"/>
        </w:rPr>
        <w:t xml:space="preserve">to the </w:t>
      </w:r>
      <w:r w:rsidR="00F60EEA">
        <w:rPr>
          <w:rFonts w:eastAsia="Times New Roman" w:cs="Times New Roman"/>
          <w:sz w:val="22"/>
          <w:szCs w:val="22"/>
        </w:rPr>
        <w:t>s</w:t>
      </w:r>
      <w:r w:rsidR="00F60EEA" w:rsidRPr="00F60EEA">
        <w:rPr>
          <w:rFonts w:eastAsia="Times New Roman" w:cs="Times New Roman"/>
          <w:sz w:val="22"/>
          <w:szCs w:val="22"/>
        </w:rPr>
        <w:t>chools</w:t>
      </w:r>
      <w:r w:rsidRPr="00F60EEA">
        <w:rPr>
          <w:rFonts w:eastAsia="Times New Roman" w:cs="Times New Roman"/>
          <w:sz w:val="22"/>
          <w:szCs w:val="22"/>
        </w:rPr>
        <w:t>.</w:t>
      </w:r>
    </w:p>
    <w:p w:rsidR="006E5B8E" w:rsidRPr="006E5B8E" w:rsidRDefault="006E5B8E"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rPr>
      </w:pPr>
    </w:p>
    <w:p w:rsidR="008E314D" w:rsidRDefault="008E4E0B"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01063595"/>
      <w:r>
        <w:lastRenderedPageBreak/>
        <w:t>Hudson</w:t>
      </w:r>
      <w:r w:rsidR="008E314D" w:rsidRPr="00E93DC7">
        <w:t xml:space="preserve"> District Review Recommendations</w:t>
      </w:r>
      <w:bookmarkEnd w:id="10"/>
      <w:bookmarkEnd w:id="11"/>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4371CC" w:rsidRDefault="00B04914" w:rsidP="00286F73">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rPr>
          <w:i w:val="0"/>
          <w:sz w:val="22"/>
        </w:rPr>
      </w:pPr>
      <w:r>
        <w:rPr>
          <w:i w:val="0"/>
          <w:sz w:val="22"/>
        </w:rPr>
        <w:t>1.</w:t>
      </w:r>
      <w:r w:rsidR="00D328DA">
        <w:rPr>
          <w:i w:val="0"/>
          <w:sz w:val="22"/>
        </w:rPr>
        <w:tab/>
      </w:r>
      <w:r w:rsidR="006E5B8E" w:rsidRPr="00380755">
        <w:rPr>
          <w:i w:val="0"/>
          <w:sz w:val="22"/>
        </w:rPr>
        <w:t xml:space="preserve">The </w:t>
      </w:r>
      <w:r w:rsidR="00D328DA">
        <w:rPr>
          <w:i w:val="0"/>
          <w:sz w:val="22"/>
        </w:rPr>
        <w:t xml:space="preserve">Superintendent’s Advisory Team </w:t>
      </w:r>
      <w:r w:rsidR="006E5B8E" w:rsidRPr="00380755">
        <w:rPr>
          <w:i w:val="0"/>
          <w:sz w:val="22"/>
        </w:rPr>
        <w:t>should c</w:t>
      </w:r>
      <w:r w:rsidR="00412B60">
        <w:rPr>
          <w:i w:val="0"/>
          <w:sz w:val="22"/>
        </w:rPr>
        <w:t>ontinue to work with the DSAC</w:t>
      </w:r>
      <w:r w:rsidR="006E5B8E" w:rsidRPr="00380755">
        <w:rPr>
          <w:i w:val="0"/>
          <w:sz w:val="22"/>
        </w:rPr>
        <w:t xml:space="preserve"> to devel</w:t>
      </w:r>
      <w:r w:rsidR="00412B60">
        <w:rPr>
          <w:i w:val="0"/>
          <w:sz w:val="22"/>
        </w:rPr>
        <w:t>op a DIP for 2014</w:t>
      </w:r>
      <w:r w:rsidR="00E94747">
        <w:rPr>
          <w:i w:val="0"/>
          <w:sz w:val="22"/>
        </w:rPr>
        <w:t>–</w:t>
      </w:r>
      <w:r w:rsidR="00371C8A">
        <w:rPr>
          <w:i w:val="0"/>
          <w:sz w:val="22"/>
        </w:rPr>
        <w:t>20</w:t>
      </w:r>
      <w:r w:rsidR="00412B60">
        <w:rPr>
          <w:i w:val="0"/>
          <w:sz w:val="22"/>
        </w:rPr>
        <w:t>16</w:t>
      </w:r>
      <w:r w:rsidR="00AE3783">
        <w:rPr>
          <w:i w:val="0"/>
          <w:sz w:val="22"/>
        </w:rPr>
        <w:t xml:space="preserve">. </w:t>
      </w:r>
      <w:r w:rsidR="008453A7">
        <w:rPr>
          <w:i w:val="0"/>
          <w:sz w:val="22"/>
        </w:rPr>
        <w:t>Each school should update</w:t>
      </w:r>
      <w:r w:rsidR="00412B60">
        <w:rPr>
          <w:i w:val="0"/>
          <w:sz w:val="22"/>
        </w:rPr>
        <w:t xml:space="preserve"> </w:t>
      </w:r>
      <w:r w:rsidR="006E5B8E" w:rsidRPr="00380755">
        <w:rPr>
          <w:i w:val="0"/>
          <w:sz w:val="22"/>
        </w:rPr>
        <w:t>the</w:t>
      </w:r>
      <w:r w:rsidR="008453A7">
        <w:rPr>
          <w:i w:val="0"/>
          <w:sz w:val="22"/>
        </w:rPr>
        <w:t>ir</w:t>
      </w:r>
      <w:r w:rsidR="006E5B8E" w:rsidRPr="00380755">
        <w:rPr>
          <w:i w:val="0"/>
          <w:sz w:val="22"/>
        </w:rPr>
        <w:t xml:space="preserve"> SIPs </w:t>
      </w:r>
      <w:r w:rsidR="008453A7">
        <w:rPr>
          <w:i w:val="0"/>
          <w:sz w:val="22"/>
        </w:rPr>
        <w:t>based on the district’s DIP framework</w:t>
      </w:r>
      <w:r w:rsidR="006E5B8E" w:rsidRPr="00380755">
        <w:rPr>
          <w:i w:val="0"/>
          <w:sz w:val="22"/>
        </w:rPr>
        <w:t>.</w:t>
      </w:r>
    </w:p>
    <w:p w:rsidR="006E5B8E" w:rsidRPr="003B6580" w:rsidRDefault="00D328DA" w:rsidP="00D328DA">
      <w:pPr>
        <w:pStyle w:val="Standard"/>
        <w:tabs>
          <w:tab w:val="left" w:pos="360"/>
          <w:tab w:val="left" w:pos="720"/>
          <w:tab w:val="left" w:pos="1080"/>
          <w:tab w:val="left" w:pos="1440"/>
          <w:tab w:val="left" w:pos="1800"/>
          <w:tab w:val="left" w:pos="2160"/>
          <w:tab w:val="left" w:pos="2520"/>
          <w:tab w:val="left" w:pos="2880"/>
        </w:tabs>
        <w:spacing w:before="0" w:after="200"/>
        <w:ind w:left="720" w:hanging="720"/>
        <w:contextualSpacing w:val="0"/>
        <w:rPr>
          <w:b w:val="0"/>
          <w:i w:val="0"/>
          <w:sz w:val="22"/>
        </w:rPr>
      </w:pPr>
      <w:r>
        <w:rPr>
          <w:i w:val="0"/>
          <w:sz w:val="22"/>
        </w:rPr>
        <w:tab/>
      </w:r>
      <w:r w:rsidR="006E5B8E" w:rsidRPr="003B6580">
        <w:rPr>
          <w:b w:val="0"/>
          <w:i w:val="0"/>
          <w:sz w:val="22"/>
        </w:rPr>
        <w:t>A.</w:t>
      </w:r>
      <w:r w:rsidRPr="003B6580">
        <w:rPr>
          <w:b w:val="0"/>
          <w:i w:val="0"/>
          <w:sz w:val="22"/>
        </w:rPr>
        <w:tab/>
      </w:r>
      <w:r w:rsidR="006E5B8E" w:rsidRPr="003B6580">
        <w:rPr>
          <w:b w:val="0"/>
          <w:i w:val="0"/>
          <w:sz w:val="22"/>
        </w:rPr>
        <w:t xml:space="preserve">The </w:t>
      </w:r>
      <w:r w:rsidR="00436713" w:rsidRPr="003B6580">
        <w:rPr>
          <w:b w:val="0"/>
          <w:i w:val="0"/>
          <w:sz w:val="22"/>
        </w:rPr>
        <w:t>Superintendent’s Advisory Team</w:t>
      </w:r>
      <w:r w:rsidR="00AA21C1" w:rsidRPr="003B6580">
        <w:rPr>
          <w:b w:val="0"/>
          <w:i w:val="0"/>
          <w:sz w:val="22"/>
        </w:rPr>
        <w:t xml:space="preserve"> (</w:t>
      </w:r>
      <w:r w:rsidR="006E5B8E" w:rsidRPr="003B6580">
        <w:rPr>
          <w:b w:val="0"/>
          <w:i w:val="0"/>
          <w:sz w:val="22"/>
        </w:rPr>
        <w:t>SAT</w:t>
      </w:r>
      <w:r w:rsidR="00AA21C1" w:rsidRPr="003B6580">
        <w:rPr>
          <w:b w:val="0"/>
          <w:i w:val="0"/>
          <w:sz w:val="22"/>
        </w:rPr>
        <w:t>)</w:t>
      </w:r>
      <w:r w:rsidR="006E5B8E" w:rsidRPr="003B6580">
        <w:rPr>
          <w:b w:val="0"/>
          <w:i w:val="0"/>
          <w:sz w:val="22"/>
        </w:rPr>
        <w:t xml:space="preserve"> sh</w:t>
      </w:r>
      <w:r w:rsidR="00412B60" w:rsidRPr="003B6580">
        <w:rPr>
          <w:b w:val="0"/>
          <w:i w:val="0"/>
          <w:sz w:val="22"/>
        </w:rPr>
        <w:t xml:space="preserve">ould continue working </w:t>
      </w:r>
      <w:r w:rsidR="006E5B8E" w:rsidRPr="003B6580">
        <w:rPr>
          <w:b w:val="0"/>
          <w:i w:val="0"/>
          <w:sz w:val="22"/>
        </w:rPr>
        <w:t xml:space="preserve">with </w:t>
      </w:r>
      <w:r w:rsidR="00AA21C1" w:rsidRPr="003B6580">
        <w:rPr>
          <w:b w:val="0"/>
          <w:i w:val="0"/>
          <w:sz w:val="22"/>
        </w:rPr>
        <w:t xml:space="preserve">the </w:t>
      </w:r>
      <w:r w:rsidR="006E5B8E" w:rsidRPr="003B6580">
        <w:rPr>
          <w:b w:val="0"/>
          <w:i w:val="0"/>
          <w:sz w:val="22"/>
        </w:rPr>
        <w:t xml:space="preserve">DSAC to develop </w:t>
      </w:r>
      <w:r w:rsidRPr="003B6580">
        <w:rPr>
          <w:b w:val="0"/>
          <w:i w:val="0"/>
          <w:sz w:val="22"/>
        </w:rPr>
        <w:t xml:space="preserve">a </w:t>
      </w:r>
      <w:r w:rsidR="00412B60" w:rsidRPr="003B6580">
        <w:rPr>
          <w:b w:val="0"/>
          <w:i w:val="0"/>
          <w:sz w:val="22"/>
        </w:rPr>
        <w:t>DIP for 2014</w:t>
      </w:r>
      <w:r w:rsidR="00E94747" w:rsidRPr="003B6580">
        <w:rPr>
          <w:b w:val="0"/>
          <w:i w:val="0"/>
          <w:sz w:val="22"/>
        </w:rPr>
        <w:t>–</w:t>
      </w:r>
      <w:r w:rsidR="00371C8A" w:rsidRPr="003B6580">
        <w:rPr>
          <w:b w:val="0"/>
          <w:i w:val="0"/>
          <w:sz w:val="22"/>
        </w:rPr>
        <w:t>20</w:t>
      </w:r>
      <w:r w:rsidR="00412B60" w:rsidRPr="003B6580">
        <w:rPr>
          <w:b w:val="0"/>
          <w:i w:val="0"/>
          <w:sz w:val="22"/>
        </w:rPr>
        <w:t>16</w:t>
      </w:r>
      <w:r w:rsidR="006E5B8E" w:rsidRPr="003B6580">
        <w:rPr>
          <w:b w:val="0"/>
          <w:i w:val="0"/>
          <w:sz w:val="22"/>
        </w:rPr>
        <w:t xml:space="preserve">. </w:t>
      </w:r>
      <w:r w:rsidR="000240E0">
        <w:rPr>
          <w:b w:val="0"/>
          <w:i w:val="0"/>
          <w:sz w:val="22"/>
        </w:rPr>
        <w:t>T</w:t>
      </w:r>
      <w:r w:rsidR="006E5B8E" w:rsidRPr="003B6580">
        <w:rPr>
          <w:b w:val="0"/>
          <w:i w:val="0"/>
          <w:sz w:val="22"/>
        </w:rPr>
        <w:t>he SAT should continue with the drafting of the DIP’s strategic initiatives and objectives</w:t>
      </w:r>
      <w:r w:rsidR="00AE3783">
        <w:rPr>
          <w:b w:val="0"/>
          <w:i w:val="0"/>
          <w:sz w:val="22"/>
        </w:rPr>
        <w:t xml:space="preserve">. </w:t>
      </w:r>
      <w:r w:rsidR="000240E0">
        <w:rPr>
          <w:b w:val="0"/>
          <w:i w:val="0"/>
          <w:sz w:val="22"/>
        </w:rPr>
        <w:t>T</w:t>
      </w:r>
      <w:r w:rsidR="008453A7">
        <w:rPr>
          <w:b w:val="0"/>
          <w:i w:val="0"/>
          <w:sz w:val="22"/>
        </w:rPr>
        <w:t>he SAT should consider including in the DIP the resources needed for each objective</w:t>
      </w:r>
      <w:r w:rsidR="009B3B61" w:rsidRPr="003B6580">
        <w:rPr>
          <w:b w:val="0"/>
          <w:i w:val="0"/>
          <w:sz w:val="22"/>
        </w:rPr>
        <w:t>.</w:t>
      </w:r>
      <w:r w:rsidR="006E5B8E" w:rsidRPr="003B6580">
        <w:rPr>
          <w:b w:val="0"/>
          <w:i w:val="0"/>
          <w:sz w:val="22"/>
        </w:rPr>
        <w:t xml:space="preserve"> </w:t>
      </w:r>
    </w:p>
    <w:p w:rsidR="00F340E0" w:rsidRDefault="00D328DA" w:rsidP="00D328DA">
      <w:pPr>
        <w:pStyle w:val="Standard"/>
        <w:tabs>
          <w:tab w:val="left" w:pos="360"/>
          <w:tab w:val="left" w:pos="720"/>
          <w:tab w:val="left" w:pos="1080"/>
          <w:tab w:val="left" w:pos="1440"/>
          <w:tab w:val="left" w:pos="1800"/>
          <w:tab w:val="left" w:pos="2160"/>
          <w:tab w:val="left" w:pos="2520"/>
          <w:tab w:val="left" w:pos="2880"/>
        </w:tabs>
        <w:spacing w:before="0" w:after="200"/>
        <w:ind w:left="720" w:hanging="720"/>
        <w:contextualSpacing w:val="0"/>
        <w:rPr>
          <w:b w:val="0"/>
          <w:i w:val="0"/>
          <w:sz w:val="22"/>
        </w:rPr>
      </w:pPr>
      <w:r w:rsidRPr="003B6580">
        <w:rPr>
          <w:b w:val="0"/>
          <w:i w:val="0"/>
          <w:sz w:val="22"/>
        </w:rPr>
        <w:tab/>
      </w:r>
      <w:r w:rsidR="006E5B8E" w:rsidRPr="003B6580">
        <w:rPr>
          <w:b w:val="0"/>
          <w:i w:val="0"/>
          <w:sz w:val="22"/>
        </w:rPr>
        <w:t>B.</w:t>
      </w:r>
      <w:r w:rsidRPr="003B6580">
        <w:rPr>
          <w:b w:val="0"/>
          <w:i w:val="0"/>
          <w:sz w:val="22"/>
        </w:rPr>
        <w:tab/>
      </w:r>
      <w:r w:rsidR="006E5B8E" w:rsidRPr="003B6580">
        <w:rPr>
          <w:b w:val="0"/>
          <w:i w:val="0"/>
          <w:sz w:val="22"/>
        </w:rPr>
        <w:t>Once the draft DIP is presented to and approved by the school committee, it should be shared with all school emplo</w:t>
      </w:r>
      <w:r w:rsidR="009B3B61" w:rsidRPr="003B6580">
        <w:rPr>
          <w:b w:val="0"/>
          <w:i w:val="0"/>
          <w:sz w:val="22"/>
        </w:rPr>
        <w:t>yees and other stakeholder</w:t>
      </w:r>
      <w:r w:rsidR="004C3D3B" w:rsidRPr="003B6580">
        <w:rPr>
          <w:b w:val="0"/>
          <w:i w:val="0"/>
          <w:sz w:val="22"/>
        </w:rPr>
        <w:t>s</w:t>
      </w:r>
      <w:r w:rsidR="00AE3783">
        <w:rPr>
          <w:b w:val="0"/>
          <w:i w:val="0"/>
          <w:sz w:val="22"/>
        </w:rPr>
        <w:t xml:space="preserve">. </w:t>
      </w:r>
    </w:p>
    <w:p w:rsidR="00227EE0" w:rsidRDefault="006E5B8E" w:rsidP="00BC5566">
      <w:pPr>
        <w:pStyle w:val="Standard"/>
        <w:numPr>
          <w:ilvl w:val="0"/>
          <w:numId w:val="44"/>
        </w:numPr>
        <w:tabs>
          <w:tab w:val="left" w:pos="360"/>
          <w:tab w:val="left" w:pos="1080"/>
          <w:tab w:val="left" w:pos="1440"/>
          <w:tab w:val="left" w:pos="1800"/>
          <w:tab w:val="left" w:pos="2160"/>
          <w:tab w:val="left" w:pos="2520"/>
          <w:tab w:val="left" w:pos="2880"/>
        </w:tabs>
        <w:spacing w:before="0" w:after="200"/>
        <w:ind w:left="1080"/>
        <w:contextualSpacing w:val="0"/>
        <w:rPr>
          <w:b w:val="0"/>
          <w:i w:val="0"/>
          <w:sz w:val="22"/>
        </w:rPr>
      </w:pPr>
      <w:r w:rsidRPr="003B6580">
        <w:rPr>
          <w:b w:val="0"/>
          <w:i w:val="0"/>
          <w:sz w:val="22"/>
        </w:rPr>
        <w:t xml:space="preserve">The superintendent should report </w:t>
      </w:r>
      <w:r w:rsidR="00BC5566">
        <w:rPr>
          <w:b w:val="0"/>
          <w:i w:val="0"/>
          <w:sz w:val="22"/>
        </w:rPr>
        <w:t>regularly</w:t>
      </w:r>
      <w:r w:rsidR="00BC5566" w:rsidRPr="003B6580">
        <w:rPr>
          <w:b w:val="0"/>
          <w:i w:val="0"/>
          <w:sz w:val="22"/>
        </w:rPr>
        <w:t xml:space="preserve"> </w:t>
      </w:r>
      <w:r w:rsidRPr="003B6580">
        <w:rPr>
          <w:b w:val="0"/>
          <w:i w:val="0"/>
          <w:sz w:val="22"/>
        </w:rPr>
        <w:t>to the school committee, s</w:t>
      </w:r>
      <w:r w:rsidR="00BC5566">
        <w:rPr>
          <w:b w:val="0"/>
          <w:i w:val="0"/>
          <w:sz w:val="22"/>
        </w:rPr>
        <w:t>chool staff</w:t>
      </w:r>
      <w:r w:rsidR="004C3D3B" w:rsidRPr="003B6580">
        <w:rPr>
          <w:b w:val="0"/>
          <w:i w:val="0"/>
          <w:sz w:val="22"/>
        </w:rPr>
        <w:t>,</w:t>
      </w:r>
      <w:r w:rsidR="009B3B61" w:rsidRPr="003B6580">
        <w:rPr>
          <w:b w:val="0"/>
          <w:i w:val="0"/>
          <w:sz w:val="22"/>
        </w:rPr>
        <w:t xml:space="preserve"> and the community </w:t>
      </w:r>
      <w:r w:rsidRPr="003B6580">
        <w:rPr>
          <w:b w:val="0"/>
          <w:i w:val="0"/>
          <w:sz w:val="22"/>
        </w:rPr>
        <w:t>on progress made on each of the DIP goals</w:t>
      </w:r>
      <w:r w:rsidR="00AE3783">
        <w:rPr>
          <w:b w:val="0"/>
          <w:i w:val="0"/>
          <w:sz w:val="22"/>
        </w:rPr>
        <w:t xml:space="preserve">. </w:t>
      </w:r>
    </w:p>
    <w:p w:rsidR="00227EE0" w:rsidRDefault="00F340E0" w:rsidP="00BC5566">
      <w:pPr>
        <w:pStyle w:val="Standard"/>
        <w:numPr>
          <w:ilvl w:val="0"/>
          <w:numId w:val="44"/>
        </w:numPr>
        <w:tabs>
          <w:tab w:val="left" w:pos="360"/>
          <w:tab w:val="left" w:pos="1080"/>
          <w:tab w:val="left" w:pos="1440"/>
          <w:tab w:val="left" w:pos="1800"/>
          <w:tab w:val="left" w:pos="2160"/>
          <w:tab w:val="left" w:pos="2520"/>
          <w:tab w:val="left" w:pos="2880"/>
        </w:tabs>
        <w:spacing w:before="0" w:after="200"/>
        <w:ind w:left="1080"/>
        <w:contextualSpacing w:val="0"/>
        <w:rPr>
          <w:b w:val="0"/>
          <w:i w:val="0"/>
          <w:sz w:val="22"/>
        </w:rPr>
      </w:pPr>
      <w:r w:rsidRPr="00F340E0">
        <w:rPr>
          <w:b w:val="0"/>
          <w:i w:val="0"/>
          <w:sz w:val="22"/>
        </w:rPr>
        <w:t>The superintendent and school committee should consider aligning some goals in the Superintendent’s Educator Plan (as part of the district’s educator evaluation system) with DIP goals.</w:t>
      </w:r>
    </w:p>
    <w:p w:rsidR="006E5B8E" w:rsidRPr="00693E29" w:rsidRDefault="00D328DA" w:rsidP="00D328DA">
      <w:pPr>
        <w:pStyle w:val="Standard"/>
        <w:tabs>
          <w:tab w:val="left" w:pos="360"/>
          <w:tab w:val="left" w:pos="720"/>
          <w:tab w:val="left" w:pos="1080"/>
          <w:tab w:val="left" w:pos="1440"/>
          <w:tab w:val="left" w:pos="1800"/>
          <w:tab w:val="left" w:pos="2160"/>
          <w:tab w:val="left" w:pos="2520"/>
          <w:tab w:val="left" w:pos="2880"/>
        </w:tabs>
        <w:spacing w:before="0" w:after="200"/>
        <w:ind w:left="720" w:hanging="720"/>
        <w:contextualSpacing w:val="0"/>
        <w:rPr>
          <w:b w:val="0"/>
          <w:i w:val="0"/>
          <w:sz w:val="22"/>
        </w:rPr>
      </w:pPr>
      <w:r w:rsidRPr="003B6580">
        <w:rPr>
          <w:b w:val="0"/>
          <w:i w:val="0"/>
          <w:sz w:val="22"/>
        </w:rPr>
        <w:tab/>
      </w:r>
      <w:r w:rsidR="006E5B8E" w:rsidRPr="003B6580">
        <w:rPr>
          <w:b w:val="0"/>
          <w:i w:val="0"/>
          <w:sz w:val="22"/>
        </w:rPr>
        <w:t>C.</w:t>
      </w:r>
      <w:r w:rsidRPr="003B6580">
        <w:rPr>
          <w:b w:val="0"/>
          <w:i w:val="0"/>
          <w:sz w:val="22"/>
        </w:rPr>
        <w:tab/>
      </w:r>
      <w:r w:rsidR="006E5B8E" w:rsidRPr="003B6580">
        <w:rPr>
          <w:b w:val="0"/>
          <w:i w:val="0"/>
          <w:sz w:val="22"/>
        </w:rPr>
        <w:t>The SIPs should be</w:t>
      </w:r>
      <w:r w:rsidR="006E5B8E" w:rsidRPr="00693E29">
        <w:rPr>
          <w:b w:val="0"/>
          <w:i w:val="0"/>
          <w:sz w:val="22"/>
        </w:rPr>
        <w:t xml:space="preserve"> prepared by the principals, in consultation with their school councils, following the compl</w:t>
      </w:r>
      <w:r w:rsidR="009B3B61">
        <w:rPr>
          <w:b w:val="0"/>
          <w:i w:val="0"/>
          <w:sz w:val="22"/>
        </w:rPr>
        <w:t xml:space="preserve">etion and approval of the DIP. </w:t>
      </w:r>
      <w:r w:rsidR="006E5B8E" w:rsidRPr="00693E29">
        <w:rPr>
          <w:b w:val="0"/>
          <w:i w:val="0"/>
          <w:sz w:val="22"/>
        </w:rPr>
        <w:t xml:space="preserve">The goals in the SIPs should be SMART goals </w:t>
      </w:r>
      <w:r w:rsidR="00436713" w:rsidRPr="00E94747">
        <w:rPr>
          <w:rFonts w:eastAsia="Times New Roman" w:cs="Times New Roman"/>
          <w:b w:val="0"/>
          <w:i w:val="0"/>
          <w:sz w:val="22"/>
          <w:szCs w:val="22"/>
        </w:rPr>
        <w:t>(Specific and Strategic; Measureable; Action-Oriented; Rigorous, Realistic, and Results-Focused; and Timed and Tracked)</w:t>
      </w:r>
      <w:r w:rsidR="00905CE2">
        <w:rPr>
          <w:rFonts w:eastAsia="Times New Roman" w:cs="Times New Roman"/>
          <w:b w:val="0"/>
        </w:rPr>
        <w:t xml:space="preserve"> </w:t>
      </w:r>
      <w:r w:rsidR="006E5B8E" w:rsidRPr="00905CE2">
        <w:rPr>
          <w:b w:val="0"/>
          <w:i w:val="0"/>
          <w:sz w:val="22"/>
        </w:rPr>
        <w:t>that</w:t>
      </w:r>
      <w:r w:rsidR="006E5B8E" w:rsidRPr="00693E29">
        <w:rPr>
          <w:b w:val="0"/>
          <w:i w:val="0"/>
          <w:sz w:val="22"/>
        </w:rPr>
        <w:t xml:space="preserve"> are aligned with the DIP goals</w:t>
      </w:r>
      <w:r w:rsidR="00AE3783">
        <w:rPr>
          <w:b w:val="0"/>
          <w:i w:val="0"/>
          <w:sz w:val="22"/>
        </w:rPr>
        <w:t xml:space="preserve">. </w:t>
      </w:r>
      <w:r w:rsidR="006E5B8E" w:rsidRPr="00693E29">
        <w:rPr>
          <w:b w:val="0"/>
          <w:i w:val="0"/>
          <w:sz w:val="22"/>
        </w:rPr>
        <w:t xml:space="preserve">     </w:t>
      </w:r>
    </w:p>
    <w:p w:rsidR="006E5B8E" w:rsidRPr="00693E29" w:rsidRDefault="00D328DA" w:rsidP="00D328DA">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rPr>
      </w:pPr>
      <w:r>
        <w:rPr>
          <w:b w:val="0"/>
          <w:i w:val="0"/>
          <w:sz w:val="22"/>
        </w:rPr>
        <w:tab/>
      </w:r>
      <w:r>
        <w:rPr>
          <w:b w:val="0"/>
          <w:i w:val="0"/>
          <w:sz w:val="22"/>
        </w:rPr>
        <w:tab/>
      </w:r>
      <w:r w:rsidR="006E5B8E" w:rsidRPr="00693E29">
        <w:rPr>
          <w:b w:val="0"/>
          <w:i w:val="0"/>
          <w:sz w:val="22"/>
        </w:rPr>
        <w:t>1.</w:t>
      </w:r>
      <w:r>
        <w:rPr>
          <w:b w:val="0"/>
          <w:i w:val="0"/>
          <w:sz w:val="22"/>
        </w:rPr>
        <w:tab/>
      </w:r>
      <w:r w:rsidR="006E5B8E" w:rsidRPr="00693E29">
        <w:rPr>
          <w:b w:val="0"/>
          <w:i w:val="0"/>
          <w:sz w:val="22"/>
        </w:rPr>
        <w:t xml:space="preserve">Once </w:t>
      </w:r>
      <w:r w:rsidR="004C3D3B">
        <w:rPr>
          <w:b w:val="0"/>
          <w:i w:val="0"/>
          <w:sz w:val="22"/>
        </w:rPr>
        <w:t xml:space="preserve">the SIPS have been </w:t>
      </w:r>
      <w:r w:rsidR="006E5B8E" w:rsidRPr="00693E29">
        <w:rPr>
          <w:b w:val="0"/>
          <w:i w:val="0"/>
          <w:sz w:val="22"/>
        </w:rPr>
        <w:t>approved by the superintendent and school committee, principals should share their SIP with staff</w:t>
      </w:r>
      <w:r w:rsidR="00C87150">
        <w:rPr>
          <w:b w:val="0"/>
          <w:i w:val="0"/>
          <w:sz w:val="22"/>
        </w:rPr>
        <w:t xml:space="preserve"> </w:t>
      </w:r>
      <w:r w:rsidR="009B3B61">
        <w:rPr>
          <w:b w:val="0"/>
          <w:i w:val="0"/>
          <w:sz w:val="22"/>
        </w:rPr>
        <w:t>and parents</w:t>
      </w:r>
      <w:r w:rsidR="006E5B8E" w:rsidRPr="00693E29">
        <w:rPr>
          <w:b w:val="0"/>
          <w:i w:val="0"/>
          <w:sz w:val="22"/>
        </w:rPr>
        <w:t>.</w:t>
      </w:r>
    </w:p>
    <w:p w:rsidR="006E5B8E" w:rsidRPr="00737EAB" w:rsidRDefault="006E5B8E" w:rsidP="00D328DA">
      <w:pPr>
        <w:pStyle w:val="Standard"/>
        <w:tabs>
          <w:tab w:val="left" w:pos="360"/>
          <w:tab w:val="left" w:pos="720"/>
          <w:tab w:val="left" w:pos="1080"/>
          <w:tab w:val="left" w:pos="1440"/>
          <w:tab w:val="left" w:pos="1800"/>
          <w:tab w:val="left" w:pos="2160"/>
          <w:tab w:val="left" w:pos="2520"/>
          <w:tab w:val="left" w:pos="2880"/>
        </w:tabs>
        <w:spacing w:before="0" w:after="200"/>
        <w:ind w:left="1080" w:hanging="360"/>
        <w:contextualSpacing w:val="0"/>
        <w:rPr>
          <w:b w:val="0"/>
          <w:i w:val="0"/>
          <w:sz w:val="22"/>
        </w:rPr>
      </w:pPr>
      <w:r w:rsidRPr="00693E29">
        <w:rPr>
          <w:b w:val="0"/>
          <w:i w:val="0"/>
          <w:sz w:val="22"/>
        </w:rPr>
        <w:t>2.</w:t>
      </w:r>
      <w:r w:rsidR="00D328DA">
        <w:rPr>
          <w:b w:val="0"/>
          <w:i w:val="0"/>
          <w:sz w:val="22"/>
        </w:rPr>
        <w:tab/>
      </w:r>
      <w:r w:rsidR="009B3B61">
        <w:rPr>
          <w:b w:val="0"/>
          <w:i w:val="0"/>
          <w:sz w:val="22"/>
        </w:rPr>
        <w:t xml:space="preserve">Principals should </w:t>
      </w:r>
      <w:r w:rsidRPr="00737EAB">
        <w:rPr>
          <w:b w:val="0"/>
          <w:i w:val="0"/>
          <w:sz w:val="22"/>
        </w:rPr>
        <w:t>update the staff, school council members, parents</w:t>
      </w:r>
      <w:r w:rsidR="004C3D3B">
        <w:rPr>
          <w:b w:val="0"/>
          <w:i w:val="0"/>
          <w:sz w:val="22"/>
        </w:rPr>
        <w:t>,</w:t>
      </w:r>
      <w:r w:rsidRPr="00737EAB">
        <w:rPr>
          <w:b w:val="0"/>
          <w:i w:val="0"/>
          <w:sz w:val="22"/>
        </w:rPr>
        <w:t xml:space="preserve"> and other stakeholders </w:t>
      </w:r>
      <w:r w:rsidR="001456F8">
        <w:rPr>
          <w:b w:val="0"/>
          <w:i w:val="0"/>
          <w:sz w:val="22"/>
        </w:rPr>
        <w:t>regularly</w:t>
      </w:r>
      <w:r w:rsidRPr="00737EAB">
        <w:rPr>
          <w:b w:val="0"/>
          <w:i w:val="0"/>
          <w:sz w:val="22"/>
        </w:rPr>
        <w:t xml:space="preserve"> on the </w:t>
      </w:r>
      <w:r w:rsidR="001456F8">
        <w:rPr>
          <w:b w:val="0"/>
          <w:i w:val="0"/>
          <w:sz w:val="22"/>
        </w:rPr>
        <w:t>progress</w:t>
      </w:r>
      <w:r w:rsidR="001456F8" w:rsidRPr="00737EAB">
        <w:rPr>
          <w:b w:val="0"/>
          <w:i w:val="0"/>
          <w:sz w:val="22"/>
        </w:rPr>
        <w:t xml:space="preserve"> </w:t>
      </w:r>
      <w:r w:rsidRPr="00737EAB">
        <w:rPr>
          <w:b w:val="0"/>
          <w:i w:val="0"/>
          <w:sz w:val="22"/>
        </w:rPr>
        <w:t xml:space="preserve">made </w:t>
      </w:r>
      <w:r w:rsidR="001456F8">
        <w:rPr>
          <w:b w:val="0"/>
          <w:i w:val="0"/>
          <w:sz w:val="22"/>
        </w:rPr>
        <w:t>toward</w:t>
      </w:r>
      <w:r w:rsidR="001456F8" w:rsidRPr="00737EAB">
        <w:rPr>
          <w:b w:val="0"/>
          <w:i w:val="0"/>
          <w:sz w:val="22"/>
        </w:rPr>
        <w:t xml:space="preserve"> </w:t>
      </w:r>
      <w:r w:rsidRPr="00737EAB">
        <w:rPr>
          <w:b w:val="0"/>
          <w:i w:val="0"/>
          <w:sz w:val="22"/>
        </w:rPr>
        <w:t xml:space="preserve">each SIP goal. </w:t>
      </w:r>
    </w:p>
    <w:p w:rsidR="00343EF5" w:rsidRDefault="00D328DA" w:rsidP="00D328DA">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rPr>
      </w:pPr>
      <w:r>
        <w:rPr>
          <w:b w:val="0"/>
          <w:i w:val="0"/>
          <w:sz w:val="22"/>
        </w:rPr>
        <w:tab/>
      </w:r>
      <w:r>
        <w:rPr>
          <w:b w:val="0"/>
          <w:i w:val="0"/>
          <w:sz w:val="22"/>
        </w:rPr>
        <w:tab/>
      </w:r>
      <w:r w:rsidR="006E5B8E" w:rsidRPr="00737EAB">
        <w:rPr>
          <w:b w:val="0"/>
          <w:i w:val="0"/>
          <w:sz w:val="22"/>
        </w:rPr>
        <w:t>3.</w:t>
      </w:r>
      <w:r>
        <w:rPr>
          <w:b w:val="0"/>
          <w:i w:val="0"/>
          <w:sz w:val="22"/>
        </w:rPr>
        <w:tab/>
      </w:r>
      <w:r w:rsidR="00C851EF">
        <w:rPr>
          <w:b w:val="0"/>
          <w:i w:val="0"/>
          <w:sz w:val="22"/>
        </w:rPr>
        <w:t>Each</w:t>
      </w:r>
      <w:r w:rsidR="00C851EF" w:rsidRPr="00C851EF">
        <w:rPr>
          <w:b w:val="0"/>
          <w:i w:val="0"/>
          <w:sz w:val="22"/>
        </w:rPr>
        <w:t xml:space="preserve"> principal should use the SIP to inform his/her self-assessment and goal setting process when creating the Educator Plan</w:t>
      </w:r>
      <w:r w:rsidR="001456F8">
        <w:rPr>
          <w:b w:val="0"/>
          <w:i w:val="0"/>
          <w:sz w:val="22"/>
        </w:rPr>
        <w:t xml:space="preserve"> under the district’s educator evaluation system</w:t>
      </w:r>
      <w:r w:rsidR="00C851EF" w:rsidRPr="00C851EF">
        <w:rPr>
          <w:b w:val="0"/>
          <w:i w:val="0"/>
          <w:sz w:val="22"/>
        </w:rPr>
        <w:t>, and as evidence during implementation.</w:t>
      </w:r>
    </w:p>
    <w:p w:rsidR="00343EF5" w:rsidRPr="00743AB8" w:rsidRDefault="0057335F" w:rsidP="00D328DA">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i w:val="0"/>
          <w:sz w:val="22"/>
        </w:rPr>
      </w:pPr>
      <w:r w:rsidRPr="0057335F">
        <w:rPr>
          <w:i w:val="0"/>
          <w:sz w:val="22"/>
        </w:rPr>
        <w:t>Recommended resources:</w:t>
      </w:r>
    </w:p>
    <w:p w:rsidR="00743AB8" w:rsidRPr="005376F9" w:rsidRDefault="00743AB8" w:rsidP="000D34E5">
      <w:pPr>
        <w:pStyle w:val="ListParagraph"/>
        <w:numPr>
          <w:ilvl w:val="0"/>
          <w:numId w:val="30"/>
        </w:numPr>
        <w:tabs>
          <w:tab w:val="left" w:pos="360"/>
          <w:tab w:val="left" w:pos="600"/>
          <w:tab w:val="left" w:pos="1080"/>
          <w:tab w:val="left" w:pos="1440"/>
          <w:tab w:val="left" w:pos="1800"/>
          <w:tab w:val="left" w:pos="2160"/>
        </w:tabs>
        <w:ind w:left="240" w:hanging="240"/>
        <w:contextualSpacing w:val="0"/>
        <w:rPr>
          <w:rFonts w:cs="Calibri"/>
        </w:rPr>
      </w:pPr>
      <w:r w:rsidRPr="005376F9">
        <w:rPr>
          <w:rFonts w:cs="Calibri"/>
        </w:rPr>
        <w:t xml:space="preserve">ESE’s </w:t>
      </w:r>
      <w:r w:rsidRPr="005376F9">
        <w:rPr>
          <w:rFonts w:cs="Calibri"/>
          <w:i/>
        </w:rPr>
        <w:t>Planning for Success</w:t>
      </w:r>
      <w:r w:rsidRPr="005376F9">
        <w:rPr>
          <w:rFonts w:cs="Calibri"/>
        </w:rPr>
        <w:t xml:space="preserve"> tools (</w:t>
      </w:r>
      <w:hyperlink r:id="rId19" w:history="1">
        <w:r w:rsidRPr="005376F9">
          <w:rPr>
            <w:rStyle w:val="Hyperlink"/>
            <w:rFonts w:cs="Calibri"/>
          </w:rPr>
          <w:t>http://www.doe.mass.edu/research/success/</w:t>
        </w:r>
      </w:hyperlink>
      <w:r w:rsidRPr="005376F9">
        <w:rPr>
          <w:rFonts w:cs="Calibri"/>
        </w:rPr>
        <w:t>) support the improvement planning process by spotlighting practices, characteristics, and behaviors that support effective planning and implementation and meet existing state requirements for improvement planning.</w:t>
      </w:r>
    </w:p>
    <w:p w:rsidR="00743AB8" w:rsidRPr="005376F9" w:rsidRDefault="00743AB8" w:rsidP="000D34E5">
      <w:pPr>
        <w:numPr>
          <w:ilvl w:val="2"/>
          <w:numId w:val="30"/>
        </w:numPr>
        <w:ind w:left="240" w:hanging="240"/>
        <w:rPr>
          <w:rFonts w:cs="Calibri"/>
        </w:rPr>
      </w:pPr>
      <w:r w:rsidRPr="005376F9">
        <w:rPr>
          <w:rFonts w:cs="Calibri"/>
          <w:i/>
        </w:rPr>
        <w:lastRenderedPageBreak/>
        <w:t>District Accelerated Improvement Planning - Guiding Principles for Effective Benchmarks</w:t>
      </w:r>
      <w:r w:rsidRPr="005376F9">
        <w:rPr>
          <w:rFonts w:cs="Calibri"/>
        </w:rPr>
        <w:t xml:space="preserve"> (</w:t>
      </w:r>
      <w:hyperlink r:id="rId20" w:history="1">
        <w:r w:rsidRPr="005376F9">
          <w:rPr>
            <w:rStyle w:val="Hyperlink"/>
            <w:rFonts w:cs="Calibri"/>
          </w:rPr>
          <w:t>http://www.doe.mass.edu/apa/sss/turnaround/level4/AIP-GuidingPrinciples.pdf</w:t>
        </w:r>
      </w:hyperlink>
      <w:r w:rsidRPr="005376F9">
        <w:t>) provides i</w:t>
      </w:r>
      <w:r w:rsidRPr="005376F9">
        <w:rPr>
          <w:rFonts w:cs="Calibri"/>
        </w:rPr>
        <w:t xml:space="preserve">nformation about different types of benchmarks to guide and measure district improvement efforts. </w:t>
      </w:r>
    </w:p>
    <w:p w:rsidR="00743AB8" w:rsidRPr="005376F9" w:rsidRDefault="00743AB8" w:rsidP="000D34E5">
      <w:pPr>
        <w:pStyle w:val="ListParagraph"/>
        <w:numPr>
          <w:ilvl w:val="0"/>
          <w:numId w:val="30"/>
        </w:numPr>
        <w:tabs>
          <w:tab w:val="left" w:pos="240"/>
          <w:tab w:val="left" w:pos="360"/>
          <w:tab w:val="left" w:pos="1080"/>
          <w:tab w:val="left" w:pos="1440"/>
          <w:tab w:val="left" w:pos="1800"/>
          <w:tab w:val="left" w:pos="2160"/>
          <w:tab w:val="left" w:pos="2520"/>
          <w:tab w:val="left" w:pos="2880"/>
          <w:tab w:val="left" w:pos="2970"/>
        </w:tabs>
        <w:ind w:left="245" w:hanging="245"/>
        <w:contextualSpacing w:val="0"/>
      </w:pPr>
      <w:r w:rsidRPr="005376F9">
        <w:rPr>
          <w:i/>
        </w:rPr>
        <w:t>What Makes a Goal Smarter?</w:t>
      </w:r>
      <w:r w:rsidRPr="005376F9">
        <w:t xml:space="preserve"> (</w:t>
      </w:r>
      <w:hyperlink r:id="rId21" w:history="1">
        <w:r w:rsidRPr="005376F9">
          <w:rPr>
            <w:rStyle w:val="Hyperlink"/>
          </w:rPr>
          <w:t>http://www.doe.mass.edu/edeval/resources/presentations/SMARTGoals/Handout5.pdf</w:t>
        </w:r>
      </w:hyperlink>
      <w:r w:rsidRPr="005376F9">
        <w:t>) is a description of SMART goals with accompanying examples. The handout was designed to support educators in developing goals as part of the educator evaluation system, but could also be a useful reference for districts as they develop or refine their DIP and SIPs.</w:t>
      </w:r>
    </w:p>
    <w:p w:rsidR="006E5B8E" w:rsidRPr="00C24F2E" w:rsidRDefault="006E5B8E" w:rsidP="009B3B61">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sz w:val="22"/>
        </w:rPr>
      </w:pPr>
      <w:r w:rsidRPr="00737EAB">
        <w:rPr>
          <w:i w:val="0"/>
          <w:sz w:val="22"/>
        </w:rPr>
        <w:t>Benefits:</w:t>
      </w:r>
      <w:r w:rsidR="009B3B61">
        <w:rPr>
          <w:i w:val="0"/>
          <w:sz w:val="22"/>
        </w:rPr>
        <w:t xml:space="preserve"> </w:t>
      </w:r>
      <w:r w:rsidRPr="00737EAB">
        <w:rPr>
          <w:b w:val="0"/>
          <w:i w:val="0"/>
          <w:sz w:val="22"/>
        </w:rPr>
        <w:t xml:space="preserve">The DIP is an essential document for the district and all stakeholders </w:t>
      </w:r>
      <w:r w:rsidR="00E94747">
        <w:rPr>
          <w:b w:val="0"/>
          <w:i w:val="0"/>
          <w:sz w:val="22"/>
        </w:rPr>
        <w:t>because</w:t>
      </w:r>
      <w:r w:rsidRPr="00737EAB">
        <w:rPr>
          <w:b w:val="0"/>
          <w:i w:val="0"/>
          <w:sz w:val="22"/>
        </w:rPr>
        <w:t xml:space="preserve"> it provides information about the </w:t>
      </w:r>
      <w:r w:rsidR="00784D56">
        <w:rPr>
          <w:b w:val="0"/>
          <w:i w:val="0"/>
          <w:sz w:val="22"/>
        </w:rPr>
        <w:t xml:space="preserve">overall </w:t>
      </w:r>
      <w:r w:rsidR="009B3B61">
        <w:rPr>
          <w:b w:val="0"/>
          <w:i w:val="0"/>
          <w:sz w:val="22"/>
        </w:rPr>
        <w:t xml:space="preserve">direction of the school system. </w:t>
      </w:r>
      <w:r w:rsidR="000240E0">
        <w:rPr>
          <w:b w:val="0"/>
          <w:i w:val="0"/>
          <w:sz w:val="22"/>
        </w:rPr>
        <w:t>Identifying</w:t>
      </w:r>
      <w:r w:rsidRPr="00737EAB">
        <w:rPr>
          <w:b w:val="0"/>
          <w:i w:val="0"/>
          <w:sz w:val="22"/>
        </w:rPr>
        <w:t xml:space="preserve"> the resources needed to </w:t>
      </w:r>
      <w:r w:rsidR="00784D56">
        <w:rPr>
          <w:b w:val="0"/>
          <w:i w:val="0"/>
          <w:sz w:val="22"/>
        </w:rPr>
        <w:t>implement the plan</w:t>
      </w:r>
      <w:r w:rsidRPr="00737EAB">
        <w:rPr>
          <w:b w:val="0"/>
          <w:i w:val="0"/>
          <w:sz w:val="22"/>
        </w:rPr>
        <w:t xml:space="preserve"> will provide the school committee and the community with information about any financial requirements necessary to accomplish the action steps in order to achieve the objectives and goals.</w:t>
      </w:r>
      <w:r w:rsidR="009B3B61">
        <w:rPr>
          <w:i w:val="0"/>
          <w:sz w:val="22"/>
        </w:rPr>
        <w:t xml:space="preserve"> </w:t>
      </w:r>
      <w:r w:rsidRPr="00737EAB">
        <w:rPr>
          <w:b w:val="0"/>
          <w:i w:val="0"/>
          <w:sz w:val="22"/>
        </w:rPr>
        <w:t xml:space="preserve">The inclusion of SMART goals </w:t>
      </w:r>
      <w:r w:rsidR="00784D56">
        <w:rPr>
          <w:b w:val="0"/>
          <w:i w:val="0"/>
          <w:sz w:val="22"/>
        </w:rPr>
        <w:t xml:space="preserve">will make plans more </w:t>
      </w:r>
      <w:r w:rsidRPr="00737EAB">
        <w:rPr>
          <w:b w:val="0"/>
          <w:i w:val="0"/>
          <w:sz w:val="22"/>
        </w:rPr>
        <w:t>focuse</w:t>
      </w:r>
      <w:r w:rsidR="00784D56">
        <w:rPr>
          <w:b w:val="0"/>
          <w:i w:val="0"/>
          <w:sz w:val="22"/>
        </w:rPr>
        <w:t>d and clear</w:t>
      </w:r>
      <w:r w:rsidR="0057335F">
        <w:rPr>
          <w:b w:val="0"/>
          <w:i w:val="0"/>
          <w:sz w:val="22"/>
        </w:rPr>
        <w:t>.</w:t>
      </w:r>
      <w:r w:rsidR="0057335F" w:rsidRPr="0057335F">
        <w:rPr>
          <w:b w:val="0"/>
          <w:i w:val="0"/>
          <w:sz w:val="22"/>
        </w:rPr>
        <w:t xml:space="preserve"> Creating SIPs based on the objectives in the DIP will help to ensure that school-level strategies </w:t>
      </w:r>
      <w:r w:rsidR="000240E0">
        <w:rPr>
          <w:b w:val="0"/>
          <w:i w:val="0"/>
          <w:sz w:val="22"/>
        </w:rPr>
        <w:t>directly promote</w:t>
      </w:r>
      <w:r w:rsidR="0057335F" w:rsidRPr="0057335F">
        <w:rPr>
          <w:b w:val="0"/>
          <w:i w:val="0"/>
          <w:sz w:val="22"/>
        </w:rPr>
        <w:t xml:space="preserve"> the achievement of the district’s overall goals. </w:t>
      </w:r>
      <w:r w:rsidR="00C24F2E">
        <w:rPr>
          <w:b w:val="0"/>
          <w:i w:val="0"/>
          <w:sz w:val="22"/>
        </w:rPr>
        <w:t xml:space="preserve">By </w:t>
      </w:r>
      <w:r w:rsidR="009E6BF8">
        <w:rPr>
          <w:b w:val="0"/>
          <w:i w:val="0"/>
          <w:sz w:val="22"/>
        </w:rPr>
        <w:t>emphasizing</w:t>
      </w:r>
      <w:r w:rsidR="00C24F2E">
        <w:rPr>
          <w:b w:val="0"/>
          <w:i w:val="0"/>
          <w:sz w:val="22"/>
        </w:rPr>
        <w:t xml:space="preserve"> communication and accountability for plan implementation</w:t>
      </w:r>
      <w:r w:rsidR="009E6BF8">
        <w:rPr>
          <w:b w:val="0"/>
          <w:i w:val="0"/>
          <w:sz w:val="22"/>
        </w:rPr>
        <w:t xml:space="preserve"> at the district and school levels</w:t>
      </w:r>
      <w:r w:rsidR="00C24F2E">
        <w:rPr>
          <w:b w:val="0"/>
          <w:i w:val="0"/>
          <w:sz w:val="22"/>
        </w:rPr>
        <w:t xml:space="preserve">, the district will signal the critical importance of </w:t>
      </w:r>
      <w:r w:rsidR="004019A9">
        <w:rPr>
          <w:b w:val="0"/>
          <w:i w:val="0"/>
          <w:sz w:val="22"/>
        </w:rPr>
        <w:t>the DIP and SIPs as road maps to guide continuous improvement.</w:t>
      </w:r>
      <w:r w:rsidR="00C24F2E">
        <w:rPr>
          <w:b w:val="0"/>
          <w:i w:val="0"/>
          <w:sz w:val="22"/>
        </w:rPr>
        <w:t xml:space="preserve"> </w:t>
      </w:r>
    </w:p>
    <w:p w:rsidR="006E5B8E" w:rsidRPr="00693E29" w:rsidRDefault="00B04914" w:rsidP="004C3D3B">
      <w:pPr>
        <w:pStyle w:val="Standard"/>
        <w:tabs>
          <w:tab w:val="left" w:pos="360"/>
          <w:tab w:val="left" w:pos="1080"/>
          <w:tab w:val="left" w:pos="1440"/>
          <w:tab w:val="left" w:pos="1800"/>
          <w:tab w:val="left" w:pos="2160"/>
          <w:tab w:val="left" w:pos="2520"/>
          <w:tab w:val="left" w:pos="2880"/>
        </w:tabs>
        <w:spacing w:before="0" w:after="200"/>
        <w:ind w:left="360" w:hanging="360"/>
        <w:contextualSpacing w:val="0"/>
        <w:rPr>
          <w:i w:val="0"/>
          <w:sz w:val="22"/>
        </w:rPr>
      </w:pPr>
      <w:r>
        <w:rPr>
          <w:i w:val="0"/>
          <w:sz w:val="22"/>
        </w:rPr>
        <w:t>2.</w:t>
      </w:r>
      <w:r w:rsidR="004C3D3B">
        <w:rPr>
          <w:i w:val="0"/>
          <w:sz w:val="22"/>
        </w:rPr>
        <w:tab/>
      </w:r>
      <w:r w:rsidR="00BC5566">
        <w:rPr>
          <w:i w:val="0"/>
          <w:sz w:val="22"/>
        </w:rPr>
        <w:t>T</w:t>
      </w:r>
      <w:r w:rsidR="006E5B8E" w:rsidRPr="00693E29">
        <w:rPr>
          <w:i w:val="0"/>
          <w:sz w:val="22"/>
        </w:rPr>
        <w:t xml:space="preserve">he school committee </w:t>
      </w:r>
      <w:r w:rsidR="00BC5566">
        <w:rPr>
          <w:i w:val="0"/>
          <w:sz w:val="22"/>
        </w:rPr>
        <w:t xml:space="preserve">should </w:t>
      </w:r>
      <w:r w:rsidR="00B67E39">
        <w:rPr>
          <w:i w:val="0"/>
          <w:sz w:val="22"/>
        </w:rPr>
        <w:t xml:space="preserve">analyze the reasons for </w:t>
      </w:r>
      <w:r w:rsidR="00FD5776">
        <w:rPr>
          <w:i w:val="0"/>
          <w:sz w:val="22"/>
        </w:rPr>
        <w:t>frequent vacancies</w:t>
      </w:r>
      <w:r w:rsidR="00B67E39">
        <w:rPr>
          <w:i w:val="0"/>
          <w:sz w:val="22"/>
        </w:rPr>
        <w:t xml:space="preserve"> in school committee positions. </w:t>
      </w:r>
    </w:p>
    <w:p w:rsidR="00227EE0" w:rsidRDefault="001973A6" w:rsidP="00AE3783">
      <w:pPr>
        <w:pStyle w:val="Standard"/>
        <w:numPr>
          <w:ilvl w:val="0"/>
          <w:numId w:val="45"/>
        </w:numPr>
        <w:tabs>
          <w:tab w:val="left" w:pos="360"/>
          <w:tab w:val="left" w:pos="1440"/>
          <w:tab w:val="left" w:pos="1800"/>
          <w:tab w:val="left" w:pos="2160"/>
          <w:tab w:val="left" w:pos="2520"/>
          <w:tab w:val="left" w:pos="2880"/>
        </w:tabs>
        <w:spacing w:before="0" w:after="200"/>
        <w:ind w:left="720"/>
        <w:contextualSpacing w:val="0"/>
        <w:rPr>
          <w:b w:val="0"/>
          <w:i w:val="0"/>
          <w:sz w:val="22"/>
        </w:rPr>
      </w:pPr>
      <w:r w:rsidRPr="003B6580">
        <w:rPr>
          <w:b w:val="0"/>
          <w:i w:val="0"/>
          <w:sz w:val="22"/>
        </w:rPr>
        <w:t>T</w:t>
      </w:r>
      <w:r w:rsidR="006E5B8E" w:rsidRPr="003B6580">
        <w:rPr>
          <w:b w:val="0"/>
          <w:i w:val="0"/>
          <w:sz w:val="22"/>
        </w:rPr>
        <w:t xml:space="preserve">he school committee should </w:t>
      </w:r>
      <w:r w:rsidR="006E5B8E" w:rsidRPr="00693E29">
        <w:rPr>
          <w:b w:val="0"/>
          <w:i w:val="0"/>
          <w:sz w:val="22"/>
        </w:rPr>
        <w:t xml:space="preserve">consider </w:t>
      </w:r>
      <w:r w:rsidR="00FD5776">
        <w:rPr>
          <w:b w:val="0"/>
          <w:i w:val="0"/>
          <w:sz w:val="22"/>
        </w:rPr>
        <w:t xml:space="preserve">collecting information, perhaps through </w:t>
      </w:r>
      <w:r w:rsidR="006E5B8E" w:rsidRPr="00693E29">
        <w:rPr>
          <w:b w:val="0"/>
          <w:i w:val="0"/>
          <w:sz w:val="22"/>
        </w:rPr>
        <w:t>a survey of former school committee members</w:t>
      </w:r>
      <w:r w:rsidR="00FD5776">
        <w:rPr>
          <w:b w:val="0"/>
          <w:i w:val="0"/>
          <w:sz w:val="22"/>
        </w:rPr>
        <w:t>,</w:t>
      </w:r>
      <w:r w:rsidR="006E5B8E" w:rsidRPr="00693E29">
        <w:rPr>
          <w:b w:val="0"/>
          <w:i w:val="0"/>
          <w:sz w:val="22"/>
        </w:rPr>
        <w:t xml:space="preserve"> to determine the reasons </w:t>
      </w:r>
      <w:r w:rsidR="00FD5776">
        <w:rPr>
          <w:b w:val="0"/>
          <w:i w:val="0"/>
          <w:sz w:val="22"/>
        </w:rPr>
        <w:t>for the vacancies in committee positions</w:t>
      </w:r>
      <w:r w:rsidR="006E5B8E" w:rsidRPr="00737EAB">
        <w:rPr>
          <w:b w:val="0"/>
          <w:i w:val="0"/>
          <w:sz w:val="22"/>
        </w:rPr>
        <w:t xml:space="preserve">. </w:t>
      </w:r>
    </w:p>
    <w:p w:rsidR="00227EE0" w:rsidRDefault="00FD5776" w:rsidP="00AE3783">
      <w:pPr>
        <w:pStyle w:val="Standard"/>
        <w:numPr>
          <w:ilvl w:val="0"/>
          <w:numId w:val="45"/>
        </w:numPr>
        <w:tabs>
          <w:tab w:val="left" w:pos="360"/>
          <w:tab w:val="left" w:pos="1440"/>
          <w:tab w:val="left" w:pos="1800"/>
          <w:tab w:val="left" w:pos="2160"/>
          <w:tab w:val="left" w:pos="2520"/>
          <w:tab w:val="left" w:pos="2880"/>
        </w:tabs>
        <w:spacing w:before="0" w:after="200"/>
        <w:ind w:left="720"/>
        <w:contextualSpacing w:val="0"/>
        <w:rPr>
          <w:b w:val="0"/>
          <w:i w:val="0"/>
          <w:sz w:val="22"/>
        </w:rPr>
      </w:pPr>
      <w:r>
        <w:rPr>
          <w:b w:val="0"/>
          <w:i w:val="0"/>
          <w:sz w:val="22"/>
        </w:rPr>
        <w:t>After reviewing this information, the committee may wish to consider making adjustments, as appropriate, to promote greater stability in committee membership.</w:t>
      </w:r>
    </w:p>
    <w:p w:rsidR="00227EE0" w:rsidRDefault="00D07A1D" w:rsidP="00AE3783">
      <w:pPr>
        <w:pStyle w:val="Standard"/>
        <w:numPr>
          <w:ilvl w:val="1"/>
          <w:numId w:val="45"/>
        </w:numPr>
        <w:tabs>
          <w:tab w:val="left" w:pos="360"/>
          <w:tab w:val="left" w:pos="1080"/>
          <w:tab w:val="left" w:pos="1440"/>
          <w:tab w:val="left" w:pos="2160"/>
          <w:tab w:val="left" w:pos="2520"/>
          <w:tab w:val="left" w:pos="2880"/>
        </w:tabs>
        <w:spacing w:before="0" w:after="200"/>
        <w:ind w:left="1080"/>
        <w:contextualSpacing w:val="0"/>
        <w:rPr>
          <w:b w:val="0"/>
          <w:i w:val="0"/>
          <w:sz w:val="22"/>
        </w:rPr>
      </w:pPr>
      <w:r>
        <w:rPr>
          <w:b w:val="0"/>
          <w:i w:val="0"/>
          <w:sz w:val="22"/>
        </w:rPr>
        <w:t>Continued and/or increased engagement with the Massachusetts Association of School Committees (MASC) could be helpful in this effort.</w:t>
      </w:r>
    </w:p>
    <w:p w:rsidR="006E5B8E" w:rsidRPr="009B3B61" w:rsidRDefault="006E5B8E" w:rsidP="009B3B61">
      <w:pPr>
        <w:pStyle w:val="Standard"/>
        <w:tabs>
          <w:tab w:val="left" w:pos="360"/>
          <w:tab w:val="left" w:pos="1080"/>
          <w:tab w:val="left" w:pos="1440"/>
          <w:tab w:val="left" w:pos="1800"/>
          <w:tab w:val="left" w:pos="2160"/>
          <w:tab w:val="left" w:pos="2520"/>
          <w:tab w:val="left" w:pos="2880"/>
        </w:tabs>
        <w:spacing w:before="0" w:after="200"/>
        <w:contextualSpacing w:val="0"/>
        <w:rPr>
          <w:i w:val="0"/>
          <w:sz w:val="22"/>
        </w:rPr>
      </w:pPr>
      <w:r w:rsidRPr="00737EAB">
        <w:rPr>
          <w:i w:val="0"/>
          <w:sz w:val="22"/>
        </w:rPr>
        <w:t>Benefits:</w:t>
      </w:r>
      <w:r w:rsidR="009B3B61">
        <w:rPr>
          <w:i w:val="0"/>
          <w:sz w:val="22"/>
        </w:rPr>
        <w:t xml:space="preserve"> </w:t>
      </w:r>
      <w:r w:rsidR="007A4205">
        <w:rPr>
          <w:b w:val="0"/>
          <w:i w:val="0"/>
          <w:sz w:val="22"/>
        </w:rPr>
        <w:t>By increasing continuity in membership, the school committee can help to ensure an ongoing focus on specific district goals. C</w:t>
      </w:r>
      <w:r w:rsidR="00A77DB7">
        <w:rPr>
          <w:b w:val="0"/>
          <w:i w:val="0"/>
          <w:sz w:val="22"/>
        </w:rPr>
        <w:t>ontinued c</w:t>
      </w:r>
      <w:r w:rsidR="007A4205">
        <w:rPr>
          <w:b w:val="0"/>
          <w:i w:val="0"/>
          <w:sz w:val="22"/>
        </w:rPr>
        <w:t xml:space="preserve">ollaboration with MASC can </w:t>
      </w:r>
      <w:r w:rsidR="001973A6">
        <w:rPr>
          <w:b w:val="0"/>
          <w:i w:val="0"/>
          <w:sz w:val="22"/>
        </w:rPr>
        <w:t xml:space="preserve">provide </w:t>
      </w:r>
      <w:r w:rsidRPr="00737EAB">
        <w:rPr>
          <w:b w:val="0"/>
          <w:i w:val="0"/>
          <w:sz w:val="22"/>
        </w:rPr>
        <w:t>members, especially new members, with additional information about educational</w:t>
      </w:r>
      <w:r w:rsidR="007A4205">
        <w:rPr>
          <w:b w:val="0"/>
          <w:i w:val="0"/>
          <w:sz w:val="22"/>
        </w:rPr>
        <w:t xml:space="preserve"> and governance</w:t>
      </w:r>
      <w:r w:rsidRPr="00737EAB">
        <w:rPr>
          <w:b w:val="0"/>
          <w:i w:val="0"/>
          <w:sz w:val="22"/>
        </w:rPr>
        <w:t xml:space="preserve"> matters beyond what </w:t>
      </w:r>
      <w:r w:rsidR="007A4205">
        <w:rPr>
          <w:b w:val="0"/>
          <w:i w:val="0"/>
          <w:sz w:val="22"/>
        </w:rPr>
        <w:t xml:space="preserve">is addressed by the </w:t>
      </w:r>
      <w:r w:rsidRPr="00737EAB">
        <w:rPr>
          <w:b w:val="0"/>
          <w:i w:val="0"/>
          <w:sz w:val="22"/>
        </w:rPr>
        <w:t>MASC orientation.</w:t>
      </w:r>
      <w:r w:rsidR="009B3B61">
        <w:rPr>
          <w:i w:val="0"/>
          <w:sz w:val="22"/>
        </w:rPr>
        <w:t xml:space="preserve"> </w:t>
      </w:r>
    </w:p>
    <w:p w:rsidR="009B3B61" w:rsidRDefault="009B3B61"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0F5AE0" w:rsidRPr="00C05F6C" w:rsidRDefault="00B04914" w:rsidP="008E638D">
      <w:pPr>
        <w:ind w:left="360" w:hanging="360"/>
        <w:rPr>
          <w:b/>
        </w:rPr>
      </w:pPr>
      <w:r>
        <w:rPr>
          <w:b/>
        </w:rPr>
        <w:t>3.</w:t>
      </w:r>
      <w:r w:rsidR="008E638D">
        <w:rPr>
          <w:b/>
        </w:rPr>
        <w:tab/>
      </w:r>
      <w:r w:rsidR="006E5B8E" w:rsidRPr="00C05F6C">
        <w:rPr>
          <w:b/>
        </w:rPr>
        <w:t>The district should conti</w:t>
      </w:r>
      <w:r w:rsidR="009B3B61" w:rsidRPr="00C05F6C">
        <w:rPr>
          <w:b/>
        </w:rPr>
        <w:t>nue</w:t>
      </w:r>
      <w:r w:rsidR="006E5B8E" w:rsidRPr="00C05F6C">
        <w:rPr>
          <w:b/>
        </w:rPr>
        <w:t xml:space="preserve"> its work in establishing an aligned, cohesive, and documented curri</w:t>
      </w:r>
      <w:r w:rsidR="009B3B61" w:rsidRPr="00C05F6C">
        <w:rPr>
          <w:b/>
        </w:rPr>
        <w:t>culum in the core content areas</w:t>
      </w:r>
      <w:r w:rsidR="000F5AE0">
        <w:rPr>
          <w:b/>
        </w:rPr>
        <w:t>, and should ensure that classroom lessons are linked to the curriculum</w:t>
      </w:r>
      <w:r w:rsidR="00A901A4">
        <w:rPr>
          <w:b/>
        </w:rPr>
        <w:t xml:space="preserve"> and address the needs of all learners</w:t>
      </w:r>
      <w:r w:rsidR="009B3B61" w:rsidRPr="00C05F6C">
        <w:rPr>
          <w:b/>
        </w:rPr>
        <w:t xml:space="preserve">. </w:t>
      </w:r>
    </w:p>
    <w:p w:rsidR="00227EE0" w:rsidRPr="000D34E5" w:rsidRDefault="0057335F" w:rsidP="000D34E5">
      <w:pPr>
        <w:pStyle w:val="Standard"/>
        <w:numPr>
          <w:ilvl w:val="0"/>
          <w:numId w:val="61"/>
        </w:numPr>
        <w:tabs>
          <w:tab w:val="left" w:pos="360"/>
          <w:tab w:val="left" w:pos="1440"/>
          <w:tab w:val="left" w:pos="1800"/>
          <w:tab w:val="left" w:pos="2160"/>
          <w:tab w:val="left" w:pos="2520"/>
          <w:tab w:val="left" w:pos="2880"/>
        </w:tabs>
        <w:spacing w:before="0" w:after="200"/>
        <w:ind w:left="720"/>
        <w:contextualSpacing w:val="0"/>
        <w:rPr>
          <w:b w:val="0"/>
          <w:i w:val="0"/>
          <w:sz w:val="22"/>
        </w:rPr>
      </w:pPr>
      <w:r w:rsidRPr="000D34E5">
        <w:rPr>
          <w:b w:val="0"/>
          <w:i w:val="0"/>
          <w:sz w:val="22"/>
        </w:rPr>
        <w:lastRenderedPageBreak/>
        <w:t>The district should work urgently to fully develop and align curriculum, particularly for K–12 mathematics</w:t>
      </w:r>
      <w:r w:rsidR="00AE3783" w:rsidRPr="000D34E5">
        <w:rPr>
          <w:b w:val="0"/>
          <w:i w:val="0"/>
          <w:sz w:val="22"/>
        </w:rPr>
        <w:t xml:space="preserve">. </w:t>
      </w:r>
    </w:p>
    <w:p w:rsidR="00227EE0" w:rsidRDefault="0057335F" w:rsidP="003536E1">
      <w:pPr>
        <w:pStyle w:val="ListParagraph"/>
        <w:numPr>
          <w:ilvl w:val="0"/>
          <w:numId w:val="46"/>
        </w:numPr>
        <w:ind w:left="1080"/>
        <w:contextualSpacing w:val="0"/>
      </w:pPr>
      <w:r>
        <w:t>If necessary, the district should reallocate funds to ensure that any necessary professional development and curricular work can be completed as soon as possible.</w:t>
      </w:r>
    </w:p>
    <w:p w:rsidR="00227EE0" w:rsidRDefault="00382C54" w:rsidP="003536E1">
      <w:pPr>
        <w:pStyle w:val="ListParagraph"/>
        <w:numPr>
          <w:ilvl w:val="0"/>
          <w:numId w:val="46"/>
        </w:numPr>
        <w:ind w:left="1080"/>
        <w:contextualSpacing w:val="0"/>
      </w:pPr>
      <w:r w:rsidRPr="006E5B8E">
        <w:t>The</w:t>
      </w:r>
      <w:r w:rsidR="006E5B8E" w:rsidRPr="006E5B8E">
        <w:t xml:space="preserve"> d</w:t>
      </w:r>
      <w:r>
        <w:t xml:space="preserve">istrict </w:t>
      </w:r>
      <w:r w:rsidR="00625087">
        <w:t xml:space="preserve">should continue to </w:t>
      </w:r>
      <w:r w:rsidR="001D663E">
        <w:t>draw from</w:t>
      </w:r>
      <w:r w:rsidR="00625087">
        <w:t xml:space="preserve"> </w:t>
      </w:r>
      <w:r>
        <w:t xml:space="preserve">ESE model </w:t>
      </w:r>
      <w:r w:rsidR="00412EAD">
        <w:t xml:space="preserve">curriculum </w:t>
      </w:r>
      <w:r>
        <w:t xml:space="preserve">units as they become </w:t>
      </w:r>
      <w:r w:rsidR="006E5B8E" w:rsidRPr="006E5B8E">
        <w:t xml:space="preserve">available. </w:t>
      </w:r>
    </w:p>
    <w:p w:rsidR="00227EE0" w:rsidRDefault="006E5B8E" w:rsidP="003536E1">
      <w:pPr>
        <w:pStyle w:val="ListParagraph"/>
        <w:numPr>
          <w:ilvl w:val="0"/>
          <w:numId w:val="46"/>
        </w:numPr>
        <w:ind w:left="1080"/>
        <w:contextualSpacing w:val="0"/>
      </w:pPr>
      <w:r w:rsidRPr="00382C54">
        <w:t>The district should continue its practice of including teachers in the development o</w:t>
      </w:r>
      <w:r w:rsidR="00382C54">
        <w:t xml:space="preserve">f curriculum under the </w:t>
      </w:r>
      <w:r w:rsidRPr="00382C54">
        <w:t>leadership of the content area directors and the assistant superintendent.</w:t>
      </w:r>
    </w:p>
    <w:p w:rsidR="00227EE0" w:rsidRDefault="00382C54" w:rsidP="003536E1">
      <w:pPr>
        <w:pStyle w:val="ListParagraph"/>
        <w:numPr>
          <w:ilvl w:val="0"/>
          <w:numId w:val="46"/>
        </w:numPr>
        <w:ind w:left="1080"/>
        <w:contextualSpacing w:val="0"/>
      </w:pPr>
      <w:r>
        <w:t>T</w:t>
      </w:r>
      <w:r w:rsidR="006E5B8E" w:rsidRPr="006E5B8E">
        <w:t xml:space="preserve">he district should </w:t>
      </w:r>
      <w:r w:rsidR="008E638D">
        <w:t>e</w:t>
      </w:r>
      <w:r w:rsidR="008E638D" w:rsidRPr="006E5B8E">
        <w:t xml:space="preserve">nsure </w:t>
      </w:r>
      <w:r w:rsidR="006E5B8E" w:rsidRPr="006E5B8E">
        <w:t>that sufficient professional development is provided to te</w:t>
      </w:r>
      <w:r w:rsidR="000D34E5">
        <w:t>achers for new curricular units</w:t>
      </w:r>
      <w:r w:rsidR="006E5B8E" w:rsidRPr="006E5B8E">
        <w:t xml:space="preserve"> and that the coaches and directors are able to provide appropriate support and direction, particularly for the mathematics and science curricula at the elementary levels where there is less specialization. </w:t>
      </w:r>
    </w:p>
    <w:p w:rsidR="00227EE0" w:rsidRPr="000D34E5" w:rsidRDefault="0057335F" w:rsidP="000D34E5">
      <w:pPr>
        <w:pStyle w:val="Standard"/>
        <w:numPr>
          <w:ilvl w:val="0"/>
          <w:numId w:val="61"/>
        </w:numPr>
        <w:tabs>
          <w:tab w:val="left" w:pos="360"/>
          <w:tab w:val="left" w:pos="1440"/>
          <w:tab w:val="left" w:pos="1800"/>
          <w:tab w:val="left" w:pos="2160"/>
          <w:tab w:val="left" w:pos="2520"/>
          <w:tab w:val="left" w:pos="2880"/>
        </w:tabs>
        <w:spacing w:before="0" w:after="200"/>
        <w:ind w:left="720"/>
        <w:contextualSpacing w:val="0"/>
        <w:rPr>
          <w:b w:val="0"/>
          <w:i w:val="0"/>
          <w:sz w:val="22"/>
        </w:rPr>
      </w:pPr>
      <w:r w:rsidRPr="000D34E5">
        <w:rPr>
          <w:b w:val="0"/>
          <w:i w:val="0"/>
          <w:sz w:val="22"/>
        </w:rPr>
        <w:t xml:space="preserve">The district should develop a curriculum review process to ensure continuous improvement, with particular attention to maintaining rigor and to ensuring access to high quality curriculum for all students. </w:t>
      </w:r>
    </w:p>
    <w:p w:rsidR="00227EE0" w:rsidRDefault="0057335F" w:rsidP="003536E1">
      <w:pPr>
        <w:pStyle w:val="ListParagraph"/>
        <w:numPr>
          <w:ilvl w:val="1"/>
          <w:numId w:val="48"/>
        </w:numPr>
        <w:ind w:left="1080"/>
      </w:pPr>
      <w:r w:rsidRPr="0057335F">
        <w:t>Currently the district is using a model based on the AIMS approach</w:t>
      </w:r>
      <w:r w:rsidR="00AE3783">
        <w:t xml:space="preserve">. </w:t>
      </w:r>
      <w:r w:rsidRPr="0057335F">
        <w:t xml:space="preserve">The district should ensure that this approach is comprehensive and rigorous in its evaluation of the aligned, delivered, and documented curricula. </w:t>
      </w:r>
    </w:p>
    <w:p w:rsidR="00227EE0" w:rsidRPr="000D34E5" w:rsidRDefault="00DE0CAD" w:rsidP="000D34E5">
      <w:pPr>
        <w:pStyle w:val="Standard"/>
        <w:numPr>
          <w:ilvl w:val="0"/>
          <w:numId w:val="61"/>
        </w:numPr>
        <w:tabs>
          <w:tab w:val="left" w:pos="360"/>
          <w:tab w:val="left" w:pos="1440"/>
          <w:tab w:val="left" w:pos="1800"/>
          <w:tab w:val="left" w:pos="2160"/>
          <w:tab w:val="left" w:pos="2520"/>
          <w:tab w:val="left" w:pos="2880"/>
        </w:tabs>
        <w:spacing w:before="0" w:after="200"/>
        <w:ind w:left="720"/>
        <w:contextualSpacing w:val="0"/>
        <w:rPr>
          <w:b w:val="0"/>
          <w:i w:val="0"/>
          <w:sz w:val="22"/>
        </w:rPr>
      </w:pPr>
      <w:r w:rsidRPr="000D34E5">
        <w:rPr>
          <w:b w:val="0"/>
          <w:i w:val="0"/>
          <w:sz w:val="22"/>
        </w:rPr>
        <w:t>Principals and coaches should provide the necessary guidance and support to ensure that teachers’ lessons:</w:t>
      </w:r>
    </w:p>
    <w:p w:rsidR="00227EE0" w:rsidRDefault="00DE0CAD" w:rsidP="003536E1">
      <w:pPr>
        <w:pStyle w:val="ListParagraph"/>
        <w:numPr>
          <w:ilvl w:val="0"/>
          <w:numId w:val="62"/>
        </w:numPr>
        <w:tabs>
          <w:tab w:val="left" w:pos="360"/>
          <w:tab w:val="left" w:pos="720"/>
          <w:tab w:val="left" w:pos="1080"/>
          <w:tab w:val="left" w:pos="1800"/>
          <w:tab w:val="left" w:pos="2160"/>
        </w:tabs>
        <w:ind w:left="1080"/>
        <w:contextualSpacing w:val="0"/>
      </w:pPr>
      <w:r>
        <w:t xml:space="preserve">Communicate a learning objective that is </w:t>
      </w:r>
      <w:r w:rsidR="00A901A4">
        <w:t>standards-</w:t>
      </w:r>
      <w:r>
        <w:t xml:space="preserve">based </w:t>
      </w:r>
      <w:r w:rsidR="00A901A4">
        <w:t>and linked to</w:t>
      </w:r>
      <w:r>
        <w:t xml:space="preserve"> the curriculum;</w:t>
      </w:r>
    </w:p>
    <w:p w:rsidR="00227EE0" w:rsidRDefault="00A901A4" w:rsidP="003536E1">
      <w:pPr>
        <w:pStyle w:val="ListParagraph"/>
        <w:numPr>
          <w:ilvl w:val="0"/>
          <w:numId w:val="62"/>
        </w:numPr>
        <w:tabs>
          <w:tab w:val="left" w:pos="360"/>
          <w:tab w:val="left" w:pos="720"/>
          <w:tab w:val="left" w:pos="1080"/>
          <w:tab w:val="left" w:pos="1800"/>
          <w:tab w:val="left" w:pos="2160"/>
        </w:tabs>
        <w:ind w:left="1080"/>
        <w:contextualSpacing w:val="0"/>
      </w:pPr>
      <w:r>
        <w:t>Are designed in such a way that students’ unique learning needs are effectively addressed.</w:t>
      </w:r>
    </w:p>
    <w:p w:rsidR="00227EE0" w:rsidRDefault="0057335F">
      <w:pPr>
        <w:tabs>
          <w:tab w:val="left" w:pos="360"/>
          <w:tab w:val="left" w:pos="720"/>
          <w:tab w:val="left" w:pos="1080"/>
          <w:tab w:val="left" w:pos="1440"/>
          <w:tab w:val="left" w:pos="1800"/>
          <w:tab w:val="left" w:pos="2160"/>
        </w:tabs>
        <w:rPr>
          <w:b/>
        </w:rPr>
      </w:pPr>
      <w:r w:rsidRPr="0057335F">
        <w:rPr>
          <w:b/>
        </w:rPr>
        <w:t>Recommended resources:</w:t>
      </w:r>
    </w:p>
    <w:p w:rsidR="00743AB8" w:rsidRPr="005376F9" w:rsidRDefault="00743AB8" w:rsidP="000D34E5">
      <w:pPr>
        <w:pStyle w:val="ListParagraph"/>
        <w:numPr>
          <w:ilvl w:val="2"/>
          <w:numId w:val="30"/>
        </w:numPr>
        <w:tabs>
          <w:tab w:val="num" w:pos="480"/>
        </w:tabs>
        <w:ind w:left="245" w:hanging="245"/>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hyperlink r:id="rId22"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743AB8" w:rsidRPr="005376F9" w:rsidRDefault="00743AB8" w:rsidP="000D34E5">
      <w:pPr>
        <w:pStyle w:val="ListParagraph"/>
        <w:numPr>
          <w:ilvl w:val="2"/>
          <w:numId w:val="30"/>
        </w:numPr>
        <w:tabs>
          <w:tab w:val="num" w:pos="480"/>
        </w:tabs>
        <w:ind w:left="240" w:hanging="240"/>
        <w:contextualSpacing w:val="0"/>
        <w:rPr>
          <w:rFonts w:cs="Calibri"/>
        </w:rPr>
      </w:pPr>
      <w:r w:rsidRPr="005376F9">
        <w:rPr>
          <w:rFonts w:cs="Calibri"/>
          <w:i/>
          <w:iCs/>
        </w:rPr>
        <w:t xml:space="preserve">Creating Curriculum Units at the Local Level </w:t>
      </w:r>
      <w:r w:rsidRPr="005376F9">
        <w:rPr>
          <w:rFonts w:cs="Calibri"/>
          <w:iCs/>
        </w:rPr>
        <w:t>(</w:t>
      </w:r>
      <w:hyperlink r:id="rId23"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743AB8" w:rsidRPr="005376F9" w:rsidRDefault="00743AB8" w:rsidP="000D34E5">
      <w:pPr>
        <w:pStyle w:val="ListParagraph"/>
        <w:numPr>
          <w:ilvl w:val="2"/>
          <w:numId w:val="30"/>
        </w:numPr>
        <w:tabs>
          <w:tab w:val="num" w:pos="480"/>
        </w:tabs>
        <w:ind w:left="240" w:hanging="240"/>
        <w:contextualSpacing w:val="0"/>
        <w:rPr>
          <w:rFonts w:cs="Calibri"/>
        </w:rPr>
      </w:pPr>
      <w:r w:rsidRPr="005376F9">
        <w:rPr>
          <w:rFonts w:cs="Calibri"/>
        </w:rPr>
        <w:lastRenderedPageBreak/>
        <w:t xml:space="preserve"> </w:t>
      </w:r>
      <w:r w:rsidRPr="005376F9">
        <w:rPr>
          <w:rFonts w:cs="Calibri"/>
          <w:i/>
        </w:rPr>
        <w:t>Creating Model Curriculum Units</w:t>
      </w:r>
      <w:r w:rsidRPr="005376F9">
        <w:rPr>
          <w:rFonts w:cs="Calibri"/>
        </w:rPr>
        <w:t xml:space="preserve"> (</w:t>
      </w:r>
      <w:hyperlink r:id="rId24"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743AB8" w:rsidRPr="005376F9" w:rsidRDefault="00743AB8" w:rsidP="000D34E5">
      <w:pPr>
        <w:pStyle w:val="ListParagraph"/>
        <w:numPr>
          <w:ilvl w:val="2"/>
          <w:numId w:val="30"/>
        </w:numPr>
        <w:tabs>
          <w:tab w:val="num" w:pos="480"/>
        </w:tabs>
        <w:ind w:left="245" w:hanging="245"/>
        <w:contextualSpacing w:val="0"/>
        <w:rPr>
          <w:rFonts w:cs="Calibri"/>
        </w:rPr>
      </w:pPr>
      <w:r w:rsidRPr="005376F9">
        <w:rPr>
          <w:rFonts w:cs="Calibri"/>
          <w:i/>
          <w:iCs/>
        </w:rPr>
        <w:t xml:space="preserve">Model Curriculum Units </w:t>
      </w:r>
      <w:r w:rsidRPr="005376F9">
        <w:rPr>
          <w:rFonts w:cs="Calibri"/>
          <w:iCs/>
        </w:rPr>
        <w:t>(</w:t>
      </w:r>
      <w:hyperlink r:id="rId25"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743AB8" w:rsidRPr="005376F9" w:rsidRDefault="00743AB8" w:rsidP="000D34E5">
      <w:pPr>
        <w:pStyle w:val="ListParagraph"/>
        <w:numPr>
          <w:ilvl w:val="2"/>
          <w:numId w:val="30"/>
        </w:numPr>
        <w:tabs>
          <w:tab w:val="num" w:pos="480"/>
        </w:tabs>
        <w:ind w:left="245" w:hanging="245"/>
        <w:contextualSpacing w:val="0"/>
        <w:rPr>
          <w:rFonts w:cs="Calibri"/>
        </w:rPr>
      </w:pPr>
      <w:r w:rsidRPr="005376F9">
        <w:rPr>
          <w:rFonts w:cs="Calibri"/>
        </w:rPr>
        <w:t xml:space="preserve">The </w:t>
      </w:r>
      <w:r w:rsidR="0057335F" w:rsidRPr="0057335F">
        <w:rPr>
          <w:rFonts w:cs="Calibri"/>
          <w:i/>
        </w:rPr>
        <w:t>Model Curriculum Unit and Lesson Plan Template</w:t>
      </w:r>
      <w:r w:rsidRPr="005376F9">
        <w:rPr>
          <w:rFonts w:cs="Calibri"/>
        </w:rPr>
        <w:t xml:space="preserve"> (</w:t>
      </w:r>
      <w:hyperlink r:id="rId26" w:history="1">
        <w:r w:rsidRPr="005376F9">
          <w:rPr>
            <w:rStyle w:val="Hyperlink"/>
            <w:rFonts w:cs="Calibri"/>
          </w:rPr>
          <w:t>http://www.doe.mass.edu/candi/model/MCUtemplate.pdf</w:t>
        </w:r>
      </w:hyperlink>
      <w:r w:rsidRPr="005376F9">
        <w:rPr>
          <w:rFonts w:cs="Calibri"/>
        </w:rPr>
        <w:t>) includes Understanding by Design el</w:t>
      </w:r>
      <w:r>
        <w:rPr>
          <w:rFonts w:cs="Calibri"/>
        </w:rPr>
        <w:t>ements. It could be useful for districts’</w:t>
      </w:r>
      <w:r w:rsidRPr="005376F9">
        <w:rPr>
          <w:rFonts w:cs="Calibri"/>
        </w:rPr>
        <w:t xml:space="preserve"> and schools’ curriculum development and revision.</w:t>
      </w:r>
    </w:p>
    <w:p w:rsidR="00743AB8" w:rsidRDefault="00743AB8" w:rsidP="000D34E5">
      <w:pPr>
        <w:pStyle w:val="ListParagraph"/>
        <w:numPr>
          <w:ilvl w:val="2"/>
          <w:numId w:val="30"/>
        </w:numPr>
        <w:tabs>
          <w:tab w:val="num" w:pos="480"/>
        </w:tabs>
        <w:ind w:left="245" w:hanging="245"/>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27" w:history="1">
        <w:r w:rsidRPr="005376F9">
          <w:rPr>
            <w:rStyle w:val="Hyperlink"/>
            <w:rFonts w:cs="Calibri"/>
          </w:rPr>
          <w:t>http://www.doe.mass.edu/candi/model/rubrics/</w:t>
        </w:r>
      </w:hyperlink>
      <w:r w:rsidRPr="005376F9">
        <w:rPr>
          <w:rFonts w:cs="Calibri"/>
        </w:rPr>
        <w:t>) can support the analysis and improvement of curriculum units</w:t>
      </w:r>
      <w:r w:rsidR="00AE3783">
        <w:rPr>
          <w:rFonts w:cs="Calibri"/>
        </w:rPr>
        <w:t xml:space="preserve">. </w:t>
      </w:r>
    </w:p>
    <w:p w:rsidR="003C1AD4" w:rsidRPr="00527E02" w:rsidRDefault="003C1AD4" w:rsidP="000D34E5">
      <w:pPr>
        <w:pStyle w:val="ListParagraph"/>
        <w:numPr>
          <w:ilvl w:val="2"/>
          <w:numId w:val="30"/>
        </w:numPr>
        <w:tabs>
          <w:tab w:val="num" w:pos="480"/>
        </w:tabs>
        <w:ind w:left="245" w:hanging="245"/>
        <w:contextualSpacing w:val="0"/>
        <w:rPr>
          <w:rFonts w:cs="Calibri"/>
        </w:rPr>
      </w:pPr>
      <w:r w:rsidRPr="00527E02">
        <w:rPr>
          <w:rFonts w:cs="Calibri"/>
          <w:i/>
        </w:rPr>
        <w:t xml:space="preserve">Curriculum Mapping: </w:t>
      </w:r>
      <w:r w:rsidRPr="00527E02">
        <w:rPr>
          <w:rFonts w:cs="Calibri"/>
          <w:i/>
          <w:iCs/>
        </w:rPr>
        <w:t>Raising the Rigor of Teaching and Learning</w:t>
      </w:r>
      <w:r w:rsidRPr="00527E02">
        <w:rPr>
          <w:rFonts w:cs="Calibri"/>
          <w:i/>
        </w:rPr>
        <w:t xml:space="preserve"> </w:t>
      </w:r>
      <w:r w:rsidRPr="00527E02">
        <w:rPr>
          <w:rFonts w:cs="Calibri"/>
        </w:rPr>
        <w:t>(</w:t>
      </w:r>
      <w:hyperlink r:id="rId28" w:history="1">
        <w:r w:rsidRPr="00527E02">
          <w:rPr>
            <w:rStyle w:val="Hyperlink"/>
            <w:rFonts w:cs="Calibri"/>
          </w:rPr>
          <w:t>http://www.doe.mass.edu/CandI/model/maps/CurriculumMaps.pdf</w:t>
        </w:r>
      </w:hyperlink>
      <w:r w:rsidRPr="00527E02">
        <w:rPr>
          <w:rFonts w:cs="Calibri"/>
        </w:rPr>
        <w:t>) is a presentation that provides definitions of curriculum mapping, examples of model maps, and descriptions of curriculum mapping processes.</w:t>
      </w:r>
    </w:p>
    <w:p w:rsidR="00743AB8" w:rsidRPr="003F746F" w:rsidRDefault="00743AB8" w:rsidP="000D34E5">
      <w:pPr>
        <w:pStyle w:val="ListParagraph"/>
        <w:numPr>
          <w:ilvl w:val="2"/>
          <w:numId w:val="30"/>
        </w:numPr>
        <w:tabs>
          <w:tab w:val="num" w:pos="480"/>
        </w:tabs>
        <w:ind w:left="245" w:hanging="245"/>
        <w:contextualSpacing w:val="0"/>
        <w:rPr>
          <w:rFonts w:cs="Calibri"/>
        </w:rPr>
      </w:pPr>
      <w:r w:rsidRPr="003F746F">
        <w:rPr>
          <w:rFonts w:cs="Calibri"/>
        </w:rPr>
        <w:t>Sample curriculum maps (</w:t>
      </w:r>
      <w:hyperlink r:id="rId29" w:history="1">
        <w:r w:rsidRPr="003F746F">
          <w:rPr>
            <w:rStyle w:val="Hyperlink"/>
            <w:rFonts w:cs="Calibri"/>
          </w:rPr>
          <w:t>http://www.doe.mass.edu/candi/model/maps/default.html</w:t>
        </w:r>
      </w:hyperlink>
      <w:r w:rsidRPr="003F746F">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743AB8" w:rsidRPr="005376F9" w:rsidRDefault="00743AB8" w:rsidP="000D34E5">
      <w:pPr>
        <w:pStyle w:val="ListParagraph"/>
        <w:numPr>
          <w:ilvl w:val="2"/>
          <w:numId w:val="30"/>
        </w:numPr>
        <w:tabs>
          <w:tab w:val="num" w:pos="480"/>
        </w:tabs>
        <w:ind w:left="245" w:hanging="245"/>
        <w:contextualSpacing w:val="0"/>
        <w:rPr>
          <w:rFonts w:cs="Calibri"/>
        </w:rPr>
      </w:pPr>
      <w:r w:rsidRPr="005376F9">
        <w:rPr>
          <w:rFonts w:cs="Calibri"/>
          <w:bCs/>
          <w:i/>
        </w:rPr>
        <w:t>Mathematics Framework Exploration Activities</w:t>
      </w:r>
      <w:r w:rsidRPr="005376F9">
        <w:rPr>
          <w:rFonts w:cs="Calibri"/>
        </w:rPr>
        <w:t xml:space="preserve"> (</w:t>
      </w:r>
      <w:hyperlink r:id="rId30" w:history="1">
        <w:r w:rsidRPr="005376F9">
          <w:rPr>
            <w:rStyle w:val="Hyperlink"/>
            <w:rFonts w:cs="Calibri"/>
          </w:rPr>
          <w:t>http://www.doe.mass.edu/candi/commoncore/mathexplore/default.html</w:t>
        </w:r>
      </w:hyperlink>
      <w:r w:rsidRPr="005376F9">
        <w:rPr>
          <w:rFonts w:cs="Calibri"/>
        </w:rPr>
        <w:t xml:space="preserve">) are a growing set of activities designed by the Department of Elementary and Secondary Education mathematics staff and educators. </w:t>
      </w:r>
      <w:r w:rsidRPr="005376F9">
        <w:rPr>
          <w:rFonts w:cs="Calibri"/>
          <w:iCs/>
        </w:rPr>
        <w:t>The activities can be accessed and used to promote discussion and collaborative inquiry.</w:t>
      </w:r>
    </w:p>
    <w:p w:rsidR="00743AB8" w:rsidRDefault="00743AB8" w:rsidP="000D34E5">
      <w:pPr>
        <w:pStyle w:val="ListParagraph"/>
        <w:numPr>
          <w:ilvl w:val="1"/>
          <w:numId w:val="30"/>
        </w:numPr>
        <w:ind w:left="240" w:hanging="240"/>
        <w:contextualSpacing w:val="0"/>
        <w:rPr>
          <w:rFonts w:cs="Calibri"/>
        </w:rPr>
      </w:pPr>
      <w:r w:rsidRPr="005376F9">
        <w:rPr>
          <w:rFonts w:cs="Calibri"/>
          <w:i/>
        </w:rPr>
        <w:t>Science and Technology/Engineering Concept and Skill Progressions</w:t>
      </w:r>
      <w:r w:rsidRPr="005376F9">
        <w:rPr>
          <w:rFonts w:cs="Calibri"/>
        </w:rPr>
        <w:t xml:space="preserve"> (</w:t>
      </w:r>
      <w:hyperlink r:id="rId31" w:history="1">
        <w:r w:rsidRPr="005376F9">
          <w:rPr>
            <w:rStyle w:val="Hyperlink"/>
            <w:rFonts w:cs="Calibri"/>
          </w:rPr>
          <w:t>http://www.doe.mass.edu/STEM/ste/default.html</w:t>
        </w:r>
      </w:hyperlink>
      <w:r w:rsidRPr="005376F9">
        <w:rPr>
          <w:rFonts w:cs="Calibri"/>
        </w:rPr>
        <w:t>) articulate of possible ways for students to progress through levels of understanding of concepts.</w:t>
      </w:r>
    </w:p>
    <w:p w:rsidR="004E5575" w:rsidRPr="004E5575" w:rsidRDefault="004E5575" w:rsidP="000D34E5">
      <w:pPr>
        <w:pStyle w:val="ListParagraph"/>
        <w:numPr>
          <w:ilvl w:val="1"/>
          <w:numId w:val="30"/>
        </w:numPr>
        <w:ind w:left="240" w:hanging="240"/>
        <w:contextualSpacing w:val="0"/>
        <w:rPr>
          <w:rFonts w:cs="Calibri"/>
        </w:rPr>
      </w:pPr>
      <w:r w:rsidRPr="004E5575">
        <w:rPr>
          <w:rFonts w:cs="Calibri"/>
        </w:rPr>
        <w:t xml:space="preserve">The </w:t>
      </w:r>
      <w:r w:rsidRPr="004E5575">
        <w:rPr>
          <w:rFonts w:cs="Calibri"/>
          <w:i/>
        </w:rPr>
        <w:t>World-Class Instructional Design and Assessment (WIDA) English Language Development Standards Implementation Guide (Part I)</w:t>
      </w:r>
      <w:r w:rsidRPr="004E5575">
        <w:rPr>
          <w:rFonts w:cs="Calibri"/>
        </w:rPr>
        <w:t xml:space="preserve"> (</w:t>
      </w:r>
      <w:hyperlink r:id="rId32" w:history="1">
        <w:r w:rsidRPr="004E5575">
          <w:rPr>
            <w:rStyle w:val="Hyperlink"/>
            <w:rFonts w:cs="Calibri"/>
          </w:rPr>
          <w:t>http://www.doe.mass.edu/ell/wida/Guidance-p1.pdf</w:t>
        </w:r>
      </w:hyperlink>
      <w:r w:rsidRPr="004E5575">
        <w:rPr>
          <w:rFonts w:cs="Calibri"/>
        </w:rPr>
        <w:t>) provides general information about the WIDA ELD standards framework, expectations for district implementation, and available support.</w:t>
      </w:r>
    </w:p>
    <w:p w:rsidR="004E5575" w:rsidRPr="004E5575" w:rsidRDefault="004E5575" w:rsidP="000D34E5">
      <w:pPr>
        <w:pStyle w:val="ListParagraph"/>
        <w:numPr>
          <w:ilvl w:val="1"/>
          <w:numId w:val="30"/>
        </w:numPr>
        <w:ind w:left="240" w:hanging="240"/>
        <w:contextualSpacing w:val="0"/>
        <w:rPr>
          <w:rFonts w:cs="Calibri"/>
        </w:rPr>
      </w:pPr>
      <w:r w:rsidRPr="004E5575">
        <w:rPr>
          <w:rFonts w:cs="Calibri"/>
        </w:rPr>
        <w:lastRenderedPageBreak/>
        <w:t>The</w:t>
      </w:r>
      <w:r w:rsidRPr="004E5575">
        <w:rPr>
          <w:rFonts w:cs="Calibri"/>
          <w:i/>
        </w:rPr>
        <w:t xml:space="preserve"> World-Class Instructional Design and Assessment (WIDA) Download Library </w:t>
      </w:r>
      <w:r w:rsidRPr="004E5575">
        <w:rPr>
          <w:rFonts w:cs="Calibri"/>
        </w:rPr>
        <w:t>(</w:t>
      </w:r>
      <w:hyperlink r:id="rId33" w:history="1">
        <w:r w:rsidRPr="004E5575">
          <w:rPr>
            <w:rStyle w:val="Hyperlink"/>
            <w:rFonts w:cs="Calibri"/>
            <w:bCs/>
          </w:rPr>
          <w:t>http://www.wida.us/downloadLibrary.aspx</w:t>
        </w:r>
      </w:hyperlink>
      <w:r w:rsidRPr="004E5575">
        <w:rPr>
          <w:rFonts w:cs="Calibri"/>
        </w:rPr>
        <w:t>) provides resources and materials for ELL educators, including standards, guiding principles, sample items, and CAN DO descriptors.</w:t>
      </w:r>
    </w:p>
    <w:p w:rsidR="004E5575" w:rsidRPr="004E5575" w:rsidRDefault="004E5575" w:rsidP="000D34E5">
      <w:pPr>
        <w:pStyle w:val="ListParagraph"/>
        <w:numPr>
          <w:ilvl w:val="1"/>
          <w:numId w:val="30"/>
        </w:numPr>
        <w:ind w:left="240" w:hanging="240"/>
        <w:contextualSpacing w:val="0"/>
        <w:rPr>
          <w:rFonts w:cs="Calibri"/>
        </w:rPr>
      </w:pPr>
      <w:r w:rsidRPr="004E5575">
        <w:rPr>
          <w:rFonts w:cs="Calibri"/>
          <w:i/>
        </w:rPr>
        <w:t>Useful WIDA ELD Standards Resources from the Download Library</w:t>
      </w:r>
      <w:r w:rsidRPr="004E5575">
        <w:rPr>
          <w:rFonts w:cs="Calibri"/>
        </w:rPr>
        <w:t xml:space="preserve"> (</w:t>
      </w:r>
      <w:hyperlink r:id="rId34" w:history="1">
        <w:r w:rsidRPr="004E5575">
          <w:rPr>
            <w:rStyle w:val="Hyperlink"/>
            <w:rFonts w:cs="Calibri"/>
            <w:bCs/>
          </w:rPr>
          <w:t>http://www.doe.mass.edu/ell/wida/DownloadLibrary.html</w:t>
        </w:r>
      </w:hyperlink>
      <w:r w:rsidRPr="004E5575">
        <w:rPr>
          <w:rFonts w:cs="Calibri"/>
        </w:rPr>
        <w:t>) can be used as a type of recommended reading list for educators new to the WIDA ELD standards who are interested in developing a deeper understanding of the framework's components and how to apply them into classroom instruction and assessment.</w:t>
      </w:r>
    </w:p>
    <w:p w:rsidR="004E5575" w:rsidRPr="004E5575" w:rsidRDefault="004E5575" w:rsidP="000D34E5">
      <w:pPr>
        <w:pStyle w:val="ListParagraph"/>
        <w:numPr>
          <w:ilvl w:val="1"/>
          <w:numId w:val="30"/>
        </w:numPr>
        <w:ind w:left="240" w:hanging="240"/>
        <w:contextualSpacing w:val="0"/>
        <w:rPr>
          <w:rFonts w:cs="Calibri"/>
        </w:rPr>
      </w:pPr>
      <w:r w:rsidRPr="004E5575">
        <w:rPr>
          <w:rFonts w:cs="Calibri"/>
        </w:rPr>
        <w:t>Presentations from WIDA discussions with district leaders (</w:t>
      </w:r>
      <w:hyperlink r:id="rId35" w:history="1">
        <w:r w:rsidRPr="004E5575">
          <w:rPr>
            <w:rStyle w:val="Hyperlink"/>
            <w:rFonts w:cs="Calibri"/>
            <w:bCs/>
          </w:rPr>
          <w:t>http://www.doe.mass.edu/ell/wida/2013-03MathLiaisons-ELLDirectors.pdf</w:t>
        </w:r>
      </w:hyperlink>
      <w:r w:rsidRPr="004E5575">
        <w:rPr>
          <w:rFonts w:cs="Calibri"/>
        </w:rPr>
        <w:t xml:space="preserve"> and </w:t>
      </w:r>
      <w:hyperlink r:id="rId36" w:history="1">
        <w:r w:rsidRPr="004E5575">
          <w:rPr>
            <w:rStyle w:val="Hyperlink"/>
            <w:rFonts w:cs="Calibri"/>
            <w:bCs/>
          </w:rPr>
          <w:t>http://www.doe.mass.edu/ell/wida/2013-01LiteracyLeaders-ELLDirectors.pdf</w:t>
        </w:r>
      </w:hyperlink>
      <w:r w:rsidRPr="004E5575">
        <w:rPr>
          <w:rFonts w:cs="Calibri"/>
        </w:rPr>
        <w:t>) provide information about developing and using Model Performance Indicators to support instruction.</w:t>
      </w:r>
    </w:p>
    <w:p w:rsidR="00227EE0" w:rsidRDefault="00350A22" w:rsidP="000D34E5">
      <w:pPr>
        <w:pStyle w:val="ListParagraph"/>
        <w:numPr>
          <w:ilvl w:val="0"/>
          <w:numId w:val="30"/>
        </w:numPr>
        <w:ind w:left="220" w:hanging="220"/>
        <w:contextualSpacing w:val="0"/>
        <w:rPr>
          <w:rFonts w:cs="Calibri"/>
        </w:rPr>
      </w:pPr>
      <w:r w:rsidRPr="00350A22">
        <w:rPr>
          <w:rFonts w:cs="Calibri"/>
          <w:i/>
        </w:rPr>
        <w:t>Characteristics of a Standards-Based K-12 Science and Technology/Engineering Classroom</w:t>
      </w:r>
      <w:r w:rsidRPr="00350A22">
        <w:rPr>
          <w:rFonts w:cs="Calibri"/>
        </w:rPr>
        <w:t xml:space="preserve"> (</w:t>
      </w:r>
      <w:hyperlink r:id="rId37" w:history="1">
        <w:r w:rsidRPr="00350A22">
          <w:rPr>
            <w:rStyle w:val="Hyperlink"/>
            <w:rFonts w:cs="Calibri"/>
          </w:rPr>
          <w:t>http://www.doe.mass.edu/STEM/Standards-BasedClassroom.pdf</w:t>
        </w:r>
      </w:hyperlink>
      <w:r w:rsidRPr="00350A22">
        <w:rPr>
          <w:rFonts w:cs="Calibri"/>
        </w:rPr>
        <w:t xml:space="preserve">) and </w:t>
      </w:r>
      <w:r w:rsidRPr="00350A22">
        <w:rPr>
          <w:rFonts w:cs="Calibri"/>
          <w:i/>
        </w:rPr>
        <w:t>Characteristics of a Standards-Based Mathematics Classroom</w:t>
      </w:r>
      <w:r w:rsidRPr="00350A22">
        <w:rPr>
          <w:rFonts w:cs="Calibri"/>
        </w:rPr>
        <w:t xml:space="preserve"> (</w:t>
      </w:r>
      <w:hyperlink r:id="rId38" w:history="1">
        <w:r w:rsidRPr="00350A22">
          <w:rPr>
            <w:rStyle w:val="Hyperlink"/>
            <w:rFonts w:cs="Calibri"/>
          </w:rPr>
          <w:t>http://www.doe.mass.edu/STEM/news07/mathclass_char.pdf</w:t>
        </w:r>
      </w:hyperlink>
      <w:r w:rsidRPr="00350A22">
        <w:rPr>
          <w:rFonts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227EE0" w:rsidRDefault="00350A22" w:rsidP="000D34E5">
      <w:pPr>
        <w:pStyle w:val="ListParagraph"/>
        <w:numPr>
          <w:ilvl w:val="0"/>
          <w:numId w:val="30"/>
        </w:numPr>
        <w:ind w:left="220" w:hanging="220"/>
        <w:contextualSpacing w:val="0"/>
        <w:rPr>
          <w:rFonts w:cs="Calibri"/>
        </w:rPr>
      </w:pPr>
      <w:r w:rsidRPr="00350A22">
        <w:rPr>
          <w:rFonts w:cs="Calibri"/>
          <w:i/>
        </w:rPr>
        <w:t>Connecting Math and Literature</w:t>
      </w:r>
      <w:r w:rsidRPr="00350A22">
        <w:rPr>
          <w:rFonts w:cs="Calibri"/>
        </w:rPr>
        <w:t xml:space="preserve"> (</w:t>
      </w:r>
      <w:hyperlink r:id="rId39" w:history="1">
        <w:r w:rsidRPr="00350A22">
          <w:rPr>
            <w:rStyle w:val="Hyperlink"/>
            <w:rFonts w:cs="Calibri"/>
          </w:rPr>
          <w:t>http://www.doe.mass.edu/STEM/instructional.html</w:t>
        </w:r>
      </w:hyperlink>
      <w:r w:rsidRPr="00350A22">
        <w:rPr>
          <w:rFonts w:cs="Calibri"/>
        </w:rPr>
        <w:t>, bottom of web page) is a resource for K-8 teachers for creating a math library for children to connect math and literature.</w:t>
      </w:r>
    </w:p>
    <w:p w:rsidR="00227EE0" w:rsidRDefault="00227EE0">
      <w:pPr>
        <w:pStyle w:val="ListParagraph"/>
        <w:spacing w:after="0" w:line="240" w:lineRule="auto"/>
        <w:ind w:left="240"/>
        <w:contextualSpacing w:val="0"/>
        <w:rPr>
          <w:rFonts w:cs="Calibri"/>
        </w:rPr>
      </w:pPr>
    </w:p>
    <w:p w:rsidR="00227EE0" w:rsidRDefault="006E5B8E">
      <w:pPr>
        <w:tabs>
          <w:tab w:val="left" w:pos="360"/>
          <w:tab w:val="left" w:pos="720"/>
          <w:tab w:val="left" w:pos="1080"/>
          <w:tab w:val="left" w:pos="1440"/>
          <w:tab w:val="left" w:pos="1800"/>
          <w:tab w:val="left" w:pos="2160"/>
        </w:tabs>
        <w:spacing w:after="0"/>
      </w:pPr>
      <w:r w:rsidRPr="006E5B8E">
        <w:rPr>
          <w:rFonts w:eastAsia="Times New Roman" w:cs="Times New Roman"/>
          <w:b/>
        </w:rPr>
        <w:t>Benefits</w:t>
      </w:r>
      <w:r w:rsidR="008E638D">
        <w:rPr>
          <w:rFonts w:eastAsia="Times New Roman" w:cs="Times New Roman"/>
          <w:b/>
        </w:rPr>
        <w:t>:</w:t>
      </w:r>
      <w:r w:rsidRPr="006E5B8E">
        <w:rPr>
          <w:rFonts w:eastAsia="Times New Roman" w:cs="Times New Roman"/>
        </w:rPr>
        <w:t xml:space="preserve"> </w:t>
      </w:r>
      <w:r w:rsidR="004C1242">
        <w:rPr>
          <w:rFonts w:eastAsia="Times New Roman" w:cs="Times New Roman"/>
        </w:rPr>
        <w:t>I</w:t>
      </w:r>
      <w:r w:rsidR="004C1242" w:rsidRPr="006E5B8E">
        <w:rPr>
          <w:rFonts w:eastAsia="Times New Roman" w:cs="Times New Roman"/>
        </w:rPr>
        <w:t xml:space="preserve">mplementing </w:t>
      </w:r>
      <w:r w:rsidRPr="006E5B8E">
        <w:rPr>
          <w:rFonts w:eastAsia="Times New Roman" w:cs="Times New Roman"/>
        </w:rPr>
        <w:t xml:space="preserve">this recommendation </w:t>
      </w:r>
      <w:r w:rsidR="004C1242">
        <w:rPr>
          <w:rFonts w:eastAsia="Times New Roman" w:cs="Times New Roman"/>
        </w:rPr>
        <w:t xml:space="preserve">will </w:t>
      </w:r>
      <w:r w:rsidR="00971B48">
        <w:rPr>
          <w:rFonts w:eastAsia="Times New Roman" w:cs="Times New Roman"/>
        </w:rPr>
        <w:t xml:space="preserve">help to </w:t>
      </w:r>
      <w:r w:rsidR="004C1242">
        <w:rPr>
          <w:rFonts w:eastAsia="Times New Roman" w:cs="Times New Roman"/>
        </w:rPr>
        <w:t>ensure</w:t>
      </w:r>
      <w:r w:rsidR="004D6B87">
        <w:rPr>
          <w:rFonts w:eastAsia="Times New Roman" w:cs="Times New Roman"/>
        </w:rPr>
        <w:t xml:space="preserve"> </w:t>
      </w:r>
      <w:r w:rsidRPr="004C1242">
        <w:t xml:space="preserve">improved student learning as all students are </w:t>
      </w:r>
      <w:r w:rsidR="005D00F1" w:rsidRPr="004C1242">
        <w:t xml:space="preserve">provided </w:t>
      </w:r>
      <w:r w:rsidRPr="004C1242">
        <w:t xml:space="preserve">access </w:t>
      </w:r>
      <w:r w:rsidR="0089022B" w:rsidRPr="004C1242">
        <w:t>to high</w:t>
      </w:r>
      <w:r w:rsidRPr="004C1242">
        <w:t xml:space="preserve"> quality</w:t>
      </w:r>
      <w:r w:rsidR="004D6B87">
        <w:t>, aligned,</w:t>
      </w:r>
      <w:r w:rsidRPr="004C1242">
        <w:t xml:space="preserve"> and continuously improving curricula</w:t>
      </w:r>
      <w:r w:rsidR="004D6B87">
        <w:t>. C</w:t>
      </w:r>
      <w:r w:rsidRPr="004C1242">
        <w:t xml:space="preserve">larity and guidance for teachers in the use of </w:t>
      </w:r>
      <w:r w:rsidR="004D6B87">
        <w:t xml:space="preserve">appropriate and effective </w:t>
      </w:r>
      <w:r w:rsidRPr="004C1242">
        <w:t xml:space="preserve">modifications </w:t>
      </w:r>
      <w:r w:rsidR="004D6B87">
        <w:t>and accommodations will help to provide all students with instruction that appropriately challenges and supports them, ensuring</w:t>
      </w:r>
      <w:r w:rsidRPr="004C1242">
        <w:t xml:space="preserve"> a guaranteed and viable curriculum for all students.</w:t>
      </w:r>
    </w:p>
    <w:p w:rsidR="005C3A3E" w:rsidRPr="005C3A3E" w:rsidRDefault="005C3A3E" w:rsidP="005C3A3E">
      <w:pPr>
        <w:tabs>
          <w:tab w:val="left" w:pos="360"/>
          <w:tab w:val="left" w:pos="720"/>
          <w:tab w:val="left" w:pos="1080"/>
          <w:tab w:val="left" w:pos="1440"/>
          <w:tab w:val="left" w:pos="1800"/>
          <w:tab w:val="left" w:pos="2160"/>
        </w:tabs>
        <w:rPr>
          <w:rFonts w:eastAsia="Times New Roman" w:cs="Times New Roman"/>
        </w:rPr>
      </w:pPr>
    </w:p>
    <w:p w:rsidR="008E314D" w:rsidRPr="005D00F1" w:rsidRDefault="008E314D" w:rsidP="00C05F6C">
      <w:pPr>
        <w:rPr>
          <w:rFonts w:eastAsia="Times New Roman" w:cs="Times New Roman"/>
          <w:b/>
          <w:i/>
          <w:sz w:val="24"/>
          <w:szCs w:val="24"/>
        </w:rPr>
      </w:pPr>
      <w:r w:rsidRPr="005D00F1">
        <w:rPr>
          <w:b/>
          <w:i/>
          <w:sz w:val="24"/>
          <w:szCs w:val="24"/>
        </w:rPr>
        <w:t>Assessment</w:t>
      </w:r>
    </w:p>
    <w:p w:rsidR="006E5B8E" w:rsidRPr="006E5B8E" w:rsidRDefault="00C05F6C" w:rsidP="005D00F1">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4</w:t>
      </w:r>
      <w:r w:rsidR="00B04914">
        <w:rPr>
          <w:rFonts w:eastAsia="Times New Roman" w:cs="Times New Roman"/>
          <w:b/>
        </w:rPr>
        <w:t>.</w:t>
      </w:r>
      <w:r w:rsidR="006E5B8E" w:rsidRPr="006E5B8E">
        <w:rPr>
          <w:rFonts w:eastAsia="Times New Roman" w:cs="Times New Roman"/>
          <w:b/>
        </w:rPr>
        <w:tab/>
        <w:t xml:space="preserve">The district should </w:t>
      </w:r>
      <w:r w:rsidR="00094799">
        <w:rPr>
          <w:rFonts w:eastAsia="Times New Roman" w:cs="Times New Roman"/>
          <w:b/>
        </w:rPr>
        <w:t>follow through on its plans to implement a balanced set of mathematics assessments and to increase the use of data to inform mathematics curriculum and instruction</w:t>
      </w:r>
      <w:r w:rsidR="006E5B8E" w:rsidRPr="006E5B8E">
        <w:rPr>
          <w:rFonts w:eastAsia="Times New Roman" w:cs="Times New Roman"/>
          <w:b/>
        </w:rPr>
        <w:t>.</w:t>
      </w:r>
    </w:p>
    <w:p w:rsidR="00227EE0" w:rsidRDefault="0057335F" w:rsidP="0059171C">
      <w:pPr>
        <w:pStyle w:val="ListParagraph"/>
        <w:numPr>
          <w:ilvl w:val="0"/>
          <w:numId w:val="51"/>
        </w:numPr>
        <w:tabs>
          <w:tab w:val="left" w:pos="360"/>
          <w:tab w:val="left" w:pos="720"/>
          <w:tab w:val="left" w:pos="1080"/>
          <w:tab w:val="left" w:pos="1440"/>
          <w:tab w:val="left" w:pos="1800"/>
          <w:tab w:val="left" w:pos="2160"/>
        </w:tabs>
        <w:contextualSpacing w:val="0"/>
        <w:rPr>
          <w:rFonts w:eastAsia="Times New Roman" w:cs="Times New Roman"/>
        </w:rPr>
      </w:pPr>
      <w:r w:rsidRPr="0057335F">
        <w:rPr>
          <w:rFonts w:eastAsia="Times New Roman" w:cs="Times New Roman"/>
        </w:rPr>
        <w:t xml:space="preserve">Along with the development and alignment of mathematics curricula, district leaders should ensure that a complete, balanced set of mathematics assessments is utilized throughout the district. </w:t>
      </w:r>
    </w:p>
    <w:p w:rsidR="00227EE0" w:rsidRDefault="0057335F" w:rsidP="0059171C">
      <w:pPr>
        <w:pStyle w:val="ListParagraph"/>
        <w:numPr>
          <w:ilvl w:val="0"/>
          <w:numId w:val="49"/>
        </w:numPr>
        <w:tabs>
          <w:tab w:val="left" w:pos="360"/>
          <w:tab w:val="left" w:pos="720"/>
          <w:tab w:val="left" w:pos="1080"/>
          <w:tab w:val="left" w:pos="1440"/>
          <w:tab w:val="left" w:pos="1800"/>
          <w:tab w:val="left" w:pos="2160"/>
        </w:tabs>
        <w:contextualSpacing w:val="0"/>
        <w:rPr>
          <w:rFonts w:eastAsia="Times New Roman" w:cs="Times New Roman"/>
        </w:rPr>
      </w:pPr>
      <w:r w:rsidRPr="0057335F">
        <w:rPr>
          <w:rFonts w:eastAsia="Times New Roman" w:cs="Times New Roman"/>
        </w:rPr>
        <w:t xml:space="preserve">Data teams </w:t>
      </w:r>
      <w:r w:rsidR="007C0E1E">
        <w:rPr>
          <w:rFonts w:eastAsia="Times New Roman" w:cs="Times New Roman"/>
        </w:rPr>
        <w:t>should</w:t>
      </w:r>
      <w:r w:rsidRPr="0057335F">
        <w:rPr>
          <w:rFonts w:eastAsia="Times New Roman" w:cs="Times New Roman"/>
        </w:rPr>
        <w:t xml:space="preserve"> use information about student performance to contribute to curriculum development and revision.</w:t>
      </w:r>
    </w:p>
    <w:p w:rsidR="00227EE0" w:rsidRDefault="00435AD9" w:rsidP="0059171C">
      <w:pPr>
        <w:pStyle w:val="ListParagraph"/>
        <w:numPr>
          <w:ilvl w:val="0"/>
          <w:numId w:val="49"/>
        </w:numPr>
        <w:tabs>
          <w:tab w:val="left" w:pos="360"/>
          <w:tab w:val="left" w:pos="720"/>
          <w:tab w:val="left" w:pos="1080"/>
          <w:tab w:val="left" w:pos="1440"/>
          <w:tab w:val="left" w:pos="1800"/>
          <w:tab w:val="left" w:pos="2160"/>
        </w:tabs>
        <w:contextualSpacing w:val="0"/>
        <w:rPr>
          <w:rFonts w:eastAsia="Times New Roman" w:cs="Times New Roman"/>
        </w:rPr>
      </w:pPr>
      <w:r>
        <w:rPr>
          <w:rFonts w:eastAsia="Times New Roman" w:cs="Times New Roman"/>
        </w:rPr>
        <w:lastRenderedPageBreak/>
        <w:t xml:space="preserve">Data teams </w:t>
      </w:r>
      <w:r w:rsidR="007C0E1E">
        <w:rPr>
          <w:rFonts w:eastAsia="Times New Roman" w:cs="Times New Roman"/>
        </w:rPr>
        <w:t>should</w:t>
      </w:r>
      <w:r>
        <w:rPr>
          <w:rFonts w:eastAsia="Times New Roman" w:cs="Times New Roman"/>
        </w:rPr>
        <w:t xml:space="preserve"> use </w:t>
      </w:r>
      <w:r w:rsidR="005659C7">
        <w:rPr>
          <w:rFonts w:eastAsia="Times New Roman" w:cs="Times New Roman"/>
        </w:rPr>
        <w:t>newly refined</w:t>
      </w:r>
      <w:r>
        <w:rPr>
          <w:rFonts w:eastAsia="Times New Roman" w:cs="Times New Roman"/>
        </w:rPr>
        <w:t xml:space="preserve"> curriculum </w:t>
      </w:r>
      <w:r w:rsidRPr="00435AD9">
        <w:rPr>
          <w:rFonts w:eastAsia="Times New Roman" w:cs="Times New Roman"/>
        </w:rPr>
        <w:t xml:space="preserve">to </w:t>
      </w:r>
      <w:r>
        <w:rPr>
          <w:rFonts w:eastAsia="Times New Roman" w:cs="Times New Roman"/>
        </w:rPr>
        <w:t>identify</w:t>
      </w:r>
      <w:r w:rsidRPr="00435AD9">
        <w:rPr>
          <w:rFonts w:eastAsia="Times New Roman" w:cs="Times New Roman"/>
        </w:rPr>
        <w:t xml:space="preserve"> meaningful assessments.</w:t>
      </w:r>
    </w:p>
    <w:p w:rsidR="00227EE0" w:rsidRDefault="0057335F">
      <w:pPr>
        <w:pStyle w:val="ListParagraph"/>
        <w:numPr>
          <w:ilvl w:val="0"/>
          <w:numId w:val="51"/>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Data teams should broaden their scope</w:t>
      </w:r>
      <w:r w:rsidR="00772E97">
        <w:rPr>
          <w:rFonts w:eastAsia="Times New Roman" w:cs="Times New Roman"/>
        </w:rPr>
        <w:t xml:space="preserve"> </w:t>
      </w:r>
      <w:r>
        <w:rPr>
          <w:rFonts w:eastAsia="Times New Roman" w:cs="Times New Roman"/>
        </w:rPr>
        <w:t>to ensure they have the capacity to support the use of mathematics data and vertical alignment of mathematics assessments.</w:t>
      </w:r>
    </w:p>
    <w:p w:rsidR="006E5B8E" w:rsidRDefault="006E5B8E" w:rsidP="006E5B8E">
      <w:pPr>
        <w:tabs>
          <w:tab w:val="left" w:pos="360"/>
          <w:tab w:val="left" w:pos="720"/>
          <w:tab w:val="left" w:pos="1080"/>
          <w:tab w:val="left" w:pos="1440"/>
          <w:tab w:val="left" w:pos="1800"/>
          <w:tab w:val="left" w:pos="2160"/>
        </w:tabs>
        <w:rPr>
          <w:rFonts w:eastAsia="Times New Roman" w:cs="Times New Roman"/>
        </w:rPr>
      </w:pPr>
      <w:r w:rsidRPr="006E5B8E">
        <w:rPr>
          <w:rFonts w:eastAsia="Times New Roman" w:cs="Times New Roman"/>
          <w:b/>
        </w:rPr>
        <w:t>Benefits</w:t>
      </w:r>
      <w:r w:rsidRPr="006E5B8E">
        <w:rPr>
          <w:rFonts w:eastAsia="Times New Roman" w:cs="Times New Roman"/>
        </w:rPr>
        <w:t xml:space="preserve"> from implementing this recomm</w:t>
      </w:r>
      <w:r w:rsidR="00DD25C5">
        <w:rPr>
          <w:rFonts w:eastAsia="Times New Roman" w:cs="Times New Roman"/>
        </w:rPr>
        <w:t xml:space="preserve">endation include </w:t>
      </w:r>
      <w:r w:rsidRPr="006E5B8E">
        <w:rPr>
          <w:rFonts w:eastAsia="Times New Roman" w:cs="Times New Roman"/>
        </w:rPr>
        <w:t>expand</w:t>
      </w:r>
      <w:r w:rsidR="00DD25C5">
        <w:rPr>
          <w:rFonts w:eastAsia="Times New Roman" w:cs="Times New Roman"/>
        </w:rPr>
        <w:t>ing</w:t>
      </w:r>
      <w:r w:rsidRPr="006E5B8E">
        <w:rPr>
          <w:rFonts w:eastAsia="Times New Roman" w:cs="Times New Roman"/>
        </w:rPr>
        <w:t xml:space="preserve"> the culture of assessme</w:t>
      </w:r>
      <w:r w:rsidR="00DD25C5">
        <w:rPr>
          <w:rFonts w:eastAsia="Times New Roman" w:cs="Times New Roman"/>
        </w:rPr>
        <w:t>nt in the district and promoting</w:t>
      </w:r>
      <w:r w:rsidRPr="006E5B8E">
        <w:rPr>
          <w:rFonts w:eastAsia="Times New Roman" w:cs="Times New Roman"/>
        </w:rPr>
        <w:t xml:space="preserve"> more vertical alignment of asse</w:t>
      </w:r>
      <w:r w:rsidR="00DD25C5">
        <w:rPr>
          <w:rFonts w:eastAsia="Times New Roman" w:cs="Times New Roman"/>
        </w:rPr>
        <w:t xml:space="preserve">ssments, while </w:t>
      </w:r>
      <w:r w:rsidR="00DD25C5" w:rsidRPr="006E5B8E">
        <w:rPr>
          <w:rFonts w:eastAsia="Times New Roman" w:cs="Times New Roman"/>
        </w:rPr>
        <w:t>contribut</w:t>
      </w:r>
      <w:r w:rsidR="00772E97">
        <w:rPr>
          <w:rFonts w:eastAsia="Times New Roman" w:cs="Times New Roman"/>
        </w:rPr>
        <w:t>ing</w:t>
      </w:r>
      <w:r w:rsidRPr="006E5B8E">
        <w:rPr>
          <w:rFonts w:eastAsia="Times New Roman" w:cs="Times New Roman"/>
        </w:rPr>
        <w:t xml:space="preserve"> </w:t>
      </w:r>
      <w:r w:rsidR="00DD25C5">
        <w:rPr>
          <w:rFonts w:eastAsia="Times New Roman" w:cs="Times New Roman"/>
        </w:rPr>
        <w:t>t</w:t>
      </w:r>
      <w:r w:rsidRPr="006E5B8E">
        <w:rPr>
          <w:rFonts w:eastAsia="Times New Roman" w:cs="Times New Roman"/>
        </w:rPr>
        <w:t xml:space="preserve">o </w:t>
      </w:r>
      <w:r w:rsidR="00DD25C5">
        <w:rPr>
          <w:rFonts w:eastAsia="Times New Roman" w:cs="Times New Roman"/>
        </w:rPr>
        <w:t>improv</w:t>
      </w:r>
      <w:r w:rsidR="0015466A">
        <w:rPr>
          <w:rFonts w:eastAsia="Times New Roman" w:cs="Times New Roman"/>
        </w:rPr>
        <w:t>ement of</w:t>
      </w:r>
      <w:r w:rsidR="00DD25C5">
        <w:rPr>
          <w:rFonts w:eastAsia="Times New Roman" w:cs="Times New Roman"/>
        </w:rPr>
        <w:t xml:space="preserve"> instruction to meet</w:t>
      </w:r>
      <w:r w:rsidRPr="006E5B8E">
        <w:rPr>
          <w:rFonts w:eastAsia="Times New Roman" w:cs="Times New Roman"/>
        </w:rPr>
        <w:t xml:space="preserve"> the needs of </w:t>
      </w:r>
      <w:r w:rsidR="00DD25C5">
        <w:rPr>
          <w:rFonts w:eastAsia="Times New Roman" w:cs="Times New Roman"/>
        </w:rPr>
        <w:t xml:space="preserve">all </w:t>
      </w:r>
      <w:r w:rsidRPr="006E5B8E">
        <w:rPr>
          <w:rFonts w:eastAsia="Times New Roman" w:cs="Times New Roman"/>
        </w:rPr>
        <w:t>students.</w:t>
      </w:r>
      <w:r w:rsidR="00DD25C5">
        <w:rPr>
          <w:rFonts w:eastAsia="Times New Roman" w:cs="Times New Roman"/>
        </w:rPr>
        <w:t xml:space="preserve"> </w:t>
      </w:r>
    </w:p>
    <w:p w:rsidR="005D00F1" w:rsidRDefault="005D00F1" w:rsidP="006E5B8E">
      <w:pPr>
        <w:tabs>
          <w:tab w:val="left" w:pos="360"/>
          <w:tab w:val="left" w:pos="720"/>
          <w:tab w:val="left" w:pos="1080"/>
          <w:tab w:val="left" w:pos="1440"/>
          <w:tab w:val="left" w:pos="1800"/>
          <w:tab w:val="left" w:pos="2160"/>
        </w:tabs>
        <w:rPr>
          <w:rFonts w:eastAsia="Times New Roman" w:cs="Times New Roman"/>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4371CC" w:rsidRPr="006D2991" w:rsidRDefault="006E5B8E" w:rsidP="006D2991">
      <w:pPr>
        <w:pStyle w:val="ListParagraph"/>
        <w:numPr>
          <w:ilvl w:val="0"/>
          <w:numId w:val="40"/>
        </w:numPr>
        <w:ind w:left="360"/>
        <w:rPr>
          <w:b/>
        </w:rPr>
      </w:pPr>
      <w:r w:rsidRPr="006D2991">
        <w:rPr>
          <w:b/>
        </w:rPr>
        <w:t>The superintendent and s</w:t>
      </w:r>
      <w:r w:rsidR="008F0D67" w:rsidRPr="006D2991">
        <w:rPr>
          <w:b/>
        </w:rPr>
        <w:t>chool committee should consider</w:t>
      </w:r>
      <w:r w:rsidR="00681818" w:rsidRPr="006D2991">
        <w:rPr>
          <w:b/>
        </w:rPr>
        <w:t xml:space="preserve"> reallocating</w:t>
      </w:r>
      <w:r w:rsidR="00E25190" w:rsidRPr="006D2991">
        <w:rPr>
          <w:b/>
        </w:rPr>
        <w:t xml:space="preserve"> resources </w:t>
      </w:r>
      <w:r w:rsidRPr="006D2991">
        <w:rPr>
          <w:b/>
        </w:rPr>
        <w:t>related to the human resource</w:t>
      </w:r>
      <w:r w:rsidR="00B7778C" w:rsidRPr="006D2991">
        <w:rPr>
          <w:b/>
        </w:rPr>
        <w:t>s</w:t>
      </w:r>
      <w:r w:rsidRPr="006D2991">
        <w:rPr>
          <w:b/>
        </w:rPr>
        <w:t xml:space="preserve"> and personnel function</w:t>
      </w:r>
      <w:r w:rsidR="00D370D3" w:rsidRPr="006D2991">
        <w:rPr>
          <w:b/>
        </w:rPr>
        <w:t xml:space="preserve"> and centraliz</w:t>
      </w:r>
      <w:r w:rsidR="007028CF">
        <w:rPr>
          <w:b/>
        </w:rPr>
        <w:t>ing</w:t>
      </w:r>
      <w:r w:rsidR="00D370D3" w:rsidRPr="006D2991">
        <w:rPr>
          <w:b/>
        </w:rPr>
        <w:t xml:space="preserve"> all personnel related function</w:t>
      </w:r>
      <w:r w:rsidR="005D00F1" w:rsidRPr="006D2991">
        <w:rPr>
          <w:b/>
        </w:rPr>
        <w:t>s</w:t>
      </w:r>
      <w:r w:rsidR="00D370D3" w:rsidRPr="006D2991">
        <w:rPr>
          <w:b/>
        </w:rPr>
        <w:t xml:space="preserve"> under one person</w:t>
      </w:r>
      <w:r w:rsidR="00DD25C5" w:rsidRPr="006D2991">
        <w:rPr>
          <w:b/>
        </w:rPr>
        <w:t>.</w:t>
      </w:r>
    </w:p>
    <w:p w:rsidR="004371CC" w:rsidRDefault="006E5B8E" w:rsidP="007C46C5">
      <w:pPr>
        <w:numPr>
          <w:ilvl w:val="0"/>
          <w:numId w:val="20"/>
        </w:numPr>
        <w:spacing w:before="120" w:after="120"/>
        <w:ind w:left="720"/>
        <w:rPr>
          <w:rFonts w:eastAsiaTheme="minorEastAsia" w:cs="Times New Roman"/>
        </w:rPr>
      </w:pPr>
      <w:r w:rsidRPr="006E5B8E">
        <w:rPr>
          <w:rFonts w:eastAsiaTheme="minorEastAsia" w:cs="Times New Roman"/>
        </w:rPr>
        <w:t xml:space="preserve">District and school leaders should evaluate the essential role </w:t>
      </w:r>
      <w:r w:rsidR="005D00F1">
        <w:rPr>
          <w:rFonts w:eastAsiaTheme="minorEastAsia" w:cs="Times New Roman"/>
        </w:rPr>
        <w:t xml:space="preserve">of </w:t>
      </w:r>
      <w:r w:rsidRPr="006E5B8E">
        <w:rPr>
          <w:rFonts w:eastAsiaTheme="minorEastAsia" w:cs="Times New Roman"/>
        </w:rPr>
        <w:t>the human resour</w:t>
      </w:r>
      <w:r w:rsidR="00681818">
        <w:rPr>
          <w:rFonts w:eastAsiaTheme="minorEastAsia" w:cs="Times New Roman"/>
        </w:rPr>
        <w:t>ce</w:t>
      </w:r>
      <w:r w:rsidR="00B7778C">
        <w:rPr>
          <w:rFonts w:eastAsiaTheme="minorEastAsia" w:cs="Times New Roman"/>
        </w:rPr>
        <w:t>s</w:t>
      </w:r>
      <w:r w:rsidR="00681818">
        <w:rPr>
          <w:rFonts w:eastAsiaTheme="minorEastAsia" w:cs="Times New Roman"/>
        </w:rPr>
        <w:t xml:space="preserve"> function in the </w:t>
      </w:r>
      <w:r w:rsidRPr="006E5B8E">
        <w:rPr>
          <w:rFonts w:eastAsiaTheme="minorEastAsia" w:cs="Times New Roman"/>
        </w:rPr>
        <w:t xml:space="preserve">district and </w:t>
      </w:r>
      <w:r w:rsidR="00A124D1">
        <w:rPr>
          <w:rFonts w:eastAsiaTheme="minorEastAsia" w:cs="Times New Roman"/>
        </w:rPr>
        <w:t>whether</w:t>
      </w:r>
      <w:r w:rsidRPr="006E5B8E">
        <w:rPr>
          <w:rFonts w:eastAsiaTheme="minorEastAsia" w:cs="Times New Roman"/>
        </w:rPr>
        <w:t xml:space="preserve"> consolidating </w:t>
      </w:r>
      <w:r w:rsidR="00D370D3">
        <w:rPr>
          <w:rFonts w:eastAsiaTheme="minorEastAsia" w:cs="Times New Roman"/>
        </w:rPr>
        <w:t>all personnel</w:t>
      </w:r>
      <w:r w:rsidR="00A55F70">
        <w:rPr>
          <w:rFonts w:eastAsiaTheme="minorEastAsia" w:cs="Times New Roman"/>
        </w:rPr>
        <w:t>-</w:t>
      </w:r>
      <w:r w:rsidR="00D370D3">
        <w:rPr>
          <w:rFonts w:eastAsiaTheme="minorEastAsia" w:cs="Times New Roman"/>
        </w:rPr>
        <w:t>related responsibility under one person</w:t>
      </w:r>
      <w:r w:rsidR="00681818">
        <w:rPr>
          <w:rFonts w:eastAsiaTheme="minorEastAsia" w:cs="Times New Roman"/>
        </w:rPr>
        <w:t xml:space="preserve"> </w:t>
      </w:r>
      <w:r w:rsidR="00A124D1">
        <w:rPr>
          <w:rFonts w:eastAsiaTheme="minorEastAsia" w:cs="Times New Roman"/>
        </w:rPr>
        <w:t xml:space="preserve">would </w:t>
      </w:r>
      <w:r w:rsidR="00681818">
        <w:rPr>
          <w:rFonts w:eastAsiaTheme="minorEastAsia" w:cs="Times New Roman"/>
        </w:rPr>
        <w:t xml:space="preserve">allow academic personnel to focus </w:t>
      </w:r>
      <w:r w:rsidR="00A55F70">
        <w:rPr>
          <w:rFonts w:eastAsiaTheme="minorEastAsia" w:cs="Times New Roman"/>
        </w:rPr>
        <w:t>o</w:t>
      </w:r>
      <w:r w:rsidR="00681818">
        <w:rPr>
          <w:rFonts w:eastAsiaTheme="minorEastAsia" w:cs="Times New Roman"/>
        </w:rPr>
        <w:t xml:space="preserve">n improving </w:t>
      </w:r>
      <w:r w:rsidR="00A55F70">
        <w:rPr>
          <w:rFonts w:eastAsiaTheme="minorEastAsia" w:cs="Times New Roman"/>
        </w:rPr>
        <w:t>teaching and learning</w:t>
      </w:r>
      <w:r w:rsidR="00681818">
        <w:rPr>
          <w:rFonts w:eastAsiaTheme="minorEastAsia" w:cs="Times New Roman"/>
        </w:rPr>
        <w:t xml:space="preserve"> rather than </w:t>
      </w:r>
      <w:r w:rsidR="005D00F1">
        <w:rPr>
          <w:rFonts w:eastAsiaTheme="minorEastAsia" w:cs="Times New Roman"/>
        </w:rPr>
        <w:t xml:space="preserve">on </w:t>
      </w:r>
      <w:r w:rsidR="00681818">
        <w:rPr>
          <w:rFonts w:eastAsiaTheme="minorEastAsia" w:cs="Times New Roman"/>
        </w:rPr>
        <w:t>personnel</w:t>
      </w:r>
      <w:r w:rsidR="007C46C5">
        <w:rPr>
          <w:rFonts w:eastAsiaTheme="minorEastAsia" w:cs="Times New Roman"/>
        </w:rPr>
        <w:t>-</w:t>
      </w:r>
      <w:r w:rsidR="00681818">
        <w:rPr>
          <w:rFonts w:eastAsiaTheme="minorEastAsia" w:cs="Times New Roman"/>
        </w:rPr>
        <w:t>related matters</w:t>
      </w:r>
      <w:r w:rsidRPr="006E5B8E">
        <w:rPr>
          <w:rFonts w:eastAsiaTheme="minorEastAsia" w:cs="Times New Roman"/>
        </w:rPr>
        <w:t>.</w:t>
      </w:r>
    </w:p>
    <w:p w:rsidR="009A33FD" w:rsidRDefault="006E5B8E" w:rsidP="007C46C5">
      <w:pPr>
        <w:numPr>
          <w:ilvl w:val="0"/>
          <w:numId w:val="20"/>
        </w:numPr>
        <w:spacing w:before="120" w:after="120"/>
        <w:ind w:left="720"/>
        <w:rPr>
          <w:rFonts w:eastAsiaTheme="minorEastAsia" w:cs="Times New Roman"/>
        </w:rPr>
      </w:pPr>
      <w:r w:rsidRPr="006E5B8E">
        <w:rPr>
          <w:rFonts w:eastAsiaTheme="minorEastAsia" w:cs="Times New Roman"/>
        </w:rPr>
        <w:t>The superintendent</w:t>
      </w:r>
      <w:r w:rsidR="009A33FD">
        <w:rPr>
          <w:rFonts w:eastAsiaTheme="minorEastAsia" w:cs="Times New Roman"/>
        </w:rPr>
        <w:t>, school committee, and leadership team should also consider other potential benefits of a centralized human resources/personnel unit:</w:t>
      </w:r>
    </w:p>
    <w:p w:rsidR="00227EE0" w:rsidRDefault="009A33FD" w:rsidP="00A124D1">
      <w:pPr>
        <w:numPr>
          <w:ilvl w:val="1"/>
          <w:numId w:val="20"/>
        </w:numPr>
        <w:spacing w:before="120" w:after="120"/>
        <w:ind w:left="1080"/>
        <w:rPr>
          <w:rFonts w:eastAsiaTheme="minorEastAsia" w:cs="Times New Roman"/>
        </w:rPr>
      </w:pPr>
      <w:r>
        <w:rPr>
          <w:rFonts w:eastAsiaTheme="minorEastAsia" w:cs="Times New Roman"/>
        </w:rPr>
        <w:t>O</w:t>
      </w:r>
      <w:r w:rsidR="006E5B8E" w:rsidRPr="006E5B8E">
        <w:rPr>
          <w:rFonts w:eastAsiaTheme="minorEastAsia" w:cs="Times New Roman"/>
        </w:rPr>
        <w:t xml:space="preserve">perational redundancies and conflicts of interest </w:t>
      </w:r>
      <w:r>
        <w:rPr>
          <w:rFonts w:eastAsiaTheme="minorEastAsia" w:cs="Times New Roman"/>
        </w:rPr>
        <w:t>could be eliminated, saving</w:t>
      </w:r>
      <w:r w:rsidR="00681818">
        <w:rPr>
          <w:rFonts w:eastAsiaTheme="minorEastAsia" w:cs="Times New Roman"/>
        </w:rPr>
        <w:t xml:space="preserve"> the district</w:t>
      </w:r>
      <w:r w:rsidR="00741521">
        <w:rPr>
          <w:rFonts w:eastAsiaTheme="minorEastAsia" w:cs="Times New Roman"/>
        </w:rPr>
        <w:t xml:space="preserve"> money</w:t>
      </w:r>
      <w:r w:rsidR="00681818">
        <w:rPr>
          <w:rFonts w:eastAsiaTheme="minorEastAsia" w:cs="Times New Roman"/>
        </w:rPr>
        <w:t xml:space="preserve">, such as </w:t>
      </w:r>
      <w:r w:rsidR="00741521">
        <w:rPr>
          <w:rFonts w:eastAsiaTheme="minorEastAsia" w:cs="Times New Roman"/>
        </w:rPr>
        <w:t xml:space="preserve">for </w:t>
      </w:r>
      <w:r w:rsidR="00681818">
        <w:rPr>
          <w:rFonts w:eastAsiaTheme="minorEastAsia" w:cs="Times New Roman"/>
        </w:rPr>
        <w:t>legal fees</w:t>
      </w:r>
      <w:r>
        <w:rPr>
          <w:rFonts w:eastAsiaTheme="minorEastAsia" w:cs="Times New Roman"/>
        </w:rPr>
        <w:t>;</w:t>
      </w:r>
    </w:p>
    <w:p w:rsidR="00227EE0" w:rsidRDefault="0057335F" w:rsidP="00A124D1">
      <w:pPr>
        <w:numPr>
          <w:ilvl w:val="1"/>
          <w:numId w:val="20"/>
        </w:numPr>
        <w:spacing w:before="120" w:after="120"/>
        <w:ind w:left="1080"/>
        <w:rPr>
          <w:rFonts w:eastAsiaTheme="minorEastAsia" w:cs="Times New Roman"/>
        </w:rPr>
      </w:pPr>
      <w:r>
        <w:rPr>
          <w:rFonts w:eastAsiaTheme="minorEastAsia" w:cs="Times New Roman"/>
        </w:rPr>
        <w:t>The implementation and coordination of performance improvement systems</w:t>
      </w:r>
      <w:r w:rsidR="009A33FD">
        <w:rPr>
          <w:rFonts w:eastAsiaTheme="minorEastAsia" w:cs="Times New Roman"/>
        </w:rPr>
        <w:t xml:space="preserve"> (</w:t>
      </w:r>
      <w:r>
        <w:rPr>
          <w:rFonts w:eastAsiaTheme="minorEastAsia" w:cs="Times New Roman"/>
        </w:rPr>
        <w:t>such as professional development, educator evaluation, and teacher licensure and certification</w:t>
      </w:r>
      <w:r w:rsidR="009A33FD">
        <w:rPr>
          <w:rFonts w:eastAsiaTheme="minorEastAsia" w:cs="Times New Roman"/>
        </w:rPr>
        <w:t xml:space="preserve">) </w:t>
      </w:r>
      <w:r w:rsidR="009A33FD" w:rsidRPr="009A33FD">
        <w:rPr>
          <w:rFonts w:eastAsiaTheme="minorEastAsia" w:cs="Times New Roman"/>
        </w:rPr>
        <w:t>could be improve</w:t>
      </w:r>
      <w:r w:rsidR="009A33FD">
        <w:rPr>
          <w:rFonts w:eastAsiaTheme="minorEastAsia" w:cs="Times New Roman"/>
        </w:rPr>
        <w:t>d;</w:t>
      </w:r>
    </w:p>
    <w:p w:rsidR="00227EE0" w:rsidRDefault="009A33FD" w:rsidP="00A124D1">
      <w:pPr>
        <w:numPr>
          <w:ilvl w:val="1"/>
          <w:numId w:val="20"/>
        </w:numPr>
        <w:spacing w:before="120" w:after="120"/>
        <w:ind w:left="1080"/>
        <w:rPr>
          <w:rFonts w:eastAsiaTheme="minorEastAsia" w:cs="Times New Roman"/>
        </w:rPr>
      </w:pPr>
      <w:r>
        <w:rPr>
          <w:rFonts w:eastAsiaTheme="minorEastAsia" w:cs="Times New Roman"/>
        </w:rPr>
        <w:t>C</w:t>
      </w:r>
      <w:r w:rsidRPr="006E5B8E">
        <w:rPr>
          <w:rFonts w:eastAsiaTheme="minorEastAsia" w:cs="Times New Roman"/>
        </w:rPr>
        <w:t>onflict resolution</w:t>
      </w:r>
      <w:r>
        <w:rPr>
          <w:rFonts w:eastAsiaTheme="minorEastAsia" w:cs="Times New Roman"/>
        </w:rPr>
        <w:t xml:space="preserve"> could be strengthened, </w:t>
      </w:r>
      <w:r w:rsidRPr="006E5B8E">
        <w:rPr>
          <w:rFonts w:eastAsiaTheme="minorEastAsia" w:cs="Times New Roman"/>
        </w:rPr>
        <w:t>employee satisfaction</w:t>
      </w:r>
      <w:r>
        <w:rPr>
          <w:rFonts w:eastAsiaTheme="minorEastAsia" w:cs="Times New Roman"/>
        </w:rPr>
        <w:t xml:space="preserve"> could be enhanced</w:t>
      </w:r>
      <w:r w:rsidRPr="006E5B8E">
        <w:rPr>
          <w:rFonts w:eastAsiaTheme="minorEastAsia" w:cs="Times New Roman"/>
        </w:rPr>
        <w:t xml:space="preserve">, and </w:t>
      </w:r>
      <w:r>
        <w:rPr>
          <w:rFonts w:eastAsiaTheme="minorEastAsia" w:cs="Times New Roman"/>
        </w:rPr>
        <w:t xml:space="preserve">support could be provided for </w:t>
      </w:r>
      <w:r w:rsidRPr="006E5B8E">
        <w:rPr>
          <w:rFonts w:eastAsiaTheme="minorEastAsia" w:cs="Times New Roman"/>
        </w:rPr>
        <w:t>the coordination of the collective bargaining process.</w:t>
      </w:r>
    </w:p>
    <w:p w:rsidR="0085521C" w:rsidRPr="00E25190" w:rsidRDefault="0085521C" w:rsidP="00E25190">
      <w:pPr>
        <w:tabs>
          <w:tab w:val="left" w:pos="360"/>
          <w:tab w:val="left" w:pos="720"/>
          <w:tab w:val="left" w:pos="1080"/>
          <w:tab w:val="left" w:pos="1440"/>
          <w:tab w:val="left" w:pos="1800"/>
          <w:tab w:val="left" w:pos="2160"/>
          <w:tab w:val="left" w:pos="5760"/>
        </w:tabs>
        <w:spacing w:before="120" w:after="120"/>
        <w:jc w:val="both"/>
        <w:rPr>
          <w:rFonts w:eastAsiaTheme="minorEastAsia" w:cs="Times New Roman"/>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E25190" w:rsidRPr="00E25190" w:rsidRDefault="00B04914" w:rsidP="0085521C">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6.</w:t>
      </w:r>
      <w:r>
        <w:rPr>
          <w:rFonts w:eastAsia="Times New Roman" w:cs="Times New Roman"/>
          <w:b/>
        </w:rPr>
        <w:tab/>
      </w:r>
      <w:r w:rsidR="00E25190" w:rsidRPr="00E25190">
        <w:rPr>
          <w:rFonts w:eastAsia="Times New Roman" w:cs="Times New Roman"/>
          <w:b/>
        </w:rPr>
        <w:t>The district should ensure that classroom teachers use accommodations, sheltering, and differentiation as a regular part of instruction</w:t>
      </w:r>
      <w:r w:rsidR="00AE3783">
        <w:rPr>
          <w:rFonts w:eastAsia="Times New Roman" w:cs="Times New Roman"/>
          <w:b/>
        </w:rPr>
        <w:t xml:space="preserve">. </w:t>
      </w:r>
      <w:r w:rsidR="00E25190" w:rsidRPr="00E25190">
        <w:rPr>
          <w:rFonts w:eastAsia="Times New Roman" w:cs="Times New Roman"/>
          <w:b/>
        </w:rPr>
        <w:t xml:space="preserve">Instructional strategies, placement guidelines, resources, and services should be understood, organized, and monitored to provide </w:t>
      </w:r>
      <w:r w:rsidR="00031EE8">
        <w:rPr>
          <w:rFonts w:eastAsia="Times New Roman" w:cs="Times New Roman"/>
          <w:b/>
        </w:rPr>
        <w:t>a</w:t>
      </w:r>
      <w:r w:rsidR="00031EE8" w:rsidRPr="00E25190">
        <w:rPr>
          <w:rFonts w:eastAsia="Times New Roman" w:cs="Times New Roman"/>
          <w:b/>
        </w:rPr>
        <w:t xml:space="preserve"> </w:t>
      </w:r>
      <w:r w:rsidR="00031EE8">
        <w:rPr>
          <w:rFonts w:eastAsia="Times New Roman" w:cs="Times New Roman"/>
          <w:b/>
        </w:rPr>
        <w:t>system</w:t>
      </w:r>
      <w:r w:rsidR="00031EE8" w:rsidRPr="00E25190">
        <w:rPr>
          <w:rFonts w:eastAsia="Times New Roman" w:cs="Times New Roman"/>
          <w:b/>
        </w:rPr>
        <w:t xml:space="preserve"> </w:t>
      </w:r>
      <w:r w:rsidR="00E25190" w:rsidRPr="00E25190">
        <w:rPr>
          <w:rFonts w:eastAsia="Times New Roman" w:cs="Times New Roman"/>
          <w:b/>
        </w:rPr>
        <w:t>of assistance for all students.</w:t>
      </w:r>
      <w:r w:rsidR="00E25190" w:rsidRPr="00E25190">
        <w:rPr>
          <w:rFonts w:eastAsia="Times New Roman" w:cs="Times New Roman"/>
          <w:b/>
        </w:rPr>
        <w:tab/>
      </w:r>
    </w:p>
    <w:p w:rsidR="00E25190" w:rsidRPr="00E25190" w:rsidRDefault="0085521C" w:rsidP="0085521C">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E25190" w:rsidRPr="003B6580">
        <w:rPr>
          <w:rFonts w:eastAsia="Times New Roman" w:cs="Times New Roman"/>
        </w:rPr>
        <w:t>A.</w:t>
      </w:r>
      <w:r w:rsidR="00E25190" w:rsidRPr="00E25190">
        <w:rPr>
          <w:rFonts w:eastAsia="Times New Roman" w:cs="Times New Roman"/>
        </w:rPr>
        <w:tab/>
        <w:t xml:space="preserve">The district should provide continuing professional development for teachers to strengthen </w:t>
      </w:r>
      <w:r w:rsidR="00E25190">
        <w:rPr>
          <w:rFonts w:eastAsia="Times New Roman" w:cs="Times New Roman"/>
        </w:rPr>
        <w:t xml:space="preserve">Tier 1 </w:t>
      </w:r>
      <w:r w:rsidR="00E25190" w:rsidRPr="00E25190">
        <w:rPr>
          <w:rFonts w:eastAsia="Times New Roman" w:cs="Times New Roman"/>
        </w:rPr>
        <w:t xml:space="preserve">instruction in the general </w:t>
      </w:r>
      <w:r w:rsidR="00E25190">
        <w:rPr>
          <w:rFonts w:eastAsia="Times New Roman" w:cs="Times New Roman"/>
        </w:rPr>
        <w:t xml:space="preserve">education classroom. </w:t>
      </w:r>
    </w:p>
    <w:p w:rsidR="00E25190" w:rsidRPr="00E25190" w:rsidRDefault="0085521C" w:rsidP="0085521C">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E25190" w:rsidRPr="00E25190">
        <w:rPr>
          <w:rFonts w:eastAsia="Times New Roman" w:cs="Times New Roman"/>
        </w:rPr>
        <w:t>1.</w:t>
      </w:r>
      <w:r w:rsidR="00E25190" w:rsidRPr="00E25190">
        <w:rPr>
          <w:rFonts w:eastAsia="Times New Roman" w:cs="Times New Roman"/>
        </w:rPr>
        <w:tab/>
        <w:t>Professional development might address the way disabilities affect how students learn.</w:t>
      </w:r>
      <w:r w:rsidR="00E25190" w:rsidRPr="00E25190" w:rsidDel="00C5632C">
        <w:rPr>
          <w:rFonts w:eastAsia="Times New Roman" w:cs="Times New Roman"/>
        </w:rPr>
        <w:t xml:space="preserve"> </w:t>
      </w:r>
    </w:p>
    <w:p w:rsidR="00E25190" w:rsidRPr="00E25190" w:rsidRDefault="00E25190" w:rsidP="00B04914">
      <w:pPr>
        <w:tabs>
          <w:tab w:val="left" w:pos="0"/>
          <w:tab w:val="left" w:pos="360"/>
          <w:tab w:val="left" w:pos="720"/>
          <w:tab w:val="left" w:pos="1080"/>
          <w:tab w:val="left" w:pos="1440"/>
          <w:tab w:val="left" w:pos="2160"/>
        </w:tabs>
        <w:ind w:left="1440" w:hanging="360"/>
        <w:rPr>
          <w:rFonts w:eastAsia="Times New Roman" w:cs="Times New Roman"/>
        </w:rPr>
      </w:pPr>
      <w:r w:rsidRPr="00E25190">
        <w:rPr>
          <w:rFonts w:eastAsia="Times New Roman" w:cs="Times New Roman"/>
        </w:rPr>
        <w:lastRenderedPageBreak/>
        <w:t>a.</w:t>
      </w:r>
      <w:r w:rsidRPr="00E25190">
        <w:rPr>
          <w:rFonts w:eastAsia="Times New Roman" w:cs="Times New Roman"/>
        </w:rPr>
        <w:tab/>
        <w:t>The district and schools should revise their curriculum</w:t>
      </w:r>
      <w:r w:rsidR="0085521C">
        <w:rPr>
          <w:rFonts w:eastAsia="Times New Roman" w:cs="Times New Roman"/>
        </w:rPr>
        <w:t xml:space="preserve"> accommodation plans to provide </w:t>
      </w:r>
      <w:r w:rsidRPr="00E25190">
        <w:rPr>
          <w:rFonts w:eastAsia="Times New Roman" w:cs="Times New Roman"/>
        </w:rPr>
        <w:t>mo</w:t>
      </w:r>
      <w:r w:rsidR="00681818">
        <w:rPr>
          <w:rFonts w:eastAsia="Times New Roman" w:cs="Times New Roman"/>
        </w:rPr>
        <w:t>re specific suggestions for teachers and</w:t>
      </w:r>
      <w:r w:rsidRPr="00E25190">
        <w:rPr>
          <w:rFonts w:eastAsia="Times New Roman" w:cs="Times New Roman"/>
        </w:rPr>
        <w:t xml:space="preserve"> student support teams.</w:t>
      </w:r>
    </w:p>
    <w:p w:rsidR="00E25190" w:rsidRPr="00E25190" w:rsidRDefault="0085521C" w:rsidP="00B04914">
      <w:pPr>
        <w:tabs>
          <w:tab w:val="left" w:pos="0"/>
          <w:tab w:val="left" w:pos="360"/>
          <w:tab w:val="left" w:pos="720"/>
          <w:tab w:val="left" w:pos="1080"/>
          <w:tab w:val="left" w:pos="1440"/>
          <w:tab w:val="left" w:pos="1800"/>
          <w:tab w:val="left" w:pos="2160"/>
        </w:tabs>
        <w:ind w:left="1080" w:hanging="252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04914">
        <w:rPr>
          <w:rFonts w:eastAsia="Times New Roman" w:cs="Times New Roman"/>
        </w:rPr>
        <w:t>2.</w:t>
      </w:r>
      <w:r>
        <w:rPr>
          <w:rFonts w:eastAsia="Times New Roman" w:cs="Times New Roman"/>
        </w:rPr>
        <w:tab/>
      </w:r>
      <w:r w:rsidR="00E25190" w:rsidRPr="00E25190">
        <w:rPr>
          <w:rFonts w:eastAsia="Times New Roman" w:cs="Times New Roman"/>
        </w:rPr>
        <w:t>The district should continue to provide RETEL</w:t>
      </w:r>
      <w:r w:rsidR="008F0D67">
        <w:rPr>
          <w:rFonts w:eastAsia="Times New Roman" w:cs="Times New Roman"/>
        </w:rPr>
        <w:t>L training and, if possible</w:t>
      </w:r>
      <w:r w:rsidR="00031EE8">
        <w:rPr>
          <w:rFonts w:eastAsia="Times New Roman" w:cs="Times New Roman"/>
        </w:rPr>
        <w:t xml:space="preserve"> and as appropriate</w:t>
      </w:r>
      <w:r w:rsidR="008F0D67">
        <w:rPr>
          <w:rFonts w:eastAsia="Times New Roman" w:cs="Times New Roman"/>
        </w:rPr>
        <w:t xml:space="preserve">, assign </w:t>
      </w:r>
      <w:r w:rsidR="00B7778C">
        <w:rPr>
          <w:rFonts w:eastAsia="Times New Roman" w:cs="Times New Roman"/>
        </w:rPr>
        <w:t>English language learners</w:t>
      </w:r>
      <w:r w:rsidR="008F0D67">
        <w:rPr>
          <w:rFonts w:eastAsia="Times New Roman" w:cs="Times New Roman"/>
        </w:rPr>
        <w:t xml:space="preserve"> to</w:t>
      </w:r>
      <w:r w:rsidR="00E25190" w:rsidRPr="00E25190">
        <w:rPr>
          <w:rFonts w:eastAsia="Times New Roman" w:cs="Times New Roman"/>
        </w:rPr>
        <w:t xml:space="preserve"> general education classrooms with trained teachers.</w:t>
      </w:r>
    </w:p>
    <w:p w:rsidR="00E25190" w:rsidRPr="00E25190" w:rsidRDefault="00E25190" w:rsidP="0085521C">
      <w:pPr>
        <w:tabs>
          <w:tab w:val="left" w:pos="0"/>
          <w:tab w:val="left" w:pos="360"/>
          <w:tab w:val="left" w:pos="720"/>
          <w:tab w:val="left" w:pos="1080"/>
          <w:tab w:val="left" w:pos="1440"/>
          <w:tab w:val="left" w:pos="1800"/>
          <w:tab w:val="left" w:pos="2160"/>
        </w:tabs>
        <w:ind w:left="1080" w:hanging="2520"/>
        <w:rPr>
          <w:rFonts w:eastAsia="Times New Roman" w:cs="Times New Roman"/>
        </w:rPr>
      </w:pPr>
      <w:r w:rsidRPr="00E25190">
        <w:rPr>
          <w:rFonts w:eastAsia="Times New Roman" w:cs="Times New Roman"/>
        </w:rPr>
        <w:tab/>
      </w:r>
      <w:r w:rsidRPr="00E25190">
        <w:rPr>
          <w:rFonts w:eastAsia="Times New Roman" w:cs="Times New Roman"/>
        </w:rPr>
        <w:tab/>
      </w:r>
      <w:r w:rsidRPr="00E25190">
        <w:rPr>
          <w:rFonts w:eastAsia="Times New Roman" w:cs="Times New Roman"/>
        </w:rPr>
        <w:tab/>
      </w:r>
      <w:r w:rsidR="00B04914">
        <w:rPr>
          <w:rFonts w:eastAsia="Times New Roman" w:cs="Times New Roman"/>
        </w:rPr>
        <w:t>3.</w:t>
      </w:r>
      <w:r w:rsidR="0085521C">
        <w:rPr>
          <w:rFonts w:eastAsia="Times New Roman" w:cs="Times New Roman"/>
        </w:rPr>
        <w:tab/>
      </w:r>
      <w:r w:rsidRPr="00E25190">
        <w:rPr>
          <w:rFonts w:eastAsia="Times New Roman" w:cs="Times New Roman"/>
        </w:rPr>
        <w:t>The district should ensure that differentiation, accommodations, and sheltering practices are in place by noting them through the observation and evaluation process.</w:t>
      </w:r>
    </w:p>
    <w:p w:rsidR="00227EE0" w:rsidRDefault="00E25190" w:rsidP="003536E1">
      <w:pPr>
        <w:tabs>
          <w:tab w:val="left" w:pos="360"/>
          <w:tab w:val="left" w:pos="720"/>
          <w:tab w:val="left" w:pos="1440"/>
          <w:tab w:val="left" w:pos="1800"/>
          <w:tab w:val="left" w:pos="2160"/>
        </w:tabs>
        <w:ind w:left="720" w:hanging="360"/>
        <w:rPr>
          <w:rFonts w:eastAsia="Times New Roman" w:cs="Times New Roman"/>
        </w:rPr>
      </w:pPr>
      <w:r w:rsidRPr="003B6580">
        <w:rPr>
          <w:rFonts w:eastAsia="Times New Roman" w:cs="Times New Roman"/>
        </w:rPr>
        <w:t>B.</w:t>
      </w:r>
      <w:r w:rsidRPr="00E25190">
        <w:rPr>
          <w:rFonts w:eastAsia="Times New Roman" w:cs="Times New Roman"/>
        </w:rPr>
        <w:tab/>
        <w:t xml:space="preserve">The district should identify its Tier 2 intervention services at each level to provide a consistent level of extra support for those students who require more help than is available </w:t>
      </w:r>
      <w:r w:rsidR="004463B3">
        <w:rPr>
          <w:rFonts w:eastAsia="Times New Roman" w:cs="Times New Roman"/>
        </w:rPr>
        <w:t>through</w:t>
      </w:r>
      <w:r w:rsidR="004463B3" w:rsidRPr="00E25190">
        <w:rPr>
          <w:rFonts w:eastAsia="Times New Roman" w:cs="Times New Roman"/>
        </w:rPr>
        <w:t xml:space="preserve"> </w:t>
      </w:r>
      <w:r w:rsidR="004463B3">
        <w:rPr>
          <w:rFonts w:eastAsia="Times New Roman" w:cs="Times New Roman"/>
        </w:rPr>
        <w:t>Tier 1 instruction</w:t>
      </w:r>
      <w:r w:rsidRPr="00E25190">
        <w:rPr>
          <w:rFonts w:eastAsia="Times New Roman" w:cs="Times New Roman"/>
        </w:rPr>
        <w:t>.</w:t>
      </w:r>
    </w:p>
    <w:p w:rsidR="00E25190" w:rsidRPr="00E25190" w:rsidRDefault="00E25190" w:rsidP="0085521C">
      <w:pPr>
        <w:numPr>
          <w:ilvl w:val="0"/>
          <w:numId w:val="28"/>
        </w:numPr>
        <w:tabs>
          <w:tab w:val="left" w:pos="0"/>
          <w:tab w:val="left" w:pos="360"/>
          <w:tab w:val="left" w:pos="720"/>
          <w:tab w:val="left" w:pos="1080"/>
          <w:tab w:val="left" w:pos="1440"/>
          <w:tab w:val="left" w:pos="1800"/>
          <w:tab w:val="left" w:pos="2160"/>
        </w:tabs>
        <w:rPr>
          <w:rFonts w:eastAsia="Times New Roman" w:cs="Times New Roman"/>
        </w:rPr>
      </w:pPr>
      <w:r w:rsidRPr="00E25190">
        <w:rPr>
          <w:rFonts w:eastAsia="Times New Roman" w:cs="Times New Roman"/>
        </w:rPr>
        <w:t>While some services are in place, the district should f</w:t>
      </w:r>
      <w:r w:rsidR="005A0D15">
        <w:rPr>
          <w:rFonts w:eastAsia="Times New Roman" w:cs="Times New Roman"/>
        </w:rPr>
        <w:t>ocus in particular on having adequate</w:t>
      </w:r>
      <w:r w:rsidRPr="00E25190">
        <w:rPr>
          <w:rFonts w:eastAsia="Times New Roman" w:cs="Times New Roman"/>
        </w:rPr>
        <w:t xml:space="preserve"> services available at the secondary level</w:t>
      </w:r>
      <w:r w:rsidR="00E46121">
        <w:rPr>
          <w:rFonts w:eastAsia="Times New Roman" w:cs="Times New Roman"/>
        </w:rPr>
        <w:t xml:space="preserve"> in order to meet all students’ needs</w:t>
      </w:r>
      <w:r w:rsidRPr="00E25190">
        <w:rPr>
          <w:rFonts w:eastAsia="Times New Roman" w:cs="Times New Roman"/>
        </w:rPr>
        <w:t xml:space="preserve">. </w:t>
      </w:r>
    </w:p>
    <w:p w:rsidR="004371CC" w:rsidRDefault="00E25190" w:rsidP="00286F73">
      <w:pPr>
        <w:numPr>
          <w:ilvl w:val="1"/>
          <w:numId w:val="28"/>
        </w:numPr>
        <w:tabs>
          <w:tab w:val="left" w:pos="0"/>
          <w:tab w:val="left" w:pos="360"/>
          <w:tab w:val="left" w:pos="720"/>
          <w:tab w:val="left" w:pos="1080"/>
          <w:tab w:val="left" w:pos="1440"/>
          <w:tab w:val="left" w:pos="1800"/>
          <w:tab w:val="left" w:pos="2160"/>
        </w:tabs>
        <w:ind w:left="1440"/>
        <w:rPr>
          <w:rFonts w:eastAsia="Times New Roman" w:cs="Times New Roman"/>
        </w:rPr>
      </w:pPr>
      <w:r w:rsidRPr="00E25190">
        <w:rPr>
          <w:rFonts w:eastAsia="Times New Roman" w:cs="Times New Roman"/>
        </w:rPr>
        <w:t>These services may include specific remedial courses at both the middle and high school levels, extended day (after school) and extended year programs that have an instructional component, and continued literacy services.</w:t>
      </w:r>
    </w:p>
    <w:p w:rsidR="00E25190" w:rsidRPr="00E25190" w:rsidRDefault="0085521C" w:rsidP="0085521C">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E25190" w:rsidRPr="003B6580">
        <w:rPr>
          <w:rFonts w:eastAsia="Times New Roman" w:cs="Times New Roman"/>
        </w:rPr>
        <w:t>C.</w:t>
      </w:r>
      <w:r w:rsidR="00E25190" w:rsidRPr="00E25190">
        <w:rPr>
          <w:rFonts w:eastAsia="Times New Roman" w:cs="Times New Roman"/>
          <w:b/>
        </w:rPr>
        <w:tab/>
      </w:r>
      <w:r w:rsidR="00E25190" w:rsidRPr="00E25190">
        <w:rPr>
          <w:rFonts w:eastAsia="Times New Roman" w:cs="Times New Roman"/>
        </w:rPr>
        <w:t xml:space="preserve">The district should provide a continuum of </w:t>
      </w:r>
      <w:r w:rsidR="005A0D15">
        <w:rPr>
          <w:rFonts w:eastAsia="Times New Roman" w:cs="Times New Roman"/>
        </w:rPr>
        <w:t xml:space="preserve">Tier 3 </w:t>
      </w:r>
      <w:r w:rsidR="00E25190" w:rsidRPr="00E25190">
        <w:rPr>
          <w:rFonts w:eastAsia="Times New Roman" w:cs="Times New Roman"/>
        </w:rPr>
        <w:t xml:space="preserve">services for students with disabilities and for those with mental, social, </w:t>
      </w:r>
      <w:r w:rsidR="005A0D15">
        <w:rPr>
          <w:rFonts w:eastAsia="Times New Roman" w:cs="Times New Roman"/>
        </w:rPr>
        <w:t xml:space="preserve">or emotional </w:t>
      </w:r>
      <w:r w:rsidR="00B7778C">
        <w:rPr>
          <w:rFonts w:eastAsia="Times New Roman" w:cs="Times New Roman"/>
        </w:rPr>
        <w:t>challenges</w:t>
      </w:r>
      <w:r w:rsidR="005A0D15">
        <w:rPr>
          <w:rFonts w:eastAsia="Times New Roman" w:cs="Times New Roman"/>
        </w:rPr>
        <w:t xml:space="preserve">. </w:t>
      </w:r>
    </w:p>
    <w:p w:rsidR="00E25190" w:rsidRPr="00E25190" w:rsidRDefault="00E25190" w:rsidP="0085521C">
      <w:pPr>
        <w:tabs>
          <w:tab w:val="left" w:pos="360"/>
          <w:tab w:val="left" w:pos="720"/>
          <w:tab w:val="left" w:pos="1080"/>
          <w:tab w:val="left" w:pos="1440"/>
          <w:tab w:val="left" w:pos="1800"/>
          <w:tab w:val="left" w:pos="2160"/>
        </w:tabs>
        <w:ind w:left="1080" w:hanging="1080"/>
        <w:rPr>
          <w:rFonts w:eastAsia="Times New Roman" w:cs="Times New Roman"/>
        </w:rPr>
      </w:pPr>
      <w:r w:rsidRPr="00E25190">
        <w:rPr>
          <w:rFonts w:eastAsia="Times New Roman" w:cs="Times New Roman"/>
          <w:b/>
        </w:rPr>
        <w:tab/>
      </w:r>
      <w:r w:rsidR="005A0D15">
        <w:rPr>
          <w:rFonts w:eastAsia="Times New Roman" w:cs="Times New Roman"/>
          <w:b/>
        </w:rPr>
        <w:tab/>
      </w:r>
      <w:r w:rsidRPr="00E25190">
        <w:rPr>
          <w:rFonts w:eastAsia="Times New Roman" w:cs="Times New Roman"/>
        </w:rPr>
        <w:t>1.</w:t>
      </w:r>
      <w:r w:rsidRPr="00E25190">
        <w:rPr>
          <w:rFonts w:eastAsia="Times New Roman" w:cs="Times New Roman"/>
        </w:rPr>
        <w:tab/>
        <w:t xml:space="preserve">The district is encouraged to support the director of pupil services as she works to achieve a vertical alignment of services as well as </w:t>
      </w:r>
      <w:r w:rsidR="00E33578" w:rsidRPr="00E25190">
        <w:rPr>
          <w:rFonts w:eastAsia="Times New Roman" w:cs="Times New Roman"/>
        </w:rPr>
        <w:t>to establish</w:t>
      </w:r>
      <w:r w:rsidRPr="00E25190">
        <w:rPr>
          <w:rFonts w:eastAsia="Times New Roman" w:cs="Times New Roman"/>
        </w:rPr>
        <w:t xml:space="preserve"> viable entry and exit criteria</w:t>
      </w:r>
      <w:r w:rsidR="00AE3783">
        <w:rPr>
          <w:rFonts w:eastAsia="Times New Roman" w:cs="Times New Roman"/>
        </w:rPr>
        <w:t xml:space="preserve">. </w:t>
      </w:r>
      <w:r w:rsidR="005A0D15">
        <w:rPr>
          <w:rFonts w:eastAsia="Times New Roman" w:cs="Times New Roman"/>
        </w:rPr>
        <w:t>T</w:t>
      </w:r>
      <w:r w:rsidRPr="00E25190">
        <w:rPr>
          <w:rFonts w:eastAsia="Times New Roman" w:cs="Times New Roman"/>
        </w:rPr>
        <w:t>he district should make the recommended changes in staffing, program location, and intensity of services necessary to eliminate gaps and ensure that students can benefit from a continuous web of support from kindergarten through graduation.</w:t>
      </w:r>
    </w:p>
    <w:p w:rsidR="00227EE0" w:rsidRDefault="00744151">
      <w:pPr>
        <w:pStyle w:val="ListParagraph"/>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eastAsia="Times New Roman" w:cs="Times New Roman"/>
        </w:rPr>
      </w:pPr>
      <w:r>
        <w:rPr>
          <w:rFonts w:eastAsia="Times New Roman" w:cs="Times New Roman"/>
        </w:rPr>
        <w:t>S</w:t>
      </w:r>
      <w:r w:rsidR="0057335F" w:rsidRPr="0057335F">
        <w:rPr>
          <w:rFonts w:eastAsia="Times New Roman" w:cs="Times New Roman"/>
        </w:rPr>
        <w:t xml:space="preserve">ervices should be consistent across the district so that students experience a seamless transition </w:t>
      </w:r>
      <w:r w:rsidR="008F11E8">
        <w:rPr>
          <w:rFonts w:eastAsia="Times New Roman" w:cs="Times New Roman"/>
        </w:rPr>
        <w:t>from</w:t>
      </w:r>
      <w:r w:rsidR="0057335F" w:rsidRPr="0057335F">
        <w:rPr>
          <w:rFonts w:eastAsia="Times New Roman" w:cs="Times New Roman"/>
        </w:rPr>
        <w:t xml:space="preserve"> the type of services received in one school and those offered in the next.</w:t>
      </w:r>
    </w:p>
    <w:p w:rsidR="00E25190" w:rsidRPr="00E25190" w:rsidRDefault="00B04914" w:rsidP="00921652">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sidR="00E25190" w:rsidRPr="00E25190">
        <w:rPr>
          <w:rFonts w:eastAsia="Times New Roman" w:cs="Times New Roman"/>
        </w:rPr>
        <w:tab/>
        <w:t xml:space="preserve">The district should </w:t>
      </w:r>
      <w:r w:rsidR="00BA5FBD">
        <w:rPr>
          <w:rFonts w:eastAsia="Times New Roman" w:cs="Times New Roman"/>
        </w:rPr>
        <w:t>identify</w:t>
      </w:r>
      <w:r w:rsidR="00BA5FBD" w:rsidRPr="00E25190">
        <w:rPr>
          <w:rFonts w:eastAsia="Times New Roman" w:cs="Times New Roman"/>
        </w:rPr>
        <w:t xml:space="preserve"> </w:t>
      </w:r>
      <w:r w:rsidR="00E25190" w:rsidRPr="00E25190">
        <w:rPr>
          <w:rFonts w:eastAsia="Times New Roman" w:cs="Times New Roman"/>
        </w:rPr>
        <w:t>the services needed by stude</w:t>
      </w:r>
      <w:r w:rsidR="005A0D15">
        <w:rPr>
          <w:rFonts w:eastAsia="Times New Roman" w:cs="Times New Roman"/>
        </w:rPr>
        <w:t>nts with mental health</w:t>
      </w:r>
      <w:r w:rsidR="00F872BC">
        <w:rPr>
          <w:rFonts w:eastAsia="Times New Roman" w:cs="Times New Roman"/>
        </w:rPr>
        <w:t>, social, and emotional challenges</w:t>
      </w:r>
      <w:r w:rsidR="00AE3783">
        <w:rPr>
          <w:rFonts w:eastAsia="Times New Roman" w:cs="Times New Roman"/>
        </w:rPr>
        <w:t xml:space="preserve">. </w:t>
      </w:r>
    </w:p>
    <w:p w:rsidR="00227EE0" w:rsidRDefault="0057335F" w:rsidP="003536E1">
      <w:pPr>
        <w:pStyle w:val="ListParagraph"/>
        <w:numPr>
          <w:ilvl w:val="0"/>
          <w:numId w:val="58"/>
        </w:numPr>
        <w:tabs>
          <w:tab w:val="left" w:pos="360"/>
          <w:tab w:val="left" w:pos="720"/>
          <w:tab w:val="left" w:pos="1080"/>
          <w:tab w:val="left" w:pos="1440"/>
          <w:tab w:val="left" w:pos="2160"/>
        </w:tabs>
        <w:ind w:left="1440"/>
        <w:contextualSpacing w:val="0"/>
        <w:rPr>
          <w:rFonts w:eastAsia="Times New Roman" w:cs="Times New Roman"/>
        </w:rPr>
      </w:pPr>
      <w:r w:rsidRPr="0057335F">
        <w:rPr>
          <w:rFonts w:eastAsia="Times New Roman" w:cs="Times New Roman"/>
        </w:rPr>
        <w:t>These services may include assistance for students returning from hospitalization for transitioning back to the classroom</w:t>
      </w:r>
      <w:r w:rsidR="00AE3783">
        <w:rPr>
          <w:rFonts w:eastAsia="Times New Roman" w:cs="Times New Roman"/>
        </w:rPr>
        <w:t xml:space="preserve">. </w:t>
      </w:r>
    </w:p>
    <w:p w:rsidR="00227EE0" w:rsidRDefault="0057335F" w:rsidP="003536E1">
      <w:pPr>
        <w:pStyle w:val="ListParagraph"/>
        <w:numPr>
          <w:ilvl w:val="0"/>
          <w:numId w:val="58"/>
        </w:numPr>
        <w:tabs>
          <w:tab w:val="left" w:pos="360"/>
          <w:tab w:val="left" w:pos="720"/>
          <w:tab w:val="left" w:pos="1080"/>
          <w:tab w:val="left" w:pos="1440"/>
          <w:tab w:val="left" w:pos="2160"/>
        </w:tabs>
        <w:ind w:left="1440"/>
        <w:contextualSpacing w:val="0"/>
        <w:rPr>
          <w:rFonts w:eastAsia="Times New Roman" w:cs="Times New Roman"/>
        </w:rPr>
      </w:pPr>
      <w:r w:rsidRPr="0057335F">
        <w:rPr>
          <w:rFonts w:eastAsia="Times New Roman" w:cs="Times New Roman"/>
        </w:rPr>
        <w:t>Other support services could include counseling, individual monitoring by paraprofessionals, and the provision of areas where students can reduce their anxiety before returning to the classroom.</w:t>
      </w:r>
    </w:p>
    <w:p w:rsidR="00E25190" w:rsidRPr="00E25190" w:rsidRDefault="00E25190" w:rsidP="00921652">
      <w:pPr>
        <w:tabs>
          <w:tab w:val="left" w:pos="360"/>
          <w:tab w:val="left" w:pos="720"/>
          <w:tab w:val="left" w:pos="1080"/>
          <w:tab w:val="left" w:pos="1440"/>
          <w:tab w:val="left" w:pos="1800"/>
          <w:tab w:val="left" w:pos="2160"/>
        </w:tabs>
        <w:ind w:left="1080" w:hanging="1080"/>
        <w:rPr>
          <w:rFonts w:eastAsia="Times New Roman" w:cs="Times New Roman"/>
        </w:rPr>
      </w:pPr>
      <w:r w:rsidRPr="00E25190">
        <w:rPr>
          <w:rFonts w:eastAsia="Times New Roman" w:cs="Times New Roman"/>
        </w:rPr>
        <w:tab/>
      </w:r>
      <w:r w:rsidRPr="00E25190">
        <w:rPr>
          <w:rFonts w:eastAsia="Times New Roman" w:cs="Times New Roman"/>
        </w:rPr>
        <w:tab/>
        <w:t>3.</w:t>
      </w:r>
      <w:r w:rsidRPr="00E25190">
        <w:rPr>
          <w:rFonts w:eastAsia="Times New Roman" w:cs="Times New Roman"/>
        </w:rPr>
        <w:tab/>
        <w:t>The district has found a collaborative partner in the Family Success Partnership with Assabet Valley Collaborative to provide services to families of children in the Mulready and Forest Avenue Schools</w:t>
      </w:r>
      <w:r w:rsidR="00AE3783">
        <w:rPr>
          <w:rFonts w:eastAsia="Times New Roman" w:cs="Times New Roman"/>
        </w:rPr>
        <w:t xml:space="preserve">. </w:t>
      </w:r>
      <w:r w:rsidRPr="00E25190">
        <w:rPr>
          <w:rFonts w:eastAsia="Times New Roman" w:cs="Times New Roman"/>
        </w:rPr>
        <w:t xml:space="preserve">If the collaboration is successful, the district may want to expand that </w:t>
      </w:r>
      <w:r w:rsidRPr="00E25190">
        <w:rPr>
          <w:rFonts w:eastAsia="Times New Roman" w:cs="Times New Roman"/>
        </w:rPr>
        <w:lastRenderedPageBreak/>
        <w:t>partnership</w:t>
      </w:r>
      <w:r w:rsidR="00AE3783">
        <w:rPr>
          <w:rFonts w:eastAsia="Times New Roman" w:cs="Times New Roman"/>
        </w:rPr>
        <w:t xml:space="preserve">. </w:t>
      </w:r>
      <w:r w:rsidRPr="00E25190">
        <w:rPr>
          <w:rFonts w:eastAsia="Times New Roman" w:cs="Times New Roman"/>
        </w:rPr>
        <w:t xml:space="preserve">If not, the district may want to find other community partners among local health, social services, and child services organizations. </w:t>
      </w:r>
    </w:p>
    <w:p w:rsidR="00227EE0" w:rsidRDefault="00672E6A" w:rsidP="00672E6A">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rPr>
        <w:tab/>
      </w:r>
      <w:r w:rsidR="00B04914" w:rsidRPr="003B6580">
        <w:rPr>
          <w:rFonts w:eastAsia="Times New Roman" w:cs="Times New Roman"/>
        </w:rPr>
        <w:t>D.</w:t>
      </w:r>
      <w:r w:rsidR="00E25190" w:rsidRPr="003B6580">
        <w:rPr>
          <w:rFonts w:eastAsia="Times New Roman" w:cs="Times New Roman"/>
        </w:rPr>
        <w:tab/>
      </w:r>
      <w:r w:rsidR="00E25190" w:rsidRPr="00E25190">
        <w:rPr>
          <w:rFonts w:eastAsia="Times New Roman" w:cs="Times New Roman"/>
        </w:rPr>
        <w:t>The district should create a more complete program for college and career readiness</w:t>
      </w:r>
      <w:r w:rsidR="00AE3783">
        <w:rPr>
          <w:rFonts w:eastAsia="Times New Roman" w:cs="Times New Roman"/>
        </w:rPr>
        <w:t xml:space="preserve">. </w:t>
      </w:r>
      <w:r w:rsidR="00E25190" w:rsidRPr="00E25190">
        <w:rPr>
          <w:rFonts w:eastAsia="Times New Roman" w:cs="Times New Roman"/>
        </w:rPr>
        <w:t xml:space="preserve"> </w:t>
      </w:r>
    </w:p>
    <w:p w:rsidR="00E25190" w:rsidRPr="00E25190" w:rsidRDefault="00E25190" w:rsidP="00672E6A">
      <w:pPr>
        <w:tabs>
          <w:tab w:val="left" w:pos="360"/>
          <w:tab w:val="left" w:pos="1800"/>
          <w:tab w:val="left" w:pos="2160"/>
        </w:tabs>
        <w:ind w:left="1080" w:hanging="360"/>
        <w:rPr>
          <w:rFonts w:eastAsia="Times New Roman" w:cs="Times New Roman"/>
          <w:b/>
        </w:rPr>
      </w:pPr>
      <w:r w:rsidRPr="00E25190">
        <w:rPr>
          <w:rFonts w:eastAsia="Times New Roman" w:cs="Times New Roman"/>
        </w:rPr>
        <w:t xml:space="preserve"> 1.</w:t>
      </w:r>
      <w:r w:rsidRPr="00E25190">
        <w:rPr>
          <w:rFonts w:eastAsia="Times New Roman" w:cs="Times New Roman"/>
          <w:b/>
        </w:rPr>
        <w:tab/>
      </w:r>
      <w:r w:rsidRPr="00E25190">
        <w:rPr>
          <w:rFonts w:eastAsia="Times New Roman" w:cs="Times New Roman"/>
        </w:rPr>
        <w:t xml:space="preserve">The district should create options for credit recovery, dropout prevention, and alternative education for students who are not succeeding in the regular classroom in order to provide them a path to work or </w:t>
      </w:r>
      <w:r w:rsidR="00921652">
        <w:rPr>
          <w:rFonts w:eastAsia="Times New Roman" w:cs="Times New Roman"/>
        </w:rPr>
        <w:t xml:space="preserve">to pursue </w:t>
      </w:r>
      <w:r w:rsidRPr="00E25190">
        <w:rPr>
          <w:rFonts w:eastAsia="Times New Roman" w:cs="Times New Roman"/>
        </w:rPr>
        <w:t>post-secondary education</w:t>
      </w:r>
      <w:r w:rsidR="00AE3783">
        <w:rPr>
          <w:rFonts w:eastAsia="Times New Roman" w:cs="Times New Roman"/>
        </w:rPr>
        <w:t xml:space="preserve">. </w:t>
      </w:r>
    </w:p>
    <w:p w:rsidR="00227EE0" w:rsidRDefault="0057335F" w:rsidP="00672E6A">
      <w:pPr>
        <w:pStyle w:val="ListParagraph"/>
        <w:numPr>
          <w:ilvl w:val="0"/>
          <w:numId w:val="53"/>
        </w:numPr>
        <w:tabs>
          <w:tab w:val="left" w:pos="360"/>
          <w:tab w:val="left" w:pos="720"/>
          <w:tab w:val="left" w:pos="1440"/>
          <w:tab w:val="left" w:pos="2160"/>
        </w:tabs>
        <w:ind w:left="1440"/>
        <w:rPr>
          <w:rFonts w:eastAsia="Times New Roman" w:cs="Times New Roman"/>
        </w:rPr>
      </w:pPr>
      <w:r w:rsidRPr="0057335F">
        <w:rPr>
          <w:rFonts w:eastAsia="Times New Roman" w:cs="Times New Roman"/>
        </w:rPr>
        <w:t>The district should find resources to support credit recovery through local summer or after-school programs or online</w:t>
      </w:r>
      <w:r w:rsidR="00AE3783">
        <w:rPr>
          <w:rFonts w:eastAsia="Times New Roman" w:cs="Times New Roman"/>
        </w:rPr>
        <w:t xml:space="preserve">. </w:t>
      </w:r>
    </w:p>
    <w:p w:rsidR="00227EE0" w:rsidRDefault="002F44E0" w:rsidP="00672E6A">
      <w:pPr>
        <w:pStyle w:val="ListParagraph"/>
        <w:numPr>
          <w:ilvl w:val="0"/>
          <w:numId w:val="53"/>
        </w:numPr>
        <w:tabs>
          <w:tab w:val="left" w:pos="360"/>
          <w:tab w:val="left" w:pos="720"/>
          <w:tab w:val="left" w:pos="1440"/>
          <w:tab w:val="left" w:pos="2160"/>
        </w:tabs>
        <w:ind w:left="1440"/>
        <w:rPr>
          <w:rFonts w:eastAsia="Times New Roman" w:cs="Times New Roman"/>
        </w:rPr>
      </w:pPr>
      <w:r>
        <w:rPr>
          <w:rFonts w:eastAsia="Times New Roman" w:cs="Times New Roman"/>
        </w:rPr>
        <w:t>In particular, the district should carefully utilize data to ensure that students with disabilities receive the support they need in order to successfully complete high school.</w:t>
      </w:r>
    </w:p>
    <w:p w:rsidR="00E25190" w:rsidRPr="00E25190" w:rsidRDefault="00E25190" w:rsidP="005A0D15">
      <w:pPr>
        <w:tabs>
          <w:tab w:val="left" w:pos="360"/>
          <w:tab w:val="left" w:pos="720"/>
          <w:tab w:val="left" w:pos="1080"/>
          <w:tab w:val="left" w:pos="1440"/>
          <w:tab w:val="left" w:pos="1800"/>
          <w:tab w:val="left" w:pos="2160"/>
        </w:tabs>
        <w:ind w:left="720" w:hanging="720"/>
        <w:rPr>
          <w:rFonts w:eastAsia="Times New Roman" w:cs="Times New Roman"/>
        </w:rPr>
      </w:pPr>
      <w:r w:rsidRPr="003B6580">
        <w:rPr>
          <w:rFonts w:eastAsia="Times New Roman" w:cs="Times New Roman"/>
        </w:rPr>
        <w:tab/>
        <w:t>E.</w:t>
      </w:r>
      <w:r w:rsidRPr="00E25190">
        <w:rPr>
          <w:rFonts w:eastAsia="Times New Roman" w:cs="Times New Roman"/>
        </w:rPr>
        <w:tab/>
        <w:t>The high school should expand options and programs that will help</w:t>
      </w:r>
      <w:r w:rsidR="005A0D15">
        <w:rPr>
          <w:rFonts w:eastAsia="Times New Roman" w:cs="Times New Roman"/>
        </w:rPr>
        <w:t xml:space="preserve"> students to transition to jobs </w:t>
      </w:r>
      <w:r w:rsidRPr="00E25190">
        <w:rPr>
          <w:rFonts w:eastAsia="Times New Roman" w:cs="Times New Roman"/>
        </w:rPr>
        <w:t xml:space="preserve">and careers when post-secondary education </w:t>
      </w:r>
      <w:r w:rsidR="00E2090F">
        <w:rPr>
          <w:rFonts w:eastAsia="Times New Roman" w:cs="Times New Roman"/>
        </w:rPr>
        <w:t>i</w:t>
      </w:r>
      <w:r w:rsidR="00E2090F" w:rsidRPr="00E25190">
        <w:rPr>
          <w:rFonts w:eastAsia="Times New Roman" w:cs="Times New Roman"/>
        </w:rPr>
        <w:t xml:space="preserve">s </w:t>
      </w:r>
      <w:r w:rsidR="00E2090F">
        <w:rPr>
          <w:rFonts w:eastAsia="Times New Roman" w:cs="Times New Roman"/>
        </w:rPr>
        <w:t xml:space="preserve">not </w:t>
      </w:r>
      <w:r w:rsidRPr="00E25190">
        <w:rPr>
          <w:rFonts w:eastAsia="Times New Roman" w:cs="Times New Roman"/>
        </w:rPr>
        <w:t>their first choice.</w:t>
      </w:r>
    </w:p>
    <w:p w:rsidR="00227EE0" w:rsidRDefault="0057335F" w:rsidP="00672E6A">
      <w:pPr>
        <w:pStyle w:val="ListParagraph"/>
        <w:numPr>
          <w:ilvl w:val="0"/>
          <w:numId w:val="60"/>
        </w:numPr>
        <w:tabs>
          <w:tab w:val="left" w:pos="360"/>
          <w:tab w:val="left" w:pos="1080"/>
          <w:tab w:val="left" w:pos="1440"/>
          <w:tab w:val="left" w:pos="1800"/>
          <w:tab w:val="left" w:pos="2160"/>
        </w:tabs>
        <w:ind w:left="1080"/>
        <w:contextualSpacing w:val="0"/>
        <w:rPr>
          <w:rFonts w:eastAsia="Times New Roman" w:cs="Times New Roman"/>
        </w:rPr>
      </w:pPr>
      <w:r w:rsidRPr="0057335F">
        <w:rPr>
          <w:rFonts w:eastAsia="Times New Roman" w:cs="Times New Roman"/>
        </w:rPr>
        <w:t>This might include hands-on experiential learning programs, service learning opportunities, and job placement services</w:t>
      </w:r>
      <w:r w:rsidR="00AE3783">
        <w:rPr>
          <w:rFonts w:eastAsia="Times New Roman" w:cs="Times New Roman"/>
        </w:rPr>
        <w:t xml:space="preserve">. </w:t>
      </w:r>
    </w:p>
    <w:p w:rsidR="00227EE0" w:rsidRDefault="0057335F" w:rsidP="00672E6A">
      <w:pPr>
        <w:pStyle w:val="ListParagraph"/>
        <w:numPr>
          <w:ilvl w:val="0"/>
          <w:numId w:val="60"/>
        </w:numPr>
        <w:tabs>
          <w:tab w:val="left" w:pos="360"/>
          <w:tab w:val="left" w:pos="1080"/>
          <w:tab w:val="left" w:pos="1440"/>
          <w:tab w:val="left" w:pos="1800"/>
          <w:tab w:val="left" w:pos="2160"/>
        </w:tabs>
        <w:ind w:left="1080"/>
        <w:contextualSpacing w:val="0"/>
      </w:pPr>
      <w:r w:rsidRPr="0057335F">
        <w:t xml:space="preserve">The guidance department could devote a portion of courses taught within the Wellness time block to address the needs of students who are interested in apprenticeships, vocational programs, and two-year community school programs for job training. </w:t>
      </w:r>
    </w:p>
    <w:p w:rsidR="00227EE0" w:rsidRDefault="0057335F">
      <w:pPr>
        <w:tabs>
          <w:tab w:val="left" w:pos="360"/>
          <w:tab w:val="left" w:pos="720"/>
          <w:tab w:val="left" w:pos="1080"/>
          <w:tab w:val="left" w:pos="1440"/>
          <w:tab w:val="left" w:pos="1800"/>
          <w:tab w:val="left" w:pos="2160"/>
        </w:tabs>
        <w:ind w:left="1080" w:hanging="1080"/>
        <w:rPr>
          <w:rFonts w:eastAsia="Times New Roman" w:cs="Times New Roman"/>
          <w:b/>
        </w:rPr>
      </w:pPr>
      <w:r w:rsidRPr="0057335F">
        <w:rPr>
          <w:rFonts w:eastAsia="Times New Roman" w:cs="Times New Roman"/>
          <w:b/>
        </w:rPr>
        <w:t>Recommended resources:</w:t>
      </w:r>
    </w:p>
    <w:p w:rsidR="007074FC" w:rsidRPr="005376F9" w:rsidRDefault="007074FC" w:rsidP="00672E6A">
      <w:pPr>
        <w:pStyle w:val="ListParagraph"/>
        <w:numPr>
          <w:ilvl w:val="0"/>
          <w:numId w:val="29"/>
        </w:numPr>
        <w:tabs>
          <w:tab w:val="clear" w:pos="1570"/>
          <w:tab w:val="num" w:pos="250"/>
        </w:tabs>
        <w:ind w:left="245" w:hanging="245"/>
        <w:contextualSpacing w:val="0"/>
        <w:rPr>
          <w:rFonts w:cs="Calibri"/>
        </w:rPr>
      </w:pPr>
      <w:r w:rsidRPr="005376F9">
        <w:rPr>
          <w:rFonts w:cs="Calibri"/>
        </w:rPr>
        <w:t xml:space="preserve">The </w:t>
      </w:r>
      <w:r w:rsidRPr="005376F9">
        <w:rPr>
          <w:rFonts w:cs="Calibri"/>
          <w:i/>
        </w:rPr>
        <w:t>Massachusetts Tiered System of Support (MTSS)</w:t>
      </w:r>
      <w:r w:rsidRPr="005376F9">
        <w:rPr>
          <w:rFonts w:cs="Calibri"/>
        </w:rPr>
        <w:t xml:space="preserve"> (</w:t>
      </w:r>
      <w:hyperlink r:id="rId40" w:history="1">
        <w:r w:rsidRPr="005376F9">
          <w:rPr>
            <w:rStyle w:val="Hyperlink"/>
            <w:rFonts w:cs="Calibri"/>
          </w:rPr>
          <w:t>http://www.doe.mass.edu/mtss/</w:t>
        </w:r>
      </w:hyperlink>
      <w:r w:rsidRPr="005376F9">
        <w:rPr>
          <w:rFonts w:cs="Calibri"/>
        </w:rPr>
        <w:t>) is a blueprint for school improvement that focuses on systems, structures and supports across the district, school, and classroom to meet the academic and non-academic needs of all students.</w:t>
      </w:r>
    </w:p>
    <w:p w:rsidR="007074FC" w:rsidRDefault="007074FC" w:rsidP="00672E6A">
      <w:pPr>
        <w:pStyle w:val="ListParagraph"/>
        <w:tabs>
          <w:tab w:val="num" w:pos="480"/>
        </w:tabs>
        <w:ind w:left="245" w:hanging="245"/>
        <w:contextualSpacing w:val="0"/>
      </w:pPr>
      <w:r w:rsidRPr="005376F9">
        <w:rPr>
          <w:rFonts w:cs="Calibri"/>
        </w:rPr>
        <w:tab/>
        <w:t xml:space="preserve">MTSS Self-Assessment Overview (includes links to the MTSS Self-Assessment tool and </w:t>
      </w:r>
      <w:r w:rsidRPr="005376F9">
        <w:rPr>
          <w:rFonts w:cs="Calibri"/>
          <w:i/>
        </w:rPr>
        <w:t>How to Complete the MTSS Self-Assessment</w:t>
      </w:r>
      <w:r w:rsidRPr="005376F9">
        <w:rPr>
          <w:rFonts w:cs="Calibri"/>
        </w:rPr>
        <w:t xml:space="preserve">): </w:t>
      </w:r>
      <w:hyperlink r:id="rId41" w:history="1">
        <w:r w:rsidRPr="005376F9">
          <w:rPr>
            <w:rStyle w:val="Hyperlink"/>
            <w:rFonts w:cs="Calibri"/>
          </w:rPr>
          <w:t>http://www.doe.mass.edu/mtss/sa/</w:t>
        </w:r>
      </w:hyperlink>
    </w:p>
    <w:p w:rsidR="002962A4" w:rsidRPr="005376F9" w:rsidRDefault="002962A4" w:rsidP="00672E6A">
      <w:pPr>
        <w:pStyle w:val="ListParagraph"/>
        <w:numPr>
          <w:ilvl w:val="0"/>
          <w:numId w:val="29"/>
        </w:numPr>
        <w:tabs>
          <w:tab w:val="clear" w:pos="1570"/>
          <w:tab w:val="num" w:pos="250"/>
        </w:tabs>
        <w:ind w:left="245" w:hanging="245"/>
        <w:contextualSpacing w:val="0"/>
        <w:rPr>
          <w:rFonts w:cs="Calibri"/>
        </w:rPr>
      </w:pPr>
      <w:r w:rsidRPr="005376F9">
        <w:rPr>
          <w:rFonts w:cs="Calibri"/>
          <w:bCs/>
        </w:rPr>
        <w:t xml:space="preserve">The </w:t>
      </w:r>
      <w:r w:rsidRPr="005376F9">
        <w:rPr>
          <w:rFonts w:cs="Calibri"/>
          <w:bCs/>
          <w:i/>
        </w:rPr>
        <w:t>Behavioral Health and Public Schools Framework</w:t>
      </w:r>
      <w:r w:rsidRPr="005376F9">
        <w:rPr>
          <w:rFonts w:cs="Calibri"/>
          <w:bCs/>
        </w:rPr>
        <w:t xml:space="preserve"> (</w:t>
      </w:r>
      <w:hyperlink r:id="rId42" w:history="1">
        <w:r w:rsidRPr="005376F9">
          <w:rPr>
            <w:rStyle w:val="Hyperlink"/>
            <w:rFonts w:cs="Calibri"/>
            <w:bCs/>
          </w:rPr>
          <w:t>http://bhps321.org/viewframework.asp</w:t>
        </w:r>
      </w:hyperlink>
      <w:r w:rsidRPr="005376F9">
        <w:rPr>
          <w:rFonts w:cs="Calibri"/>
          <w:bCs/>
        </w:rPr>
        <w:t>) is a guidance document to help schools establish supportive environments with collaborative services that will enable all students – including those with behavioral health needs – to achieve at their highest potential</w:t>
      </w:r>
      <w:r w:rsidR="00AE3783">
        <w:rPr>
          <w:rFonts w:cs="Calibri"/>
          <w:bCs/>
        </w:rPr>
        <w:t xml:space="preserve">. </w:t>
      </w:r>
    </w:p>
    <w:p w:rsidR="002962A4" w:rsidRPr="005376F9" w:rsidRDefault="002962A4" w:rsidP="00672E6A">
      <w:pPr>
        <w:pStyle w:val="ListParagraph"/>
        <w:numPr>
          <w:ilvl w:val="0"/>
          <w:numId w:val="29"/>
        </w:numPr>
        <w:tabs>
          <w:tab w:val="clear" w:pos="1570"/>
          <w:tab w:val="num" w:pos="250"/>
        </w:tabs>
        <w:ind w:left="245" w:hanging="245"/>
        <w:contextualSpacing w:val="0"/>
        <w:rPr>
          <w:rFonts w:cs="Calibri"/>
          <w:b/>
          <w:bCs/>
        </w:rPr>
      </w:pPr>
      <w:r w:rsidRPr="005376F9">
        <w:rPr>
          <w:rFonts w:cs="Calibri"/>
          <w:i/>
        </w:rPr>
        <w:t>Addressing Students’ Social, Emotional, and Health Needs</w:t>
      </w:r>
      <w:r w:rsidRPr="005376F9">
        <w:rPr>
          <w:rFonts w:cs="Calibri"/>
        </w:rPr>
        <w:t xml:space="preserve"> (</w:t>
      </w:r>
      <w:hyperlink r:id="rId43" w:history="1">
        <w:r w:rsidRPr="005376F9">
          <w:rPr>
            <w:rStyle w:val="Hyperlink"/>
            <w:rFonts w:cs="Calibri"/>
          </w:rPr>
          <w:t>http://www.doe.mass.edu/apa/framework/level4/StudentsNeeds.pdf</w:t>
        </w:r>
      </w:hyperlink>
      <w:r w:rsidRPr="005376F9">
        <w:rPr>
          <w:rFonts w:cs="Calibri"/>
        </w:rPr>
        <w:t>) provides guidance and promising practices to help schools create a safe school environment and make effective use of a system for addressing the social, emotional, and health needs of its students that reflects the behavioral health and public schools framework.</w:t>
      </w:r>
    </w:p>
    <w:p w:rsidR="002962A4" w:rsidRPr="005376F9" w:rsidRDefault="002962A4" w:rsidP="00672E6A">
      <w:pPr>
        <w:pStyle w:val="ListParagraph"/>
        <w:numPr>
          <w:ilvl w:val="0"/>
          <w:numId w:val="29"/>
        </w:numPr>
        <w:tabs>
          <w:tab w:val="clear" w:pos="1570"/>
          <w:tab w:val="num" w:pos="250"/>
        </w:tabs>
        <w:ind w:left="245" w:hanging="245"/>
        <w:contextualSpacing w:val="0"/>
        <w:rPr>
          <w:rFonts w:cs="Calibri"/>
          <w:bCs/>
        </w:rPr>
      </w:pPr>
      <w:r w:rsidRPr="005376F9">
        <w:rPr>
          <w:rFonts w:cs="Calibri"/>
        </w:rPr>
        <w:t xml:space="preserve">The </w:t>
      </w:r>
      <w:r w:rsidRPr="005376F9">
        <w:rPr>
          <w:rFonts w:cs="Calibri"/>
          <w:bCs/>
          <w:i/>
        </w:rPr>
        <w:t>Massachusetts Model for Comprehensive School Counseling</w:t>
      </w:r>
      <w:r w:rsidRPr="005376F9">
        <w:rPr>
          <w:rFonts w:cs="Calibri"/>
          <w:bCs/>
        </w:rPr>
        <w:t xml:space="preserve"> (</w:t>
      </w:r>
      <w:hyperlink r:id="rId44" w:history="1">
        <w:r w:rsidRPr="005376F9">
          <w:rPr>
            <w:rStyle w:val="Hyperlink"/>
            <w:rFonts w:cs="Calibri"/>
            <w:bCs/>
          </w:rPr>
          <w:t>http://www.doe.mass.edu/ssce/mscamodel.html</w:t>
        </w:r>
      </w:hyperlink>
      <w:r w:rsidRPr="005376F9">
        <w:rPr>
          <w:rFonts w:cs="Calibri"/>
          <w:bCs/>
        </w:rPr>
        <w:t xml:space="preserve"> ) is a standards-based model for school counseling </w:t>
      </w:r>
      <w:r w:rsidRPr="005376F9">
        <w:rPr>
          <w:rFonts w:cs="Calibri"/>
          <w:bCs/>
        </w:rPr>
        <w:lastRenderedPageBreak/>
        <w:t>outlining how school counseling programs can support student achievement and education reform objectives</w:t>
      </w:r>
      <w:r w:rsidR="00AE3783">
        <w:rPr>
          <w:rFonts w:cs="Calibri"/>
          <w:bCs/>
        </w:rPr>
        <w:t xml:space="preserve">. </w:t>
      </w:r>
    </w:p>
    <w:p w:rsidR="00227EE0" w:rsidRDefault="0057335F" w:rsidP="00672E6A">
      <w:pPr>
        <w:pStyle w:val="ListParagraph"/>
        <w:numPr>
          <w:ilvl w:val="0"/>
          <w:numId w:val="29"/>
        </w:numPr>
        <w:tabs>
          <w:tab w:val="clear" w:pos="1570"/>
          <w:tab w:val="num" w:pos="250"/>
        </w:tabs>
        <w:ind w:left="245" w:hanging="245"/>
        <w:contextualSpacing w:val="0"/>
        <w:rPr>
          <w:rFonts w:cs="Calibri"/>
        </w:rPr>
      </w:pPr>
      <w:r w:rsidRPr="0057335F">
        <w:rPr>
          <w:rFonts w:cs="Calibri"/>
        </w:rPr>
        <w:t xml:space="preserve">ESE’s </w:t>
      </w:r>
      <w:r w:rsidRPr="0057335F">
        <w:rPr>
          <w:rFonts w:cs="Calibri"/>
          <w:i/>
        </w:rPr>
        <w:t>RETELL: Extending the Learning</w:t>
      </w:r>
      <w:r w:rsidRPr="0057335F">
        <w:rPr>
          <w:rFonts w:cs="Calibri"/>
        </w:rPr>
        <w:t xml:space="preserve"> web page (</w:t>
      </w:r>
      <w:hyperlink r:id="rId45" w:history="1">
        <w:r w:rsidR="008A6091" w:rsidRPr="008A6091">
          <w:rPr>
            <w:rStyle w:val="Hyperlink"/>
            <w:rFonts w:cs="Calibri"/>
          </w:rPr>
          <w:t>http://www.doe.mass.edu/retell/courses.html</w:t>
        </w:r>
      </w:hyperlink>
      <w:r w:rsidRPr="0057335F">
        <w:rPr>
          <w:rFonts w:cs="Calibri"/>
        </w:rPr>
        <w:t xml:space="preserve">) provides a registry of SEI-related courses which have been reviewed and approved by the Department's Office of English Language Acquisition and Academic Achievement. These courses provide opportunities for educators to extend their learning and practice beyond the Sheltered English Instruction (SEI) Endorsement course. </w:t>
      </w:r>
    </w:p>
    <w:p w:rsidR="00227EE0" w:rsidRDefault="0057335F" w:rsidP="00672E6A">
      <w:pPr>
        <w:pStyle w:val="ListParagraph"/>
        <w:numPr>
          <w:ilvl w:val="0"/>
          <w:numId w:val="29"/>
        </w:numPr>
        <w:tabs>
          <w:tab w:val="clear" w:pos="1570"/>
          <w:tab w:val="num" w:pos="250"/>
        </w:tabs>
        <w:ind w:left="245" w:hanging="245"/>
        <w:contextualSpacing w:val="0"/>
        <w:rPr>
          <w:rFonts w:cs="Calibri"/>
        </w:rPr>
      </w:pPr>
      <w:r w:rsidRPr="0057335F">
        <w:rPr>
          <w:rFonts w:cs="Calibri"/>
          <w:i/>
        </w:rPr>
        <w:t>Your Plan for the Future</w:t>
      </w:r>
      <w:r w:rsidRPr="0057335F">
        <w:rPr>
          <w:rFonts w:cs="Calibri"/>
        </w:rPr>
        <w:t xml:space="preserve"> (</w:t>
      </w:r>
      <w:hyperlink r:id="rId46" w:history="1">
        <w:r>
          <w:rPr>
            <w:rStyle w:val="Hyperlink"/>
            <w:rFonts w:cs="Calibri"/>
          </w:rPr>
          <w:t>https://www.yourplanforthefuture.org/Ext/YPFC/Home/index.html</w:t>
        </w:r>
      </w:hyperlink>
      <w:r w:rsidRPr="0057335F">
        <w:rPr>
          <w:rFonts w:cs="Calibri"/>
        </w:rPr>
        <w:t xml:space="preserve"> ) is an online portal that integrates with multiple information systems and serves as a college and career planning resource for students and families.</w:t>
      </w:r>
    </w:p>
    <w:p w:rsidR="00946016" w:rsidRPr="005376F9" w:rsidRDefault="00946016" w:rsidP="00672E6A">
      <w:pPr>
        <w:pStyle w:val="ListParagraph"/>
        <w:numPr>
          <w:ilvl w:val="2"/>
          <w:numId w:val="30"/>
        </w:numPr>
        <w:tabs>
          <w:tab w:val="left" w:pos="240"/>
          <w:tab w:val="num" w:pos="480"/>
        </w:tabs>
        <w:ind w:left="245" w:hanging="245"/>
        <w:contextualSpacing w:val="0"/>
        <w:rPr>
          <w:rFonts w:cs="Calibri"/>
        </w:rPr>
      </w:pPr>
      <w:r w:rsidRPr="005376F9">
        <w:rPr>
          <w:rFonts w:cs="Calibri"/>
        </w:rPr>
        <w:t xml:space="preserve">The </w:t>
      </w:r>
      <w:r w:rsidRPr="005376F9">
        <w:rPr>
          <w:rFonts w:cs="Calibri"/>
          <w:i/>
        </w:rPr>
        <w:t>Massachusetts Work-Based Learning Plan</w:t>
      </w:r>
      <w:r w:rsidRPr="005376F9">
        <w:rPr>
          <w:rFonts w:cs="Calibri"/>
        </w:rPr>
        <w:t xml:space="preserve"> (</w:t>
      </w:r>
      <w:hyperlink r:id="rId47" w:history="1">
        <w:r w:rsidRPr="005376F9">
          <w:rPr>
            <w:rStyle w:val="Hyperlink"/>
            <w:rFonts w:cs="Calibri"/>
          </w:rPr>
          <w:t>http://www.skillslibrary.com/wbl.htm</w:t>
        </w:r>
      </w:hyperlink>
      <w:r w:rsidRPr="005376F9">
        <w:rPr>
          <w:rFonts w:cs="Calibri"/>
        </w:rPr>
        <w:t xml:space="preserve"> ) is a diagnostic, goal-setting and assessment tool designed to drive learning and productivity on the job.</w:t>
      </w:r>
      <w:r w:rsidRPr="005376F9">
        <w:rPr>
          <w:rFonts w:cs="Calibri"/>
        </w:rPr>
        <w:tab/>
        <w:t xml:space="preserve"> </w:t>
      </w:r>
    </w:p>
    <w:p w:rsidR="00946016" w:rsidRPr="005376F9" w:rsidRDefault="00946016" w:rsidP="00672E6A">
      <w:pPr>
        <w:pStyle w:val="ListParagraph"/>
        <w:numPr>
          <w:ilvl w:val="2"/>
          <w:numId w:val="30"/>
        </w:numPr>
        <w:tabs>
          <w:tab w:val="left" w:pos="240"/>
        </w:tabs>
        <w:ind w:left="245" w:hanging="245"/>
        <w:contextualSpacing w:val="0"/>
        <w:rPr>
          <w:rFonts w:cs="Calibri"/>
        </w:rPr>
      </w:pPr>
      <w:r w:rsidRPr="005376F9">
        <w:rPr>
          <w:rFonts w:cs="Calibri"/>
          <w:i/>
        </w:rPr>
        <w:t>Moving Ahead - Pathways to Success on the MCAS</w:t>
      </w:r>
      <w:r w:rsidRPr="005376F9">
        <w:rPr>
          <w:rFonts w:cs="Calibri"/>
        </w:rPr>
        <w:t xml:space="preserve"> (</w:t>
      </w:r>
      <w:hyperlink r:id="rId48" w:history="1">
        <w:r w:rsidRPr="005376F9">
          <w:rPr>
            <w:rStyle w:val="Hyperlink"/>
            <w:rFonts w:cs="Calibri"/>
          </w:rPr>
          <w:t>http://www.doe.mass.edu/as/pathways/</w:t>
        </w:r>
      </w:hyperlink>
      <w:r w:rsidRPr="005376F9">
        <w:rPr>
          <w:rFonts w:cs="Calibri"/>
        </w:rPr>
        <w:t xml:space="preserve"> ) is a website designed to give students details on each of the programs and services available across the state to help guide their educational and professional pursuits.</w:t>
      </w:r>
    </w:p>
    <w:p w:rsidR="00946016" w:rsidRPr="005376F9" w:rsidRDefault="00946016" w:rsidP="00672E6A">
      <w:pPr>
        <w:pStyle w:val="ListParagraph"/>
        <w:numPr>
          <w:ilvl w:val="0"/>
          <w:numId w:val="29"/>
        </w:numPr>
        <w:tabs>
          <w:tab w:val="clear" w:pos="1570"/>
          <w:tab w:val="left" w:pos="240"/>
        </w:tabs>
        <w:ind w:left="245" w:hanging="245"/>
        <w:contextualSpacing w:val="0"/>
        <w:rPr>
          <w:rFonts w:cs="Calibri"/>
        </w:rPr>
      </w:pPr>
      <w:r w:rsidRPr="005376F9">
        <w:rPr>
          <w:rFonts w:cs="Calibri"/>
        </w:rPr>
        <w:t xml:space="preserve">ESE’s </w:t>
      </w:r>
      <w:r w:rsidRPr="005376F9">
        <w:rPr>
          <w:rFonts w:cs="Calibri"/>
          <w:i/>
        </w:rPr>
        <w:t>Academic Support Program Examples</w:t>
      </w:r>
      <w:r w:rsidRPr="005376F9">
        <w:rPr>
          <w:rFonts w:cs="Calibri"/>
        </w:rPr>
        <w:t xml:space="preserve"> web page (</w:t>
      </w:r>
      <w:hyperlink r:id="rId49" w:history="1">
        <w:r w:rsidRPr="005376F9">
          <w:rPr>
            <w:rStyle w:val="Hyperlink"/>
            <w:rFonts w:cs="Calibri"/>
          </w:rPr>
          <w:t>http://www.doe.mass.edu/as/examples/</w:t>
        </w:r>
      </w:hyperlink>
      <w:r w:rsidRPr="005376F9">
        <w:rPr>
          <w:rFonts w:cs="Calibri"/>
        </w:rPr>
        <w:t>) provides a sampling of program products from the Collaborative Partnership for Student Success grant in addition to other documents received from the various Academic Support programs.</w:t>
      </w:r>
    </w:p>
    <w:p w:rsidR="00946016" w:rsidRPr="005376F9" w:rsidRDefault="00946016" w:rsidP="00672E6A">
      <w:pPr>
        <w:pStyle w:val="ListParagraph"/>
        <w:numPr>
          <w:ilvl w:val="0"/>
          <w:numId w:val="29"/>
        </w:numPr>
        <w:tabs>
          <w:tab w:val="clear" w:pos="1570"/>
          <w:tab w:val="num" w:pos="250"/>
        </w:tabs>
        <w:ind w:left="245" w:hanging="245"/>
        <w:contextualSpacing w:val="0"/>
        <w:rPr>
          <w:rFonts w:cs="Calibri"/>
        </w:rPr>
      </w:pPr>
      <w:r w:rsidRPr="005376F9">
        <w:rPr>
          <w:rFonts w:cs="Calibri"/>
        </w:rPr>
        <w:t xml:space="preserve">The </w:t>
      </w:r>
      <w:r w:rsidRPr="005376F9">
        <w:rPr>
          <w:rFonts w:cs="Calibri"/>
          <w:i/>
        </w:rPr>
        <w:t>Contextual Learning Portal</w:t>
      </w:r>
      <w:r w:rsidRPr="005376F9">
        <w:rPr>
          <w:rFonts w:cs="Calibri"/>
        </w:rPr>
        <w:t xml:space="preserve"> (</w:t>
      </w:r>
      <w:hyperlink r:id="rId50" w:history="1">
        <w:r w:rsidRPr="005376F9">
          <w:rPr>
            <w:rStyle w:val="Hyperlink"/>
            <w:rFonts w:cs="Calibri"/>
          </w:rPr>
          <w:t>http://resources21.org/cl/default.asp</w:t>
        </w:r>
      </w:hyperlink>
      <w:r w:rsidRPr="005376F9">
        <w:rPr>
          <w:rFonts w:cs="Calibri"/>
        </w:rPr>
        <w:t xml:space="preserve">) is a searchable collection of contextual learning projects. Contextual learning projects engage students in academic work applied to a context related to their lives, communities, workplaces or the wider world. </w:t>
      </w:r>
    </w:p>
    <w:p w:rsidR="00227EE0" w:rsidRDefault="00946016" w:rsidP="00672E6A">
      <w:pPr>
        <w:pStyle w:val="ListParagraph"/>
        <w:numPr>
          <w:ilvl w:val="0"/>
          <w:numId w:val="29"/>
        </w:numPr>
        <w:tabs>
          <w:tab w:val="clear" w:pos="1570"/>
          <w:tab w:val="num" w:pos="250"/>
        </w:tabs>
        <w:ind w:left="245" w:hanging="245"/>
        <w:contextualSpacing w:val="0"/>
        <w:rPr>
          <w:rFonts w:cs="Calibri"/>
        </w:rPr>
      </w:pPr>
      <w:r w:rsidRPr="005376F9">
        <w:rPr>
          <w:rFonts w:cs="Calibri"/>
        </w:rPr>
        <w:t>Service Learning:</w:t>
      </w:r>
      <w:r w:rsidRPr="005376F9">
        <w:t xml:space="preserve"> </w:t>
      </w:r>
      <w:r w:rsidRPr="005376F9">
        <w:rPr>
          <w:rFonts w:cs="Calibri"/>
          <w:i/>
        </w:rPr>
        <w:t>Promising Practices:</w:t>
      </w:r>
      <w:r w:rsidRPr="005376F9">
        <w:rPr>
          <w:rFonts w:cs="Calibri"/>
        </w:rPr>
        <w:t xml:space="preserve"> </w:t>
      </w:r>
      <w:hyperlink r:id="rId51" w:history="1">
        <w:r w:rsidRPr="005376F9">
          <w:rPr>
            <w:rStyle w:val="Hyperlink"/>
            <w:rFonts w:cs="Calibri"/>
          </w:rPr>
          <w:t>http://www.doe.mass.edu/csl/practices.aspx</w:t>
        </w:r>
      </w:hyperlink>
      <w:r w:rsidRPr="005376F9">
        <w:rPr>
          <w:rFonts w:cs="Calibri"/>
        </w:rPr>
        <w:t xml:space="preserve">; </w:t>
      </w:r>
      <w:r w:rsidRPr="005376F9">
        <w:rPr>
          <w:rFonts w:cs="Calibri"/>
          <w:i/>
        </w:rPr>
        <w:t xml:space="preserve">Resources: </w:t>
      </w:r>
      <w:hyperlink r:id="rId52" w:history="1">
        <w:r w:rsidRPr="005376F9">
          <w:rPr>
            <w:rStyle w:val="Hyperlink"/>
            <w:rFonts w:cs="Calibri"/>
          </w:rPr>
          <w:t>http://www.doe.mass.edu/csl/info.html</w:t>
        </w:r>
      </w:hyperlink>
    </w:p>
    <w:p w:rsidR="00227EE0" w:rsidRDefault="0057335F" w:rsidP="00672E6A">
      <w:pPr>
        <w:pStyle w:val="ListParagraph"/>
        <w:numPr>
          <w:ilvl w:val="0"/>
          <w:numId w:val="29"/>
        </w:numPr>
        <w:tabs>
          <w:tab w:val="clear" w:pos="1570"/>
          <w:tab w:val="num" w:pos="250"/>
        </w:tabs>
        <w:ind w:left="245" w:hanging="245"/>
        <w:contextualSpacing w:val="0"/>
        <w:rPr>
          <w:rFonts w:cs="Calibri"/>
        </w:rPr>
      </w:pPr>
      <w:r w:rsidRPr="0057335F">
        <w:rPr>
          <w:rFonts w:cs="Calibri"/>
        </w:rPr>
        <w:t xml:space="preserve">ESE’s </w:t>
      </w:r>
      <w:r w:rsidRPr="0057335F">
        <w:rPr>
          <w:rFonts w:cs="Calibri"/>
          <w:i/>
        </w:rPr>
        <w:t>Alternative Education</w:t>
      </w:r>
      <w:r w:rsidRPr="0057335F">
        <w:rPr>
          <w:rFonts w:cs="Calibri"/>
        </w:rPr>
        <w:t xml:space="preserve"> web page (</w:t>
      </w:r>
      <w:hyperlink r:id="rId53" w:history="1">
        <w:r>
          <w:rPr>
            <w:rStyle w:val="Hyperlink"/>
            <w:rFonts w:cs="Calibri"/>
          </w:rPr>
          <w:t>http://www.doe.mass.edu/alted/resources.html</w:t>
        </w:r>
      </w:hyperlink>
      <w:r w:rsidRPr="0057335F">
        <w:rPr>
          <w:rFonts w:cs="Calibri"/>
        </w:rPr>
        <w:t>) provides links to resource materials and websites with information, research, and guidance for alternative education programs.</w:t>
      </w:r>
    </w:p>
    <w:p w:rsidR="00227EE0" w:rsidRDefault="0057335F" w:rsidP="00672E6A">
      <w:pPr>
        <w:pStyle w:val="ListParagraph"/>
        <w:numPr>
          <w:ilvl w:val="0"/>
          <w:numId w:val="29"/>
        </w:numPr>
        <w:tabs>
          <w:tab w:val="clear" w:pos="1570"/>
          <w:tab w:val="num" w:pos="250"/>
        </w:tabs>
        <w:ind w:left="245" w:hanging="245"/>
        <w:contextualSpacing w:val="0"/>
        <w:rPr>
          <w:rFonts w:cs="Calibri"/>
        </w:rPr>
      </w:pPr>
      <w:r w:rsidRPr="0057335F">
        <w:rPr>
          <w:rFonts w:cs="Calibri"/>
          <w:i/>
        </w:rPr>
        <w:t xml:space="preserve">Youth Voices - How High Schools can Respond to the Needs of Students and Help Prevent Dropouts </w:t>
      </w:r>
      <w:r w:rsidRPr="0057335F">
        <w:rPr>
          <w:rFonts w:cs="Calibri"/>
        </w:rPr>
        <w:t>(</w:t>
      </w:r>
      <w:hyperlink r:id="rId54" w:history="1">
        <w:r>
          <w:rPr>
            <w:rStyle w:val="Hyperlink"/>
            <w:rFonts w:cs="Calibri"/>
          </w:rPr>
          <w:t>http://www.doe.mass.edu/ccr/YouthFocusGroup.pdf</w:t>
        </w:r>
      </w:hyperlink>
      <w:r w:rsidRPr="0057335F">
        <w:rPr>
          <w:rFonts w:cs="Calibri"/>
        </w:rPr>
        <w:t>) is a</w:t>
      </w:r>
      <w:r w:rsidRPr="0057335F">
        <w:rPr>
          <w:rFonts w:cs="Calibri"/>
          <w:iCs/>
        </w:rPr>
        <w:t xml:space="preserve"> report based on youth focus groups across the Commonwealth who shared their insight about what they liked most and least about school; why students drop out; and how schools should be improved.</w:t>
      </w:r>
    </w:p>
    <w:p w:rsidR="00227EE0" w:rsidRDefault="0057335F" w:rsidP="00672E6A">
      <w:pPr>
        <w:pStyle w:val="ListParagraph"/>
        <w:numPr>
          <w:ilvl w:val="0"/>
          <w:numId w:val="29"/>
        </w:numPr>
        <w:tabs>
          <w:tab w:val="clear" w:pos="1570"/>
          <w:tab w:val="num" w:pos="250"/>
          <w:tab w:val="num" w:pos="480"/>
        </w:tabs>
        <w:ind w:left="245" w:hanging="245"/>
        <w:contextualSpacing w:val="0"/>
        <w:rPr>
          <w:rFonts w:cs="Calibri"/>
        </w:rPr>
      </w:pPr>
      <w:r w:rsidRPr="0057335F">
        <w:rPr>
          <w:rFonts w:cs="Calibri"/>
          <w:i/>
        </w:rPr>
        <w:t>Expanding Learning Opportunities for Students</w:t>
      </w:r>
      <w:r w:rsidRPr="0057335F">
        <w:rPr>
          <w:rFonts w:cs="Calibri"/>
        </w:rPr>
        <w:t xml:space="preserve"> (</w:t>
      </w:r>
      <w:hyperlink r:id="rId55" w:history="1">
        <w:r>
          <w:rPr>
            <w:rStyle w:val="Hyperlink"/>
            <w:rFonts w:cs="Calibri"/>
          </w:rPr>
          <w:t>http://www.doe.mass.edu/apa/framework/level4/LearningOpportunities.pdf</w:t>
        </w:r>
      </w:hyperlink>
      <w:r w:rsidRPr="0057335F">
        <w:rPr>
          <w:rFonts w:cs="Calibri"/>
        </w:rPr>
        <w:t>) is a compilation of research, school profiles and practical examples related to how schools have expanded learning opportunities for students.</w:t>
      </w:r>
    </w:p>
    <w:p w:rsidR="00227EE0" w:rsidRDefault="00E25190" w:rsidP="00672E6A">
      <w:pPr>
        <w:tabs>
          <w:tab w:val="left" w:pos="360"/>
          <w:tab w:val="left" w:pos="720"/>
          <w:tab w:val="left" w:pos="1080"/>
          <w:tab w:val="left" w:pos="1440"/>
          <w:tab w:val="left" w:pos="1800"/>
          <w:tab w:val="left" w:pos="2160"/>
        </w:tabs>
        <w:rPr>
          <w:rFonts w:eastAsia="Times New Roman" w:cs="Times New Roman"/>
        </w:rPr>
      </w:pPr>
      <w:r w:rsidRPr="00E25190">
        <w:rPr>
          <w:rFonts w:eastAsia="Times New Roman" w:cs="Times New Roman"/>
          <w:b/>
        </w:rPr>
        <w:lastRenderedPageBreak/>
        <w:t>Benefits</w:t>
      </w:r>
      <w:r w:rsidR="0052026C">
        <w:rPr>
          <w:rFonts w:eastAsia="Times New Roman" w:cs="Times New Roman"/>
          <w:b/>
        </w:rPr>
        <w:t>:</w:t>
      </w:r>
      <w:r w:rsidRPr="00E25190">
        <w:rPr>
          <w:rFonts w:eastAsia="Times New Roman" w:cs="Times New Roman"/>
        </w:rPr>
        <w:t xml:space="preserve"> </w:t>
      </w:r>
      <w:r w:rsidR="0052026C">
        <w:rPr>
          <w:rFonts w:eastAsia="Times New Roman" w:cs="Times New Roman"/>
        </w:rPr>
        <w:t>By implementing these</w:t>
      </w:r>
      <w:r w:rsidRPr="00E25190">
        <w:rPr>
          <w:rFonts w:eastAsia="Times New Roman" w:cs="Times New Roman"/>
        </w:rPr>
        <w:t xml:space="preserve"> recommendations</w:t>
      </w:r>
      <w:r w:rsidR="0052026C">
        <w:rPr>
          <w:rFonts w:eastAsia="Times New Roman" w:cs="Times New Roman"/>
        </w:rPr>
        <w:t>, t</w:t>
      </w:r>
      <w:r w:rsidRPr="00E25190">
        <w:rPr>
          <w:rFonts w:eastAsia="Times New Roman" w:cs="Times New Roman"/>
        </w:rPr>
        <w:t xml:space="preserve">he district will </w:t>
      </w:r>
      <w:r w:rsidR="0052026C">
        <w:rPr>
          <w:rFonts w:eastAsia="Times New Roman" w:cs="Times New Roman"/>
        </w:rPr>
        <w:t>provide</w:t>
      </w:r>
      <w:r w:rsidR="004D5345">
        <w:rPr>
          <w:rFonts w:eastAsia="Times New Roman" w:cs="Times New Roman"/>
        </w:rPr>
        <w:t xml:space="preserve"> a comprehensive</w:t>
      </w:r>
      <w:r w:rsidRPr="00E25190">
        <w:rPr>
          <w:rFonts w:eastAsia="Times New Roman" w:cs="Times New Roman"/>
        </w:rPr>
        <w:t xml:space="preserve"> tiered system of support</w:t>
      </w:r>
      <w:r w:rsidR="004D5345">
        <w:rPr>
          <w:rFonts w:eastAsia="Times New Roman" w:cs="Times New Roman"/>
        </w:rPr>
        <w:t>,</w:t>
      </w:r>
      <w:r w:rsidRPr="00E25190">
        <w:rPr>
          <w:rFonts w:eastAsia="Times New Roman" w:cs="Times New Roman"/>
        </w:rPr>
        <w:t xml:space="preserve"> </w:t>
      </w:r>
      <w:r w:rsidR="00E22D30">
        <w:rPr>
          <w:rFonts w:eastAsia="Times New Roman" w:cs="Times New Roman"/>
        </w:rPr>
        <w:t xml:space="preserve">which will </w:t>
      </w:r>
      <w:r w:rsidRPr="00E25190">
        <w:rPr>
          <w:rFonts w:eastAsia="Times New Roman" w:cs="Times New Roman"/>
        </w:rPr>
        <w:t>improv</w:t>
      </w:r>
      <w:r w:rsidR="00E22D30">
        <w:rPr>
          <w:rFonts w:eastAsia="Times New Roman" w:cs="Times New Roman"/>
        </w:rPr>
        <w:t>e</w:t>
      </w:r>
      <w:r w:rsidRPr="00E25190">
        <w:rPr>
          <w:rFonts w:eastAsia="Times New Roman" w:cs="Times New Roman"/>
        </w:rPr>
        <w:t xml:space="preserve"> the school system’s ability to </w:t>
      </w:r>
      <w:r w:rsidR="0052026C">
        <w:rPr>
          <w:rFonts w:eastAsia="Times New Roman" w:cs="Times New Roman"/>
        </w:rPr>
        <w:t xml:space="preserve">identify and </w:t>
      </w:r>
      <w:r w:rsidRPr="00E25190">
        <w:rPr>
          <w:rFonts w:eastAsia="Times New Roman" w:cs="Times New Roman"/>
        </w:rPr>
        <w:t xml:space="preserve">address the </w:t>
      </w:r>
      <w:r w:rsidR="0052026C">
        <w:rPr>
          <w:rFonts w:eastAsia="Times New Roman" w:cs="Times New Roman"/>
        </w:rPr>
        <w:t xml:space="preserve">academic, social, and emotional </w:t>
      </w:r>
      <w:r w:rsidRPr="00E25190">
        <w:rPr>
          <w:rFonts w:eastAsia="Times New Roman" w:cs="Times New Roman"/>
        </w:rPr>
        <w:t>needs of all its students</w:t>
      </w:r>
      <w:r w:rsidR="00AE3783">
        <w:rPr>
          <w:rFonts w:eastAsia="Times New Roman" w:cs="Times New Roman"/>
        </w:rPr>
        <w:t xml:space="preserve">. </w:t>
      </w:r>
      <w:r w:rsidRPr="00E25190">
        <w:rPr>
          <w:rFonts w:eastAsia="Times New Roman" w:cs="Times New Roman"/>
        </w:rPr>
        <w:t xml:space="preserve">It will enhance the skills of teachers to meet </w:t>
      </w:r>
      <w:r w:rsidR="004D5345">
        <w:rPr>
          <w:rFonts w:eastAsia="Times New Roman" w:cs="Times New Roman"/>
        </w:rPr>
        <w:t>students’ diverse</w:t>
      </w:r>
      <w:r w:rsidR="004D5345" w:rsidRPr="00E25190">
        <w:rPr>
          <w:rFonts w:eastAsia="Times New Roman" w:cs="Times New Roman"/>
        </w:rPr>
        <w:t xml:space="preserve"> </w:t>
      </w:r>
      <w:r w:rsidRPr="00E25190">
        <w:rPr>
          <w:rFonts w:eastAsia="Times New Roman" w:cs="Times New Roman"/>
        </w:rPr>
        <w:t xml:space="preserve">needs and </w:t>
      </w:r>
      <w:r w:rsidR="004D5345">
        <w:rPr>
          <w:rFonts w:eastAsia="Times New Roman" w:cs="Times New Roman"/>
        </w:rPr>
        <w:t xml:space="preserve">will </w:t>
      </w:r>
      <w:r w:rsidRPr="00E25190">
        <w:rPr>
          <w:rFonts w:eastAsia="Times New Roman" w:cs="Times New Roman"/>
        </w:rPr>
        <w:t>make learning more accessible to everyone in the general education classroom.</w:t>
      </w:r>
      <w:r w:rsidR="008A0D34">
        <w:rPr>
          <w:rFonts w:eastAsia="Times New Roman" w:cs="Times New Roman"/>
        </w:rPr>
        <w:t xml:space="preserve"> </w:t>
      </w:r>
      <w:r w:rsidRPr="00E25190">
        <w:rPr>
          <w:rFonts w:eastAsia="Times New Roman" w:cs="Times New Roman"/>
        </w:rPr>
        <w:t>The district will be able to offer students with disabilities a true continuum of service</w:t>
      </w:r>
      <w:r w:rsidR="005A0D15">
        <w:rPr>
          <w:rFonts w:eastAsia="Times New Roman" w:cs="Times New Roman"/>
        </w:rPr>
        <w:t>s</w:t>
      </w:r>
      <w:r w:rsidR="00AE3783">
        <w:rPr>
          <w:rFonts w:eastAsia="Times New Roman" w:cs="Times New Roman"/>
        </w:rPr>
        <w:t xml:space="preserve">. </w:t>
      </w:r>
      <w:r w:rsidR="008A0D34">
        <w:rPr>
          <w:rFonts w:eastAsia="Times New Roman" w:cs="Times New Roman"/>
        </w:rPr>
        <w:t>Also, t</w:t>
      </w:r>
      <w:r w:rsidRPr="00E25190">
        <w:rPr>
          <w:rFonts w:eastAsia="Times New Roman" w:cs="Times New Roman"/>
        </w:rPr>
        <w:t xml:space="preserve">he high school will be able to </w:t>
      </w:r>
      <w:r w:rsidR="009727DB">
        <w:rPr>
          <w:rFonts w:eastAsia="Times New Roman" w:cs="Times New Roman"/>
        </w:rPr>
        <w:t>support all students as they</w:t>
      </w:r>
      <w:r w:rsidRPr="00E25190">
        <w:rPr>
          <w:rFonts w:eastAsia="Times New Roman" w:cs="Times New Roman"/>
        </w:rPr>
        <w:t xml:space="preserve"> explore their interests, develop their unique talents, and map a plan for job, career or vocational training.</w:t>
      </w:r>
    </w:p>
    <w:p w:rsidR="00E25190" w:rsidRPr="00E25190" w:rsidRDefault="00E25190" w:rsidP="00E25190">
      <w:pPr>
        <w:spacing w:after="0" w:line="240" w:lineRule="auto"/>
        <w:rPr>
          <w:rFonts w:eastAsia="Times New Roman" w:cs="Times New Roman"/>
          <w:b/>
          <w:sz w:val="36"/>
          <w:szCs w:val="36"/>
        </w:rPr>
      </w:pPr>
    </w:p>
    <w:p w:rsidR="008E314D" w:rsidRPr="00552B8B" w:rsidRDefault="0085521C" w:rsidP="00396CA9">
      <w:pPr>
        <w:spacing w:after="0" w:line="240" w:lineRule="auto"/>
        <w:rPr>
          <w:b/>
          <w:i/>
          <w:sz w:val="24"/>
          <w:szCs w:val="24"/>
        </w:rPr>
      </w:pPr>
      <w:r w:rsidRPr="00552B8B">
        <w:rPr>
          <w:b/>
          <w:i/>
          <w:sz w:val="24"/>
          <w:szCs w:val="24"/>
        </w:rPr>
        <w:t xml:space="preserve">Financial </w:t>
      </w:r>
      <w:r w:rsidR="008E314D" w:rsidRPr="00552B8B">
        <w:rPr>
          <w:b/>
          <w:i/>
          <w:sz w:val="24"/>
          <w:szCs w:val="24"/>
        </w:rPr>
        <w:t>and Asset Management</w:t>
      </w:r>
    </w:p>
    <w:p w:rsidR="00396CA9" w:rsidRPr="00396CA9" w:rsidRDefault="00396CA9" w:rsidP="00396CA9">
      <w:pPr>
        <w:spacing w:after="0" w:line="240" w:lineRule="auto"/>
        <w:rPr>
          <w:rFonts w:eastAsia="Times New Roman" w:cs="Times New Roman"/>
          <w:b/>
          <w:i/>
          <w:sz w:val="36"/>
          <w:szCs w:val="36"/>
        </w:rPr>
      </w:pPr>
    </w:p>
    <w:p w:rsidR="004371CC" w:rsidRDefault="00396CA9" w:rsidP="00286F73">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7</w:t>
      </w:r>
      <w:r w:rsidR="005F4DD7">
        <w:rPr>
          <w:rFonts w:eastAsia="Times New Roman" w:cs="Times New Roman"/>
          <w:b/>
        </w:rPr>
        <w:t>.</w:t>
      </w:r>
      <w:r w:rsidR="006E5B8E" w:rsidRPr="00396CA9">
        <w:rPr>
          <w:rFonts w:eastAsia="Times New Roman" w:cs="Times New Roman"/>
          <w:b/>
        </w:rPr>
        <w:tab/>
        <w:t xml:space="preserve">The </w:t>
      </w:r>
      <w:r w:rsidR="006E5B8E" w:rsidRPr="00396CA9">
        <w:rPr>
          <w:rFonts w:eastAsia="Times New Roman" w:cs="Times New Roman"/>
          <w:b/>
          <w:bCs/>
        </w:rPr>
        <w:t>budget documentation and presentation should be driven by and articulate the goals and priorities i</w:t>
      </w:r>
      <w:r>
        <w:rPr>
          <w:rFonts w:eastAsia="Times New Roman" w:cs="Times New Roman"/>
          <w:b/>
          <w:bCs/>
        </w:rPr>
        <w:t xml:space="preserve">n the SIPs and </w:t>
      </w:r>
      <w:r w:rsidR="009938BE">
        <w:rPr>
          <w:rFonts w:eastAsia="Times New Roman" w:cs="Times New Roman"/>
          <w:b/>
          <w:bCs/>
        </w:rPr>
        <w:t xml:space="preserve">the </w:t>
      </w:r>
      <w:r>
        <w:rPr>
          <w:rFonts w:eastAsia="Times New Roman" w:cs="Times New Roman"/>
          <w:b/>
          <w:bCs/>
        </w:rPr>
        <w:t xml:space="preserve">DIP. </w:t>
      </w:r>
    </w:p>
    <w:p w:rsidR="006E5B8E" w:rsidRPr="00396CA9" w:rsidRDefault="0085521C" w:rsidP="0085521C">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6E5B8E" w:rsidRPr="003B6580">
        <w:rPr>
          <w:rFonts w:eastAsia="Times New Roman" w:cs="Times New Roman"/>
        </w:rPr>
        <w:t>A.</w:t>
      </w:r>
      <w:r w:rsidR="006E5B8E" w:rsidRPr="003B6580">
        <w:rPr>
          <w:rFonts w:eastAsia="Times New Roman" w:cs="Times New Roman"/>
        </w:rPr>
        <w:tab/>
        <w:t xml:space="preserve">As part of ensuring </w:t>
      </w:r>
      <w:r w:rsidR="00396CA9" w:rsidRPr="003B6580">
        <w:rPr>
          <w:rFonts w:eastAsia="Times New Roman" w:cs="Times New Roman"/>
        </w:rPr>
        <w:t>that the SIP</w:t>
      </w:r>
      <w:r w:rsidR="006E5B8E" w:rsidRPr="003B6580">
        <w:rPr>
          <w:rFonts w:eastAsia="Times New Roman" w:cs="Times New Roman"/>
        </w:rPr>
        <w:t>s an</w:t>
      </w:r>
      <w:r w:rsidR="00396CA9" w:rsidRPr="003B6580">
        <w:rPr>
          <w:rFonts w:eastAsia="Times New Roman" w:cs="Times New Roman"/>
        </w:rPr>
        <w:t xml:space="preserve">d the DIP </w:t>
      </w:r>
      <w:r w:rsidR="006E5B8E" w:rsidRPr="003B6580">
        <w:rPr>
          <w:rFonts w:eastAsia="Times New Roman" w:cs="Times New Roman"/>
        </w:rPr>
        <w:t>provide direction and focus for the schools and</w:t>
      </w:r>
      <w:r w:rsidR="006E5B8E" w:rsidRPr="00396CA9">
        <w:rPr>
          <w:rFonts w:eastAsia="Times New Roman" w:cs="Times New Roman"/>
        </w:rPr>
        <w:t xml:space="preserve"> district, goals and priorities from the plans should be included in the budget documentation and presentations, and funds should be allocated in accordance with them</w:t>
      </w:r>
      <w:r w:rsidR="00AE3783">
        <w:rPr>
          <w:rFonts w:eastAsia="Times New Roman" w:cs="Times New Roman"/>
        </w:rPr>
        <w:t xml:space="preserve">. </w:t>
      </w:r>
      <w:r w:rsidR="006E5B8E" w:rsidRPr="00396CA9">
        <w:rPr>
          <w:rFonts w:eastAsia="Times New Roman" w:cs="Times New Roman"/>
        </w:rPr>
        <w:t xml:space="preserve">The proposed budget should provide the financial resources necessary to implement short- and long-range plans for </w:t>
      </w:r>
      <w:r w:rsidR="009938BE">
        <w:rPr>
          <w:rFonts w:eastAsia="Times New Roman" w:cs="Times New Roman"/>
        </w:rPr>
        <w:t>s</w:t>
      </w:r>
      <w:r w:rsidR="009938BE" w:rsidRPr="00396CA9">
        <w:rPr>
          <w:rFonts w:eastAsia="Times New Roman" w:cs="Times New Roman"/>
        </w:rPr>
        <w:t xml:space="preserve">chool </w:t>
      </w:r>
      <w:r w:rsidR="009938BE">
        <w:rPr>
          <w:rFonts w:eastAsia="Times New Roman" w:cs="Times New Roman"/>
        </w:rPr>
        <w:t>i</w:t>
      </w:r>
      <w:r w:rsidR="009938BE" w:rsidRPr="00396CA9">
        <w:rPr>
          <w:rFonts w:eastAsia="Times New Roman" w:cs="Times New Roman"/>
        </w:rPr>
        <w:t>mprovement</w:t>
      </w:r>
      <w:r w:rsidR="006E5B8E" w:rsidRPr="00396CA9">
        <w:rPr>
          <w:rFonts w:eastAsia="Times New Roman" w:cs="Times New Roman"/>
        </w:rPr>
        <w:t xml:space="preserve">, </w:t>
      </w:r>
      <w:r w:rsidR="009938BE">
        <w:rPr>
          <w:rFonts w:eastAsia="Times New Roman" w:cs="Times New Roman"/>
        </w:rPr>
        <w:t>d</w:t>
      </w:r>
      <w:r w:rsidR="009938BE" w:rsidRPr="00396CA9">
        <w:rPr>
          <w:rFonts w:eastAsia="Times New Roman" w:cs="Times New Roman"/>
        </w:rPr>
        <w:t xml:space="preserve">istrict </w:t>
      </w:r>
      <w:r w:rsidR="009938BE">
        <w:rPr>
          <w:rFonts w:eastAsia="Times New Roman" w:cs="Times New Roman"/>
        </w:rPr>
        <w:t>i</w:t>
      </w:r>
      <w:r w:rsidR="009938BE" w:rsidRPr="00396CA9">
        <w:rPr>
          <w:rFonts w:eastAsia="Times New Roman" w:cs="Times New Roman"/>
        </w:rPr>
        <w:t>mprovement</w:t>
      </w:r>
      <w:r w:rsidR="009938BE">
        <w:rPr>
          <w:rFonts w:eastAsia="Times New Roman" w:cs="Times New Roman"/>
        </w:rPr>
        <w:t>,</w:t>
      </w:r>
      <w:r w:rsidR="009938BE" w:rsidRPr="00396CA9">
        <w:rPr>
          <w:rFonts w:eastAsia="Times New Roman" w:cs="Times New Roman"/>
        </w:rPr>
        <w:t xml:space="preserve"> </w:t>
      </w:r>
      <w:r w:rsidR="006E5B8E" w:rsidRPr="00396CA9">
        <w:rPr>
          <w:rFonts w:eastAsia="Times New Roman" w:cs="Times New Roman"/>
        </w:rPr>
        <w:t xml:space="preserve">and any other major decisions for the district. </w:t>
      </w:r>
    </w:p>
    <w:p w:rsidR="006E5B8E" w:rsidRPr="00396CA9" w:rsidRDefault="006E5B8E" w:rsidP="009938BE">
      <w:pPr>
        <w:autoSpaceDE w:val="0"/>
        <w:autoSpaceDN w:val="0"/>
        <w:adjustRightInd w:val="0"/>
        <w:ind w:left="1080" w:hanging="360"/>
        <w:rPr>
          <w:rFonts w:cs="Calibri"/>
          <w:color w:val="000000"/>
        </w:rPr>
      </w:pPr>
      <w:r w:rsidRPr="00396CA9">
        <w:rPr>
          <w:rFonts w:cs="Calibri"/>
          <w:color w:val="000000"/>
        </w:rPr>
        <w:t>1.</w:t>
      </w:r>
      <w:r w:rsidR="009938BE">
        <w:rPr>
          <w:rFonts w:cs="Calibri"/>
          <w:color w:val="000000"/>
        </w:rPr>
        <w:tab/>
      </w:r>
      <w:r w:rsidRPr="00396CA9">
        <w:rPr>
          <w:rFonts w:cs="Calibri"/>
          <w:color w:val="000000"/>
        </w:rPr>
        <w:t>As it allocates funds, the district should review the deployment of staff and the use of staff time and show that connection in the bud</w:t>
      </w:r>
      <w:r w:rsidR="00396CA9">
        <w:rPr>
          <w:rFonts w:cs="Calibri"/>
          <w:color w:val="000000"/>
        </w:rPr>
        <w:t xml:space="preserve">get document. </w:t>
      </w:r>
      <w:r w:rsidR="006D2991">
        <w:rPr>
          <w:rFonts w:cs="Calibri"/>
          <w:color w:val="000000"/>
        </w:rPr>
        <w:t>A</w:t>
      </w:r>
      <w:r w:rsidRPr="00396CA9">
        <w:rPr>
          <w:rFonts w:cs="Calibri"/>
          <w:color w:val="000000"/>
        </w:rPr>
        <w:t xml:space="preserve"> complete staff listing </w:t>
      </w:r>
      <w:r w:rsidR="006D2991">
        <w:rPr>
          <w:rFonts w:cs="Calibri"/>
          <w:color w:val="000000"/>
        </w:rPr>
        <w:t xml:space="preserve">should be included </w:t>
      </w:r>
      <w:r w:rsidRPr="00396CA9">
        <w:rPr>
          <w:rFonts w:cs="Calibri"/>
          <w:color w:val="000000"/>
        </w:rPr>
        <w:t xml:space="preserve">in the budget document and the reasons for those staffing levels </w:t>
      </w:r>
      <w:r w:rsidR="009938BE">
        <w:rPr>
          <w:rFonts w:cs="Calibri"/>
          <w:color w:val="000000"/>
        </w:rPr>
        <w:t xml:space="preserve">should </w:t>
      </w:r>
      <w:r w:rsidRPr="00396CA9">
        <w:rPr>
          <w:rFonts w:cs="Calibri"/>
          <w:color w:val="000000"/>
        </w:rPr>
        <w:t xml:space="preserve">be connected to the SIPs and </w:t>
      </w:r>
      <w:r w:rsidR="009938BE">
        <w:rPr>
          <w:rFonts w:cs="Calibri"/>
          <w:color w:val="000000"/>
        </w:rPr>
        <w:t xml:space="preserve">the </w:t>
      </w:r>
      <w:r w:rsidRPr="00396CA9">
        <w:rPr>
          <w:rFonts w:cs="Calibri"/>
          <w:color w:val="000000"/>
        </w:rPr>
        <w:t>DIP.</w:t>
      </w:r>
    </w:p>
    <w:p w:rsidR="006E5B8E" w:rsidRPr="00396CA9" w:rsidRDefault="0085521C" w:rsidP="009938BE">
      <w:pPr>
        <w:autoSpaceDE w:val="0"/>
        <w:autoSpaceDN w:val="0"/>
        <w:adjustRightInd w:val="0"/>
        <w:spacing w:after="240"/>
        <w:ind w:left="1080" w:hanging="360"/>
        <w:rPr>
          <w:rFonts w:cs="Calibri"/>
          <w:color w:val="000000"/>
        </w:rPr>
      </w:pPr>
      <w:r>
        <w:rPr>
          <w:rFonts w:cs="Calibri"/>
          <w:color w:val="000000"/>
        </w:rPr>
        <w:t>2</w:t>
      </w:r>
      <w:r w:rsidR="006E5B8E" w:rsidRPr="00396CA9">
        <w:rPr>
          <w:rFonts w:cs="Calibri"/>
          <w:color w:val="000000"/>
        </w:rPr>
        <w:t>.</w:t>
      </w:r>
      <w:r w:rsidR="006D2991">
        <w:rPr>
          <w:rFonts w:cs="Calibri"/>
          <w:color w:val="000000"/>
        </w:rPr>
        <w:tab/>
      </w:r>
      <w:r w:rsidR="006E5B8E" w:rsidRPr="00396CA9">
        <w:rPr>
          <w:rFonts w:cs="Calibri"/>
          <w:color w:val="000000"/>
        </w:rPr>
        <w:t>Major initiatives of the district should reflect long-range planning and the priorities of the district and</w:t>
      </w:r>
      <w:r w:rsidR="00396CA9">
        <w:rPr>
          <w:rFonts w:cs="Calibri"/>
          <w:color w:val="000000"/>
        </w:rPr>
        <w:t xml:space="preserve"> the budget should support them</w:t>
      </w:r>
      <w:r w:rsidR="009938BE">
        <w:rPr>
          <w:rFonts w:cs="Calibri"/>
          <w:color w:val="000000"/>
        </w:rPr>
        <w:t>.</w:t>
      </w:r>
      <w:r w:rsidR="00396CA9">
        <w:rPr>
          <w:rFonts w:cs="Calibri"/>
          <w:color w:val="000000"/>
        </w:rPr>
        <w:t xml:space="preserve"> </w:t>
      </w:r>
      <w:r w:rsidR="009938BE">
        <w:rPr>
          <w:rFonts w:cs="Calibri"/>
          <w:color w:val="000000"/>
        </w:rPr>
        <w:t>S</w:t>
      </w:r>
      <w:r w:rsidR="006E5B8E" w:rsidRPr="00396CA9">
        <w:rPr>
          <w:rFonts w:cs="Calibri"/>
          <w:color w:val="000000"/>
        </w:rPr>
        <w:t xml:space="preserve">chool leaders </w:t>
      </w:r>
      <w:r w:rsidR="009938BE">
        <w:rPr>
          <w:rFonts w:cs="Calibri"/>
          <w:color w:val="000000"/>
        </w:rPr>
        <w:t>should</w:t>
      </w:r>
      <w:r w:rsidR="006E5B8E" w:rsidRPr="00396CA9">
        <w:rPr>
          <w:rFonts w:cs="Calibri"/>
          <w:color w:val="000000"/>
        </w:rPr>
        <w:t xml:space="preserve"> continue to meet with stakeholders when developing budget goals.</w:t>
      </w:r>
    </w:p>
    <w:p w:rsidR="006E5B8E" w:rsidRDefault="0085521C" w:rsidP="00396CA9">
      <w:pPr>
        <w:tabs>
          <w:tab w:val="left" w:pos="360"/>
          <w:tab w:val="left" w:pos="720"/>
          <w:tab w:val="left" w:pos="1080"/>
          <w:tab w:val="left" w:pos="1440"/>
          <w:tab w:val="left" w:pos="1800"/>
          <w:tab w:val="left" w:pos="2160"/>
        </w:tabs>
        <w:ind w:left="720" w:hanging="1080"/>
        <w:rPr>
          <w:rFonts w:eastAsia="Times New Roman" w:cs="Times New Roman"/>
        </w:rPr>
      </w:pPr>
      <w:r>
        <w:rPr>
          <w:rFonts w:eastAsia="Times New Roman" w:cs="Times New Roman"/>
        </w:rPr>
        <w:tab/>
      </w:r>
      <w:r>
        <w:rPr>
          <w:rFonts w:eastAsia="Times New Roman" w:cs="Times New Roman"/>
        </w:rPr>
        <w:tab/>
        <w:t>3</w:t>
      </w:r>
      <w:r w:rsidR="00396CA9">
        <w:rPr>
          <w:rFonts w:eastAsia="Times New Roman" w:cs="Times New Roman"/>
        </w:rPr>
        <w:t>.</w:t>
      </w:r>
      <w:r>
        <w:rPr>
          <w:rFonts w:eastAsia="Times New Roman" w:cs="Times New Roman"/>
        </w:rPr>
        <w:tab/>
      </w:r>
      <w:r w:rsidR="00396CA9">
        <w:rPr>
          <w:rFonts w:eastAsia="Times New Roman" w:cs="Times New Roman"/>
        </w:rPr>
        <w:t>SIP</w:t>
      </w:r>
      <w:r w:rsidR="000F6E01">
        <w:rPr>
          <w:rFonts w:eastAsia="Times New Roman" w:cs="Times New Roman"/>
        </w:rPr>
        <w:t>s</w:t>
      </w:r>
      <w:r w:rsidR="006E5B8E" w:rsidRPr="00396CA9">
        <w:rPr>
          <w:rFonts w:eastAsia="Times New Roman" w:cs="Times New Roman"/>
        </w:rPr>
        <w:t xml:space="preserve"> </w:t>
      </w:r>
      <w:r w:rsidR="000F6E01">
        <w:rPr>
          <w:rFonts w:eastAsia="Times New Roman" w:cs="Times New Roman"/>
        </w:rPr>
        <w:t>should</w:t>
      </w:r>
      <w:r w:rsidR="006E5B8E" w:rsidRPr="00396CA9">
        <w:rPr>
          <w:rFonts w:eastAsia="Times New Roman" w:cs="Times New Roman"/>
        </w:rPr>
        <w:t xml:space="preserve"> </w:t>
      </w:r>
      <w:r w:rsidR="000F6E01">
        <w:rPr>
          <w:rFonts w:eastAsia="Times New Roman" w:cs="Times New Roman"/>
        </w:rPr>
        <w:t>include</w:t>
      </w:r>
      <w:r w:rsidR="006E5B8E" w:rsidRPr="00396CA9">
        <w:rPr>
          <w:rFonts w:eastAsia="Times New Roman" w:cs="Times New Roman"/>
        </w:rPr>
        <w:t xml:space="preserve"> budget </w:t>
      </w:r>
      <w:r w:rsidR="000F6E01">
        <w:rPr>
          <w:rFonts w:eastAsia="Times New Roman" w:cs="Times New Roman"/>
        </w:rPr>
        <w:t>information</w:t>
      </w:r>
      <w:r w:rsidR="006E5B8E" w:rsidRPr="00396CA9">
        <w:rPr>
          <w:rFonts w:eastAsia="Times New Roman" w:cs="Times New Roman"/>
        </w:rPr>
        <w:t>.</w:t>
      </w:r>
    </w:p>
    <w:p w:rsidR="00EE78EE" w:rsidRPr="00EE78EE" w:rsidRDefault="0057335F" w:rsidP="00641558">
      <w:pPr>
        <w:tabs>
          <w:tab w:val="left" w:pos="360"/>
          <w:tab w:val="left" w:pos="720"/>
          <w:tab w:val="left" w:pos="1080"/>
          <w:tab w:val="left" w:pos="1440"/>
          <w:tab w:val="left" w:pos="1800"/>
          <w:tab w:val="left" w:pos="2160"/>
        </w:tabs>
        <w:ind w:left="720" w:hanging="720"/>
        <w:rPr>
          <w:rFonts w:eastAsia="Times New Roman" w:cs="Times New Roman"/>
          <w:b/>
        </w:rPr>
      </w:pPr>
      <w:r w:rsidRPr="0057335F">
        <w:rPr>
          <w:rFonts w:eastAsia="Times New Roman" w:cs="Times New Roman"/>
          <w:b/>
        </w:rPr>
        <w:t>Recommended resources:</w:t>
      </w:r>
    </w:p>
    <w:p w:rsidR="00EE78EE" w:rsidRDefault="00EE78EE" w:rsidP="00641558">
      <w:pPr>
        <w:pStyle w:val="ListParagraph"/>
        <w:numPr>
          <w:ilvl w:val="0"/>
          <w:numId w:val="56"/>
        </w:numPr>
        <w:tabs>
          <w:tab w:val="clear" w:pos="216"/>
          <w:tab w:val="num" w:pos="360"/>
        </w:tabs>
        <w:ind w:left="360"/>
        <w:contextualSpacing w:val="0"/>
        <w:rPr>
          <w:rFonts w:cs="Calibri"/>
        </w:rPr>
      </w:pPr>
      <w:r w:rsidRPr="005376F9">
        <w:rPr>
          <w:rFonts w:cs="Calibri"/>
        </w:rPr>
        <w:t xml:space="preserve">The Rennie Center’s </w:t>
      </w:r>
      <w:r w:rsidRPr="005376F9">
        <w:rPr>
          <w:rFonts w:cs="Calibri"/>
          <w:i/>
        </w:rPr>
        <w:t>Smart</w:t>
      </w:r>
      <w:r w:rsidRPr="005376F9">
        <w:rPr>
          <w:rFonts w:cs="Calibri"/>
        </w:rPr>
        <w:t xml:space="preserve"> </w:t>
      </w:r>
      <w:r w:rsidRPr="005376F9">
        <w:rPr>
          <w:rFonts w:cs="Calibri"/>
          <w:i/>
        </w:rPr>
        <w:t>School Budgeting</w:t>
      </w:r>
      <w:r w:rsidRPr="005376F9">
        <w:rPr>
          <w:rFonts w:cs="Calibri"/>
        </w:rPr>
        <w:t xml:space="preserve"> (</w:t>
      </w:r>
      <w:hyperlink r:id="rId56" w:history="1">
        <w:r w:rsidRPr="005376F9">
          <w:rPr>
            <w:rStyle w:val="Hyperlink"/>
          </w:rPr>
          <w:t>http://www.renniecenter.org/topics/smart_school_budgeting.html</w:t>
        </w:r>
      </w:hyperlink>
      <w:r w:rsidRPr="005376F9">
        <w:t xml:space="preserve">; direct link: </w:t>
      </w:r>
      <w:hyperlink r:id="rId57" w:history="1">
        <w:r w:rsidRPr="005376F9">
          <w:rPr>
            <w:rStyle w:val="Hyperlink"/>
            <w:rFonts w:cs="Calibri"/>
          </w:rPr>
          <w:t>http://www.renniecenter.org/research/SmartSchoolBudgeting.pdf</w:t>
        </w:r>
      </w:hyperlink>
      <w:r w:rsidRPr="005376F9">
        <w:t>) is a</w:t>
      </w:r>
      <w:r w:rsidRPr="005376F9">
        <w:rPr>
          <w:rFonts w:cs="Calibri"/>
        </w:rPr>
        <w:t xml:space="preserve"> summary of existing resources on school finance, budgeting, and real</w:t>
      </w:r>
      <w:r w:rsidRPr="005376F9">
        <w:rPr>
          <w:rFonts w:cs="Calibri"/>
        </w:rPr>
        <w:softHyphen/>
        <w:t>location.</w:t>
      </w:r>
    </w:p>
    <w:p w:rsidR="006E5B8E" w:rsidRPr="00396CA9" w:rsidRDefault="006E5B8E" w:rsidP="00396CA9">
      <w:pPr>
        <w:spacing w:after="0"/>
        <w:rPr>
          <w:rFonts w:eastAsia="Times New Roman" w:cs="Times New Roman"/>
        </w:rPr>
      </w:pPr>
      <w:r w:rsidRPr="00396CA9">
        <w:rPr>
          <w:rFonts w:eastAsia="Times New Roman" w:cs="Times New Roman"/>
          <w:b/>
        </w:rPr>
        <w:t>Benefits</w:t>
      </w:r>
      <w:r w:rsidRPr="00396CA9">
        <w:rPr>
          <w:rFonts w:eastAsia="Times New Roman" w:cs="Times New Roman"/>
        </w:rPr>
        <w:t xml:space="preserve"> from implementing this recommendation include a clearer picture of the school’s priorities and of the resources allocated for them, as well as alignment of district spending with the </w:t>
      </w:r>
      <w:r w:rsidR="00396CA9">
        <w:rPr>
          <w:rFonts w:eastAsia="Times New Roman" w:cs="Times New Roman"/>
        </w:rPr>
        <w:t xml:space="preserve">school’s goals and priorities. </w:t>
      </w:r>
      <w:r w:rsidRPr="00396CA9">
        <w:rPr>
          <w:rFonts w:eastAsia="Times New Roman" w:cs="Times New Roman"/>
        </w:rPr>
        <w:t>This form of budget document</w:t>
      </w:r>
      <w:r w:rsidR="005A4056">
        <w:rPr>
          <w:rFonts w:eastAsia="Times New Roman" w:cs="Times New Roman"/>
        </w:rPr>
        <w:t>ation and presentation</w:t>
      </w:r>
      <w:r w:rsidRPr="00396CA9">
        <w:rPr>
          <w:rFonts w:eastAsia="Times New Roman" w:cs="Times New Roman"/>
        </w:rPr>
        <w:t xml:space="preserve"> will increase the transparency of the budget process for the public.</w:t>
      </w:r>
    </w:p>
    <w:p w:rsidR="006E5B8E" w:rsidRPr="00396CA9" w:rsidRDefault="006E5B8E" w:rsidP="008F0D67">
      <w:pPr>
        <w:tabs>
          <w:tab w:val="left" w:pos="360"/>
          <w:tab w:val="left" w:pos="720"/>
          <w:tab w:val="left" w:pos="1080"/>
          <w:tab w:val="left" w:pos="1440"/>
          <w:tab w:val="left" w:pos="1800"/>
          <w:tab w:val="left" w:pos="2160"/>
        </w:tabs>
        <w:ind w:left="360" w:hanging="1080"/>
        <w:rPr>
          <w:rFonts w:eastAsia="Times New Roman" w:cs="Times New Roman"/>
        </w:rPr>
      </w:pPr>
    </w:p>
    <w:p w:rsidR="006E5B8E" w:rsidRPr="00396CA9" w:rsidRDefault="00396CA9" w:rsidP="008F0D67">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lastRenderedPageBreak/>
        <w:t>8</w:t>
      </w:r>
      <w:r w:rsidR="005F4DD7">
        <w:rPr>
          <w:rFonts w:eastAsia="Times New Roman" w:cs="Times New Roman"/>
          <w:b/>
        </w:rPr>
        <w:t>.</w:t>
      </w:r>
      <w:r w:rsidR="006E5B8E" w:rsidRPr="00396CA9">
        <w:rPr>
          <w:rFonts w:eastAsia="Times New Roman" w:cs="Times New Roman"/>
          <w:b/>
        </w:rPr>
        <w:tab/>
        <w:t xml:space="preserve">The </w:t>
      </w:r>
      <w:r w:rsidR="00FB2C3C">
        <w:rPr>
          <w:rFonts w:eastAsia="Times New Roman" w:cs="Times New Roman"/>
          <w:b/>
        </w:rPr>
        <w:t>t</w:t>
      </w:r>
      <w:r w:rsidR="00FB2C3C" w:rsidRPr="00396CA9">
        <w:rPr>
          <w:rFonts w:eastAsia="Times New Roman" w:cs="Times New Roman"/>
          <w:b/>
        </w:rPr>
        <w:t xml:space="preserve">own </w:t>
      </w:r>
      <w:r w:rsidR="006E5B8E" w:rsidRPr="00396CA9">
        <w:rPr>
          <w:rFonts w:eastAsia="Times New Roman" w:cs="Times New Roman"/>
          <w:b/>
        </w:rPr>
        <w:t xml:space="preserve">and </w:t>
      </w:r>
      <w:r w:rsidR="00FB2C3C">
        <w:rPr>
          <w:rFonts w:eastAsia="Times New Roman" w:cs="Times New Roman"/>
          <w:b/>
        </w:rPr>
        <w:t>the s</w:t>
      </w:r>
      <w:r w:rsidR="00FB2C3C" w:rsidRPr="00396CA9">
        <w:rPr>
          <w:rFonts w:eastAsia="Times New Roman" w:cs="Times New Roman"/>
          <w:b/>
        </w:rPr>
        <w:t xml:space="preserve">chool </w:t>
      </w:r>
      <w:r w:rsidR="00FB2C3C">
        <w:rPr>
          <w:rFonts w:eastAsia="Times New Roman" w:cs="Times New Roman"/>
          <w:b/>
        </w:rPr>
        <w:t>c</w:t>
      </w:r>
      <w:r w:rsidR="00FB2C3C" w:rsidRPr="00396CA9">
        <w:rPr>
          <w:rFonts w:eastAsia="Times New Roman" w:cs="Times New Roman"/>
          <w:b/>
        </w:rPr>
        <w:t xml:space="preserve">ommittee </w:t>
      </w:r>
      <w:r w:rsidR="006E5B8E" w:rsidRPr="00396CA9">
        <w:rPr>
          <w:rFonts w:eastAsia="Times New Roman" w:cs="Times New Roman"/>
          <w:b/>
        </w:rPr>
        <w:t xml:space="preserve">should </w:t>
      </w:r>
      <w:r w:rsidR="00FB2C3C">
        <w:rPr>
          <w:rFonts w:eastAsia="Times New Roman" w:cs="Times New Roman"/>
          <w:b/>
        </w:rPr>
        <w:t>collaboratively</w:t>
      </w:r>
      <w:r w:rsidR="00FB2C3C" w:rsidRPr="00396CA9">
        <w:rPr>
          <w:rFonts w:eastAsia="Times New Roman" w:cs="Times New Roman"/>
          <w:b/>
        </w:rPr>
        <w:t xml:space="preserve"> </w:t>
      </w:r>
      <w:r w:rsidR="00371C8A">
        <w:rPr>
          <w:rFonts w:eastAsia="Times New Roman" w:cs="Times New Roman"/>
          <w:b/>
        </w:rPr>
        <w:t xml:space="preserve">develop </w:t>
      </w:r>
      <w:r w:rsidR="006E5B8E" w:rsidRPr="00396CA9">
        <w:rPr>
          <w:rFonts w:eastAsia="Times New Roman" w:cs="Times New Roman"/>
          <w:b/>
        </w:rPr>
        <w:t>a fair written agreement on the correct reporting, allocation</w:t>
      </w:r>
      <w:r w:rsidR="00FB2C3C">
        <w:rPr>
          <w:rFonts w:eastAsia="Times New Roman" w:cs="Times New Roman"/>
          <w:b/>
        </w:rPr>
        <w:t>,</w:t>
      </w:r>
      <w:r w:rsidR="006E5B8E" w:rsidRPr="00396CA9">
        <w:rPr>
          <w:rFonts w:eastAsia="Times New Roman" w:cs="Times New Roman"/>
          <w:b/>
        </w:rPr>
        <w:t xml:space="preserve"> and documentation of expenditures by municipal agencies for educational purposes</w:t>
      </w:r>
      <w:r w:rsidR="00850157">
        <w:rPr>
          <w:rFonts w:eastAsia="Times New Roman" w:cs="Times New Roman"/>
          <w:b/>
        </w:rPr>
        <w:t>,</w:t>
      </w:r>
      <w:r w:rsidR="006E5B8E" w:rsidRPr="00396CA9">
        <w:rPr>
          <w:rFonts w:eastAsia="Times New Roman" w:cs="Times New Roman"/>
          <w:b/>
        </w:rPr>
        <w:t xml:space="preserve"> in </w:t>
      </w:r>
      <w:r w:rsidR="00FB2C3C">
        <w:rPr>
          <w:rFonts w:eastAsia="Times New Roman" w:cs="Times New Roman"/>
          <w:b/>
        </w:rPr>
        <w:t>accord</w:t>
      </w:r>
      <w:r w:rsidR="00FB2C3C" w:rsidRPr="00396CA9">
        <w:rPr>
          <w:rFonts w:eastAsia="Times New Roman" w:cs="Times New Roman"/>
          <w:b/>
        </w:rPr>
        <w:t xml:space="preserve"> </w:t>
      </w:r>
      <w:r w:rsidR="006E5B8E" w:rsidRPr="00396CA9">
        <w:rPr>
          <w:rFonts w:eastAsia="Times New Roman" w:cs="Times New Roman"/>
          <w:b/>
        </w:rPr>
        <w:t>with 603 CMR 10.04</w:t>
      </w:r>
      <w:r w:rsidR="00FB2C3C">
        <w:rPr>
          <w:rFonts w:eastAsia="Times New Roman" w:cs="Times New Roman"/>
          <w:b/>
        </w:rPr>
        <w:t>.</w:t>
      </w:r>
    </w:p>
    <w:p w:rsidR="006E5B8E" w:rsidRPr="00396CA9" w:rsidRDefault="006E5B8E" w:rsidP="00396CA9">
      <w:pPr>
        <w:tabs>
          <w:tab w:val="left" w:pos="360"/>
          <w:tab w:val="left" w:pos="720"/>
          <w:tab w:val="left" w:pos="1080"/>
          <w:tab w:val="left" w:pos="1440"/>
          <w:tab w:val="left" w:pos="1800"/>
          <w:tab w:val="left" w:pos="2160"/>
        </w:tabs>
        <w:ind w:left="720" w:hanging="720"/>
        <w:rPr>
          <w:rFonts w:eastAsia="Times New Roman" w:cs="Times New Roman"/>
        </w:rPr>
      </w:pPr>
      <w:r w:rsidRPr="00396CA9">
        <w:rPr>
          <w:rFonts w:eastAsia="Times New Roman" w:cs="Times New Roman"/>
          <w:b/>
        </w:rPr>
        <w:tab/>
      </w:r>
      <w:r w:rsidRPr="003B6580">
        <w:rPr>
          <w:rFonts w:eastAsia="Times New Roman" w:cs="Times New Roman"/>
        </w:rPr>
        <w:t>A.</w:t>
      </w:r>
      <w:r w:rsidR="00396CA9">
        <w:rPr>
          <w:rFonts w:eastAsia="Times New Roman" w:cs="Times New Roman"/>
        </w:rPr>
        <w:tab/>
        <w:t>The school finance director and the town’s director of f</w:t>
      </w:r>
      <w:r w:rsidRPr="00396CA9">
        <w:rPr>
          <w:rFonts w:eastAsia="Times New Roman" w:cs="Times New Roman"/>
        </w:rPr>
        <w:t xml:space="preserve">inance should meet to review the methodology that the </w:t>
      </w:r>
      <w:r w:rsidR="00FB2C3C">
        <w:rPr>
          <w:rFonts w:eastAsia="Times New Roman" w:cs="Times New Roman"/>
        </w:rPr>
        <w:t>t</w:t>
      </w:r>
      <w:r w:rsidR="00FB2C3C" w:rsidRPr="00396CA9">
        <w:rPr>
          <w:rFonts w:eastAsia="Times New Roman" w:cs="Times New Roman"/>
        </w:rPr>
        <w:t xml:space="preserve">own </w:t>
      </w:r>
      <w:r w:rsidRPr="00396CA9">
        <w:rPr>
          <w:rFonts w:eastAsia="Times New Roman" w:cs="Times New Roman"/>
        </w:rPr>
        <w:t xml:space="preserve">is currently using. </w:t>
      </w:r>
    </w:p>
    <w:p w:rsidR="006E5B8E" w:rsidRPr="00396CA9" w:rsidRDefault="006E5B8E" w:rsidP="00396C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rPr>
          <w:rFonts w:eastAsia="Times New Roman" w:cs="Times New Roman"/>
        </w:rPr>
      </w:pPr>
      <w:r w:rsidRPr="00396CA9">
        <w:rPr>
          <w:rFonts w:eastAsia="Times New Roman" w:cs="Times New Roman"/>
        </w:rPr>
        <w:tab/>
      </w:r>
      <w:r w:rsidRPr="00396CA9">
        <w:rPr>
          <w:rFonts w:eastAsia="Times New Roman" w:cs="Times New Roman"/>
        </w:rPr>
        <w:tab/>
        <w:t>1.</w:t>
      </w:r>
      <w:r w:rsidRPr="00396CA9">
        <w:rPr>
          <w:rFonts w:eastAsia="Times New Roman" w:cs="Times New Roman"/>
        </w:rPr>
        <w:tab/>
        <w:t>For those expenditure categories, such as “Administrative Services” where allocations of municipal expenditures are required</w:t>
      </w:r>
      <w:r w:rsidR="00FB2C3C">
        <w:rPr>
          <w:rFonts w:eastAsia="Times New Roman" w:cs="Times New Roman"/>
        </w:rPr>
        <w:t>,</w:t>
      </w:r>
      <w:r w:rsidRPr="00396CA9">
        <w:rPr>
          <w:rFonts w:eastAsia="Times New Roman" w:cs="Times New Roman"/>
        </w:rPr>
        <w:t xml:space="preserve"> an allocation method should be agreed on and put in writing. </w:t>
      </w:r>
    </w:p>
    <w:p w:rsidR="006E5B8E" w:rsidRPr="00396CA9" w:rsidRDefault="006E5B8E" w:rsidP="00396CA9">
      <w:pPr>
        <w:tabs>
          <w:tab w:val="left" w:pos="360"/>
          <w:tab w:val="left" w:pos="720"/>
          <w:tab w:val="left" w:pos="1080"/>
          <w:tab w:val="left" w:pos="1440"/>
          <w:tab w:val="left" w:pos="1800"/>
          <w:tab w:val="left" w:pos="2160"/>
        </w:tabs>
        <w:ind w:left="1080" w:hanging="1080"/>
        <w:rPr>
          <w:rFonts w:eastAsia="Times New Roman" w:cs="Times New Roman"/>
        </w:rPr>
      </w:pPr>
      <w:r w:rsidRPr="00396CA9">
        <w:rPr>
          <w:rFonts w:eastAsia="Times New Roman" w:cs="Times New Roman"/>
        </w:rPr>
        <w:tab/>
      </w:r>
      <w:r w:rsidRPr="00396CA9">
        <w:rPr>
          <w:rFonts w:eastAsia="Times New Roman" w:cs="Times New Roman"/>
        </w:rPr>
        <w:tab/>
        <w:t>2.</w:t>
      </w:r>
      <w:r w:rsidR="005F4DD7">
        <w:rPr>
          <w:rFonts w:eastAsia="Times New Roman" w:cs="Times New Roman"/>
        </w:rPr>
        <w:tab/>
      </w:r>
      <w:r w:rsidRPr="00396CA9">
        <w:rPr>
          <w:rFonts w:eastAsia="Times New Roman" w:cs="Times New Roman"/>
        </w:rPr>
        <w:t xml:space="preserve">For those expenditure categories where actual expenditures are reported, </w:t>
      </w:r>
      <w:r w:rsidR="00FB2C3C">
        <w:rPr>
          <w:rFonts w:eastAsia="Times New Roman" w:cs="Times New Roman"/>
        </w:rPr>
        <w:t>the method by which</w:t>
      </w:r>
      <w:r w:rsidRPr="00396CA9">
        <w:rPr>
          <w:rFonts w:eastAsia="Times New Roman" w:cs="Times New Roman"/>
        </w:rPr>
        <w:t xml:space="preserve"> these actual expenditures are determined </w:t>
      </w:r>
      <w:r w:rsidR="00FB2C3C">
        <w:rPr>
          <w:rFonts w:eastAsia="Times New Roman" w:cs="Times New Roman"/>
        </w:rPr>
        <w:t>should be agreed on</w:t>
      </w:r>
      <w:r w:rsidRPr="00396CA9">
        <w:rPr>
          <w:rFonts w:eastAsia="Times New Roman" w:cs="Times New Roman"/>
        </w:rPr>
        <w:t xml:space="preserve"> </w:t>
      </w:r>
      <w:r w:rsidR="00FB2C3C">
        <w:rPr>
          <w:rFonts w:eastAsia="Times New Roman" w:cs="Times New Roman"/>
        </w:rPr>
        <w:t>and</w:t>
      </w:r>
      <w:r w:rsidRPr="00396CA9">
        <w:rPr>
          <w:rFonts w:eastAsia="Times New Roman" w:cs="Times New Roman"/>
        </w:rPr>
        <w:t xml:space="preserve"> put in writing.</w:t>
      </w:r>
    </w:p>
    <w:p w:rsidR="006E5B8E" w:rsidRPr="003B6580" w:rsidRDefault="006E5B8E" w:rsidP="00396CA9">
      <w:pPr>
        <w:tabs>
          <w:tab w:val="left" w:pos="360"/>
          <w:tab w:val="left" w:pos="720"/>
          <w:tab w:val="left" w:pos="1080"/>
          <w:tab w:val="left" w:pos="1440"/>
          <w:tab w:val="left" w:pos="1800"/>
          <w:tab w:val="left" w:pos="2160"/>
        </w:tabs>
        <w:ind w:left="720" w:hanging="720"/>
        <w:rPr>
          <w:rFonts w:eastAsia="Times New Roman" w:cs="Times New Roman"/>
        </w:rPr>
      </w:pPr>
      <w:r w:rsidRPr="00396CA9">
        <w:rPr>
          <w:rFonts w:eastAsia="Times New Roman" w:cs="Times New Roman"/>
          <w:b/>
        </w:rPr>
        <w:tab/>
      </w:r>
      <w:r w:rsidRPr="003B6580">
        <w:rPr>
          <w:rFonts w:eastAsia="Times New Roman" w:cs="Times New Roman"/>
        </w:rPr>
        <w:t>B.</w:t>
      </w:r>
      <w:r w:rsidRPr="003B6580">
        <w:rPr>
          <w:rFonts w:eastAsia="Times New Roman" w:cs="Times New Roman"/>
        </w:rPr>
        <w:tab/>
        <w:t xml:space="preserve">The agreement should be submitted to the </w:t>
      </w:r>
      <w:r w:rsidR="008179FB" w:rsidRPr="003B6580">
        <w:rPr>
          <w:rFonts w:eastAsia="Times New Roman" w:cs="Times New Roman"/>
        </w:rPr>
        <w:t>appropriate parties</w:t>
      </w:r>
      <w:r w:rsidR="007F5D9A" w:rsidRPr="003B6580">
        <w:rPr>
          <w:rFonts w:eastAsia="Times New Roman" w:cs="Times New Roman"/>
        </w:rPr>
        <w:t>.</w:t>
      </w:r>
      <w:r w:rsidR="00396CA9" w:rsidRPr="003B6580">
        <w:rPr>
          <w:rFonts w:eastAsia="Times New Roman" w:cs="Times New Roman"/>
        </w:rPr>
        <w:t xml:space="preserve"> </w:t>
      </w:r>
    </w:p>
    <w:p w:rsidR="006E5B8E" w:rsidRPr="00396CA9" w:rsidRDefault="006E5B8E" w:rsidP="00396CA9">
      <w:pPr>
        <w:tabs>
          <w:tab w:val="left" w:pos="360"/>
          <w:tab w:val="left" w:pos="720"/>
          <w:tab w:val="left" w:pos="1080"/>
          <w:tab w:val="left" w:pos="1440"/>
          <w:tab w:val="left" w:pos="1800"/>
          <w:tab w:val="left" w:pos="2160"/>
        </w:tabs>
        <w:ind w:left="720" w:hanging="720"/>
        <w:rPr>
          <w:rFonts w:eastAsia="Times New Roman" w:cs="Times New Roman"/>
        </w:rPr>
      </w:pPr>
      <w:r w:rsidRPr="003B6580">
        <w:rPr>
          <w:rFonts w:eastAsia="Times New Roman" w:cs="Times New Roman"/>
        </w:rPr>
        <w:tab/>
        <w:t>C.</w:t>
      </w:r>
      <w:r w:rsidRPr="00396CA9">
        <w:rPr>
          <w:rFonts w:eastAsia="Times New Roman" w:cs="Times New Roman"/>
        </w:rPr>
        <w:tab/>
        <w:t>If the school district and municipal officials cannot agree on a methodology</w:t>
      </w:r>
      <w:r w:rsidR="00641558">
        <w:rPr>
          <w:rFonts w:eastAsia="Times New Roman" w:cs="Times New Roman"/>
        </w:rPr>
        <w:t xml:space="preserve">, </w:t>
      </w:r>
      <w:r w:rsidRPr="00396CA9">
        <w:rPr>
          <w:rFonts w:eastAsia="Times New Roman" w:cs="Times New Roman"/>
        </w:rPr>
        <w:t>they shou</w:t>
      </w:r>
      <w:r w:rsidR="0089022B">
        <w:rPr>
          <w:rFonts w:eastAsia="Times New Roman" w:cs="Times New Roman"/>
        </w:rPr>
        <w:t>ld notify ESE</w:t>
      </w:r>
      <w:r w:rsidR="008179FB">
        <w:rPr>
          <w:rFonts w:eastAsia="Times New Roman" w:cs="Times New Roman"/>
        </w:rPr>
        <w:t xml:space="preserve"> in accordance with the regulations.</w:t>
      </w:r>
    </w:p>
    <w:p w:rsidR="00EE78EE" w:rsidRPr="00C6453B" w:rsidRDefault="0057335F" w:rsidP="008179FB">
      <w:pPr>
        <w:tabs>
          <w:tab w:val="left" w:pos="360"/>
          <w:tab w:val="left" w:pos="720"/>
          <w:tab w:val="left" w:pos="1080"/>
          <w:tab w:val="left" w:pos="1440"/>
          <w:tab w:val="left" w:pos="1800"/>
          <w:tab w:val="left" w:pos="2160"/>
        </w:tabs>
        <w:ind w:left="1080" w:hanging="1080"/>
        <w:rPr>
          <w:rFonts w:eastAsia="Times New Roman" w:cs="Times New Roman"/>
          <w:b/>
        </w:rPr>
      </w:pPr>
      <w:r w:rsidRPr="0057335F">
        <w:rPr>
          <w:rFonts w:eastAsia="Times New Roman" w:cs="Times New Roman"/>
          <w:b/>
        </w:rPr>
        <w:t>Recommended resources:</w:t>
      </w:r>
    </w:p>
    <w:p w:rsidR="00227EE0" w:rsidRDefault="0057335F" w:rsidP="00641558">
      <w:pPr>
        <w:pStyle w:val="ListParagraph"/>
        <w:numPr>
          <w:ilvl w:val="0"/>
          <w:numId w:val="56"/>
        </w:numPr>
        <w:tabs>
          <w:tab w:val="clear" w:pos="216"/>
          <w:tab w:val="left" w:pos="360"/>
          <w:tab w:val="left" w:pos="1080"/>
          <w:tab w:val="left" w:pos="1440"/>
          <w:tab w:val="left" w:pos="1800"/>
          <w:tab w:val="left" w:pos="2160"/>
        </w:tabs>
        <w:ind w:left="360"/>
        <w:contextualSpacing w:val="0"/>
        <w:rPr>
          <w:rFonts w:cs="Calibri"/>
        </w:rPr>
      </w:pPr>
      <w:r w:rsidRPr="0057335F">
        <w:rPr>
          <w:rFonts w:cs="Calibri"/>
        </w:rPr>
        <w:t>Education Laws and Regulations 603 CMR 10.04 Financial Accounting and Reporting: Other Municipal Departments:</w:t>
      </w:r>
      <w:r w:rsidR="00EE78EE" w:rsidRPr="00EE78EE">
        <w:rPr>
          <w:rFonts w:cs="Calibri"/>
        </w:rPr>
        <w:t xml:space="preserve"> </w:t>
      </w:r>
      <w:hyperlink r:id="rId58" w:history="1">
        <w:r w:rsidR="00EE78EE" w:rsidRPr="00EE78EE">
          <w:rPr>
            <w:rStyle w:val="Hyperlink"/>
            <w:rFonts w:cs="Calibri"/>
          </w:rPr>
          <w:t>http://www.doe.mass.edu/lawsregs/603cmr10.html?section=04</w:t>
        </w:r>
      </w:hyperlink>
      <w:r w:rsidR="00EE78EE">
        <w:rPr>
          <w:rFonts w:cs="Calibri"/>
        </w:rPr>
        <w:t xml:space="preserve"> </w:t>
      </w:r>
      <w:r w:rsidRPr="0057335F">
        <w:rPr>
          <w:rFonts w:cs="Calibri"/>
        </w:rPr>
        <w:t xml:space="preserve"> </w:t>
      </w:r>
    </w:p>
    <w:p w:rsidR="00227EE0" w:rsidRDefault="0057335F" w:rsidP="00641558">
      <w:pPr>
        <w:pStyle w:val="ListParagraph"/>
        <w:numPr>
          <w:ilvl w:val="0"/>
          <w:numId w:val="56"/>
        </w:numPr>
        <w:tabs>
          <w:tab w:val="clear" w:pos="216"/>
          <w:tab w:val="left" w:pos="360"/>
          <w:tab w:val="left" w:pos="1080"/>
          <w:tab w:val="left" w:pos="1440"/>
          <w:tab w:val="left" w:pos="1800"/>
          <w:tab w:val="left" w:pos="2160"/>
        </w:tabs>
        <w:ind w:left="360"/>
        <w:contextualSpacing w:val="0"/>
        <w:rPr>
          <w:rFonts w:cs="Calibri"/>
        </w:rPr>
      </w:pPr>
      <w:r w:rsidRPr="0057335F">
        <w:rPr>
          <w:rFonts w:eastAsia="Times New Roman" w:cs="Times New Roman"/>
        </w:rPr>
        <w:t xml:space="preserve">ESE Chart of Accounts: </w:t>
      </w:r>
      <w:hyperlink r:id="rId59" w:history="1">
        <w:r w:rsidR="009117B4">
          <w:rPr>
            <w:rStyle w:val="Hyperlink"/>
            <w:rFonts w:eastAsia="Times New Roman" w:cs="Times New Roman"/>
          </w:rPr>
          <w:t>http://www.doe.mass.edu/finance/accounting/eoy/chartofaccounts.docx</w:t>
        </w:r>
      </w:hyperlink>
    </w:p>
    <w:p w:rsidR="00227EE0" w:rsidRDefault="0057335F" w:rsidP="00641558">
      <w:pPr>
        <w:pStyle w:val="ListParagraph"/>
        <w:numPr>
          <w:ilvl w:val="0"/>
          <w:numId w:val="56"/>
        </w:numPr>
        <w:tabs>
          <w:tab w:val="clear" w:pos="216"/>
          <w:tab w:val="left" w:pos="360"/>
          <w:tab w:val="left" w:pos="1080"/>
          <w:tab w:val="left" w:pos="1440"/>
          <w:tab w:val="left" w:pos="1800"/>
          <w:tab w:val="left" w:pos="2160"/>
        </w:tabs>
        <w:ind w:left="360"/>
        <w:contextualSpacing w:val="0"/>
        <w:rPr>
          <w:rFonts w:cs="Calibri"/>
        </w:rPr>
      </w:pPr>
      <w:r w:rsidRPr="0057335F">
        <w:rPr>
          <w:rFonts w:eastAsia="Times New Roman" w:cs="Times New Roman"/>
        </w:rPr>
        <w:t xml:space="preserve">Compliance Supplement for Massachusetts Schools: </w:t>
      </w:r>
      <w:hyperlink r:id="rId60" w:history="1">
        <w:r w:rsidR="009117B4">
          <w:rPr>
            <w:rStyle w:val="Hyperlink"/>
            <w:rFonts w:eastAsia="Times New Roman" w:cs="Times New Roman"/>
          </w:rPr>
          <w:t>http://www.doe.mass.edu/finance/accounting/compliance-supp.html</w:t>
        </w:r>
      </w:hyperlink>
    </w:p>
    <w:p w:rsidR="006E5B8E" w:rsidRPr="00396CA9" w:rsidRDefault="0089022B" w:rsidP="00552B8B">
      <w:pPr>
        <w:tabs>
          <w:tab w:val="left" w:pos="360"/>
          <w:tab w:val="left" w:pos="720"/>
          <w:tab w:val="left" w:pos="1080"/>
          <w:tab w:val="left" w:pos="1440"/>
          <w:tab w:val="left" w:pos="1800"/>
          <w:tab w:val="left" w:pos="2160"/>
        </w:tabs>
        <w:rPr>
          <w:rFonts w:eastAsia="Times New Roman" w:cs="Times New Roman"/>
        </w:rPr>
      </w:pPr>
      <w:r w:rsidRPr="0089022B">
        <w:rPr>
          <w:rFonts w:eastAsia="Times New Roman" w:cs="Times New Roman"/>
          <w:b/>
        </w:rPr>
        <w:t>Benefits:</w:t>
      </w:r>
      <w:r>
        <w:rPr>
          <w:rFonts w:eastAsia="Times New Roman" w:cs="Times New Roman"/>
        </w:rPr>
        <w:t xml:space="preserve"> </w:t>
      </w:r>
      <w:r w:rsidR="00FB2C3C">
        <w:rPr>
          <w:rFonts w:eastAsia="Times New Roman" w:cs="Times New Roman"/>
        </w:rPr>
        <w:t>By</w:t>
      </w:r>
      <w:r w:rsidR="006E5B8E" w:rsidRPr="00396CA9">
        <w:rPr>
          <w:rFonts w:eastAsia="Times New Roman" w:cs="Times New Roman"/>
        </w:rPr>
        <w:t xml:space="preserve"> implementing this recommendation</w:t>
      </w:r>
      <w:r w:rsidR="00641558">
        <w:rPr>
          <w:rFonts w:eastAsia="Times New Roman" w:cs="Times New Roman"/>
        </w:rPr>
        <w:t>,</w:t>
      </w:r>
      <w:r w:rsidR="006E5B8E" w:rsidRPr="00396CA9">
        <w:rPr>
          <w:rFonts w:eastAsia="Times New Roman" w:cs="Times New Roman"/>
        </w:rPr>
        <w:t xml:space="preserve"> the dist</w:t>
      </w:r>
      <w:r>
        <w:rPr>
          <w:rFonts w:eastAsia="Times New Roman" w:cs="Times New Roman"/>
        </w:rPr>
        <w:t xml:space="preserve">rict will be in </w:t>
      </w:r>
      <w:r w:rsidR="00850157">
        <w:rPr>
          <w:rFonts w:eastAsia="Times New Roman" w:cs="Times New Roman"/>
        </w:rPr>
        <w:t xml:space="preserve">accord </w:t>
      </w:r>
      <w:r>
        <w:rPr>
          <w:rFonts w:eastAsia="Times New Roman" w:cs="Times New Roman"/>
        </w:rPr>
        <w:t xml:space="preserve">with </w:t>
      </w:r>
      <w:r w:rsidR="006E5B8E" w:rsidRPr="00396CA9">
        <w:rPr>
          <w:rFonts w:eastAsia="Times New Roman" w:cs="Times New Roman"/>
        </w:rPr>
        <w:t>the Code of Massachusetts Regulations and the Compliance Supplement for Massachusetts Schools</w:t>
      </w:r>
      <w:r w:rsidR="00AE3783">
        <w:rPr>
          <w:rFonts w:eastAsia="Times New Roman" w:cs="Times New Roman"/>
        </w:rPr>
        <w:t xml:space="preserve">. </w:t>
      </w:r>
      <w:r w:rsidR="006E5B8E" w:rsidRPr="00396CA9">
        <w:rPr>
          <w:rFonts w:eastAsia="Times New Roman" w:cs="Times New Roman"/>
        </w:rPr>
        <w:t xml:space="preserve">Having this agreement will </w:t>
      </w:r>
      <w:r w:rsidR="00850157" w:rsidRPr="00396CA9">
        <w:rPr>
          <w:rFonts w:eastAsia="Times New Roman" w:cs="Times New Roman"/>
        </w:rPr>
        <w:t>clari</w:t>
      </w:r>
      <w:r w:rsidR="00850157">
        <w:rPr>
          <w:rFonts w:eastAsia="Times New Roman" w:cs="Times New Roman"/>
        </w:rPr>
        <w:t>f</w:t>
      </w:r>
      <w:r w:rsidR="00850157" w:rsidRPr="00396CA9">
        <w:rPr>
          <w:rFonts w:eastAsia="Times New Roman" w:cs="Times New Roman"/>
        </w:rPr>
        <w:t xml:space="preserve">y </w:t>
      </w:r>
      <w:r w:rsidR="006E5B8E" w:rsidRPr="00396CA9">
        <w:rPr>
          <w:rFonts w:eastAsia="Times New Roman" w:cs="Times New Roman"/>
        </w:rPr>
        <w:t>for the town and district how town expenditures for the schools are determined.</w:t>
      </w:r>
    </w:p>
    <w:p w:rsidR="006E5B8E" w:rsidRPr="00396CA9" w:rsidRDefault="006E5B8E" w:rsidP="00396CA9">
      <w:pPr>
        <w:tabs>
          <w:tab w:val="left" w:pos="360"/>
          <w:tab w:val="left" w:pos="720"/>
          <w:tab w:val="left" w:pos="1080"/>
          <w:tab w:val="left" w:pos="1440"/>
          <w:tab w:val="left" w:pos="1800"/>
          <w:tab w:val="left" w:pos="2160"/>
        </w:tabs>
        <w:ind w:left="360" w:hanging="360"/>
        <w:rPr>
          <w:rFonts w:eastAsia="Times New Roman" w:cs="Times New Roman"/>
          <w:b/>
        </w:rPr>
      </w:pPr>
      <w:r w:rsidRPr="00396CA9">
        <w:rPr>
          <w:rFonts w:eastAsia="Times New Roman" w:cs="Times New Roman"/>
          <w:b/>
        </w:rPr>
        <w:tab/>
        <w:t xml:space="preserve"> </w:t>
      </w:r>
    </w:p>
    <w:p w:rsidR="008E314D" w:rsidRDefault="008E314D" w:rsidP="00396CA9">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CB3ADF" w:rsidRDefault="008E314D">
      <w:pPr>
        <w:pStyle w:val="Section"/>
      </w:pPr>
      <w:bookmarkStart w:id="12" w:name="_Toc273777167"/>
      <w:bookmarkStart w:id="13" w:name="_Toc277066425"/>
      <w:bookmarkStart w:id="14" w:name="_Toc337817149"/>
      <w:bookmarkStart w:id="15" w:name="_Toc401063596"/>
      <w:r w:rsidRPr="00C7256A">
        <w:lastRenderedPageBreak/>
        <w:t xml:space="preserve">Appendix A: Review </w:t>
      </w:r>
      <w:bookmarkEnd w:id="12"/>
      <w:bookmarkEnd w:id="13"/>
      <w:bookmarkEnd w:id="14"/>
      <w:r w:rsidRPr="00C7256A">
        <w:t xml:space="preserve">Team, Activities, </w:t>
      </w:r>
      <w:r w:rsidR="007714A9">
        <w:t xml:space="preserve">Site Visit </w:t>
      </w:r>
      <w:r w:rsidRPr="00C7256A">
        <w:t>Schedule</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2076F6"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9C2F85">
        <w:t>March 10-13, 2014</w:t>
      </w:r>
      <w:r w:rsidR="00FB2C3C">
        <w:t>,</w:t>
      </w:r>
      <w:r w:rsidRPr="00E06B74">
        <w:t xml:space="preserve"> by the following team of independent </w:t>
      </w:r>
      <w:r>
        <w:t xml:space="preserve">ESE </w:t>
      </w:r>
      <w:r w:rsidRPr="00E06B74">
        <w:t xml:space="preserve">consultants. </w:t>
      </w:r>
    </w:p>
    <w:p w:rsidR="008E314D" w:rsidRDefault="009C2F8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John Kulevich</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9C2F8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Christine Brandt</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9C2F8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Janet Smith</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p>
    <w:p w:rsidR="008E314D" w:rsidRDefault="009C2F8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Hearns</w:t>
      </w:r>
      <w:r w:rsidR="008E314D" w:rsidRPr="00097A69">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371C8A">
        <w:rPr>
          <w:rFonts w:ascii="Calibri" w:hAnsi="Calibri"/>
        </w:rPr>
        <w:t>evelopment</w:t>
      </w:r>
      <w:r>
        <w:rPr>
          <w:rFonts w:ascii="Calibri" w:hAnsi="Calibri"/>
        </w:rPr>
        <w:t>, review team coordinator</w:t>
      </w:r>
    </w:p>
    <w:p w:rsidR="008E314D" w:rsidRDefault="009C2F8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Kathy Lopez-Natale</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9C2F8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David</w:t>
      </w:r>
      <w:r w:rsidR="00E633A1">
        <w:rPr>
          <w:rFonts w:ascii="Calibri" w:hAnsi="Calibri"/>
        </w:rPr>
        <w:t xml:space="preserve"> King</w:t>
      </w:r>
      <w:r w:rsidR="008E314D" w:rsidRPr="00097A69">
        <w:rPr>
          <w:rFonts w:ascii="Calibri" w:hAnsi="Calibri"/>
        </w:rPr>
        <w:t xml:space="preserv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w:t>
      </w:r>
      <w:r w:rsidR="002076F6">
        <w:t xml:space="preserve">  district</w:t>
      </w:r>
      <w:r w:rsidRPr="00097A69">
        <w:t xml:space="preserve"> </w:t>
      </w:r>
      <w:r w:rsidR="004A2A89">
        <w:t>director of finance</w:t>
      </w:r>
      <w:r w:rsidR="00676955">
        <w:t>, chair</w:t>
      </w:r>
      <w:r w:rsidR="002076F6">
        <w:t xml:space="preserve"> town</w:t>
      </w:r>
      <w:r w:rsidR="00676955">
        <w:t xml:space="preserve"> board of selectmen, town director of finance, chair of the town’s finance committee, and the town’s executive assistant.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FB2C3C">
        <w:t>s</w:t>
      </w:r>
      <w:r w:rsidR="00FB2C3C" w:rsidRPr="00097A69">
        <w:t xml:space="preserve">chool </w:t>
      </w:r>
      <w:r w:rsidRPr="00097A69">
        <w:t xml:space="preserve">Committee: </w:t>
      </w:r>
      <w:r w:rsidR="004A2A89">
        <w:t>c</w:t>
      </w:r>
      <w:r w:rsidR="009C2F85">
        <w:t>hair</w:t>
      </w:r>
      <w:r w:rsidR="00676955">
        <w:t>, secretary, and a third member</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9C2F85">
        <w:t>two co-presidents and two vice presidents</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676955">
        <w:t>superintendent</w:t>
      </w:r>
      <w:r w:rsidR="00FB2C3C">
        <w:t xml:space="preserve">; </w:t>
      </w:r>
      <w:r w:rsidR="00676955">
        <w:t>assistant superintendent for curriculum, instruction, and assessment</w:t>
      </w:r>
      <w:r w:rsidR="00FB2C3C">
        <w:t>;</w:t>
      </w:r>
      <w:r w:rsidR="006D2991">
        <w:t xml:space="preserve"> p</w:t>
      </w:r>
      <w:r w:rsidR="00676955">
        <w:t>upil personnel director</w:t>
      </w:r>
      <w:r w:rsidR="00FB2C3C">
        <w:t xml:space="preserve">; </w:t>
      </w:r>
      <w:r w:rsidR="00676955">
        <w:t>director of elementary curriculum and instructional services</w:t>
      </w:r>
      <w:r w:rsidR="00FB2C3C">
        <w:t>;</w:t>
      </w:r>
      <w:r w:rsidR="00371C8A">
        <w:t xml:space="preserve"> </w:t>
      </w:r>
      <w:r w:rsidR="00676955">
        <w:t>director of secondary curriculum for humanities</w:t>
      </w:r>
      <w:r w:rsidR="00FB2C3C">
        <w:t xml:space="preserve">; </w:t>
      </w:r>
      <w:r w:rsidR="00676955">
        <w:t>director of secondary mathematics and science curriculum</w:t>
      </w:r>
      <w:r w:rsidR="00FB2C3C">
        <w:t xml:space="preserve">; </w:t>
      </w:r>
      <w:r w:rsidR="00676955">
        <w:t>director of facilities</w:t>
      </w:r>
      <w:r w:rsidR="00FB2C3C">
        <w:t xml:space="preserve">; </w:t>
      </w:r>
      <w:r w:rsidR="002076F6">
        <w:t xml:space="preserve">and the </w:t>
      </w:r>
      <w:r w:rsidR="00676955">
        <w:t>district literacy coach</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w:t>
      </w:r>
      <w:r w:rsidR="002076F6">
        <w:t xml:space="preserve"> visited the following schools: Hudson High School </w:t>
      </w:r>
      <w:r w:rsidRPr="00097A69">
        <w:t xml:space="preserve">(grades </w:t>
      </w:r>
      <w:r w:rsidR="002076F6">
        <w:t>8-12</w:t>
      </w:r>
      <w:r w:rsidRPr="00097A69">
        <w:t xml:space="preserve">), </w:t>
      </w:r>
      <w:r w:rsidR="002076F6">
        <w:t>Quinn Middle School</w:t>
      </w:r>
      <w:r w:rsidRPr="00097A69">
        <w:t xml:space="preserve"> (grades </w:t>
      </w:r>
      <w:r w:rsidR="002076F6">
        <w:t>5-7</w:t>
      </w:r>
      <w:r w:rsidRPr="00097A69">
        <w:t xml:space="preserve">), </w:t>
      </w:r>
      <w:r w:rsidR="00F14184">
        <w:t>Farley Elementary School</w:t>
      </w:r>
      <w:r w:rsidRPr="00097A69">
        <w:t xml:space="preserve"> (</w:t>
      </w:r>
      <w:r w:rsidR="00F14184">
        <w:t>PK-4</w:t>
      </w:r>
      <w:r w:rsidRPr="00097A69">
        <w:t>),</w:t>
      </w:r>
      <w:r>
        <w:t xml:space="preserve"> </w:t>
      </w:r>
      <w:r w:rsidR="00F14184">
        <w:t xml:space="preserve">Forest Avenue Elementary School (K-4) </w:t>
      </w:r>
      <w:r>
        <w:t>and</w:t>
      </w:r>
      <w:r w:rsidRPr="00097A69">
        <w:t xml:space="preserve"> </w:t>
      </w:r>
      <w:r w:rsidR="00F14184">
        <w:t>Mulready Elementary School</w:t>
      </w:r>
      <w:r w:rsidRPr="00097A69">
        <w:t xml:space="preserve"> (</w:t>
      </w:r>
      <w:r w:rsidR="00F14184">
        <w:t>PK-4)</w:t>
      </w:r>
      <w:r w:rsidRPr="00097A69">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6D2991">
        <w:t>five</w:t>
      </w:r>
      <w:r w:rsidR="00FB2C3C">
        <w:t xml:space="preserve"> </w:t>
      </w:r>
      <w:r w:rsidR="00AE3484" w:rsidRPr="00097A69">
        <w:t>principals</w:t>
      </w:r>
      <w:r w:rsidR="00AE3484">
        <w:t xml:space="preserve"> and</w:t>
      </w:r>
      <w:r>
        <w:t xml:space="preserve"> </w:t>
      </w:r>
      <w:r w:rsidRPr="00097A69">
        <w:t xml:space="preserve">focus group[s] with </w:t>
      </w:r>
      <w:r w:rsidR="00B76992">
        <w:t xml:space="preserve">16 </w:t>
      </w:r>
      <w:r w:rsidRPr="00097A69">
        <w:t>elementary school teachers</w:t>
      </w:r>
      <w:r w:rsidR="00FA16F1">
        <w:t xml:space="preserve"> and paraprofessionals</w:t>
      </w:r>
      <w:r w:rsidRPr="00097A69">
        <w:t>,</w:t>
      </w:r>
      <w:r w:rsidR="006D2991">
        <w:t xml:space="preserve"> three</w:t>
      </w:r>
      <w:r w:rsidR="0097711E">
        <w:t xml:space="preserve"> </w:t>
      </w:r>
      <w:r w:rsidRPr="00097A69">
        <w:t>middle school teachers, and</w:t>
      </w:r>
      <w:r w:rsidR="006D2991">
        <w:t xml:space="preserve"> five</w:t>
      </w:r>
      <w:r w:rsidR="00B76992">
        <w:t xml:space="preserve"> </w:t>
      </w:r>
      <w:r w:rsidRPr="00097A69">
        <w:t>high school teachers</w:t>
      </w:r>
      <w:r w:rsidR="00FA16F1">
        <w:t xml:space="preserve"> and paraprofessionals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team observed </w:t>
      </w:r>
      <w:r w:rsidR="009C2F85">
        <w:t>57</w:t>
      </w:r>
      <w:r w:rsidR="00AE3484">
        <w:t xml:space="preserve"> </w:t>
      </w:r>
      <w:r w:rsidRPr="00097A69">
        <w:t>classes</w:t>
      </w:r>
      <w:r>
        <w:t xml:space="preserve"> in the district</w:t>
      </w:r>
      <w:r w:rsidRPr="00097A69">
        <w:t xml:space="preserve">:  </w:t>
      </w:r>
      <w:r w:rsidR="00AE3484">
        <w:t>28</w:t>
      </w:r>
      <w:r w:rsidR="0089022B">
        <w:t xml:space="preserve"> at the high school</w:t>
      </w:r>
      <w:r w:rsidRPr="00097A69">
        <w:t xml:space="preserve">, </w:t>
      </w:r>
      <w:r w:rsidR="00AE3484">
        <w:t>14</w:t>
      </w:r>
      <w:r w:rsidR="00FB2C3C">
        <w:t xml:space="preserve"> </w:t>
      </w:r>
      <w:r w:rsidR="0089022B">
        <w:t>at the middle school</w:t>
      </w:r>
      <w:r w:rsidRPr="00097A69">
        <w:t xml:space="preserve">, and </w:t>
      </w:r>
      <w:r w:rsidR="00FB2C3C">
        <w:t xml:space="preserve">15 </w:t>
      </w:r>
      <w:r w:rsidRPr="00097A69">
        <w:t xml:space="preserve">at the </w:t>
      </w:r>
      <w:r w:rsidR="00FB2C3C">
        <w:t xml:space="preserve">3 </w:t>
      </w:r>
      <w:r w:rsidR="0089022B">
        <w:t>elementary school</w:t>
      </w:r>
      <w:r w:rsidR="00FB2C3C">
        <w:t>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6D39A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6D39A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6D39A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6D39A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AE3783">
        <w:rPr>
          <w:rFonts w:ascii="Calibri" w:hAnsi="Calibri"/>
        </w:rPr>
        <w:t xml:space="preserve">. </w:t>
      </w:r>
    </w:p>
    <w:p w:rsidR="008E314D" w:rsidRDefault="008E314D" w:rsidP="006D39A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97711E" w:rsidRDefault="008E314D" w:rsidP="0097711E">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9C2F85" w:rsidP="009C2F85">
            <w:pPr>
              <w:tabs>
                <w:tab w:val="left" w:pos="360"/>
                <w:tab w:val="left" w:pos="720"/>
                <w:tab w:val="left" w:pos="1080"/>
                <w:tab w:val="left" w:pos="1440"/>
                <w:tab w:val="left" w:pos="1800"/>
                <w:tab w:val="left" w:pos="2160"/>
                <w:tab w:val="left" w:pos="2520"/>
                <w:tab w:val="left" w:pos="2880"/>
              </w:tabs>
              <w:jc w:val="center"/>
              <w:rPr>
                <w:sz w:val="20"/>
              </w:rPr>
            </w:pPr>
            <w:r w:rsidRPr="009C2F85">
              <w:rPr>
                <w:sz w:val="20"/>
              </w:rPr>
              <w:t>3/10</w:t>
            </w:r>
            <w:r w:rsidR="008E314D" w:rsidRPr="009C2F85">
              <w:rPr>
                <w:sz w:val="20"/>
              </w:rPr>
              <w:t>/</w:t>
            </w:r>
            <w:r w:rsidRPr="009C2F85">
              <w:rPr>
                <w:sz w:val="20"/>
              </w:rPr>
              <w:t>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9C2F8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3/11/2014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9C2F8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3/12/2014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9C2F8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3/13/2014</w:t>
            </w:r>
          </w:p>
        </w:tc>
      </w:tr>
      <w:tr w:rsidR="008E314D" w:rsidRPr="00E06B74" w:rsidTr="00350132">
        <w:trPr>
          <w:trHeight w:val="620"/>
        </w:trPr>
        <w:tc>
          <w:tcPr>
            <w:tcW w:w="2178" w:type="dxa"/>
          </w:tcPr>
          <w:p w:rsidR="008E314D" w:rsidRDefault="008E314D" w:rsidP="00FE1F17">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FE1F17">
              <w:rPr>
                <w:sz w:val="20"/>
              </w:rPr>
              <w:t xml:space="preserve">secondary and elementary schools </w:t>
            </w:r>
            <w:r>
              <w:rPr>
                <w:sz w:val="20"/>
              </w:rPr>
              <w:t>for classroom observations.</w:t>
            </w:r>
          </w:p>
        </w:tc>
        <w:tc>
          <w:tcPr>
            <w:tcW w:w="219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r w:rsidR="00FE1F17">
              <w:rPr>
                <w:sz w:val="20"/>
              </w:rPr>
              <w:t>secondary and elementary schools</w:t>
            </w:r>
            <w:r>
              <w:rPr>
                <w:sz w:val="20"/>
              </w:rPr>
              <w:t xml:space="preserve"> for classroom observations.</w:t>
            </w:r>
          </w:p>
        </w:tc>
        <w:tc>
          <w:tcPr>
            <w:tcW w:w="2292"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FE1F17">
              <w:rPr>
                <w:sz w:val="20"/>
              </w:rPr>
              <w:t>secondary and elementary schools</w:t>
            </w:r>
            <w:r>
              <w:rPr>
                <w:sz w:val="20"/>
              </w:rPr>
              <w:t xml:space="preserve"> for classroom observations.</w:t>
            </w:r>
          </w:p>
        </w:tc>
        <w:tc>
          <w:tcPr>
            <w:tcW w:w="252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FE1F17">
              <w:rPr>
                <w:sz w:val="20"/>
              </w:rPr>
              <w:t xml:space="preserve">secondary and elementary schools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r>
        <w:br w:type="page"/>
      </w:r>
    </w:p>
    <w:p w:rsidR="00CB3ADF" w:rsidRDefault="002F1EBE">
      <w:pPr>
        <w:pStyle w:val="Section"/>
      </w:pPr>
      <w:bookmarkStart w:id="16" w:name="_Toc401063597"/>
      <w:r w:rsidRPr="002F1EBE">
        <w:lastRenderedPageBreak/>
        <w:t>Appendix B: Enrollment, Performance, Expenditures</w:t>
      </w:r>
      <w:bookmarkEnd w:id="16"/>
      <w:r w:rsidRPr="002F1EBE">
        <w:t xml:space="preserve"> </w:t>
      </w:r>
    </w:p>
    <w:p w:rsidR="006D39AF" w:rsidRPr="002F1EBE" w:rsidRDefault="006D39AF" w:rsidP="006D39AF">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Pr>
          <w:rFonts w:ascii="Calibri" w:eastAsia="Calibri" w:hAnsi="Calibri" w:cs="Times New Roman"/>
          <w:b/>
          <w:sz w:val="20"/>
        </w:rPr>
        <w:t>Hudson</w:t>
      </w:r>
      <w:r w:rsidRPr="00690C00">
        <w:rPr>
          <w:rFonts w:ascii="Calibri" w:eastAsia="Calibri" w:hAnsi="Calibri" w:cs="Times New Roman"/>
          <w:b/>
          <w:sz w:val="20"/>
        </w:rPr>
        <w:t xml:space="preserve"> Public Schools</w:t>
      </w:r>
    </w:p>
    <w:p w:rsidR="006D39AF" w:rsidRPr="002F1EBE" w:rsidRDefault="00EB1F25" w:rsidP="006D39AF">
      <w:pPr>
        <w:spacing w:after="0"/>
        <w:jc w:val="center"/>
        <w:rPr>
          <w:rFonts w:ascii="Calibri" w:eastAsia="Calibri" w:hAnsi="Calibri" w:cs="Times New Roman"/>
          <w:b/>
          <w:sz w:val="20"/>
        </w:rPr>
      </w:pPr>
      <w:r>
        <w:rPr>
          <w:rFonts w:ascii="Calibri" w:eastAsia="Calibri" w:hAnsi="Calibri" w:cs="Times New Roman"/>
          <w:b/>
          <w:sz w:val="20"/>
        </w:rPr>
        <w:t>2013–</w:t>
      </w:r>
      <w:r w:rsidR="00371C8A">
        <w:rPr>
          <w:rFonts w:ascii="Calibri" w:eastAsia="Calibri" w:hAnsi="Calibri" w:cs="Times New Roman"/>
          <w:b/>
          <w:sz w:val="20"/>
        </w:rPr>
        <w:t>20</w:t>
      </w:r>
      <w:r>
        <w:rPr>
          <w:rFonts w:ascii="Calibri" w:eastAsia="Calibri" w:hAnsi="Calibri" w:cs="Times New Roman"/>
          <w:b/>
          <w:sz w:val="20"/>
        </w:rPr>
        <w:t>14</w:t>
      </w:r>
      <w:r w:rsidR="006D39AF"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6D39AF" w:rsidRPr="002F1EBE" w:rsidTr="00DE6CC8">
        <w:tc>
          <w:tcPr>
            <w:tcW w:w="2898" w:type="dxa"/>
            <w:vAlign w:val="center"/>
          </w:tcPr>
          <w:p w:rsidR="006D39AF" w:rsidRPr="002F1EBE" w:rsidRDefault="006D39AF" w:rsidP="00DE6CC8">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Student Group</w:t>
            </w:r>
          </w:p>
        </w:tc>
        <w:tc>
          <w:tcPr>
            <w:tcW w:w="1489" w:type="dxa"/>
            <w:vAlign w:val="center"/>
          </w:tcPr>
          <w:p w:rsidR="006D39AF" w:rsidRPr="002F1EBE" w:rsidRDefault="006D39AF" w:rsidP="00DE6CC8">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6D39AF" w:rsidRPr="002F1EBE" w:rsidRDefault="006D39AF" w:rsidP="00DE6CC8">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w:t>
            </w:r>
          </w:p>
          <w:p w:rsidR="006D39AF" w:rsidRPr="002F1EBE" w:rsidRDefault="006D39AF" w:rsidP="00DE6CC8">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of Total</w:t>
            </w:r>
          </w:p>
        </w:tc>
        <w:tc>
          <w:tcPr>
            <w:tcW w:w="1489" w:type="dxa"/>
            <w:vAlign w:val="center"/>
          </w:tcPr>
          <w:p w:rsidR="006D39AF" w:rsidRPr="002F1EBE" w:rsidRDefault="006D39AF" w:rsidP="00DE6CC8">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6D39AF" w:rsidRPr="002F1EBE" w:rsidRDefault="006D39AF" w:rsidP="00DE6CC8">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 of</w:t>
            </w:r>
          </w:p>
          <w:p w:rsidR="006D39AF" w:rsidRPr="002F1EBE" w:rsidRDefault="006D39AF" w:rsidP="00DE6CC8">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Total</w:t>
            </w:r>
          </w:p>
        </w:tc>
      </w:tr>
      <w:tr w:rsidR="006D39AF" w:rsidRPr="002F1EBE" w:rsidTr="00DE6CC8">
        <w:tc>
          <w:tcPr>
            <w:tcW w:w="2898" w:type="dxa"/>
            <w:vAlign w:val="bottom"/>
          </w:tcPr>
          <w:p w:rsidR="006D39AF" w:rsidRPr="002F1EBE" w:rsidRDefault="006D39AF" w:rsidP="00DE6CC8">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African-American</w:t>
            </w:r>
          </w:p>
        </w:tc>
        <w:tc>
          <w:tcPr>
            <w:tcW w:w="1489" w:type="dxa"/>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29</w:t>
            </w:r>
          </w:p>
        </w:tc>
        <w:tc>
          <w:tcPr>
            <w:tcW w:w="1490" w:type="dxa"/>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1.0%</w:t>
            </w:r>
          </w:p>
        </w:tc>
        <w:tc>
          <w:tcPr>
            <w:tcW w:w="1489" w:type="dxa"/>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82990</w:t>
            </w:r>
          </w:p>
        </w:tc>
        <w:tc>
          <w:tcPr>
            <w:tcW w:w="1490" w:type="dxa"/>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8.7%</w:t>
            </w:r>
          </w:p>
        </w:tc>
      </w:tr>
      <w:tr w:rsidR="006D39AF" w:rsidRPr="002F1EBE" w:rsidTr="00DE6CC8">
        <w:tc>
          <w:tcPr>
            <w:tcW w:w="2898" w:type="dxa"/>
            <w:vAlign w:val="bottom"/>
          </w:tcPr>
          <w:p w:rsidR="006D39AF" w:rsidRPr="002F1EBE" w:rsidRDefault="006D39AF" w:rsidP="00DE6CC8">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Asian</w:t>
            </w:r>
          </w:p>
        </w:tc>
        <w:tc>
          <w:tcPr>
            <w:tcW w:w="1489" w:type="dxa"/>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69</w:t>
            </w:r>
          </w:p>
        </w:tc>
        <w:tc>
          <w:tcPr>
            <w:tcW w:w="1490" w:type="dxa"/>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2.3%</w:t>
            </w:r>
          </w:p>
        </w:tc>
        <w:tc>
          <w:tcPr>
            <w:tcW w:w="1489" w:type="dxa"/>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58455</w:t>
            </w:r>
          </w:p>
        </w:tc>
        <w:tc>
          <w:tcPr>
            <w:tcW w:w="1490" w:type="dxa"/>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6.1%</w:t>
            </w:r>
          </w:p>
        </w:tc>
      </w:tr>
      <w:tr w:rsidR="006D39AF" w:rsidRPr="002F1EBE" w:rsidTr="00DE6CC8">
        <w:tc>
          <w:tcPr>
            <w:tcW w:w="2898" w:type="dxa"/>
            <w:vAlign w:val="bottom"/>
          </w:tcPr>
          <w:p w:rsidR="006D39AF" w:rsidRPr="002F1EBE" w:rsidRDefault="006D39AF" w:rsidP="00DE6CC8">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Hispanic</w:t>
            </w:r>
          </w:p>
        </w:tc>
        <w:tc>
          <w:tcPr>
            <w:tcW w:w="1489" w:type="dxa"/>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177</w:t>
            </w:r>
          </w:p>
        </w:tc>
        <w:tc>
          <w:tcPr>
            <w:tcW w:w="1490" w:type="dxa"/>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6.0%</w:t>
            </w:r>
          </w:p>
        </w:tc>
        <w:tc>
          <w:tcPr>
            <w:tcW w:w="1489" w:type="dxa"/>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162647</w:t>
            </w:r>
          </w:p>
        </w:tc>
        <w:tc>
          <w:tcPr>
            <w:tcW w:w="1490" w:type="dxa"/>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6D39AF" w:rsidRPr="002F1EBE" w:rsidTr="00DE6CC8">
        <w:tc>
          <w:tcPr>
            <w:tcW w:w="2898" w:type="dxa"/>
            <w:vAlign w:val="bottom"/>
          </w:tcPr>
          <w:p w:rsidR="006D39AF" w:rsidRPr="002F1EBE" w:rsidRDefault="006D39AF" w:rsidP="00DE6CC8">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America</w:t>
            </w:r>
            <w:r>
              <w:rPr>
                <w:rFonts w:ascii="Calibri" w:eastAsia="Times New Roman" w:hAnsi="Calibri" w:cs="Times New Roman"/>
                <w:color w:val="000000"/>
                <w:sz w:val="20"/>
                <w:szCs w:val="20"/>
              </w:rPr>
              <w:t>n</w:t>
            </w:r>
          </w:p>
        </w:tc>
        <w:tc>
          <w:tcPr>
            <w:tcW w:w="1489" w:type="dxa"/>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4</w:t>
            </w:r>
          </w:p>
        </w:tc>
        <w:tc>
          <w:tcPr>
            <w:tcW w:w="1490" w:type="dxa"/>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0.1%</w:t>
            </w:r>
          </w:p>
        </w:tc>
        <w:tc>
          <w:tcPr>
            <w:tcW w:w="1489" w:type="dxa"/>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2209</w:t>
            </w:r>
          </w:p>
        </w:tc>
        <w:tc>
          <w:tcPr>
            <w:tcW w:w="1490" w:type="dxa"/>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0.2%</w:t>
            </w:r>
          </w:p>
        </w:tc>
      </w:tr>
      <w:tr w:rsidR="006D39AF" w:rsidRPr="002F1EBE" w:rsidTr="00DE6CC8">
        <w:tc>
          <w:tcPr>
            <w:tcW w:w="2898" w:type="dxa"/>
            <w:vAlign w:val="bottom"/>
          </w:tcPr>
          <w:p w:rsidR="006D39AF" w:rsidRPr="002F1EBE" w:rsidRDefault="006D39AF" w:rsidP="00DE6CC8">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White</w:t>
            </w:r>
          </w:p>
        </w:tc>
        <w:tc>
          <w:tcPr>
            <w:tcW w:w="1489" w:type="dxa"/>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2600</w:t>
            </w:r>
          </w:p>
        </w:tc>
        <w:tc>
          <w:tcPr>
            <w:tcW w:w="1490" w:type="dxa"/>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88.2%</w:t>
            </w:r>
          </w:p>
        </w:tc>
        <w:tc>
          <w:tcPr>
            <w:tcW w:w="1489" w:type="dxa"/>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620628</w:t>
            </w:r>
          </w:p>
        </w:tc>
        <w:tc>
          <w:tcPr>
            <w:tcW w:w="1490" w:type="dxa"/>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64.9%</w:t>
            </w:r>
          </w:p>
        </w:tc>
      </w:tr>
      <w:tr w:rsidR="006D39AF" w:rsidRPr="002F1EBE" w:rsidTr="00DE6CC8">
        <w:tc>
          <w:tcPr>
            <w:tcW w:w="2898" w:type="dxa"/>
            <w:vAlign w:val="bottom"/>
          </w:tcPr>
          <w:p w:rsidR="006D39AF" w:rsidRPr="002F1EBE" w:rsidRDefault="006D39AF" w:rsidP="00DE6CC8">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Hawaiian</w:t>
            </w:r>
          </w:p>
        </w:tc>
        <w:tc>
          <w:tcPr>
            <w:tcW w:w="1489" w:type="dxa"/>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w:t>
            </w:r>
          </w:p>
        </w:tc>
        <w:tc>
          <w:tcPr>
            <w:tcW w:w="1490" w:type="dxa"/>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w:t>
            </w:r>
          </w:p>
        </w:tc>
        <w:tc>
          <w:tcPr>
            <w:tcW w:w="1489" w:type="dxa"/>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1007</w:t>
            </w:r>
          </w:p>
        </w:tc>
        <w:tc>
          <w:tcPr>
            <w:tcW w:w="1490" w:type="dxa"/>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0.1%</w:t>
            </w:r>
          </w:p>
        </w:tc>
      </w:tr>
      <w:tr w:rsidR="006D39AF" w:rsidRPr="002F1EBE" w:rsidTr="00DE6CC8">
        <w:tc>
          <w:tcPr>
            <w:tcW w:w="2898" w:type="dxa"/>
            <w:vAlign w:val="bottom"/>
          </w:tcPr>
          <w:p w:rsidR="006D39AF" w:rsidRPr="002F1EBE" w:rsidRDefault="006D39AF" w:rsidP="00DE6CC8">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 xml:space="preserve">Multi-Race, Non-Hispanic </w:t>
            </w:r>
          </w:p>
        </w:tc>
        <w:tc>
          <w:tcPr>
            <w:tcW w:w="1489" w:type="dxa"/>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68</w:t>
            </w:r>
          </w:p>
        </w:tc>
        <w:tc>
          <w:tcPr>
            <w:tcW w:w="1490" w:type="dxa"/>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2.3%</w:t>
            </w:r>
          </w:p>
        </w:tc>
        <w:tc>
          <w:tcPr>
            <w:tcW w:w="1489" w:type="dxa"/>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27803</w:t>
            </w:r>
          </w:p>
        </w:tc>
        <w:tc>
          <w:tcPr>
            <w:tcW w:w="1490" w:type="dxa"/>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2.9%</w:t>
            </w:r>
          </w:p>
        </w:tc>
      </w:tr>
      <w:tr w:rsidR="006D39AF" w:rsidRPr="002F1EBE" w:rsidTr="00DE6CC8">
        <w:tc>
          <w:tcPr>
            <w:tcW w:w="2898" w:type="dxa"/>
            <w:tcBorders>
              <w:bottom w:val="single" w:sz="4" w:space="0" w:color="auto"/>
            </w:tcBorders>
            <w:vAlign w:val="bottom"/>
          </w:tcPr>
          <w:p w:rsidR="006D39AF" w:rsidRPr="002F1EBE" w:rsidRDefault="006D39AF" w:rsidP="00DE6CC8">
            <w:pPr>
              <w:spacing w:after="0" w:line="240" w:lineRule="auto"/>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2947</w:t>
            </w:r>
          </w:p>
        </w:tc>
        <w:tc>
          <w:tcPr>
            <w:tcW w:w="1490" w:type="dxa"/>
            <w:tcBorders>
              <w:bottom w:val="single" w:sz="4" w:space="0" w:color="auto"/>
            </w:tcBorders>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100.0%</w:t>
            </w:r>
          </w:p>
        </w:tc>
        <w:tc>
          <w:tcPr>
            <w:tcW w:w="1489" w:type="dxa"/>
            <w:tcBorders>
              <w:bottom w:val="single" w:sz="4" w:space="0" w:color="auto"/>
            </w:tcBorders>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r>
      <w:tr w:rsidR="006D39AF" w:rsidRPr="002F1EBE" w:rsidTr="00DE6CC8">
        <w:tc>
          <w:tcPr>
            <w:tcW w:w="8856" w:type="dxa"/>
            <w:gridSpan w:val="5"/>
            <w:tcBorders>
              <w:left w:val="nil"/>
              <w:bottom w:val="nil"/>
              <w:right w:val="nil"/>
            </w:tcBorders>
            <w:vAlign w:val="bottom"/>
          </w:tcPr>
          <w:p w:rsidR="006D39AF" w:rsidRPr="002F1EBE" w:rsidRDefault="006D39AF" w:rsidP="00DE6CC8">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F1777E" w:rsidRPr="002F1EBE" w:rsidRDefault="00F1777E" w:rsidP="002F1EBE">
      <w:pPr>
        <w:spacing w:after="0"/>
        <w:rPr>
          <w:rFonts w:ascii="Calibri" w:eastAsia="Calibri" w:hAnsi="Calibri" w:cs="Times New Roman"/>
          <w:sz w:val="20"/>
        </w:rPr>
      </w:pPr>
    </w:p>
    <w:p w:rsidR="00432317" w:rsidRDefault="00432317" w:rsidP="006D39AF">
      <w:pPr>
        <w:spacing w:after="0"/>
        <w:jc w:val="center"/>
        <w:rPr>
          <w:b/>
          <w:sz w:val="20"/>
        </w:rPr>
      </w:pPr>
    </w:p>
    <w:p w:rsidR="00432317" w:rsidRDefault="00432317" w:rsidP="006D39AF">
      <w:pPr>
        <w:spacing w:after="0"/>
        <w:jc w:val="center"/>
        <w:rPr>
          <w:b/>
          <w:sz w:val="20"/>
        </w:rPr>
      </w:pPr>
    </w:p>
    <w:p w:rsidR="00432317" w:rsidRDefault="00432317" w:rsidP="006D39AF">
      <w:pPr>
        <w:spacing w:after="0"/>
        <w:jc w:val="center"/>
        <w:rPr>
          <w:b/>
          <w:sz w:val="20"/>
        </w:rPr>
      </w:pPr>
    </w:p>
    <w:p w:rsidR="00432317" w:rsidRDefault="00432317" w:rsidP="006D39AF">
      <w:pPr>
        <w:spacing w:after="0"/>
        <w:jc w:val="center"/>
        <w:rPr>
          <w:b/>
          <w:sz w:val="20"/>
        </w:rPr>
      </w:pPr>
    </w:p>
    <w:p w:rsidR="006D39AF" w:rsidRPr="002F1EBE" w:rsidRDefault="006D39AF" w:rsidP="006D39AF">
      <w:pPr>
        <w:spacing w:after="0"/>
        <w:jc w:val="center"/>
        <w:rPr>
          <w:b/>
          <w:sz w:val="20"/>
        </w:rPr>
      </w:pPr>
      <w:r w:rsidRPr="002F1EBE">
        <w:rPr>
          <w:b/>
          <w:sz w:val="20"/>
        </w:rPr>
        <w:t xml:space="preserve">Table B1b: </w:t>
      </w:r>
      <w:r>
        <w:rPr>
          <w:b/>
          <w:sz w:val="20"/>
        </w:rPr>
        <w:t>Hudson</w:t>
      </w:r>
      <w:r w:rsidRPr="00690C00">
        <w:rPr>
          <w:b/>
          <w:sz w:val="20"/>
        </w:rPr>
        <w:t xml:space="preserve"> Public Schools</w:t>
      </w:r>
    </w:p>
    <w:p w:rsidR="006D39AF" w:rsidRPr="002F1EBE" w:rsidRDefault="00EB1F25" w:rsidP="006D39AF">
      <w:pPr>
        <w:spacing w:after="0"/>
        <w:jc w:val="center"/>
        <w:rPr>
          <w:b/>
          <w:sz w:val="20"/>
        </w:rPr>
      </w:pPr>
      <w:r>
        <w:rPr>
          <w:b/>
          <w:sz w:val="20"/>
        </w:rPr>
        <w:t>2013–</w:t>
      </w:r>
      <w:r w:rsidR="00371C8A">
        <w:rPr>
          <w:b/>
          <w:sz w:val="20"/>
        </w:rPr>
        <w:t>20</w:t>
      </w:r>
      <w:r>
        <w:rPr>
          <w:b/>
          <w:sz w:val="20"/>
        </w:rPr>
        <w:t>14</w:t>
      </w:r>
      <w:r w:rsidR="006D39AF"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6D39AF" w:rsidRPr="002F1EBE" w:rsidTr="00DE6CC8">
        <w:tc>
          <w:tcPr>
            <w:tcW w:w="2268" w:type="dxa"/>
            <w:vMerge w:val="restart"/>
            <w:vAlign w:val="center"/>
          </w:tcPr>
          <w:p w:rsidR="006D39AF" w:rsidRPr="002F1EBE" w:rsidRDefault="006D39AF" w:rsidP="00DE6CC8">
            <w:pPr>
              <w:spacing w:after="0"/>
              <w:jc w:val="center"/>
              <w:rPr>
                <w:rFonts w:ascii="Calibri" w:eastAsia="Calibri" w:hAnsi="Calibri" w:cs="Times New Roman"/>
                <w:b/>
                <w:sz w:val="20"/>
              </w:rPr>
            </w:pPr>
            <w:r w:rsidRPr="002F1EBE">
              <w:rPr>
                <w:rFonts w:ascii="Calibri" w:eastAsia="Calibri" w:hAnsi="Calibri" w:cs="Times New Roman"/>
                <w:b/>
                <w:sz w:val="20"/>
              </w:rPr>
              <w:t>Student Groups</w:t>
            </w:r>
          </w:p>
        </w:tc>
        <w:tc>
          <w:tcPr>
            <w:tcW w:w="3295" w:type="dxa"/>
            <w:gridSpan w:val="3"/>
          </w:tcPr>
          <w:p w:rsidR="006D39AF" w:rsidRPr="008A7D8D" w:rsidRDefault="006D39AF" w:rsidP="00DE6CC8">
            <w:pPr>
              <w:spacing w:after="0"/>
              <w:jc w:val="center"/>
              <w:rPr>
                <w:rFonts w:ascii="Calibri" w:eastAsia="Calibri" w:hAnsi="Calibri" w:cs="Times New Roman"/>
                <w:b/>
                <w:sz w:val="20"/>
              </w:rPr>
            </w:pPr>
            <w:r w:rsidRPr="008A7D8D">
              <w:rPr>
                <w:rFonts w:ascii="Calibri" w:eastAsia="Calibri" w:hAnsi="Calibri" w:cs="Times New Roman"/>
                <w:b/>
                <w:sz w:val="20"/>
              </w:rPr>
              <w:t>District</w:t>
            </w:r>
          </w:p>
        </w:tc>
        <w:tc>
          <w:tcPr>
            <w:tcW w:w="3295" w:type="dxa"/>
            <w:gridSpan w:val="3"/>
          </w:tcPr>
          <w:p w:rsidR="006D39AF" w:rsidRPr="008A7D8D" w:rsidRDefault="006D39AF" w:rsidP="00DE6CC8">
            <w:pPr>
              <w:spacing w:after="0"/>
              <w:jc w:val="center"/>
              <w:rPr>
                <w:rFonts w:ascii="Calibri" w:eastAsia="Calibri" w:hAnsi="Calibri" w:cs="Times New Roman"/>
                <w:b/>
                <w:sz w:val="20"/>
              </w:rPr>
            </w:pPr>
            <w:r w:rsidRPr="008A7D8D">
              <w:rPr>
                <w:rFonts w:ascii="Calibri" w:eastAsia="Calibri" w:hAnsi="Calibri" w:cs="Times New Roman"/>
                <w:b/>
                <w:sz w:val="20"/>
              </w:rPr>
              <w:t>State</w:t>
            </w:r>
          </w:p>
        </w:tc>
      </w:tr>
      <w:tr w:rsidR="006D39AF" w:rsidRPr="002F1EBE" w:rsidTr="00DE6CC8">
        <w:tc>
          <w:tcPr>
            <w:tcW w:w="2268" w:type="dxa"/>
            <w:vMerge/>
          </w:tcPr>
          <w:p w:rsidR="006D39AF" w:rsidRPr="002F1EBE" w:rsidRDefault="006D39AF" w:rsidP="00DE6CC8">
            <w:pPr>
              <w:spacing w:after="0"/>
              <w:rPr>
                <w:rFonts w:ascii="Calibri" w:eastAsia="Calibri" w:hAnsi="Calibri" w:cs="Times New Roman"/>
                <w:sz w:val="20"/>
              </w:rPr>
            </w:pPr>
          </w:p>
        </w:tc>
        <w:tc>
          <w:tcPr>
            <w:tcW w:w="900" w:type="dxa"/>
          </w:tcPr>
          <w:p w:rsidR="006D39AF" w:rsidRPr="002F1EBE" w:rsidRDefault="006D39AF" w:rsidP="00DE6CC8">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97" w:type="dxa"/>
            <w:shd w:val="clear" w:color="auto" w:fill="D9D9D9" w:themeFill="background1" w:themeFillShade="D9"/>
          </w:tcPr>
          <w:p w:rsidR="006D39AF" w:rsidRPr="002F1EBE" w:rsidRDefault="006D39AF" w:rsidP="00DE6CC8">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98" w:type="dxa"/>
            <w:shd w:val="clear" w:color="auto" w:fill="D9D9D9" w:themeFill="background1" w:themeFillShade="D9"/>
          </w:tcPr>
          <w:p w:rsidR="006D39AF" w:rsidRPr="002F1EBE" w:rsidRDefault="006D39AF" w:rsidP="00DE6CC8">
            <w:pPr>
              <w:spacing w:after="0"/>
              <w:jc w:val="right"/>
              <w:rPr>
                <w:rFonts w:ascii="Calibri" w:eastAsia="Calibri" w:hAnsi="Calibri" w:cs="Times New Roman"/>
                <w:b/>
                <w:sz w:val="20"/>
              </w:rPr>
            </w:pPr>
            <w:r w:rsidRPr="002F1EBE">
              <w:rPr>
                <w:rFonts w:ascii="Calibri" w:eastAsia="Calibri" w:hAnsi="Calibri" w:cs="Times New Roman"/>
                <w:b/>
                <w:sz w:val="20"/>
              </w:rPr>
              <w:t>Percent of District</w:t>
            </w:r>
          </w:p>
        </w:tc>
        <w:tc>
          <w:tcPr>
            <w:tcW w:w="935" w:type="dxa"/>
          </w:tcPr>
          <w:p w:rsidR="006D39AF" w:rsidRPr="002F1EBE" w:rsidRDefault="006D39AF" w:rsidP="00DE6CC8">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80" w:type="dxa"/>
            <w:shd w:val="clear" w:color="auto" w:fill="D9D9D9" w:themeFill="background1" w:themeFillShade="D9"/>
          </w:tcPr>
          <w:p w:rsidR="006D39AF" w:rsidRPr="002F1EBE" w:rsidRDefault="006D39AF" w:rsidP="00DE6CC8">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80" w:type="dxa"/>
            <w:shd w:val="clear" w:color="auto" w:fill="D9D9D9" w:themeFill="background1" w:themeFillShade="D9"/>
          </w:tcPr>
          <w:p w:rsidR="006D39AF" w:rsidRPr="002F1EBE" w:rsidRDefault="006D39AF" w:rsidP="00DE6CC8">
            <w:pPr>
              <w:spacing w:after="0"/>
              <w:jc w:val="right"/>
              <w:rPr>
                <w:rFonts w:ascii="Calibri" w:eastAsia="Calibri" w:hAnsi="Calibri" w:cs="Times New Roman"/>
                <w:b/>
                <w:sz w:val="20"/>
              </w:rPr>
            </w:pPr>
            <w:r w:rsidRPr="002F1EBE">
              <w:rPr>
                <w:rFonts w:ascii="Calibri" w:eastAsia="Calibri" w:hAnsi="Calibri" w:cs="Times New Roman"/>
                <w:b/>
                <w:sz w:val="20"/>
              </w:rPr>
              <w:t>Percent of State</w:t>
            </w:r>
          </w:p>
        </w:tc>
      </w:tr>
      <w:tr w:rsidR="006D39AF" w:rsidRPr="002F1EBE" w:rsidTr="00DE6CC8">
        <w:tc>
          <w:tcPr>
            <w:tcW w:w="2268" w:type="dxa"/>
          </w:tcPr>
          <w:p w:rsidR="006D39AF" w:rsidRPr="002F1EBE" w:rsidRDefault="006D39AF" w:rsidP="00DE6CC8">
            <w:pPr>
              <w:spacing w:after="0"/>
              <w:rPr>
                <w:rFonts w:ascii="Calibri" w:eastAsia="Calibri" w:hAnsi="Calibri" w:cs="Times New Roman"/>
                <w:sz w:val="20"/>
              </w:rPr>
            </w:pPr>
            <w:r w:rsidRPr="002F1EBE">
              <w:rPr>
                <w:rFonts w:ascii="Calibri" w:eastAsia="Calibri" w:hAnsi="Calibri" w:cs="Times New Roman"/>
                <w:sz w:val="20"/>
              </w:rPr>
              <w:t>Students w/ disabilities</w:t>
            </w:r>
          </w:p>
        </w:tc>
        <w:tc>
          <w:tcPr>
            <w:tcW w:w="900" w:type="dxa"/>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495</w:t>
            </w:r>
          </w:p>
        </w:tc>
        <w:tc>
          <w:tcPr>
            <w:tcW w:w="1197" w:type="dxa"/>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43.9%</w:t>
            </w:r>
          </w:p>
        </w:tc>
        <w:tc>
          <w:tcPr>
            <w:tcW w:w="1198" w:type="dxa"/>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16.6%</w:t>
            </w:r>
          </w:p>
        </w:tc>
        <w:tc>
          <w:tcPr>
            <w:tcW w:w="935" w:type="dxa"/>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164336</w:t>
            </w:r>
          </w:p>
        </w:tc>
        <w:tc>
          <w:tcPr>
            <w:tcW w:w="1180" w:type="dxa"/>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34.8%</w:t>
            </w:r>
          </w:p>
        </w:tc>
        <w:tc>
          <w:tcPr>
            <w:tcW w:w="1180" w:type="dxa"/>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6D39AF" w:rsidRPr="002F1EBE" w:rsidTr="00DE6CC8">
        <w:tc>
          <w:tcPr>
            <w:tcW w:w="2268" w:type="dxa"/>
          </w:tcPr>
          <w:p w:rsidR="006D39AF" w:rsidRPr="002F1EBE" w:rsidRDefault="006D39AF" w:rsidP="00DE6CC8">
            <w:pPr>
              <w:spacing w:after="0"/>
              <w:rPr>
                <w:rFonts w:ascii="Calibri" w:eastAsia="Calibri" w:hAnsi="Calibri" w:cs="Times New Roman"/>
                <w:sz w:val="20"/>
              </w:rPr>
            </w:pPr>
            <w:r w:rsidRPr="002F1EBE">
              <w:rPr>
                <w:rFonts w:ascii="Calibri" w:eastAsia="Calibri" w:hAnsi="Calibri" w:cs="Times New Roman"/>
                <w:sz w:val="20"/>
              </w:rPr>
              <w:t>Low Income</w:t>
            </w:r>
          </w:p>
        </w:tc>
        <w:tc>
          <w:tcPr>
            <w:tcW w:w="900" w:type="dxa"/>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753</w:t>
            </w:r>
          </w:p>
        </w:tc>
        <w:tc>
          <w:tcPr>
            <w:tcW w:w="1197" w:type="dxa"/>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66.8%</w:t>
            </w:r>
          </w:p>
        </w:tc>
        <w:tc>
          <w:tcPr>
            <w:tcW w:w="1198" w:type="dxa"/>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25.6%</w:t>
            </w:r>
          </w:p>
        </w:tc>
        <w:tc>
          <w:tcPr>
            <w:tcW w:w="935" w:type="dxa"/>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365885</w:t>
            </w:r>
          </w:p>
        </w:tc>
        <w:tc>
          <w:tcPr>
            <w:tcW w:w="1180" w:type="dxa"/>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77.5%</w:t>
            </w:r>
          </w:p>
        </w:tc>
        <w:tc>
          <w:tcPr>
            <w:tcW w:w="1180" w:type="dxa"/>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38.3%</w:t>
            </w:r>
          </w:p>
        </w:tc>
      </w:tr>
      <w:tr w:rsidR="006D39AF" w:rsidRPr="002F1EBE" w:rsidTr="00DE6CC8">
        <w:tc>
          <w:tcPr>
            <w:tcW w:w="2268" w:type="dxa"/>
          </w:tcPr>
          <w:p w:rsidR="006D39AF" w:rsidRPr="002F1EBE" w:rsidRDefault="006D39AF" w:rsidP="00DE6CC8">
            <w:pPr>
              <w:spacing w:after="0"/>
              <w:rPr>
                <w:rFonts w:ascii="Calibri" w:eastAsia="Calibri" w:hAnsi="Calibri" w:cs="Times New Roman"/>
                <w:sz w:val="20"/>
              </w:rPr>
            </w:pPr>
            <w:r w:rsidRPr="002F1EBE">
              <w:rPr>
                <w:rFonts w:ascii="Calibri" w:eastAsia="Calibri" w:hAnsi="Calibri" w:cs="Times New Roman"/>
                <w:sz w:val="20"/>
              </w:rPr>
              <w:t>ELLs and Former ELLs</w:t>
            </w:r>
          </w:p>
        </w:tc>
        <w:tc>
          <w:tcPr>
            <w:tcW w:w="900" w:type="dxa"/>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173</w:t>
            </w:r>
          </w:p>
        </w:tc>
        <w:tc>
          <w:tcPr>
            <w:tcW w:w="1197" w:type="dxa"/>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15.4%</w:t>
            </w:r>
          </w:p>
        </w:tc>
        <w:tc>
          <w:tcPr>
            <w:tcW w:w="1198" w:type="dxa"/>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5.9%</w:t>
            </w:r>
          </w:p>
        </w:tc>
        <w:tc>
          <w:tcPr>
            <w:tcW w:w="935" w:type="dxa"/>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75947</w:t>
            </w:r>
          </w:p>
        </w:tc>
        <w:tc>
          <w:tcPr>
            <w:tcW w:w="1180" w:type="dxa"/>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16.1%</w:t>
            </w:r>
          </w:p>
        </w:tc>
        <w:tc>
          <w:tcPr>
            <w:tcW w:w="1180" w:type="dxa"/>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7.9%</w:t>
            </w:r>
          </w:p>
        </w:tc>
      </w:tr>
      <w:tr w:rsidR="006D39AF" w:rsidRPr="002F1EBE" w:rsidTr="00DE6CC8">
        <w:tc>
          <w:tcPr>
            <w:tcW w:w="2268" w:type="dxa"/>
            <w:tcBorders>
              <w:bottom w:val="single" w:sz="4" w:space="0" w:color="auto"/>
            </w:tcBorders>
          </w:tcPr>
          <w:p w:rsidR="006D39AF" w:rsidRPr="002F1EBE" w:rsidRDefault="006D39AF" w:rsidP="00DE6CC8">
            <w:pPr>
              <w:spacing w:after="0"/>
              <w:rPr>
                <w:rFonts w:ascii="Calibri" w:eastAsia="Calibri" w:hAnsi="Calibri" w:cs="Times New Roman"/>
                <w:sz w:val="20"/>
              </w:rPr>
            </w:pPr>
            <w:r w:rsidRPr="002F1EBE">
              <w:rPr>
                <w:rFonts w:ascii="Calibri" w:eastAsia="Calibri" w:hAnsi="Calibri" w:cs="Times New Roman"/>
                <w:sz w:val="20"/>
              </w:rPr>
              <w:t>All high needs students</w:t>
            </w:r>
          </w:p>
        </w:tc>
        <w:tc>
          <w:tcPr>
            <w:tcW w:w="900" w:type="dxa"/>
            <w:tcBorders>
              <w:bottom w:val="single" w:sz="4" w:space="0" w:color="auto"/>
            </w:tcBorders>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1127</w:t>
            </w:r>
          </w:p>
        </w:tc>
        <w:tc>
          <w:tcPr>
            <w:tcW w:w="1197" w:type="dxa"/>
            <w:tcBorders>
              <w:bottom w:val="single" w:sz="4" w:space="0" w:color="auto"/>
            </w:tcBorders>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6D39AF" w:rsidRPr="003D5990" w:rsidRDefault="006D39AF" w:rsidP="00DE6CC8">
            <w:pPr>
              <w:spacing w:after="0" w:line="240" w:lineRule="auto"/>
              <w:jc w:val="right"/>
              <w:rPr>
                <w:rFonts w:ascii="Calibri" w:hAnsi="Calibri"/>
                <w:color w:val="000000"/>
                <w:sz w:val="20"/>
                <w:szCs w:val="20"/>
              </w:rPr>
            </w:pPr>
            <w:r w:rsidRPr="003D5990">
              <w:rPr>
                <w:rFonts w:ascii="Calibri" w:hAnsi="Calibri"/>
                <w:color w:val="000000"/>
                <w:sz w:val="20"/>
                <w:szCs w:val="20"/>
              </w:rPr>
              <w:t>37.7%</w:t>
            </w:r>
          </w:p>
        </w:tc>
        <w:tc>
          <w:tcPr>
            <w:tcW w:w="935" w:type="dxa"/>
            <w:tcBorders>
              <w:bottom w:val="single" w:sz="4" w:space="0" w:color="auto"/>
            </w:tcBorders>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6D39AF" w:rsidRPr="00434002" w:rsidRDefault="006D39AF" w:rsidP="00DE6CC8">
            <w:pPr>
              <w:spacing w:after="0" w:line="240" w:lineRule="auto"/>
              <w:jc w:val="right"/>
              <w:rPr>
                <w:rFonts w:ascii="Calibri" w:hAnsi="Calibri"/>
                <w:color w:val="000000"/>
                <w:sz w:val="20"/>
                <w:szCs w:val="20"/>
              </w:rPr>
            </w:pPr>
            <w:r w:rsidRPr="00434002">
              <w:rPr>
                <w:rFonts w:ascii="Calibri" w:hAnsi="Calibri"/>
                <w:color w:val="000000"/>
                <w:sz w:val="20"/>
                <w:szCs w:val="20"/>
              </w:rPr>
              <w:t>48.8%</w:t>
            </w:r>
          </w:p>
        </w:tc>
      </w:tr>
      <w:tr w:rsidR="006D39AF" w:rsidRPr="002F1EBE" w:rsidTr="00DE6CC8">
        <w:tc>
          <w:tcPr>
            <w:tcW w:w="8858" w:type="dxa"/>
            <w:gridSpan w:val="7"/>
            <w:tcBorders>
              <w:left w:val="nil"/>
              <w:bottom w:val="nil"/>
              <w:right w:val="nil"/>
            </w:tcBorders>
          </w:tcPr>
          <w:p w:rsidR="006D39AF" w:rsidRPr="002F1EBE" w:rsidRDefault="006D39AF" w:rsidP="00DE6CC8">
            <w:pPr>
              <w:spacing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6D39AF">
              <w:rPr>
                <w:rFonts w:ascii="Calibri" w:eastAsia="Calibri" w:hAnsi="Calibri" w:cs="Times New Roman"/>
                <w:sz w:val="20"/>
                <w:szCs w:val="24"/>
              </w:rPr>
              <w:t>2,986;</w:t>
            </w:r>
            <w:r w:rsidRPr="002F1EBE">
              <w:rPr>
                <w:rFonts w:ascii="Calibri" w:eastAsia="Calibri" w:hAnsi="Calibri" w:cs="Times New Roman"/>
                <w:sz w:val="20"/>
                <w:szCs w:val="24"/>
              </w:rPr>
              <w:t xml:space="preserve"> total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B2a: </w:t>
      </w:r>
      <w:r w:rsidR="00F5492B" w:rsidRPr="00F5492B">
        <w:rPr>
          <w:rFonts w:ascii="Calibri" w:eastAsia="Calibri" w:hAnsi="Calibri" w:cs="Times New Roman"/>
          <w:b/>
          <w:sz w:val="20"/>
        </w:rPr>
        <w:t>Hudson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208</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87.4</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87.9</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86</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82.8</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83.3</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-4.6</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-3.2</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208</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65.0%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67.0%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62.0%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54.0%</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57.0%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-11.0%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-8.0%</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212</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78.2</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77.4</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82.4</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76.3</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78.9</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-1.9</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-6.1</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212</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48.0%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46.0%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58.0%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47.0%</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-11.0%</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208</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38</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44.5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36.5</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49</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-13.5</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242</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86.1</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81.4</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82.6</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88.9</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84.7</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2.8</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6.3</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242</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63.0%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56.0%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57.0%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75.0%</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66.0%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12.0%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18.0%</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227</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41</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48</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52</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223</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88.2</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89.4</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81.6</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86.7</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85.1</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-1.5</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5.1</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223</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72.0%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73.0%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61.0%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68.0%</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67.0%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7.0%</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220</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54.5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58.5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49</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52</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-1.5</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227</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92.5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93.3</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93.3</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87.6</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88.4</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-4.9</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-5.7</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227</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81.0%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80.0%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83.0%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67.0%</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72.0%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-14.0%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-16.0%</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215</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69</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69</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48</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-16</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213</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92.5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92.9</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92.1</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89.7</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90.1</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-2.8</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-2.4</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213</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82.0%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84.0%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80.0%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77.0%</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78.0%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-3.0%</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189</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54</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50.5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46</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-4.5</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181</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95.4</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95.9</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98.5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99</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96.9</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3.6</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0.5</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181</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86.0%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90.0%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96.0%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97.0%</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91.0%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11.0%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160</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44</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45.5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59</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56.5</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57</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12.5</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-2.5</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1506</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88.6</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88.3</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87.8</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87.1</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86.8</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-1.5</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-0.7</w:t>
            </w:r>
          </w:p>
        </w:tc>
      </w:tr>
      <w:tr w:rsidR="00F1777E" w:rsidRPr="002F1EBE" w:rsidTr="00350132">
        <w:tc>
          <w:tcPr>
            <w:tcW w:w="554" w:type="dxa"/>
            <w:vMerge/>
          </w:tcPr>
          <w:p w:rsidR="00F1777E" w:rsidRPr="002F1EBE" w:rsidRDefault="00F1777E" w:rsidP="002F1EBE">
            <w:pPr>
              <w:spacing w:after="0" w:line="240" w:lineRule="auto"/>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1506</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71.0%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71.0%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70.0%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69.0%</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69.0%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r>
      <w:tr w:rsidR="00F1777E" w:rsidRPr="002F1EBE" w:rsidTr="00350132">
        <w:tc>
          <w:tcPr>
            <w:tcW w:w="554" w:type="dxa"/>
            <w:vMerge/>
            <w:tcBorders>
              <w:bottom w:val="single" w:sz="4" w:space="0" w:color="auto"/>
            </w:tcBorders>
          </w:tcPr>
          <w:p w:rsidR="00F1777E" w:rsidRPr="002F1EBE" w:rsidRDefault="00F1777E"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1219</w:t>
            </w:r>
          </w:p>
        </w:tc>
        <w:tc>
          <w:tcPr>
            <w:tcW w:w="882"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w:t>
            </w:r>
          </w:p>
        </w:tc>
        <w:tc>
          <w:tcPr>
            <w:tcW w:w="883"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50</w:t>
            </w:r>
          </w:p>
        </w:tc>
        <w:tc>
          <w:tcPr>
            <w:tcW w:w="883"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w:t>
            </w:r>
          </w:p>
        </w:tc>
        <w:tc>
          <w:tcPr>
            <w:tcW w:w="883"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49</w:t>
            </w:r>
          </w:p>
        </w:tc>
        <w:tc>
          <w:tcPr>
            <w:tcW w:w="883" w:type="dxa"/>
            <w:tcBorders>
              <w:bottom w:val="single" w:sz="4" w:space="0" w:color="auto"/>
            </w:tcBorders>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51</w:t>
            </w:r>
          </w:p>
        </w:tc>
        <w:tc>
          <w:tcPr>
            <w:tcW w:w="884"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w:t>
            </w:r>
          </w:p>
        </w:tc>
        <w:tc>
          <w:tcPr>
            <w:tcW w:w="956"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B2b: </w:t>
      </w:r>
      <w:r w:rsidR="00F5492B" w:rsidRPr="00F5492B">
        <w:rPr>
          <w:rFonts w:ascii="Calibri" w:eastAsia="Calibri" w:hAnsi="Calibri" w:cs="Times New Roman"/>
          <w:b/>
          <w:sz w:val="20"/>
        </w:rPr>
        <w:t>Hudson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208</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82.5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84.1</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80.3</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84.3</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84.3</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1.8</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208</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61.0%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64.0%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60.0%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65.0%</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66.0%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5.0%</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215</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74.5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75.8</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78.5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75</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80.2</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0.5</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-3.5</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215</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38.0%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37.0%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49.0%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43.0%</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52.0%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-6.0%</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210</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43</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44</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49.5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43.5</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54</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0.5</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244</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81</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77</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81.7</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81.1</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80.6</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0.1</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-0.6</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244</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57.0%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55.0%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61.0%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59.0%</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61.0%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228</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63</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54.5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58</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54.5</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54</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-8.5</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-3.5</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223</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80.6</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80.8</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69.2</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79.1</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80.3</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-1.5</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9.9</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223</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59.0%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59.0%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40.0%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57.0%</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61.0%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17.0%</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221</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51</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24</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43</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19</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227</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76</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74.8</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83.1</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69.5</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74.4</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-6.5</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-13.6</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227</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49.0%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63.0%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44.0%</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52.0%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-19.0%</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215</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51</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57</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68</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61</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46</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215</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81.3</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74.7</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73.7</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74.5</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76</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-6.8</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0.8</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215</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63.0%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48.0%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51.0%</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55.0%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-12.0%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3.0%</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191</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64</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51</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47.5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37</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-27</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-10.5</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184</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92</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90.3</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94.4</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95.8</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90.2</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3.8</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1.4</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184</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80.0%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78.0%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87.0%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90.0%</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80.0%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3.0%</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163</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46</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42.5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37</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51</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-5.5</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1516</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81.1</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79.5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79.7</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79.5</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80.8</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-1.6</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-0.2</w:t>
            </w:r>
          </w:p>
        </w:tc>
      </w:tr>
      <w:tr w:rsidR="00F1777E" w:rsidRPr="002F1EBE" w:rsidTr="00350132">
        <w:tc>
          <w:tcPr>
            <w:tcW w:w="554" w:type="dxa"/>
            <w:vMerge/>
          </w:tcPr>
          <w:p w:rsidR="00F1777E" w:rsidRPr="002F1EBE" w:rsidRDefault="00F1777E" w:rsidP="002F1EBE">
            <w:pPr>
              <w:spacing w:after="0" w:line="240" w:lineRule="auto"/>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1516</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59.0%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56.0%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57.0%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58.0%</w:t>
            </w:r>
          </w:p>
        </w:tc>
        <w:tc>
          <w:tcPr>
            <w:tcW w:w="883" w:type="dxa"/>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61.0%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r>
      <w:tr w:rsidR="00F1777E" w:rsidRPr="002F1EBE" w:rsidTr="00350132">
        <w:tc>
          <w:tcPr>
            <w:tcW w:w="554" w:type="dxa"/>
            <w:vMerge/>
            <w:tcBorders>
              <w:bottom w:val="single" w:sz="4" w:space="0" w:color="auto"/>
            </w:tcBorders>
          </w:tcPr>
          <w:p w:rsidR="00F1777E" w:rsidRPr="002F1EBE" w:rsidRDefault="00F1777E"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1228</w:t>
            </w:r>
          </w:p>
        </w:tc>
        <w:tc>
          <w:tcPr>
            <w:tcW w:w="882"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55</w:t>
            </w:r>
          </w:p>
        </w:tc>
        <w:tc>
          <w:tcPr>
            <w:tcW w:w="883"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51</w:t>
            </w:r>
          </w:p>
        </w:tc>
        <w:tc>
          <w:tcPr>
            <w:tcW w:w="883"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48</w:t>
            </w:r>
          </w:p>
        </w:tc>
        <w:tc>
          <w:tcPr>
            <w:tcW w:w="883"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46</w:t>
            </w:r>
          </w:p>
        </w:tc>
        <w:tc>
          <w:tcPr>
            <w:tcW w:w="883" w:type="dxa"/>
            <w:tcBorders>
              <w:bottom w:val="single" w:sz="4" w:space="0" w:color="auto"/>
            </w:tcBorders>
            <w:shd w:val="clear" w:color="auto" w:fill="BFBFBF" w:themeFill="background1" w:themeFillShade="BF"/>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51</w:t>
            </w:r>
          </w:p>
        </w:tc>
        <w:tc>
          <w:tcPr>
            <w:tcW w:w="884"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w:t>
            </w:r>
          </w:p>
        </w:tc>
        <w:tc>
          <w:tcPr>
            <w:tcW w:w="956" w:type="dxa"/>
            <w:tcBorders>
              <w:bottom w:val="single" w:sz="4" w:space="0" w:color="auto"/>
            </w:tcBorders>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B2c: </w:t>
      </w:r>
      <w:r w:rsidR="00F5492B" w:rsidRPr="00F5492B">
        <w:rPr>
          <w:rFonts w:ascii="Calibri" w:eastAsia="Calibri" w:hAnsi="Calibri" w:cs="Times New Roman"/>
          <w:b/>
          <w:sz w:val="20"/>
        </w:rPr>
        <w:t>Hudson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244</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80.6</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67</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68.8</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72.1</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78.5</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-8.5</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3.3</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244</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50.0%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35.0%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35.0%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39.0%</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51.0%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-11.0%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4.0%</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215</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70.1</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68</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69.1</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68</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71</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-1.1</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215</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35.0%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35.0%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40.0%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33.0%</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39.0%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-7.0%</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174</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83.5</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88.2</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89.2</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88</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4.2</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w:t>
            </w:r>
          </w:p>
        </w:tc>
      </w:tr>
      <w:tr w:rsidR="00F1777E" w:rsidRPr="002F1EBE" w:rsidTr="00350132">
        <w:tc>
          <w:tcPr>
            <w:tcW w:w="554"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174</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62.0%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59.0%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70.0%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72.0%</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71.0%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w:t>
            </w:r>
          </w:p>
        </w:tc>
      </w:tr>
      <w:tr w:rsidR="00F1777E" w:rsidRPr="002F1EBE" w:rsidTr="00350132">
        <w:tc>
          <w:tcPr>
            <w:tcW w:w="554"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633</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77.9</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72.4</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74.2</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75.4</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79</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-2.5</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1.2</w:t>
            </w:r>
          </w:p>
        </w:tc>
      </w:tr>
      <w:tr w:rsidR="00F1777E" w:rsidRPr="002F1EBE" w:rsidTr="00350132">
        <w:tc>
          <w:tcPr>
            <w:tcW w:w="554" w:type="dxa"/>
            <w:vMerge/>
          </w:tcPr>
          <w:p w:rsidR="00F1777E" w:rsidRPr="002F1EBE" w:rsidRDefault="00F1777E" w:rsidP="002F1EBE">
            <w:pPr>
              <w:spacing w:after="0" w:line="240" w:lineRule="auto"/>
              <w:rPr>
                <w:rFonts w:ascii="Calibri" w:eastAsia="Times New Roman" w:hAnsi="Calibri" w:cs="Times New Roman"/>
                <w:sz w:val="20"/>
                <w:szCs w:val="20"/>
              </w:rPr>
            </w:pPr>
          </w:p>
        </w:tc>
        <w:tc>
          <w:tcPr>
            <w:tcW w:w="724" w:type="dxa"/>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633</w:t>
            </w:r>
          </w:p>
        </w:tc>
        <w:tc>
          <w:tcPr>
            <w:tcW w:w="882"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48.0%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42.0%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46.0%</w:t>
            </w:r>
          </w:p>
        </w:tc>
        <w:tc>
          <w:tcPr>
            <w:tcW w:w="883"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46.0%</w:t>
            </w:r>
          </w:p>
        </w:tc>
        <w:tc>
          <w:tcPr>
            <w:tcW w:w="883"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53.0%</w:t>
            </w:r>
          </w:p>
        </w:tc>
        <w:tc>
          <w:tcPr>
            <w:tcW w:w="884"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w:t>
            </w:r>
          </w:p>
        </w:tc>
        <w:tc>
          <w:tcPr>
            <w:tcW w:w="956" w:type="dxa"/>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0.0%</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00AE3783">
              <w:rPr>
                <w:rFonts w:ascii="Calibri" w:eastAsia="Times New Roman" w:hAnsi="Calibri" w:cs="Times New Roman"/>
                <w:bCs/>
                <w:color w:val="000000"/>
                <w:kern w:val="28"/>
                <w:sz w:val="20"/>
                <w:szCs w:val="20"/>
              </w:rPr>
              <w:t xml:space="preserve">. </w:t>
            </w:r>
            <w:r w:rsidRPr="002F1EBE">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B3a: </w:t>
      </w:r>
      <w:r w:rsidR="00F5492B" w:rsidRPr="00F5492B">
        <w:rPr>
          <w:rFonts w:ascii="Calibri" w:eastAsia="Calibri" w:hAnsi="Calibri" w:cs="Times New Roman"/>
          <w:b/>
          <w:sz w:val="20"/>
        </w:rPr>
        <w:t>Hudson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F1777E" w:rsidRPr="002F1EBE" w:rsidTr="00350132">
        <w:tc>
          <w:tcPr>
            <w:tcW w:w="1278"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571</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77.3</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76.6</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76.6</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74.8</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-2.5</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-1.8</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571</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47.0%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46.0%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47.0%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46.0%</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431</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46</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44</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45</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237163</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76.1</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77</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76.5</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76.8</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0.7</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237163</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45.0%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48.0%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48.0%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48.0%</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3.0%</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w:t>
            </w:r>
          </w:p>
        </w:tc>
      </w:tr>
      <w:tr w:rsidR="00F1777E" w:rsidRPr="002F1EBE" w:rsidTr="00350132">
        <w:tc>
          <w:tcPr>
            <w:tcW w:w="1278"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373</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79.9</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78.9</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79.3</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78.8</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-1.1</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-0.5</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373</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52.0%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51.0%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54.0%</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281</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47</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48</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47</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50</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184999</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76.5</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77.1</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76.7</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77.2</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0.7</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184999</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47.0%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49.0%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50.0%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50.0%</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3.0%</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w:t>
            </w:r>
          </w:p>
        </w:tc>
      </w:tr>
      <w:tr w:rsidR="00F1777E" w:rsidRPr="002F1EBE" w:rsidTr="00350132">
        <w:tc>
          <w:tcPr>
            <w:tcW w:w="1278"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267</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68.8</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68.8</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67.5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63.3</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-5.5</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-4.2</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267</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30.0%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33.0%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30.0%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27.0%</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-3.0%</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-3.0%</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208</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37</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41</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41</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88956</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67.3</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68.3</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67.3</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66.8</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-0.5</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88956</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28.0%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30.0%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31.0%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30.0%</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2.0%</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w:t>
            </w:r>
          </w:p>
        </w:tc>
      </w:tr>
      <w:tr w:rsidR="00F1777E" w:rsidRPr="002F1EBE" w:rsidTr="00350132">
        <w:tc>
          <w:tcPr>
            <w:tcW w:w="1278" w:type="dxa"/>
            <w:vMerge w:val="restart"/>
            <w:vAlign w:val="center"/>
          </w:tcPr>
          <w:p w:rsidR="00F1777E" w:rsidRPr="002F1EBE" w:rsidRDefault="00F1777E"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109</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74.7</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68.1</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71.7</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70.4</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-4.3</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-1.3</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109</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38.0%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34.0%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39.0%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39.0%</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0.0%</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68</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66.5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56</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-13.5</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46676</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66.1</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66.2</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66.2</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67.4</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1.3</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1.2</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46676</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32.0%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33.0%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34.0%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35.0%</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3.0%</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w:t>
            </w:r>
          </w:p>
        </w:tc>
      </w:tr>
      <w:tr w:rsidR="00F1777E" w:rsidRPr="002F1EBE" w:rsidTr="00350132">
        <w:tc>
          <w:tcPr>
            <w:tcW w:w="1278" w:type="dxa"/>
            <w:vMerge w:val="restart"/>
            <w:vAlign w:val="center"/>
          </w:tcPr>
          <w:p w:rsidR="00F1777E" w:rsidRPr="002F1EBE" w:rsidRDefault="00F1777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1506</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88.6</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88.3</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87.8</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87.1</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-1.5</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-0.7</w:t>
            </w:r>
          </w:p>
        </w:tc>
      </w:tr>
      <w:tr w:rsidR="00F1777E" w:rsidRPr="002F1EBE" w:rsidTr="00350132">
        <w:tc>
          <w:tcPr>
            <w:tcW w:w="1278" w:type="dxa"/>
            <w:vMerge/>
          </w:tcPr>
          <w:p w:rsidR="00F1777E" w:rsidRPr="002F1EBE" w:rsidRDefault="00F1777E"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1506</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71.0%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71.0%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70.0%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69.0%</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r>
      <w:tr w:rsidR="00F1777E" w:rsidRPr="002F1EBE" w:rsidTr="00350132">
        <w:tc>
          <w:tcPr>
            <w:tcW w:w="1278" w:type="dxa"/>
            <w:vMerge/>
          </w:tcPr>
          <w:p w:rsidR="00F1777E" w:rsidRPr="002F1EBE" w:rsidRDefault="00F1777E"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1219</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49</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87.2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rsidTr="00350132">
        <w:tc>
          <w:tcPr>
            <w:tcW w:w="8856" w:type="dxa"/>
            <w:gridSpan w:val="10"/>
            <w:tcBorders>
              <w:left w:val="nil"/>
              <w:bottom w:val="nil"/>
              <w:right w:val="nil"/>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AE3783">
              <w:rPr>
                <w:rFonts w:ascii="Calibri" w:eastAsia="Times New Roman" w:hAnsi="Calibri" w:cs="Times New Roman"/>
                <w:bCs/>
                <w:color w:val="000000"/>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B3b: </w:t>
      </w:r>
      <w:r w:rsidR="00F5492B" w:rsidRPr="00F5492B">
        <w:rPr>
          <w:rFonts w:ascii="Calibri" w:eastAsia="Calibri" w:hAnsi="Calibri" w:cs="Times New Roman"/>
          <w:b/>
          <w:sz w:val="20"/>
        </w:rPr>
        <w:t>Hudson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(All Grades)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F1777E" w:rsidRPr="002F1EBE" w:rsidTr="00350132">
        <w:tc>
          <w:tcPr>
            <w:tcW w:w="1278"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576</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65.5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62.4</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65.2</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63.1</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-2.4</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576</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32.0%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28.0%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32.0%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33.0%</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436</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51</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44</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46</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40.5</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-10.5</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237745</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66.7</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67.1</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67</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68.6</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1.9</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237745</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36.0%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37.0%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37.0%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40.0%</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4.0%</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w:t>
            </w:r>
          </w:p>
        </w:tc>
      </w:tr>
      <w:tr w:rsidR="00F1777E" w:rsidRPr="002F1EBE" w:rsidTr="00350132">
        <w:tc>
          <w:tcPr>
            <w:tcW w:w="1278"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377</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68.5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64.8</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68</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66</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-2.5</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377</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38.0%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32.0%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36.0%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38.0%</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0.0%</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284</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42.5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43</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44</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185392</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67.1</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67.3</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67.3</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69</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1.9</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1.7</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185392</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37.0%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38.0%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38.0%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41.0%</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4.0%</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w:t>
            </w:r>
          </w:p>
        </w:tc>
      </w:tr>
      <w:tr w:rsidR="00F1777E" w:rsidRPr="002F1EBE" w:rsidTr="00350132">
        <w:tc>
          <w:tcPr>
            <w:tcW w:w="1278" w:type="dxa"/>
            <w:vMerge w:val="restart"/>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270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55.5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53.7</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54</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48.5</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-5.5</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270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16.0%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17.0%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18.0%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14.0%</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-2.0%</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-4.0%</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210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42</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38</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33</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-12</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89193</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57.5</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57.7</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56.9</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57.4</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-0.1</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89193</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21.0%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22.0%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21.0%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22.0%</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1.0%</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w:t>
            </w:r>
          </w:p>
        </w:tc>
      </w:tr>
      <w:tr w:rsidR="00F1777E" w:rsidRPr="002F1EBE" w:rsidTr="00350132">
        <w:tc>
          <w:tcPr>
            <w:tcW w:w="1278" w:type="dxa"/>
            <w:vMerge w:val="restart"/>
            <w:vAlign w:val="center"/>
          </w:tcPr>
          <w:p w:rsidR="00F1777E" w:rsidRPr="002F1EBE" w:rsidRDefault="00F1777E"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110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62</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65.9</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63.6</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-6.4</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-2.3</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110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38.0%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27.0%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32.0%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32.0%</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-6.0%</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0.0%</w:t>
            </w:r>
          </w:p>
        </w:tc>
      </w:tr>
      <w:tr w:rsidR="00F1777E" w:rsidRPr="002F1EBE" w:rsidTr="00350132">
        <w:tc>
          <w:tcPr>
            <w:tcW w:w="1278" w:type="dxa"/>
            <w:vMerge/>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69</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64.5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58.5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58.5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53</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-11.5</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47046</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61.5</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62</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61.6</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63.9</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2.4</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47046</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31.0%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32.0%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32.0%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35.0%</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4.0%</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w:t>
            </w:r>
          </w:p>
        </w:tc>
      </w:tr>
      <w:tr w:rsidR="00F1777E" w:rsidRPr="002F1EBE" w:rsidTr="00350132">
        <w:tc>
          <w:tcPr>
            <w:tcW w:w="1278" w:type="dxa"/>
            <w:vMerge w:val="restart"/>
            <w:vAlign w:val="center"/>
          </w:tcPr>
          <w:p w:rsidR="00F1777E" w:rsidRPr="002F1EBE" w:rsidRDefault="00F1777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1516</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81.1</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79.5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79.7</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79.5</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-1.6</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-0.2</w:t>
            </w:r>
          </w:p>
        </w:tc>
      </w:tr>
      <w:tr w:rsidR="00F1777E" w:rsidRPr="002F1EBE" w:rsidTr="00350132">
        <w:tc>
          <w:tcPr>
            <w:tcW w:w="1278" w:type="dxa"/>
            <w:vMerge/>
          </w:tcPr>
          <w:p w:rsidR="00F1777E" w:rsidRPr="002F1EBE" w:rsidRDefault="00F1777E"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1516</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59.0%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56.0%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57.0%</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58.0%</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1.0%</w:t>
            </w:r>
          </w:p>
        </w:tc>
      </w:tr>
      <w:tr w:rsidR="00F1777E" w:rsidRPr="002F1EBE" w:rsidTr="00350132">
        <w:tc>
          <w:tcPr>
            <w:tcW w:w="1278" w:type="dxa"/>
            <w:vMerge/>
          </w:tcPr>
          <w:p w:rsidR="00F1777E" w:rsidRPr="002F1EBE" w:rsidRDefault="00F1777E"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77E" w:rsidRPr="002F1EBE" w:rsidRDefault="00F1777E"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77E" w:rsidRPr="002F1EBE" w:rsidRDefault="00F1777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1228</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55</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51</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48</w:t>
            </w:r>
          </w:p>
        </w:tc>
        <w:tc>
          <w:tcPr>
            <w:tcW w:w="810"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46</w:t>
            </w:r>
          </w:p>
        </w:tc>
        <w:tc>
          <w:tcPr>
            <w:tcW w:w="936"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-9</w:t>
            </w:r>
          </w:p>
        </w:tc>
        <w:tc>
          <w:tcPr>
            <w:tcW w:w="882" w:type="dxa"/>
            <w:shd w:val="clear" w:color="auto" w:fill="D9D9D9" w:themeFill="background1" w:themeFillShade="D9"/>
            <w:vAlign w:val="bottom"/>
          </w:tcPr>
          <w:p w:rsidR="00F1777E" w:rsidRPr="00F1777E" w:rsidRDefault="00F1777E" w:rsidP="00F1777E">
            <w:pPr>
              <w:spacing w:after="0" w:line="240" w:lineRule="auto"/>
              <w:jc w:val="right"/>
              <w:rPr>
                <w:rFonts w:ascii="Calibri" w:hAnsi="Calibri"/>
                <w:color w:val="000000"/>
                <w:sz w:val="20"/>
                <w:szCs w:val="20"/>
              </w:rPr>
            </w:pPr>
            <w:r w:rsidRPr="00F1777E">
              <w:rPr>
                <w:rFonts w:ascii="Calibri" w:hAnsi="Calibri"/>
                <w:color w:val="000000"/>
                <w:sz w:val="20"/>
                <w:szCs w:val="20"/>
              </w:rPr>
              <w:t>-2</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497090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79.9</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79.9</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79.9</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80.8</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0.9</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0.9</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497090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58.0%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58.0%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59.0%</w:t>
            </w:r>
          </w:p>
        </w:tc>
        <w:tc>
          <w:tcPr>
            <w:tcW w:w="810"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61.0%</w:t>
            </w:r>
          </w:p>
        </w:tc>
        <w:tc>
          <w:tcPr>
            <w:tcW w:w="936"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3.0%</w:t>
            </w:r>
          </w:p>
        </w:tc>
        <w:tc>
          <w:tcPr>
            <w:tcW w:w="882" w:type="dxa"/>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2.0%</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F1777E" w:rsidRDefault="002F1EBE" w:rsidP="00F1777E">
            <w:pPr>
              <w:spacing w:after="0" w:line="240" w:lineRule="auto"/>
              <w:jc w:val="right"/>
              <w:rPr>
                <w:rFonts w:ascii="Calibri" w:eastAsia="Times New Roman" w:hAnsi="Calibri" w:cs="Times New Roman"/>
                <w:color w:val="000000"/>
                <w:sz w:val="20"/>
                <w:szCs w:val="20"/>
              </w:rPr>
            </w:pPr>
            <w:r w:rsidRPr="00F1777E">
              <w:rPr>
                <w:rFonts w:ascii="Calibri" w:eastAsia="Times New Roman" w:hAnsi="Calibri" w:cs="Times New Roman"/>
                <w:color w:val="000000"/>
                <w:sz w:val="20"/>
                <w:szCs w:val="20"/>
              </w:rPr>
              <w:t>1</w:t>
            </w:r>
          </w:p>
        </w:tc>
      </w:tr>
      <w:tr w:rsidR="002F1EBE" w:rsidRPr="002F1EBE" w:rsidTr="00350132">
        <w:tc>
          <w:tcPr>
            <w:tcW w:w="8856" w:type="dxa"/>
            <w:gridSpan w:val="10"/>
            <w:tcBorders>
              <w:left w:val="nil"/>
              <w:bottom w:val="nil"/>
              <w:right w:val="nil"/>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sz w:val="20"/>
                <w:szCs w:val="20"/>
              </w:rPr>
              <w:t xml:space="preserve">Notes: The number of students included in CPI and percent </w:t>
            </w:r>
            <w:r w:rsidRPr="002F1EBE">
              <w:rPr>
                <w:rFonts w:ascii="Calibri" w:eastAsia="Times New Roman" w:hAnsi="Calibri" w:cs="Times New Roman"/>
                <w:bCs/>
                <w:i/>
                <w:sz w:val="20"/>
                <w:szCs w:val="20"/>
              </w:rPr>
              <w:t>Proficient</w:t>
            </w:r>
            <w:r w:rsidRPr="002F1EBE">
              <w:rPr>
                <w:rFonts w:ascii="Calibri" w:eastAsia="Times New Roman" w:hAnsi="Calibri" w:cs="Times New Roman"/>
                <w:bCs/>
                <w:sz w:val="20"/>
                <w:szCs w:val="20"/>
              </w:rPr>
              <w:t xml:space="preserve"> or </w:t>
            </w:r>
            <w:r w:rsidRPr="002F1EBE">
              <w:rPr>
                <w:rFonts w:ascii="Calibri" w:eastAsia="Times New Roman" w:hAnsi="Calibri" w:cs="Times New Roman"/>
                <w:bCs/>
                <w:i/>
                <w:sz w:val="20"/>
                <w:szCs w:val="20"/>
              </w:rPr>
              <w:t>Advanced</w:t>
            </w:r>
            <w:r w:rsidRPr="002F1EBE">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B3c: </w:t>
      </w:r>
      <w:r w:rsidR="00F5492B" w:rsidRPr="00F5492B">
        <w:rPr>
          <w:rFonts w:ascii="Calibri" w:eastAsia="Calibri" w:hAnsi="Calibri" w:cs="Times New Roman"/>
          <w:b/>
          <w:sz w:val="20"/>
        </w:rPr>
        <w:t>Hudson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270FB" w:rsidRPr="002F1EBE" w:rsidTr="00350132">
        <w:tc>
          <w:tcPr>
            <w:tcW w:w="1278" w:type="dxa"/>
            <w:vMerge w:val="restart"/>
            <w:vAlign w:val="center"/>
          </w:tcPr>
          <w:p w:rsidR="007270FB" w:rsidRPr="002F1EBE" w:rsidRDefault="007270F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7270FB" w:rsidRPr="002F1EBE" w:rsidRDefault="007270F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270FB" w:rsidRPr="002F1EBE" w:rsidRDefault="007270F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217</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66.1</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55.7</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59.7</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59.1</w:t>
            </w:r>
          </w:p>
        </w:tc>
        <w:tc>
          <w:tcPr>
            <w:tcW w:w="936"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-7</w:t>
            </w:r>
          </w:p>
        </w:tc>
        <w:tc>
          <w:tcPr>
            <w:tcW w:w="882"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-0.6</w:t>
            </w:r>
          </w:p>
        </w:tc>
      </w:tr>
      <w:tr w:rsidR="007270FB" w:rsidRPr="002F1EBE" w:rsidTr="00350132">
        <w:tc>
          <w:tcPr>
            <w:tcW w:w="1278" w:type="dxa"/>
            <w:vMerge/>
            <w:vAlign w:val="center"/>
          </w:tcPr>
          <w:p w:rsidR="007270FB" w:rsidRPr="002F1EBE" w:rsidRDefault="007270FB"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270FB" w:rsidRPr="002F1EBE" w:rsidRDefault="007270FB"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270FB" w:rsidRPr="002F1EBE" w:rsidRDefault="007270F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217</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28.0%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17.0%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23.0%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20.0%</w:t>
            </w:r>
          </w:p>
        </w:tc>
        <w:tc>
          <w:tcPr>
            <w:tcW w:w="936"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-8.0%</w:t>
            </w:r>
          </w:p>
        </w:tc>
        <w:tc>
          <w:tcPr>
            <w:tcW w:w="882"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96902</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64.3</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63.8</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65</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66.4</w:t>
            </w:r>
          </w:p>
        </w:tc>
        <w:tc>
          <w:tcPr>
            <w:tcW w:w="936"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2.1</w:t>
            </w:r>
          </w:p>
        </w:tc>
        <w:tc>
          <w:tcPr>
            <w:tcW w:w="882"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1.4</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31.0%</w:t>
            </w:r>
          </w:p>
        </w:tc>
        <w:tc>
          <w:tcPr>
            <w:tcW w:w="936"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0.0%</w:t>
            </w:r>
          </w:p>
        </w:tc>
      </w:tr>
      <w:tr w:rsidR="007270FB" w:rsidRPr="002F1EBE" w:rsidTr="00350132">
        <w:tc>
          <w:tcPr>
            <w:tcW w:w="1278" w:type="dxa"/>
            <w:vMerge w:val="restart"/>
            <w:vAlign w:val="center"/>
          </w:tcPr>
          <w:p w:rsidR="007270FB" w:rsidRPr="002F1EBE" w:rsidRDefault="007270F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7270FB" w:rsidRPr="002F1EBE" w:rsidRDefault="007270F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270FB" w:rsidRPr="002F1EBE" w:rsidRDefault="007270F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143</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70.9</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57.3</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61.9</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59.6</w:t>
            </w:r>
          </w:p>
        </w:tc>
        <w:tc>
          <w:tcPr>
            <w:tcW w:w="936"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-11.3</w:t>
            </w:r>
          </w:p>
        </w:tc>
        <w:tc>
          <w:tcPr>
            <w:tcW w:w="882"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-2.3</w:t>
            </w:r>
          </w:p>
        </w:tc>
      </w:tr>
      <w:tr w:rsidR="007270FB" w:rsidRPr="002F1EBE" w:rsidTr="00350132">
        <w:tc>
          <w:tcPr>
            <w:tcW w:w="1278" w:type="dxa"/>
            <w:vMerge/>
            <w:vAlign w:val="center"/>
          </w:tcPr>
          <w:p w:rsidR="007270FB" w:rsidRPr="002F1EBE" w:rsidRDefault="007270FB"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270FB" w:rsidRPr="002F1EBE" w:rsidRDefault="007270FB"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270FB" w:rsidRPr="002F1EBE" w:rsidRDefault="007270F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143</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32.0%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21.0%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25.0%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24.0%</w:t>
            </w:r>
          </w:p>
        </w:tc>
        <w:tc>
          <w:tcPr>
            <w:tcW w:w="936"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-8.0%</w:t>
            </w:r>
          </w:p>
        </w:tc>
        <w:tc>
          <w:tcPr>
            <w:tcW w:w="882"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75485</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63.6</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62.8</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64.5</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66.1</w:t>
            </w:r>
          </w:p>
        </w:tc>
        <w:tc>
          <w:tcPr>
            <w:tcW w:w="936"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2.5</w:t>
            </w:r>
          </w:p>
        </w:tc>
        <w:tc>
          <w:tcPr>
            <w:tcW w:w="882"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32.0%</w:t>
            </w:r>
          </w:p>
        </w:tc>
        <w:tc>
          <w:tcPr>
            <w:tcW w:w="936"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1.0%</w:t>
            </w:r>
          </w:p>
        </w:tc>
      </w:tr>
      <w:tr w:rsidR="007270FB" w:rsidRPr="002F1EBE" w:rsidTr="00350132">
        <w:tc>
          <w:tcPr>
            <w:tcW w:w="1278" w:type="dxa"/>
            <w:vMerge w:val="restart"/>
            <w:vAlign w:val="center"/>
          </w:tcPr>
          <w:p w:rsidR="007270FB" w:rsidRPr="002F1EBE" w:rsidRDefault="007270F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7270FB" w:rsidRPr="002F1EBE" w:rsidRDefault="007270F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270FB" w:rsidRPr="002F1EBE" w:rsidRDefault="007270F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101</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57.2</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50.9</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51.6</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51.2</w:t>
            </w:r>
          </w:p>
        </w:tc>
        <w:tc>
          <w:tcPr>
            <w:tcW w:w="936"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-6</w:t>
            </w:r>
          </w:p>
        </w:tc>
        <w:tc>
          <w:tcPr>
            <w:tcW w:w="882"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-0.4</w:t>
            </w:r>
          </w:p>
        </w:tc>
      </w:tr>
      <w:tr w:rsidR="007270FB" w:rsidRPr="002F1EBE" w:rsidTr="00350132">
        <w:tc>
          <w:tcPr>
            <w:tcW w:w="1278" w:type="dxa"/>
            <w:vMerge/>
            <w:vAlign w:val="center"/>
          </w:tcPr>
          <w:p w:rsidR="007270FB" w:rsidRPr="002F1EBE" w:rsidRDefault="007270FB"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270FB" w:rsidRPr="002F1EBE" w:rsidRDefault="007270FB"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270FB" w:rsidRPr="002F1EBE" w:rsidRDefault="007270F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101</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14.0%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10.0%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14.0%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8.0%</w:t>
            </w:r>
          </w:p>
        </w:tc>
        <w:tc>
          <w:tcPr>
            <w:tcW w:w="936"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-6.0%</w:t>
            </w:r>
          </w:p>
        </w:tc>
        <w:tc>
          <w:tcPr>
            <w:tcW w:w="882"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-6.0%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37049</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59</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59.2</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58.7</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59.8</w:t>
            </w:r>
          </w:p>
        </w:tc>
        <w:tc>
          <w:tcPr>
            <w:tcW w:w="936"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0.8</w:t>
            </w:r>
          </w:p>
        </w:tc>
        <w:tc>
          <w:tcPr>
            <w:tcW w:w="882"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1.1</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20.0%</w:t>
            </w:r>
          </w:p>
        </w:tc>
        <w:tc>
          <w:tcPr>
            <w:tcW w:w="936"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0.0%</w:t>
            </w:r>
          </w:p>
        </w:tc>
      </w:tr>
      <w:tr w:rsidR="007270FB" w:rsidRPr="002F1EBE" w:rsidTr="00350132">
        <w:tc>
          <w:tcPr>
            <w:tcW w:w="1278" w:type="dxa"/>
            <w:vMerge w:val="restart"/>
            <w:vAlign w:val="center"/>
          </w:tcPr>
          <w:p w:rsidR="007270FB" w:rsidRPr="002F1EBE" w:rsidRDefault="007270FB" w:rsidP="00194CC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7270FB" w:rsidRPr="002F1EBE" w:rsidRDefault="007270F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270FB" w:rsidRPr="002F1EBE" w:rsidRDefault="007270F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39</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56</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40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52.3</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44.2</w:t>
            </w:r>
          </w:p>
        </w:tc>
        <w:tc>
          <w:tcPr>
            <w:tcW w:w="936"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-11.8</w:t>
            </w:r>
          </w:p>
        </w:tc>
        <w:tc>
          <w:tcPr>
            <w:tcW w:w="882"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-8.1</w:t>
            </w:r>
          </w:p>
        </w:tc>
      </w:tr>
      <w:tr w:rsidR="007270FB" w:rsidRPr="002F1EBE" w:rsidTr="00350132">
        <w:tc>
          <w:tcPr>
            <w:tcW w:w="1278" w:type="dxa"/>
            <w:vMerge/>
            <w:vAlign w:val="center"/>
          </w:tcPr>
          <w:p w:rsidR="007270FB" w:rsidRPr="002F1EBE" w:rsidRDefault="007270FB"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270FB" w:rsidRPr="002F1EBE" w:rsidRDefault="007270FB"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270FB" w:rsidRPr="002F1EBE" w:rsidRDefault="007270F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39</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20.0%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5.0%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19.0%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8.0%</w:t>
            </w:r>
          </w:p>
        </w:tc>
        <w:tc>
          <w:tcPr>
            <w:tcW w:w="936"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-12.0%</w:t>
            </w:r>
          </w:p>
        </w:tc>
        <w:tc>
          <w:tcPr>
            <w:tcW w:w="882"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16179</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51.8</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50.3</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51.4</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54</w:t>
            </w:r>
          </w:p>
        </w:tc>
        <w:tc>
          <w:tcPr>
            <w:tcW w:w="936"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2.2</w:t>
            </w:r>
          </w:p>
        </w:tc>
        <w:tc>
          <w:tcPr>
            <w:tcW w:w="882"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19.0%</w:t>
            </w:r>
          </w:p>
        </w:tc>
        <w:tc>
          <w:tcPr>
            <w:tcW w:w="936"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2.0%</w:t>
            </w:r>
          </w:p>
        </w:tc>
      </w:tr>
      <w:tr w:rsidR="007270FB" w:rsidRPr="002F1EBE" w:rsidTr="00350132">
        <w:tc>
          <w:tcPr>
            <w:tcW w:w="1278" w:type="dxa"/>
            <w:vMerge w:val="restart"/>
            <w:vAlign w:val="center"/>
          </w:tcPr>
          <w:p w:rsidR="007270FB" w:rsidRPr="002F1EBE" w:rsidRDefault="007270F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7270FB" w:rsidRPr="002F1EBE" w:rsidRDefault="007270F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270FB" w:rsidRPr="002F1EBE" w:rsidRDefault="007270F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633</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77.9</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72.4</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74.2</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75.4</w:t>
            </w:r>
          </w:p>
        </w:tc>
        <w:tc>
          <w:tcPr>
            <w:tcW w:w="936"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-2.5</w:t>
            </w:r>
          </w:p>
        </w:tc>
        <w:tc>
          <w:tcPr>
            <w:tcW w:w="882"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1.2</w:t>
            </w:r>
          </w:p>
        </w:tc>
      </w:tr>
      <w:tr w:rsidR="007270FB" w:rsidRPr="002F1EBE" w:rsidTr="00350132">
        <w:tc>
          <w:tcPr>
            <w:tcW w:w="1278" w:type="dxa"/>
            <w:vMerge/>
          </w:tcPr>
          <w:p w:rsidR="007270FB" w:rsidRPr="002F1EBE" w:rsidRDefault="007270FB"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270FB" w:rsidRPr="002F1EBE" w:rsidRDefault="007270FB"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270FB" w:rsidRPr="002F1EBE" w:rsidRDefault="007270F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633</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48.0%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42.0%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46.0%</w:t>
            </w:r>
          </w:p>
        </w:tc>
        <w:tc>
          <w:tcPr>
            <w:tcW w:w="810"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46.0%</w:t>
            </w:r>
          </w:p>
        </w:tc>
        <w:tc>
          <w:tcPr>
            <w:tcW w:w="936"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-2.0%</w:t>
            </w:r>
          </w:p>
        </w:tc>
        <w:tc>
          <w:tcPr>
            <w:tcW w:w="882" w:type="dxa"/>
            <w:shd w:val="clear" w:color="auto" w:fill="D9D9D9" w:themeFill="background1" w:themeFillShade="D9"/>
            <w:vAlign w:val="bottom"/>
          </w:tcPr>
          <w:p w:rsidR="007270FB" w:rsidRPr="007270FB" w:rsidRDefault="007270FB" w:rsidP="007270FB">
            <w:pPr>
              <w:spacing w:after="0" w:line="240" w:lineRule="auto"/>
              <w:jc w:val="right"/>
              <w:rPr>
                <w:rFonts w:ascii="Calibri" w:hAnsi="Calibri"/>
                <w:color w:val="000000"/>
                <w:sz w:val="20"/>
                <w:szCs w:val="20"/>
              </w:rPr>
            </w:pPr>
            <w:r w:rsidRPr="007270FB">
              <w:rPr>
                <w:rFonts w:ascii="Calibri" w:hAnsi="Calibri"/>
                <w:color w:val="000000"/>
                <w:sz w:val="20"/>
                <w:szCs w:val="20"/>
              </w:rPr>
              <w:t>0.0%</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209573</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78.3</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77.6</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78.6</w:t>
            </w:r>
          </w:p>
        </w:tc>
        <w:tc>
          <w:tcPr>
            <w:tcW w:w="810"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79</w:t>
            </w:r>
          </w:p>
        </w:tc>
        <w:tc>
          <w:tcPr>
            <w:tcW w:w="936"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0.7</w:t>
            </w:r>
          </w:p>
        </w:tc>
        <w:tc>
          <w:tcPr>
            <w:tcW w:w="882" w:type="dxa"/>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0.4</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53.0%</w:t>
            </w:r>
          </w:p>
        </w:tc>
        <w:tc>
          <w:tcPr>
            <w:tcW w:w="936"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7270FB" w:rsidRDefault="002F1EBE" w:rsidP="007270FB">
            <w:pPr>
              <w:spacing w:after="0" w:line="240" w:lineRule="auto"/>
              <w:jc w:val="right"/>
              <w:rPr>
                <w:rFonts w:ascii="Calibri" w:eastAsia="Times New Roman" w:hAnsi="Calibri" w:cs="Times New Roman"/>
                <w:color w:val="000000"/>
                <w:sz w:val="20"/>
                <w:szCs w:val="20"/>
              </w:rPr>
            </w:pPr>
            <w:r w:rsidRPr="007270FB">
              <w:rPr>
                <w:rFonts w:ascii="Calibri" w:eastAsia="Times New Roman" w:hAnsi="Calibri" w:cs="Times New Roman"/>
                <w:color w:val="000000"/>
                <w:sz w:val="20"/>
                <w:szCs w:val="20"/>
              </w:rPr>
              <w:t>-1.0%</w:t>
            </w:r>
          </w:p>
        </w:tc>
      </w:tr>
      <w:tr w:rsidR="002F1EBE" w:rsidRPr="002F1EBE" w:rsidTr="00350132">
        <w:tc>
          <w:tcPr>
            <w:tcW w:w="8856" w:type="dxa"/>
            <w:gridSpan w:val="10"/>
            <w:tcBorders>
              <w:left w:val="nil"/>
              <w:bottom w:val="nil"/>
              <w:right w:val="nil"/>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F61A3" w:rsidRPr="00850CFC" w:rsidRDefault="006F61A3" w:rsidP="006F61A3">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 xml:space="preserve">Table B4: </w:t>
      </w:r>
      <w:r>
        <w:rPr>
          <w:rFonts w:ascii="Calibri" w:eastAsia="Calibri" w:hAnsi="Calibri" w:cs="Times New Roman"/>
          <w:b/>
          <w:sz w:val="20"/>
        </w:rPr>
        <w:t>Hudson</w:t>
      </w:r>
      <w:r w:rsidRPr="00850CFC">
        <w:rPr>
          <w:rFonts w:ascii="Calibri" w:eastAsia="Calibri" w:hAnsi="Calibri" w:cs="Times New Roman"/>
          <w:b/>
          <w:sz w:val="20"/>
        </w:rPr>
        <w:t xml:space="preserve"> Public Schools</w:t>
      </w:r>
    </w:p>
    <w:p w:rsidR="006F61A3" w:rsidRPr="00850CFC" w:rsidRDefault="006F61A3" w:rsidP="006F61A3">
      <w:pPr>
        <w:spacing w:after="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6F61A3" w:rsidRPr="00850CFC" w:rsidTr="00DE6CC8">
        <w:tc>
          <w:tcPr>
            <w:tcW w:w="922" w:type="dxa"/>
            <w:vMerge w:val="restart"/>
            <w:shd w:val="clear" w:color="auto" w:fill="FFFFFF" w:themeFill="background1"/>
          </w:tcPr>
          <w:p w:rsidR="006F61A3" w:rsidRPr="00850CFC" w:rsidRDefault="006F61A3" w:rsidP="00DE6CC8">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6F61A3" w:rsidRPr="00850CFC" w:rsidRDefault="006F61A3"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6F61A3" w:rsidRPr="00850CFC" w:rsidRDefault="006F61A3" w:rsidP="00DE6CC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6F61A3" w:rsidRPr="00850CFC" w:rsidRDefault="006F61A3" w:rsidP="00DE6CC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6F61A3" w:rsidRPr="00850CFC" w:rsidRDefault="006F61A3"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6F61A3" w:rsidRPr="00850CFC" w:rsidTr="00DE6CC8">
        <w:tc>
          <w:tcPr>
            <w:tcW w:w="922" w:type="dxa"/>
            <w:vMerge/>
            <w:shd w:val="clear" w:color="auto" w:fill="FFFFFF" w:themeFill="background1"/>
          </w:tcPr>
          <w:p w:rsidR="006F61A3" w:rsidRPr="00850CFC" w:rsidRDefault="006F61A3" w:rsidP="00DE6CC8">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6F61A3" w:rsidRPr="00850CFC" w:rsidRDefault="006F61A3"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6F61A3" w:rsidRPr="00850CFC" w:rsidRDefault="006F61A3"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6F61A3" w:rsidRPr="00850CFC" w:rsidRDefault="006F61A3"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6F61A3" w:rsidRPr="00850CFC" w:rsidRDefault="006F61A3"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6F61A3" w:rsidRPr="00850CFC" w:rsidRDefault="006F61A3"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6F61A3" w:rsidRPr="00850CFC" w:rsidRDefault="006F61A3"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6F61A3" w:rsidRPr="00850CFC" w:rsidRDefault="006F61A3"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6F61A3" w:rsidRPr="00850CFC" w:rsidRDefault="006F61A3"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6F61A3" w:rsidRPr="00850CFC" w:rsidRDefault="006F61A3" w:rsidP="00DE6CC8">
            <w:pPr>
              <w:spacing w:after="0" w:line="240" w:lineRule="auto"/>
              <w:rPr>
                <w:rFonts w:ascii="Calibri" w:eastAsia="Times New Roman" w:hAnsi="Calibri" w:cs="Times New Roman"/>
                <w:sz w:val="20"/>
                <w:szCs w:val="20"/>
              </w:rPr>
            </w:pPr>
          </w:p>
        </w:tc>
      </w:tr>
      <w:tr w:rsidR="006F61A3" w:rsidRPr="00850CFC" w:rsidTr="00DE6CC8">
        <w:tc>
          <w:tcPr>
            <w:tcW w:w="922" w:type="dxa"/>
            <w:tcBorders>
              <w:bottom w:val="single" w:sz="4" w:space="0" w:color="auto"/>
            </w:tcBorders>
            <w:shd w:val="clear" w:color="auto" w:fill="FFFFFF" w:themeFill="background1"/>
          </w:tcPr>
          <w:p w:rsidR="006F61A3" w:rsidRPr="00850CFC" w:rsidRDefault="006F61A3" w:rsidP="00DE6CC8">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6F61A3" w:rsidRPr="00D965DE" w:rsidRDefault="006F61A3" w:rsidP="00DE6CC8">
            <w:pPr>
              <w:spacing w:after="0" w:line="240" w:lineRule="auto"/>
              <w:jc w:val="right"/>
              <w:rPr>
                <w:rFonts w:ascii="Calibri" w:hAnsi="Calibri"/>
                <w:color w:val="000000"/>
                <w:sz w:val="20"/>
                <w:szCs w:val="20"/>
              </w:rPr>
            </w:pPr>
            <w:r w:rsidRPr="00D965DE">
              <w:rPr>
                <w:rFonts w:ascii="Calibri" w:hAnsi="Calibri"/>
                <w:color w:val="000000"/>
                <w:sz w:val="20"/>
                <w:szCs w:val="20"/>
              </w:rPr>
              <w:t>3</w:t>
            </w:r>
            <w:r>
              <w:rPr>
                <w:rFonts w:ascii="Calibri" w:hAnsi="Calibri"/>
                <w:color w:val="000000"/>
                <w:sz w:val="20"/>
                <w:szCs w:val="20"/>
              </w:rPr>
              <w:t>.0</w:t>
            </w:r>
          </w:p>
        </w:tc>
        <w:tc>
          <w:tcPr>
            <w:tcW w:w="769" w:type="dxa"/>
            <w:tcBorders>
              <w:bottom w:val="single" w:sz="4" w:space="0" w:color="auto"/>
            </w:tcBorders>
            <w:shd w:val="clear" w:color="auto" w:fill="FFFFFF" w:themeFill="background1"/>
            <w:vAlign w:val="center"/>
          </w:tcPr>
          <w:p w:rsidR="006F61A3" w:rsidRPr="00D965DE" w:rsidRDefault="006F61A3" w:rsidP="00DE6CC8">
            <w:pPr>
              <w:spacing w:after="0" w:line="240" w:lineRule="auto"/>
              <w:jc w:val="right"/>
              <w:rPr>
                <w:rFonts w:ascii="Calibri" w:hAnsi="Calibri"/>
                <w:color w:val="000000"/>
                <w:sz w:val="20"/>
                <w:szCs w:val="20"/>
              </w:rPr>
            </w:pPr>
            <w:r w:rsidRPr="00D965DE">
              <w:rPr>
                <w:rFonts w:ascii="Calibri" w:hAnsi="Calibri"/>
                <w:color w:val="000000"/>
                <w:sz w:val="20"/>
                <w:szCs w:val="20"/>
              </w:rPr>
              <w:t>2.4</w:t>
            </w:r>
          </w:p>
        </w:tc>
        <w:tc>
          <w:tcPr>
            <w:tcW w:w="769" w:type="dxa"/>
            <w:tcBorders>
              <w:bottom w:val="single" w:sz="4" w:space="0" w:color="auto"/>
            </w:tcBorders>
            <w:shd w:val="clear" w:color="auto" w:fill="FFFFFF" w:themeFill="background1"/>
            <w:vAlign w:val="center"/>
          </w:tcPr>
          <w:p w:rsidR="006F61A3" w:rsidRPr="00D965DE" w:rsidRDefault="006F61A3" w:rsidP="00DE6CC8">
            <w:pPr>
              <w:spacing w:after="0" w:line="240" w:lineRule="auto"/>
              <w:jc w:val="right"/>
              <w:rPr>
                <w:rFonts w:ascii="Calibri" w:hAnsi="Calibri"/>
                <w:color w:val="000000"/>
                <w:sz w:val="20"/>
                <w:szCs w:val="20"/>
              </w:rPr>
            </w:pPr>
            <w:r w:rsidRPr="00D965DE">
              <w:rPr>
                <w:rFonts w:ascii="Calibri" w:hAnsi="Calibri"/>
                <w:color w:val="000000"/>
                <w:sz w:val="20"/>
                <w:szCs w:val="20"/>
              </w:rPr>
              <w:t>2.8</w:t>
            </w:r>
          </w:p>
        </w:tc>
        <w:tc>
          <w:tcPr>
            <w:tcW w:w="769" w:type="dxa"/>
            <w:tcBorders>
              <w:bottom w:val="single" w:sz="4" w:space="0" w:color="auto"/>
            </w:tcBorders>
            <w:shd w:val="clear" w:color="auto" w:fill="FFFFFF" w:themeFill="background1"/>
            <w:vAlign w:val="center"/>
          </w:tcPr>
          <w:p w:rsidR="006F61A3" w:rsidRPr="00D965DE" w:rsidRDefault="006F61A3" w:rsidP="00DE6CC8">
            <w:pPr>
              <w:spacing w:after="0" w:line="240" w:lineRule="auto"/>
              <w:jc w:val="right"/>
              <w:rPr>
                <w:rFonts w:ascii="Calibri" w:hAnsi="Calibri"/>
                <w:color w:val="000000"/>
                <w:sz w:val="20"/>
                <w:szCs w:val="20"/>
              </w:rPr>
            </w:pPr>
            <w:r w:rsidRPr="00D965DE">
              <w:rPr>
                <w:rFonts w:ascii="Calibri" w:hAnsi="Calibri"/>
                <w:color w:val="000000"/>
                <w:sz w:val="20"/>
                <w:szCs w:val="20"/>
              </w:rPr>
              <w:t>1.7</w:t>
            </w:r>
          </w:p>
        </w:tc>
        <w:tc>
          <w:tcPr>
            <w:tcW w:w="1150" w:type="dxa"/>
            <w:tcBorders>
              <w:bottom w:val="single" w:sz="4" w:space="0" w:color="auto"/>
            </w:tcBorders>
            <w:shd w:val="clear" w:color="auto" w:fill="FFFFFF" w:themeFill="background1"/>
            <w:vAlign w:val="center"/>
          </w:tcPr>
          <w:p w:rsidR="006F61A3" w:rsidRPr="00D965DE" w:rsidRDefault="006F61A3" w:rsidP="00DE6CC8">
            <w:pPr>
              <w:spacing w:after="0" w:line="240" w:lineRule="auto"/>
              <w:jc w:val="right"/>
              <w:rPr>
                <w:rFonts w:ascii="Calibri" w:hAnsi="Calibri"/>
                <w:color w:val="000000"/>
                <w:sz w:val="20"/>
                <w:szCs w:val="20"/>
              </w:rPr>
            </w:pPr>
            <w:r w:rsidRPr="00D965DE">
              <w:rPr>
                <w:rFonts w:ascii="Calibri" w:hAnsi="Calibri"/>
                <w:color w:val="000000"/>
                <w:sz w:val="20"/>
                <w:szCs w:val="20"/>
              </w:rPr>
              <w:t>-1.3</w:t>
            </w:r>
          </w:p>
        </w:tc>
        <w:tc>
          <w:tcPr>
            <w:tcW w:w="868" w:type="dxa"/>
            <w:tcBorders>
              <w:bottom w:val="single" w:sz="4" w:space="0" w:color="auto"/>
            </w:tcBorders>
            <w:shd w:val="clear" w:color="auto" w:fill="D9D9D9" w:themeFill="background1" w:themeFillShade="D9"/>
            <w:vAlign w:val="center"/>
          </w:tcPr>
          <w:p w:rsidR="006F61A3" w:rsidRPr="00D965DE" w:rsidRDefault="006F61A3" w:rsidP="00DE6CC8">
            <w:pPr>
              <w:spacing w:after="0" w:line="240" w:lineRule="auto"/>
              <w:jc w:val="right"/>
              <w:rPr>
                <w:rFonts w:ascii="Calibri" w:hAnsi="Calibri"/>
                <w:color w:val="000000"/>
                <w:sz w:val="20"/>
                <w:szCs w:val="20"/>
              </w:rPr>
            </w:pPr>
            <w:r w:rsidRPr="00D965DE">
              <w:rPr>
                <w:rFonts w:ascii="Calibri" w:hAnsi="Calibri"/>
                <w:color w:val="000000"/>
                <w:sz w:val="20"/>
                <w:szCs w:val="20"/>
              </w:rPr>
              <w:t>-43.3%</w:t>
            </w:r>
          </w:p>
        </w:tc>
        <w:tc>
          <w:tcPr>
            <w:tcW w:w="1150" w:type="dxa"/>
            <w:tcBorders>
              <w:bottom w:val="single" w:sz="4" w:space="0" w:color="auto"/>
            </w:tcBorders>
            <w:shd w:val="clear" w:color="auto" w:fill="FFFFFF" w:themeFill="background1"/>
            <w:vAlign w:val="center"/>
          </w:tcPr>
          <w:p w:rsidR="006F61A3" w:rsidRPr="00D965DE" w:rsidRDefault="006F61A3" w:rsidP="00DE6CC8">
            <w:pPr>
              <w:spacing w:after="0" w:line="240" w:lineRule="auto"/>
              <w:jc w:val="right"/>
              <w:rPr>
                <w:rFonts w:ascii="Calibri" w:hAnsi="Calibri"/>
                <w:color w:val="000000"/>
                <w:sz w:val="20"/>
                <w:szCs w:val="20"/>
              </w:rPr>
            </w:pPr>
            <w:r w:rsidRPr="00D965DE">
              <w:rPr>
                <w:rFonts w:ascii="Calibri" w:hAnsi="Calibri"/>
                <w:color w:val="000000"/>
                <w:sz w:val="20"/>
                <w:szCs w:val="20"/>
              </w:rPr>
              <w:t>-1.1</w:t>
            </w:r>
          </w:p>
        </w:tc>
        <w:tc>
          <w:tcPr>
            <w:tcW w:w="868" w:type="dxa"/>
            <w:tcBorders>
              <w:bottom w:val="single" w:sz="4" w:space="0" w:color="auto"/>
            </w:tcBorders>
            <w:shd w:val="clear" w:color="auto" w:fill="D9D9D9" w:themeFill="background1" w:themeFillShade="D9"/>
            <w:vAlign w:val="center"/>
          </w:tcPr>
          <w:p w:rsidR="006F61A3" w:rsidRPr="00D965DE" w:rsidRDefault="006F61A3" w:rsidP="00DE6CC8">
            <w:pPr>
              <w:spacing w:after="0" w:line="240" w:lineRule="auto"/>
              <w:jc w:val="right"/>
              <w:rPr>
                <w:rFonts w:ascii="Calibri" w:hAnsi="Calibri"/>
                <w:color w:val="000000"/>
                <w:sz w:val="20"/>
                <w:szCs w:val="20"/>
              </w:rPr>
            </w:pPr>
            <w:r w:rsidRPr="00D965DE">
              <w:rPr>
                <w:rFonts w:ascii="Calibri" w:hAnsi="Calibri"/>
                <w:color w:val="000000"/>
                <w:sz w:val="20"/>
                <w:szCs w:val="20"/>
              </w:rPr>
              <w:t>-39.3%</w:t>
            </w:r>
          </w:p>
        </w:tc>
        <w:tc>
          <w:tcPr>
            <w:tcW w:w="823" w:type="dxa"/>
            <w:tcBorders>
              <w:bottom w:val="single" w:sz="4" w:space="0" w:color="auto"/>
            </w:tcBorders>
            <w:shd w:val="clear" w:color="auto" w:fill="FFFFFF" w:themeFill="background1"/>
            <w:vAlign w:val="center"/>
          </w:tcPr>
          <w:p w:rsidR="006F61A3" w:rsidRPr="00850CFC" w:rsidRDefault="006F61A3" w:rsidP="00DE6CC8">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6F61A3" w:rsidRPr="00850CFC" w:rsidTr="00DE6CC8">
        <w:tc>
          <w:tcPr>
            <w:tcW w:w="8856" w:type="dxa"/>
            <w:gridSpan w:val="10"/>
            <w:tcBorders>
              <w:left w:val="nil"/>
              <w:bottom w:val="nil"/>
              <w:right w:val="nil"/>
            </w:tcBorders>
            <w:shd w:val="clear" w:color="auto" w:fill="FFFFFF" w:themeFill="background1"/>
          </w:tcPr>
          <w:p w:rsidR="006F61A3" w:rsidRPr="00850CFC" w:rsidRDefault="006F61A3" w:rsidP="00DE6CC8">
            <w:pPr>
              <w:spacing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B01567" w:rsidRPr="002F1EBE" w:rsidRDefault="00B01567" w:rsidP="00B01567">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B5a: </w:t>
      </w:r>
      <w:r>
        <w:rPr>
          <w:rFonts w:ascii="Calibri" w:eastAsia="Calibri" w:hAnsi="Calibri" w:cs="Times New Roman"/>
          <w:b/>
          <w:sz w:val="20"/>
        </w:rPr>
        <w:t>Hudson</w:t>
      </w:r>
      <w:r w:rsidRPr="00AA679C">
        <w:rPr>
          <w:rFonts w:ascii="Calibri" w:eastAsia="Calibri" w:hAnsi="Calibri" w:cs="Times New Roman"/>
          <w:b/>
          <w:sz w:val="20"/>
        </w:rPr>
        <w:t xml:space="preserve"> Public Schools</w:t>
      </w:r>
    </w:p>
    <w:p w:rsidR="00B01567" w:rsidRPr="002F1EBE" w:rsidRDefault="00B01567" w:rsidP="00B01567">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B01567" w:rsidRPr="002F1EBE" w:rsidTr="00DE6CC8">
        <w:tc>
          <w:tcPr>
            <w:tcW w:w="1080" w:type="dxa"/>
            <w:vMerge w:val="restart"/>
            <w:vAlign w:val="center"/>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B01567" w:rsidRPr="002F1EBE" w:rsidRDefault="00B01567" w:rsidP="00DE6CC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B01567" w:rsidRPr="002F1EBE" w:rsidRDefault="00B01567" w:rsidP="00DE6CC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B01567" w:rsidRPr="002F1EBE" w:rsidTr="00DE6CC8">
        <w:tc>
          <w:tcPr>
            <w:tcW w:w="1080" w:type="dxa"/>
            <w:vMerge/>
          </w:tcPr>
          <w:p w:rsidR="00B01567" w:rsidRPr="002F1EBE" w:rsidRDefault="00B01567" w:rsidP="00DE6CC8">
            <w:pPr>
              <w:spacing w:after="0" w:line="240" w:lineRule="auto"/>
              <w:rPr>
                <w:rFonts w:ascii="Calibri" w:eastAsia="Times New Roman" w:hAnsi="Calibri" w:cs="Times New Roman"/>
                <w:sz w:val="20"/>
                <w:szCs w:val="20"/>
              </w:rPr>
            </w:pPr>
          </w:p>
        </w:tc>
        <w:tc>
          <w:tcPr>
            <w:tcW w:w="990" w:type="dxa"/>
            <w:vMerge/>
            <w:vAlign w:val="center"/>
          </w:tcPr>
          <w:p w:rsidR="00B01567" w:rsidRPr="002F1EBE" w:rsidRDefault="00B01567" w:rsidP="00DE6CC8">
            <w:pPr>
              <w:spacing w:after="0" w:line="240" w:lineRule="auto"/>
              <w:jc w:val="center"/>
              <w:rPr>
                <w:rFonts w:ascii="Calibri" w:eastAsia="Times New Roman" w:hAnsi="Calibri" w:cs="Times New Roman"/>
                <w:b/>
                <w:sz w:val="20"/>
                <w:szCs w:val="20"/>
              </w:rPr>
            </w:pPr>
          </w:p>
        </w:tc>
        <w:tc>
          <w:tcPr>
            <w:tcW w:w="720" w:type="dxa"/>
            <w:vAlign w:val="center"/>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B01567" w:rsidRPr="002F1EBE" w:rsidRDefault="00B01567" w:rsidP="00DE6CC8">
            <w:pPr>
              <w:spacing w:after="0" w:line="240" w:lineRule="auto"/>
              <w:jc w:val="center"/>
              <w:rPr>
                <w:rFonts w:ascii="Calibri" w:eastAsia="Times New Roman" w:hAnsi="Calibri" w:cs="Times New Roman"/>
                <w:sz w:val="20"/>
                <w:szCs w:val="20"/>
              </w:rPr>
            </w:pPr>
          </w:p>
        </w:tc>
      </w:tr>
      <w:tr w:rsidR="00B01567" w:rsidRPr="002F1EBE" w:rsidTr="00DE6CC8">
        <w:tc>
          <w:tcPr>
            <w:tcW w:w="1080" w:type="dxa"/>
          </w:tcPr>
          <w:p w:rsidR="00B01567" w:rsidRPr="002F1EBE" w:rsidRDefault="00B01567" w:rsidP="00DE6CC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85</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65.3%</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69.1%</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67.7%</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76.5%</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11.2</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17.2%</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8.8</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13.0%</w:t>
            </w:r>
          </w:p>
        </w:tc>
        <w:tc>
          <w:tcPr>
            <w:tcW w:w="810" w:type="dxa"/>
            <w:vAlign w:val="center"/>
          </w:tcPr>
          <w:p w:rsidR="00B01567" w:rsidRPr="00597470" w:rsidRDefault="00B01567" w:rsidP="00DE6CC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B01567" w:rsidRPr="002F1EBE" w:rsidTr="00DE6CC8">
        <w:tc>
          <w:tcPr>
            <w:tcW w:w="1080" w:type="dxa"/>
          </w:tcPr>
          <w:p w:rsidR="00B01567" w:rsidRPr="002F1EBE" w:rsidRDefault="00B01567" w:rsidP="00DE6CC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53</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66.7%</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71.4%</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63.3%</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77.4%</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10.7</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16.0%</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14.1</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22.3%</w:t>
            </w:r>
          </w:p>
        </w:tc>
        <w:tc>
          <w:tcPr>
            <w:tcW w:w="810" w:type="dxa"/>
            <w:vAlign w:val="center"/>
          </w:tcPr>
          <w:p w:rsidR="00B01567" w:rsidRPr="00597470" w:rsidRDefault="00B01567" w:rsidP="00DE6CC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B01567" w:rsidRPr="002F1EBE" w:rsidTr="00DE6CC8">
        <w:tc>
          <w:tcPr>
            <w:tcW w:w="1080" w:type="dxa"/>
          </w:tcPr>
          <w:p w:rsidR="00B01567" w:rsidRPr="002F1EBE" w:rsidRDefault="00B01567" w:rsidP="00DE6CC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51</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63.2%</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66.7%</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60.4%</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64.7%</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1.5</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2.4%</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4.3</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7.1%</w:t>
            </w:r>
          </w:p>
        </w:tc>
        <w:tc>
          <w:tcPr>
            <w:tcW w:w="810" w:type="dxa"/>
            <w:vAlign w:val="center"/>
          </w:tcPr>
          <w:p w:rsidR="00B01567" w:rsidRPr="00597470" w:rsidRDefault="00B01567" w:rsidP="00DE6CC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B01567" w:rsidRPr="002F1EBE" w:rsidTr="00DE6CC8">
        <w:tc>
          <w:tcPr>
            <w:tcW w:w="1080" w:type="dxa"/>
          </w:tcPr>
          <w:p w:rsidR="00B01567" w:rsidRPr="002F1EBE" w:rsidRDefault="00B01567" w:rsidP="00DE6CC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16.7%</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0.0%</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50.0%</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w:t>
            </w:r>
          </w:p>
        </w:tc>
        <w:tc>
          <w:tcPr>
            <w:tcW w:w="117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w:t>
            </w:r>
          </w:p>
        </w:tc>
        <w:tc>
          <w:tcPr>
            <w:tcW w:w="117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w:t>
            </w:r>
          </w:p>
        </w:tc>
        <w:tc>
          <w:tcPr>
            <w:tcW w:w="810" w:type="dxa"/>
            <w:vAlign w:val="center"/>
          </w:tcPr>
          <w:p w:rsidR="00B01567" w:rsidRPr="00597470" w:rsidRDefault="00B01567" w:rsidP="00DE6CC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B01567" w:rsidRPr="002F1EBE" w:rsidTr="00DE6CC8">
        <w:tc>
          <w:tcPr>
            <w:tcW w:w="1080" w:type="dxa"/>
            <w:tcBorders>
              <w:bottom w:val="single" w:sz="4" w:space="0" w:color="auto"/>
            </w:tcBorders>
          </w:tcPr>
          <w:p w:rsidR="00B01567" w:rsidRPr="002F1EBE" w:rsidRDefault="00B01567" w:rsidP="00DE6CC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220</w:t>
            </w:r>
          </w:p>
        </w:tc>
        <w:tc>
          <w:tcPr>
            <w:tcW w:w="720" w:type="dxa"/>
            <w:tcBorders>
              <w:bottom w:val="single" w:sz="4" w:space="0" w:color="auto"/>
            </w:tcBorders>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82.4%</w:t>
            </w:r>
          </w:p>
        </w:tc>
        <w:tc>
          <w:tcPr>
            <w:tcW w:w="720" w:type="dxa"/>
            <w:tcBorders>
              <w:bottom w:val="single" w:sz="4" w:space="0" w:color="auto"/>
            </w:tcBorders>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85.8%</w:t>
            </w:r>
          </w:p>
        </w:tc>
        <w:tc>
          <w:tcPr>
            <w:tcW w:w="720" w:type="dxa"/>
            <w:tcBorders>
              <w:bottom w:val="single" w:sz="4" w:space="0" w:color="auto"/>
            </w:tcBorders>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82.0%</w:t>
            </w:r>
          </w:p>
        </w:tc>
        <w:tc>
          <w:tcPr>
            <w:tcW w:w="720" w:type="dxa"/>
            <w:tcBorders>
              <w:bottom w:val="single" w:sz="4" w:space="0" w:color="auto"/>
            </w:tcBorders>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88.6%</w:t>
            </w:r>
          </w:p>
        </w:tc>
        <w:tc>
          <w:tcPr>
            <w:tcW w:w="1170" w:type="dxa"/>
            <w:tcBorders>
              <w:bottom w:val="single" w:sz="4" w:space="0" w:color="auto"/>
            </w:tcBorders>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6.2</w:t>
            </w:r>
          </w:p>
        </w:tc>
        <w:tc>
          <w:tcPr>
            <w:tcW w:w="900" w:type="dxa"/>
            <w:tcBorders>
              <w:bottom w:val="single" w:sz="4" w:space="0" w:color="auto"/>
            </w:tcBorders>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7.5%</w:t>
            </w:r>
          </w:p>
        </w:tc>
        <w:tc>
          <w:tcPr>
            <w:tcW w:w="1170" w:type="dxa"/>
            <w:tcBorders>
              <w:bottom w:val="single" w:sz="4" w:space="0" w:color="auto"/>
            </w:tcBorders>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6.6</w:t>
            </w:r>
          </w:p>
        </w:tc>
        <w:tc>
          <w:tcPr>
            <w:tcW w:w="900" w:type="dxa"/>
            <w:tcBorders>
              <w:bottom w:val="single" w:sz="4" w:space="0" w:color="auto"/>
            </w:tcBorders>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8.0%</w:t>
            </w:r>
          </w:p>
        </w:tc>
        <w:tc>
          <w:tcPr>
            <w:tcW w:w="810" w:type="dxa"/>
            <w:tcBorders>
              <w:bottom w:val="single" w:sz="4" w:space="0" w:color="auto"/>
            </w:tcBorders>
            <w:vAlign w:val="center"/>
          </w:tcPr>
          <w:p w:rsidR="00B01567" w:rsidRPr="00597470" w:rsidRDefault="00B01567" w:rsidP="00DE6CC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B01567" w:rsidRPr="002F1EBE" w:rsidTr="00DE6CC8">
        <w:tc>
          <w:tcPr>
            <w:tcW w:w="9900" w:type="dxa"/>
            <w:gridSpan w:val="11"/>
            <w:tcBorders>
              <w:left w:val="nil"/>
              <w:bottom w:val="nil"/>
              <w:right w:val="nil"/>
            </w:tcBorders>
          </w:tcPr>
          <w:p w:rsidR="00B01567" w:rsidRPr="002F1EBE" w:rsidRDefault="00B01567" w:rsidP="00DE6CC8">
            <w:pPr>
              <w:spacing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Default="002F1EBE" w:rsidP="002F1EBE">
      <w:pPr>
        <w:spacing w:after="0" w:line="240" w:lineRule="auto"/>
        <w:rPr>
          <w:rFonts w:ascii="Calibri" w:eastAsia="Times New Roman" w:hAnsi="Calibri" w:cs="Times New Roman"/>
          <w:sz w:val="20"/>
          <w:szCs w:val="20"/>
        </w:rPr>
      </w:pPr>
    </w:p>
    <w:p w:rsidR="00B01567" w:rsidRDefault="00B01567" w:rsidP="002F1EBE">
      <w:pPr>
        <w:spacing w:after="0" w:line="240" w:lineRule="auto"/>
        <w:rPr>
          <w:rFonts w:ascii="Calibri" w:eastAsia="Times New Roman" w:hAnsi="Calibri" w:cs="Times New Roman"/>
          <w:sz w:val="20"/>
          <w:szCs w:val="20"/>
        </w:rPr>
      </w:pPr>
    </w:p>
    <w:p w:rsidR="00B01567" w:rsidRDefault="00B01567" w:rsidP="002F1EBE">
      <w:pPr>
        <w:spacing w:after="0" w:line="240" w:lineRule="auto"/>
        <w:rPr>
          <w:rFonts w:ascii="Calibri" w:eastAsia="Times New Roman" w:hAnsi="Calibri" w:cs="Times New Roman"/>
          <w:sz w:val="20"/>
          <w:szCs w:val="20"/>
        </w:rPr>
      </w:pPr>
    </w:p>
    <w:p w:rsidR="00F5492B" w:rsidRPr="002F1EBE" w:rsidRDefault="00F5492B" w:rsidP="002F1EBE">
      <w:pPr>
        <w:spacing w:after="0" w:line="240" w:lineRule="auto"/>
        <w:rPr>
          <w:rFonts w:ascii="Calibri" w:eastAsia="Times New Roman" w:hAnsi="Calibri" w:cs="Times New Roman"/>
          <w:sz w:val="20"/>
          <w:szCs w:val="20"/>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046405" w:rsidRDefault="00046405" w:rsidP="00B01567">
      <w:pPr>
        <w:spacing w:after="0" w:line="240" w:lineRule="auto"/>
        <w:jc w:val="center"/>
        <w:rPr>
          <w:rFonts w:ascii="Calibri" w:eastAsia="Calibri" w:hAnsi="Calibri" w:cs="Times New Roman"/>
          <w:b/>
          <w:sz w:val="20"/>
          <w:szCs w:val="24"/>
        </w:rPr>
      </w:pPr>
    </w:p>
    <w:p w:rsidR="00B01567" w:rsidRPr="002F1EBE" w:rsidRDefault="00B01567" w:rsidP="00B01567">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t xml:space="preserve">Table B5b: </w:t>
      </w:r>
      <w:r>
        <w:rPr>
          <w:rFonts w:ascii="Calibri" w:eastAsia="Calibri" w:hAnsi="Calibri" w:cs="Times New Roman"/>
          <w:b/>
          <w:sz w:val="20"/>
          <w:szCs w:val="24"/>
        </w:rPr>
        <w:t>Hudson</w:t>
      </w:r>
      <w:r w:rsidRPr="00AA679C">
        <w:rPr>
          <w:rFonts w:ascii="Calibri" w:eastAsia="Calibri" w:hAnsi="Calibri" w:cs="Times New Roman"/>
          <w:b/>
          <w:sz w:val="20"/>
          <w:szCs w:val="24"/>
        </w:rPr>
        <w:t xml:space="preserve"> Public Schools</w:t>
      </w:r>
    </w:p>
    <w:p w:rsidR="00B01567" w:rsidRPr="002F1EBE" w:rsidRDefault="00B01567" w:rsidP="00B01567">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B01567" w:rsidRPr="002F1EBE" w:rsidTr="00DE6CC8">
        <w:tc>
          <w:tcPr>
            <w:tcW w:w="1080" w:type="dxa"/>
            <w:vMerge w:val="restart"/>
            <w:vAlign w:val="center"/>
          </w:tcPr>
          <w:p w:rsidR="00B01567" w:rsidRPr="002F1EBE" w:rsidRDefault="00B01567" w:rsidP="00DE6CC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B01567" w:rsidRPr="002F1EBE" w:rsidRDefault="00B01567" w:rsidP="00DE6CC8">
            <w:pPr>
              <w:spacing w:after="0" w:line="240" w:lineRule="auto"/>
              <w:rPr>
                <w:rFonts w:ascii="Calibri" w:eastAsia="Times New Roman" w:hAnsi="Calibri" w:cs="Times New Roman"/>
                <w:b/>
                <w:sz w:val="20"/>
                <w:szCs w:val="20"/>
              </w:rPr>
            </w:pPr>
          </w:p>
        </w:tc>
        <w:tc>
          <w:tcPr>
            <w:tcW w:w="2880" w:type="dxa"/>
            <w:gridSpan w:val="4"/>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B01567" w:rsidRPr="002F1EBE" w:rsidRDefault="00B01567" w:rsidP="00DE6CC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B01567" w:rsidRPr="002F1EBE" w:rsidRDefault="00B01567" w:rsidP="00DE6CC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B01567" w:rsidRPr="002F1EBE" w:rsidRDefault="00B01567" w:rsidP="00DE6CC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B01567" w:rsidRPr="002F1EBE" w:rsidTr="00DE6CC8">
        <w:tc>
          <w:tcPr>
            <w:tcW w:w="1080" w:type="dxa"/>
            <w:vMerge/>
          </w:tcPr>
          <w:p w:rsidR="00B01567" w:rsidRPr="002F1EBE" w:rsidRDefault="00B01567" w:rsidP="00DE6CC8">
            <w:pPr>
              <w:spacing w:after="0" w:line="240" w:lineRule="auto"/>
              <w:rPr>
                <w:rFonts w:ascii="Calibri" w:eastAsia="Times New Roman" w:hAnsi="Calibri" w:cs="Times New Roman"/>
                <w:sz w:val="20"/>
                <w:szCs w:val="20"/>
              </w:rPr>
            </w:pPr>
          </w:p>
        </w:tc>
        <w:tc>
          <w:tcPr>
            <w:tcW w:w="990" w:type="dxa"/>
            <w:vAlign w:val="center"/>
          </w:tcPr>
          <w:p w:rsidR="00B01567" w:rsidRPr="002F1EBE" w:rsidRDefault="00B01567" w:rsidP="00DE6CC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B01567" w:rsidRPr="002F1EBE" w:rsidRDefault="00B01567" w:rsidP="00DE6CC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B01567" w:rsidRPr="002F1EBE" w:rsidRDefault="00B01567" w:rsidP="00DE6CC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B01567" w:rsidRPr="002F1EBE" w:rsidRDefault="00B01567" w:rsidP="00DE6CC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B01567" w:rsidRPr="002F1EBE" w:rsidRDefault="00B01567" w:rsidP="00DE6CC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B01567" w:rsidRPr="002F1EBE" w:rsidRDefault="00B01567" w:rsidP="00DE6CC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B01567" w:rsidRPr="002F1EBE" w:rsidRDefault="00B01567" w:rsidP="00DE6CC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B01567" w:rsidRPr="002F1EBE" w:rsidRDefault="00B01567" w:rsidP="00DE6CC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B01567" w:rsidRPr="002F1EBE" w:rsidRDefault="00B01567" w:rsidP="00DE6CC8">
            <w:pPr>
              <w:spacing w:after="0" w:line="240" w:lineRule="auto"/>
              <w:rPr>
                <w:rFonts w:ascii="Calibri" w:eastAsia="Times New Roman" w:hAnsi="Calibri" w:cs="Times New Roman"/>
                <w:sz w:val="20"/>
                <w:szCs w:val="20"/>
              </w:rPr>
            </w:pPr>
          </w:p>
        </w:tc>
      </w:tr>
      <w:tr w:rsidR="00B01567" w:rsidRPr="002F1EBE" w:rsidTr="00DE6CC8">
        <w:tc>
          <w:tcPr>
            <w:tcW w:w="1080" w:type="dxa"/>
          </w:tcPr>
          <w:p w:rsidR="00B01567" w:rsidRPr="002F1EBE" w:rsidRDefault="00B01567" w:rsidP="00DE6CC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93</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77.4%</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68.3%</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73.4%</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71.0%</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-6.4</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-8.3%</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-2.4</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-3.3%</w:t>
            </w:r>
          </w:p>
        </w:tc>
        <w:tc>
          <w:tcPr>
            <w:tcW w:w="810" w:type="dxa"/>
            <w:vAlign w:val="center"/>
          </w:tcPr>
          <w:p w:rsidR="00B01567" w:rsidRPr="00597470" w:rsidRDefault="00B01567" w:rsidP="00DE6CC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78.9%</w:t>
            </w:r>
          </w:p>
        </w:tc>
      </w:tr>
      <w:tr w:rsidR="00B01567" w:rsidRPr="002F1EBE" w:rsidTr="00DE6CC8">
        <w:tc>
          <w:tcPr>
            <w:tcW w:w="1080" w:type="dxa"/>
          </w:tcPr>
          <w:p w:rsidR="00B01567" w:rsidRPr="002F1EBE" w:rsidRDefault="00B01567" w:rsidP="00DE6CC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60</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74.5%</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68.2%</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76.2%</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65.0%</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-9.5</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-12.8%</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-11.2</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-14.7%</w:t>
            </w:r>
          </w:p>
        </w:tc>
        <w:tc>
          <w:tcPr>
            <w:tcW w:w="810" w:type="dxa"/>
            <w:vAlign w:val="center"/>
          </w:tcPr>
          <w:p w:rsidR="00B01567" w:rsidRPr="00597470" w:rsidRDefault="00B01567" w:rsidP="00DE6CC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77.5%</w:t>
            </w:r>
          </w:p>
        </w:tc>
      </w:tr>
      <w:tr w:rsidR="00B01567" w:rsidRPr="002F1EBE" w:rsidTr="00DE6CC8">
        <w:tc>
          <w:tcPr>
            <w:tcW w:w="1080" w:type="dxa"/>
          </w:tcPr>
          <w:p w:rsidR="00B01567" w:rsidRPr="002F1EBE" w:rsidRDefault="00B01567" w:rsidP="00DE6CC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48</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74.5%</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66.7%</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72.9%</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64.6%</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-9.9</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-13.3%</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-8.3</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-11.4%</w:t>
            </w:r>
          </w:p>
        </w:tc>
        <w:tc>
          <w:tcPr>
            <w:tcW w:w="810" w:type="dxa"/>
            <w:vAlign w:val="center"/>
          </w:tcPr>
          <w:p w:rsidR="00B01567" w:rsidRPr="00597470" w:rsidRDefault="00B01567" w:rsidP="00DE6CC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73.8%</w:t>
            </w:r>
          </w:p>
        </w:tc>
      </w:tr>
      <w:tr w:rsidR="00B01567" w:rsidRPr="002F1EBE" w:rsidTr="00DE6CC8">
        <w:tc>
          <w:tcPr>
            <w:tcW w:w="1080" w:type="dxa"/>
          </w:tcPr>
          <w:p w:rsidR="00B01567" w:rsidRDefault="00B01567" w:rsidP="00DE6CC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6</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100%</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25.0%</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11.1%</w:t>
            </w:r>
          </w:p>
        </w:tc>
        <w:tc>
          <w:tcPr>
            <w:tcW w:w="720" w:type="dxa"/>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50.0%</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-50.0</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-50.0%</w:t>
            </w:r>
          </w:p>
        </w:tc>
        <w:tc>
          <w:tcPr>
            <w:tcW w:w="1170" w:type="dxa"/>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38.9</w:t>
            </w:r>
          </w:p>
        </w:tc>
        <w:tc>
          <w:tcPr>
            <w:tcW w:w="900" w:type="dxa"/>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350.5%</w:t>
            </w:r>
          </w:p>
        </w:tc>
        <w:tc>
          <w:tcPr>
            <w:tcW w:w="810" w:type="dxa"/>
            <w:vAlign w:val="center"/>
          </w:tcPr>
          <w:p w:rsidR="00B01567" w:rsidRPr="00597470" w:rsidRDefault="00B01567" w:rsidP="00DE6CC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68.5%</w:t>
            </w:r>
          </w:p>
        </w:tc>
      </w:tr>
      <w:tr w:rsidR="00B01567" w:rsidRPr="002F1EBE" w:rsidTr="00DE6CC8">
        <w:tc>
          <w:tcPr>
            <w:tcW w:w="1080" w:type="dxa"/>
            <w:tcBorders>
              <w:bottom w:val="single" w:sz="4" w:space="0" w:color="auto"/>
            </w:tcBorders>
          </w:tcPr>
          <w:p w:rsidR="00B01567" w:rsidRPr="002F1EBE" w:rsidRDefault="00B01567" w:rsidP="00DE6CC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233</w:t>
            </w:r>
          </w:p>
        </w:tc>
        <w:tc>
          <w:tcPr>
            <w:tcW w:w="720" w:type="dxa"/>
            <w:tcBorders>
              <w:bottom w:val="single" w:sz="4" w:space="0" w:color="auto"/>
            </w:tcBorders>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87.1%</w:t>
            </w:r>
          </w:p>
        </w:tc>
        <w:tc>
          <w:tcPr>
            <w:tcW w:w="720" w:type="dxa"/>
            <w:tcBorders>
              <w:bottom w:val="single" w:sz="4" w:space="0" w:color="auto"/>
            </w:tcBorders>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84.4%</w:t>
            </w:r>
          </w:p>
        </w:tc>
        <w:tc>
          <w:tcPr>
            <w:tcW w:w="720" w:type="dxa"/>
            <w:tcBorders>
              <w:bottom w:val="single" w:sz="4" w:space="0" w:color="auto"/>
            </w:tcBorders>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88.4%</w:t>
            </w:r>
          </w:p>
        </w:tc>
        <w:tc>
          <w:tcPr>
            <w:tcW w:w="720" w:type="dxa"/>
            <w:tcBorders>
              <w:bottom w:val="single" w:sz="4" w:space="0" w:color="auto"/>
            </w:tcBorders>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83.7%</w:t>
            </w:r>
          </w:p>
        </w:tc>
        <w:tc>
          <w:tcPr>
            <w:tcW w:w="1170" w:type="dxa"/>
            <w:tcBorders>
              <w:bottom w:val="single" w:sz="4" w:space="0" w:color="auto"/>
            </w:tcBorders>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-3.4</w:t>
            </w:r>
          </w:p>
        </w:tc>
        <w:tc>
          <w:tcPr>
            <w:tcW w:w="900" w:type="dxa"/>
            <w:tcBorders>
              <w:bottom w:val="single" w:sz="4" w:space="0" w:color="auto"/>
            </w:tcBorders>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-3.9%</w:t>
            </w:r>
          </w:p>
        </w:tc>
        <w:tc>
          <w:tcPr>
            <w:tcW w:w="1170" w:type="dxa"/>
            <w:tcBorders>
              <w:bottom w:val="single" w:sz="4" w:space="0" w:color="auto"/>
            </w:tcBorders>
            <w:vAlign w:val="center"/>
          </w:tcPr>
          <w:p w:rsidR="00B01567" w:rsidRPr="006A6758" w:rsidRDefault="00B01567" w:rsidP="00B01567">
            <w:pPr>
              <w:spacing w:after="0" w:line="240" w:lineRule="auto"/>
              <w:jc w:val="right"/>
              <w:rPr>
                <w:rFonts w:ascii="Calibri" w:hAnsi="Calibri"/>
                <w:color w:val="000000"/>
                <w:sz w:val="20"/>
                <w:szCs w:val="20"/>
              </w:rPr>
            </w:pPr>
            <w:r w:rsidRPr="006A6758">
              <w:rPr>
                <w:rFonts w:ascii="Calibri" w:hAnsi="Calibri"/>
                <w:color w:val="000000"/>
                <w:sz w:val="20"/>
                <w:szCs w:val="20"/>
              </w:rPr>
              <w:t>-4.7</w:t>
            </w:r>
          </w:p>
        </w:tc>
        <w:tc>
          <w:tcPr>
            <w:tcW w:w="900" w:type="dxa"/>
            <w:tcBorders>
              <w:bottom w:val="single" w:sz="4" w:space="0" w:color="auto"/>
            </w:tcBorders>
            <w:shd w:val="clear" w:color="auto" w:fill="D9D9D9" w:themeFill="background1" w:themeFillShade="D9"/>
            <w:vAlign w:val="center"/>
          </w:tcPr>
          <w:p w:rsidR="00B01567" w:rsidRPr="006A6758" w:rsidRDefault="00B01567" w:rsidP="00DE6CC8">
            <w:pPr>
              <w:spacing w:after="0" w:line="240" w:lineRule="auto"/>
              <w:jc w:val="right"/>
              <w:rPr>
                <w:rFonts w:ascii="Calibri" w:hAnsi="Calibri"/>
                <w:color w:val="000000"/>
                <w:sz w:val="20"/>
                <w:szCs w:val="20"/>
              </w:rPr>
            </w:pPr>
            <w:r w:rsidRPr="006A6758">
              <w:rPr>
                <w:rFonts w:ascii="Calibri" w:hAnsi="Calibri"/>
                <w:color w:val="000000"/>
                <w:sz w:val="20"/>
                <w:szCs w:val="20"/>
              </w:rPr>
              <w:t>-5.3%</w:t>
            </w:r>
          </w:p>
        </w:tc>
        <w:tc>
          <w:tcPr>
            <w:tcW w:w="810" w:type="dxa"/>
            <w:tcBorders>
              <w:bottom w:val="single" w:sz="4" w:space="0" w:color="auto"/>
            </w:tcBorders>
            <w:vAlign w:val="center"/>
          </w:tcPr>
          <w:p w:rsidR="00B01567" w:rsidRPr="00597470" w:rsidRDefault="00B01567" w:rsidP="00DE6CC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87.5%</w:t>
            </w:r>
          </w:p>
        </w:tc>
      </w:tr>
      <w:tr w:rsidR="00B01567" w:rsidRPr="002F1EBE" w:rsidTr="00DE6CC8">
        <w:tc>
          <w:tcPr>
            <w:tcW w:w="9900" w:type="dxa"/>
            <w:gridSpan w:val="11"/>
            <w:tcBorders>
              <w:left w:val="nil"/>
              <w:bottom w:val="nil"/>
              <w:right w:val="nil"/>
            </w:tcBorders>
          </w:tcPr>
          <w:p w:rsidR="00B01567" w:rsidRPr="002F1EBE" w:rsidRDefault="00B01567" w:rsidP="00DE6CC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B01567" w:rsidRDefault="00B01567" w:rsidP="002F1EBE">
      <w:pPr>
        <w:spacing w:after="0"/>
        <w:jc w:val="center"/>
        <w:rPr>
          <w:rFonts w:ascii="Calibri" w:eastAsia="Calibri" w:hAnsi="Calibri" w:cs="Times New Roman"/>
          <w:b/>
          <w:sz w:val="20"/>
        </w:rPr>
      </w:pPr>
    </w:p>
    <w:p w:rsidR="00B01567" w:rsidRPr="00850CFC" w:rsidRDefault="00B01567" w:rsidP="00B01567">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B6: </w:t>
      </w:r>
      <w:r>
        <w:rPr>
          <w:rFonts w:ascii="Calibri" w:eastAsia="Calibri" w:hAnsi="Calibri" w:cs="Times New Roman"/>
          <w:b/>
          <w:sz w:val="20"/>
        </w:rPr>
        <w:t>Hudson</w:t>
      </w:r>
      <w:r w:rsidRPr="00850CFC">
        <w:rPr>
          <w:rFonts w:ascii="Calibri" w:eastAsia="Calibri" w:hAnsi="Calibri" w:cs="Times New Roman"/>
          <w:b/>
          <w:sz w:val="20"/>
        </w:rPr>
        <w:t xml:space="preserve"> Public Schools</w:t>
      </w:r>
    </w:p>
    <w:p w:rsidR="00B01567" w:rsidRPr="00850CFC" w:rsidRDefault="00B01567" w:rsidP="00B01567">
      <w:pPr>
        <w:spacing w:after="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B01567" w:rsidRPr="00850CFC" w:rsidTr="00DE6CC8">
        <w:tc>
          <w:tcPr>
            <w:tcW w:w="1260" w:type="dxa"/>
            <w:vMerge w:val="restart"/>
            <w:vAlign w:val="center"/>
          </w:tcPr>
          <w:p w:rsidR="00B01567" w:rsidRPr="00850CFC" w:rsidRDefault="00B01567"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B01567" w:rsidRPr="00850CFC" w:rsidRDefault="00B01567"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B01567" w:rsidRPr="00850CFC" w:rsidRDefault="00B01567" w:rsidP="00DE6CC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B01567" w:rsidRPr="00850CFC" w:rsidRDefault="00B01567" w:rsidP="00DE6CC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B01567" w:rsidRPr="00850CFC" w:rsidRDefault="00B01567"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B01567" w:rsidRPr="00850CFC" w:rsidTr="00DE6CC8">
        <w:tc>
          <w:tcPr>
            <w:tcW w:w="1260" w:type="dxa"/>
            <w:vMerge/>
          </w:tcPr>
          <w:p w:rsidR="00B01567" w:rsidRPr="00850CFC" w:rsidRDefault="00B01567" w:rsidP="00DE6CC8">
            <w:pPr>
              <w:spacing w:after="0" w:line="240" w:lineRule="auto"/>
              <w:rPr>
                <w:rFonts w:ascii="Calibri" w:eastAsia="Times New Roman" w:hAnsi="Calibri" w:cs="Times New Roman"/>
                <w:sz w:val="20"/>
                <w:szCs w:val="20"/>
              </w:rPr>
            </w:pPr>
          </w:p>
        </w:tc>
        <w:tc>
          <w:tcPr>
            <w:tcW w:w="720" w:type="dxa"/>
            <w:vAlign w:val="center"/>
          </w:tcPr>
          <w:p w:rsidR="00B01567" w:rsidRPr="00850CFC" w:rsidRDefault="00B01567"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B01567" w:rsidRPr="00850CFC" w:rsidRDefault="00B01567"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B01567" w:rsidRPr="00850CFC" w:rsidRDefault="00B01567"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B01567" w:rsidRPr="00850CFC" w:rsidRDefault="00B01567"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B01567" w:rsidRPr="00850CFC" w:rsidRDefault="00B01567"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B01567" w:rsidRPr="00850CFC" w:rsidRDefault="00B01567"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B01567" w:rsidRPr="00850CFC" w:rsidRDefault="00B01567"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B01567" w:rsidRPr="00850CFC" w:rsidRDefault="00B01567"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B01567" w:rsidRPr="00850CFC" w:rsidRDefault="00B01567" w:rsidP="00DE6CC8">
            <w:pPr>
              <w:spacing w:after="0" w:line="240" w:lineRule="auto"/>
              <w:rPr>
                <w:rFonts w:ascii="Calibri" w:eastAsia="Times New Roman" w:hAnsi="Calibri" w:cs="Times New Roman"/>
                <w:sz w:val="20"/>
                <w:szCs w:val="20"/>
              </w:rPr>
            </w:pPr>
          </w:p>
        </w:tc>
      </w:tr>
      <w:tr w:rsidR="00B01567" w:rsidRPr="00850CFC" w:rsidTr="00DE6CC8">
        <w:tc>
          <w:tcPr>
            <w:tcW w:w="1260" w:type="dxa"/>
            <w:tcBorders>
              <w:bottom w:val="single" w:sz="4" w:space="0" w:color="auto"/>
            </w:tcBorders>
          </w:tcPr>
          <w:p w:rsidR="00B01567" w:rsidRPr="00850CFC" w:rsidRDefault="00B01567" w:rsidP="00DE6CC8">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bottom"/>
          </w:tcPr>
          <w:p w:rsidR="00B01567" w:rsidRPr="004553C4" w:rsidRDefault="00B01567" w:rsidP="00DE6CC8">
            <w:pPr>
              <w:spacing w:after="0" w:line="240" w:lineRule="auto"/>
              <w:jc w:val="right"/>
              <w:rPr>
                <w:rFonts w:ascii="Calibri" w:hAnsi="Calibri"/>
                <w:color w:val="000000"/>
                <w:sz w:val="20"/>
                <w:szCs w:val="20"/>
              </w:rPr>
            </w:pPr>
            <w:r w:rsidRPr="004553C4">
              <w:rPr>
                <w:rFonts w:ascii="Calibri" w:hAnsi="Calibri"/>
                <w:color w:val="000000"/>
                <w:sz w:val="20"/>
                <w:szCs w:val="20"/>
              </w:rPr>
              <w:t>95.2%</w:t>
            </w:r>
          </w:p>
        </w:tc>
        <w:tc>
          <w:tcPr>
            <w:tcW w:w="720" w:type="dxa"/>
            <w:tcBorders>
              <w:bottom w:val="single" w:sz="4" w:space="0" w:color="auto"/>
            </w:tcBorders>
            <w:vAlign w:val="bottom"/>
          </w:tcPr>
          <w:p w:rsidR="00B01567" w:rsidRPr="004553C4" w:rsidRDefault="00B01567" w:rsidP="00DE6CC8">
            <w:pPr>
              <w:spacing w:after="0" w:line="240" w:lineRule="auto"/>
              <w:jc w:val="right"/>
              <w:rPr>
                <w:rFonts w:ascii="Calibri" w:hAnsi="Calibri"/>
                <w:color w:val="000000"/>
                <w:sz w:val="20"/>
                <w:szCs w:val="20"/>
              </w:rPr>
            </w:pPr>
            <w:r w:rsidRPr="004553C4">
              <w:rPr>
                <w:rFonts w:ascii="Calibri" w:hAnsi="Calibri"/>
                <w:color w:val="000000"/>
                <w:sz w:val="20"/>
                <w:szCs w:val="20"/>
              </w:rPr>
              <w:t>95.5%</w:t>
            </w:r>
          </w:p>
        </w:tc>
        <w:tc>
          <w:tcPr>
            <w:tcW w:w="720" w:type="dxa"/>
            <w:tcBorders>
              <w:bottom w:val="single" w:sz="4" w:space="0" w:color="auto"/>
            </w:tcBorders>
            <w:vAlign w:val="bottom"/>
          </w:tcPr>
          <w:p w:rsidR="00B01567" w:rsidRPr="004553C4" w:rsidRDefault="00B01567" w:rsidP="00DE6CC8">
            <w:pPr>
              <w:spacing w:after="0" w:line="240" w:lineRule="auto"/>
              <w:jc w:val="right"/>
              <w:rPr>
                <w:rFonts w:ascii="Calibri" w:hAnsi="Calibri"/>
                <w:color w:val="000000"/>
                <w:sz w:val="20"/>
                <w:szCs w:val="20"/>
              </w:rPr>
            </w:pPr>
            <w:r w:rsidRPr="004553C4">
              <w:rPr>
                <w:rFonts w:ascii="Calibri" w:hAnsi="Calibri"/>
                <w:color w:val="000000"/>
                <w:sz w:val="20"/>
                <w:szCs w:val="20"/>
              </w:rPr>
              <w:t>95.8%</w:t>
            </w:r>
          </w:p>
        </w:tc>
        <w:tc>
          <w:tcPr>
            <w:tcW w:w="720" w:type="dxa"/>
            <w:tcBorders>
              <w:bottom w:val="single" w:sz="4" w:space="0" w:color="auto"/>
            </w:tcBorders>
            <w:vAlign w:val="bottom"/>
          </w:tcPr>
          <w:p w:rsidR="00B01567" w:rsidRPr="00850CFC" w:rsidRDefault="00B01567"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95.7%</w:t>
            </w:r>
          </w:p>
        </w:tc>
        <w:tc>
          <w:tcPr>
            <w:tcW w:w="1170" w:type="dxa"/>
            <w:tcBorders>
              <w:bottom w:val="single" w:sz="4" w:space="0" w:color="auto"/>
            </w:tcBorders>
            <w:vAlign w:val="bottom"/>
          </w:tcPr>
          <w:p w:rsidR="00B01567" w:rsidRPr="00850CFC" w:rsidRDefault="00B01567"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0.5</w:t>
            </w:r>
          </w:p>
        </w:tc>
        <w:tc>
          <w:tcPr>
            <w:tcW w:w="990" w:type="dxa"/>
            <w:tcBorders>
              <w:bottom w:val="single" w:sz="4" w:space="0" w:color="auto"/>
            </w:tcBorders>
            <w:shd w:val="clear" w:color="auto" w:fill="D9D9D9" w:themeFill="background1" w:themeFillShade="D9"/>
            <w:vAlign w:val="bottom"/>
          </w:tcPr>
          <w:p w:rsidR="00B01567" w:rsidRPr="00850CFC" w:rsidRDefault="00B01567"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0.5%</w:t>
            </w:r>
          </w:p>
        </w:tc>
        <w:tc>
          <w:tcPr>
            <w:tcW w:w="1170" w:type="dxa"/>
            <w:tcBorders>
              <w:bottom w:val="single" w:sz="4" w:space="0" w:color="auto"/>
            </w:tcBorders>
            <w:shd w:val="clear" w:color="auto" w:fill="FFFFFF" w:themeFill="background1"/>
            <w:vAlign w:val="bottom"/>
          </w:tcPr>
          <w:p w:rsidR="00B01567" w:rsidRPr="00850CFC" w:rsidRDefault="00B01567"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bottom"/>
          </w:tcPr>
          <w:p w:rsidR="00B01567" w:rsidRPr="00850CFC" w:rsidRDefault="00B01567"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810" w:type="dxa"/>
            <w:tcBorders>
              <w:bottom w:val="single" w:sz="4" w:space="0" w:color="auto"/>
            </w:tcBorders>
            <w:vAlign w:val="bottom"/>
          </w:tcPr>
          <w:p w:rsidR="00B01567" w:rsidRPr="00850CFC" w:rsidRDefault="00B01567"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B01567" w:rsidRPr="00850CFC" w:rsidTr="00DE6CC8">
        <w:tc>
          <w:tcPr>
            <w:tcW w:w="9180" w:type="dxa"/>
            <w:gridSpan w:val="10"/>
            <w:tcBorders>
              <w:left w:val="nil"/>
              <w:bottom w:val="nil"/>
              <w:right w:val="nil"/>
            </w:tcBorders>
          </w:tcPr>
          <w:p w:rsidR="00B01567" w:rsidRPr="00850CFC" w:rsidRDefault="00B01567" w:rsidP="00DE6CC8">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EC2541" w:rsidRPr="00850CFC" w:rsidRDefault="00EC2541" w:rsidP="00EC2541">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B7: </w:t>
      </w:r>
      <w:r>
        <w:rPr>
          <w:rFonts w:ascii="Calibri" w:eastAsia="Calibri" w:hAnsi="Calibri" w:cs="Times New Roman"/>
          <w:b/>
          <w:sz w:val="20"/>
        </w:rPr>
        <w:t>Hudson</w:t>
      </w:r>
      <w:r w:rsidRPr="00850CFC">
        <w:rPr>
          <w:rFonts w:ascii="Calibri" w:eastAsia="Calibri" w:hAnsi="Calibri" w:cs="Times New Roman"/>
          <w:b/>
          <w:sz w:val="20"/>
        </w:rPr>
        <w:t xml:space="preserve"> Public Schools</w:t>
      </w:r>
    </w:p>
    <w:p w:rsidR="00EC2541" w:rsidRPr="00850CFC" w:rsidRDefault="00EC2541" w:rsidP="00EC2541">
      <w:pPr>
        <w:spacing w:after="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EC2541" w:rsidRPr="00850CFC" w:rsidTr="00DE6CC8">
        <w:tc>
          <w:tcPr>
            <w:tcW w:w="1620" w:type="dxa"/>
            <w:vMerge w:val="restart"/>
            <w:vAlign w:val="center"/>
          </w:tcPr>
          <w:p w:rsidR="00EC2541" w:rsidRPr="00850CFC" w:rsidRDefault="00EC2541"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EC2541" w:rsidRPr="00850CFC" w:rsidRDefault="00EC2541"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EC2541" w:rsidRPr="00850CFC" w:rsidRDefault="00EC2541" w:rsidP="00DE6CC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EC2541" w:rsidRPr="00850CFC" w:rsidRDefault="00EC2541" w:rsidP="00DE6CC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EC2541" w:rsidRPr="00850CFC" w:rsidRDefault="00EC2541" w:rsidP="00DE6CC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EC2541" w:rsidRPr="00850CFC" w:rsidTr="00DE6CC8">
        <w:tc>
          <w:tcPr>
            <w:tcW w:w="1620" w:type="dxa"/>
            <w:vMerge/>
          </w:tcPr>
          <w:p w:rsidR="00EC2541" w:rsidRPr="00850CFC" w:rsidRDefault="00EC2541" w:rsidP="00DE6CC8">
            <w:pPr>
              <w:spacing w:after="0" w:line="240" w:lineRule="auto"/>
              <w:rPr>
                <w:rFonts w:ascii="Calibri" w:eastAsia="Times New Roman" w:hAnsi="Calibri" w:cs="Times New Roman"/>
                <w:sz w:val="20"/>
                <w:szCs w:val="20"/>
              </w:rPr>
            </w:pPr>
          </w:p>
        </w:tc>
        <w:tc>
          <w:tcPr>
            <w:tcW w:w="720" w:type="dxa"/>
            <w:vAlign w:val="center"/>
          </w:tcPr>
          <w:p w:rsidR="00EC2541" w:rsidRPr="00850CFC" w:rsidRDefault="00EC2541" w:rsidP="00DE6CC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EC2541" w:rsidRPr="00850CFC" w:rsidRDefault="00EC2541" w:rsidP="00DE6CC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EC2541" w:rsidRPr="00850CFC" w:rsidRDefault="00EC2541" w:rsidP="00DE6CC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EC2541" w:rsidRPr="00850CFC" w:rsidRDefault="00EC2541" w:rsidP="00DE6CC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EC2541" w:rsidRPr="00850CFC" w:rsidRDefault="00EC2541"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EC2541" w:rsidRPr="00850CFC" w:rsidRDefault="00EC2541" w:rsidP="00DE6CC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EC2541" w:rsidRPr="00850CFC" w:rsidRDefault="00EC2541" w:rsidP="00DE6CC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EC2541" w:rsidRPr="00850CFC" w:rsidRDefault="00EC2541" w:rsidP="00DE6CC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EC2541" w:rsidRPr="00850CFC" w:rsidRDefault="00EC2541" w:rsidP="00DE6CC8">
            <w:pPr>
              <w:spacing w:after="0" w:line="240" w:lineRule="auto"/>
              <w:rPr>
                <w:rFonts w:ascii="Calibri" w:eastAsia="Times New Roman" w:hAnsi="Calibri" w:cs="Times New Roman"/>
                <w:sz w:val="20"/>
                <w:szCs w:val="20"/>
              </w:rPr>
            </w:pPr>
          </w:p>
        </w:tc>
      </w:tr>
      <w:tr w:rsidR="00EC2541" w:rsidRPr="00850CFC" w:rsidTr="00DE6CC8">
        <w:tc>
          <w:tcPr>
            <w:tcW w:w="1620" w:type="dxa"/>
            <w:tcBorders>
              <w:bottom w:val="single" w:sz="4" w:space="0" w:color="auto"/>
            </w:tcBorders>
          </w:tcPr>
          <w:p w:rsidR="00EC2541" w:rsidRPr="00850CFC" w:rsidRDefault="00EC2541" w:rsidP="00DE6CC8">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EC2541" w:rsidRPr="004553C4" w:rsidRDefault="00EC2541" w:rsidP="00DE6CC8">
            <w:pPr>
              <w:spacing w:after="0" w:line="240" w:lineRule="auto"/>
              <w:jc w:val="right"/>
              <w:rPr>
                <w:rFonts w:ascii="Calibri" w:hAnsi="Calibri"/>
                <w:color w:val="000000"/>
                <w:sz w:val="20"/>
                <w:szCs w:val="20"/>
              </w:rPr>
            </w:pPr>
            <w:r w:rsidRPr="004553C4">
              <w:rPr>
                <w:rFonts w:ascii="Calibri" w:hAnsi="Calibri"/>
                <w:color w:val="000000"/>
                <w:sz w:val="20"/>
                <w:szCs w:val="20"/>
              </w:rPr>
              <w:t>0.1%</w:t>
            </w:r>
          </w:p>
        </w:tc>
        <w:tc>
          <w:tcPr>
            <w:tcW w:w="720" w:type="dxa"/>
            <w:tcBorders>
              <w:bottom w:val="single" w:sz="4" w:space="0" w:color="auto"/>
            </w:tcBorders>
            <w:vAlign w:val="center"/>
          </w:tcPr>
          <w:p w:rsidR="00EC2541" w:rsidRPr="004553C4" w:rsidRDefault="00EC2541" w:rsidP="00DE6CC8">
            <w:pPr>
              <w:spacing w:after="0" w:line="240" w:lineRule="auto"/>
              <w:jc w:val="right"/>
              <w:rPr>
                <w:rFonts w:ascii="Calibri" w:hAnsi="Calibri"/>
                <w:color w:val="000000"/>
                <w:sz w:val="20"/>
                <w:szCs w:val="20"/>
              </w:rPr>
            </w:pPr>
            <w:r w:rsidRPr="004553C4">
              <w:rPr>
                <w:rFonts w:ascii="Calibri" w:hAnsi="Calibri"/>
                <w:color w:val="000000"/>
                <w:sz w:val="20"/>
                <w:szCs w:val="20"/>
              </w:rPr>
              <w:t>0.0%</w:t>
            </w:r>
          </w:p>
        </w:tc>
        <w:tc>
          <w:tcPr>
            <w:tcW w:w="720" w:type="dxa"/>
            <w:tcBorders>
              <w:bottom w:val="single" w:sz="4" w:space="0" w:color="auto"/>
            </w:tcBorders>
            <w:vAlign w:val="center"/>
          </w:tcPr>
          <w:p w:rsidR="00EC2541" w:rsidRPr="004553C4" w:rsidRDefault="00EC2541" w:rsidP="00DE6CC8">
            <w:pPr>
              <w:spacing w:after="0" w:line="240" w:lineRule="auto"/>
              <w:jc w:val="right"/>
              <w:rPr>
                <w:rFonts w:ascii="Calibri" w:hAnsi="Calibri"/>
                <w:color w:val="000000"/>
                <w:sz w:val="20"/>
                <w:szCs w:val="20"/>
              </w:rPr>
            </w:pPr>
            <w:r w:rsidRPr="004553C4">
              <w:rPr>
                <w:rFonts w:ascii="Calibri" w:hAnsi="Calibri"/>
                <w:color w:val="000000"/>
                <w:sz w:val="20"/>
                <w:szCs w:val="20"/>
              </w:rPr>
              <w:t>0.0%</w:t>
            </w:r>
          </w:p>
        </w:tc>
        <w:tc>
          <w:tcPr>
            <w:tcW w:w="720" w:type="dxa"/>
            <w:tcBorders>
              <w:bottom w:val="single" w:sz="4" w:space="0" w:color="auto"/>
            </w:tcBorders>
            <w:vAlign w:val="center"/>
          </w:tcPr>
          <w:p w:rsidR="00EC2541" w:rsidRPr="00850CFC" w:rsidRDefault="00EC2541"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0.0%</w:t>
            </w:r>
          </w:p>
        </w:tc>
        <w:tc>
          <w:tcPr>
            <w:tcW w:w="1170" w:type="dxa"/>
            <w:tcBorders>
              <w:bottom w:val="single" w:sz="4" w:space="0" w:color="auto"/>
            </w:tcBorders>
            <w:vAlign w:val="center"/>
          </w:tcPr>
          <w:p w:rsidR="00EC2541" w:rsidRPr="00850CFC" w:rsidRDefault="00EC2541"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center"/>
          </w:tcPr>
          <w:p w:rsidR="00EC2541" w:rsidRPr="00850CFC" w:rsidRDefault="00EC2541"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1170" w:type="dxa"/>
            <w:tcBorders>
              <w:bottom w:val="single" w:sz="4" w:space="0" w:color="auto"/>
            </w:tcBorders>
            <w:vAlign w:val="center"/>
          </w:tcPr>
          <w:p w:rsidR="00EC2541" w:rsidRPr="00850CFC" w:rsidRDefault="00EC2541"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center"/>
          </w:tcPr>
          <w:p w:rsidR="00EC2541" w:rsidRPr="00850CFC" w:rsidRDefault="00EC2541"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810" w:type="dxa"/>
            <w:tcBorders>
              <w:bottom w:val="single" w:sz="4" w:space="0" w:color="auto"/>
            </w:tcBorders>
            <w:vAlign w:val="center"/>
          </w:tcPr>
          <w:p w:rsidR="00EC2541" w:rsidRPr="00850CFC" w:rsidRDefault="00EC2541"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EC2541" w:rsidRPr="00850CFC" w:rsidTr="00DE6CC8">
        <w:tc>
          <w:tcPr>
            <w:tcW w:w="1620" w:type="dxa"/>
            <w:tcBorders>
              <w:bottom w:val="single" w:sz="4" w:space="0" w:color="auto"/>
            </w:tcBorders>
          </w:tcPr>
          <w:p w:rsidR="00EC2541" w:rsidRPr="00850CFC" w:rsidRDefault="00EC2541" w:rsidP="00DE6CC8">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EC2541" w:rsidRPr="004553C4" w:rsidRDefault="00EC2541" w:rsidP="00DE6CC8">
            <w:pPr>
              <w:spacing w:after="0" w:line="240" w:lineRule="auto"/>
              <w:jc w:val="right"/>
              <w:rPr>
                <w:rFonts w:ascii="Calibri" w:hAnsi="Calibri"/>
                <w:color w:val="000000"/>
                <w:sz w:val="20"/>
                <w:szCs w:val="20"/>
              </w:rPr>
            </w:pPr>
            <w:r w:rsidRPr="004553C4">
              <w:rPr>
                <w:rFonts w:ascii="Calibri" w:hAnsi="Calibri"/>
                <w:color w:val="000000"/>
                <w:sz w:val="20"/>
                <w:szCs w:val="20"/>
              </w:rPr>
              <w:t>4.8%</w:t>
            </w:r>
          </w:p>
        </w:tc>
        <w:tc>
          <w:tcPr>
            <w:tcW w:w="720" w:type="dxa"/>
            <w:tcBorders>
              <w:bottom w:val="single" w:sz="4" w:space="0" w:color="auto"/>
            </w:tcBorders>
            <w:vAlign w:val="center"/>
          </w:tcPr>
          <w:p w:rsidR="00EC2541" w:rsidRPr="004553C4" w:rsidRDefault="00EC2541" w:rsidP="00DE6CC8">
            <w:pPr>
              <w:spacing w:after="0" w:line="240" w:lineRule="auto"/>
              <w:jc w:val="right"/>
              <w:rPr>
                <w:rFonts w:ascii="Calibri" w:hAnsi="Calibri"/>
                <w:color w:val="000000"/>
                <w:sz w:val="20"/>
                <w:szCs w:val="20"/>
              </w:rPr>
            </w:pPr>
            <w:r w:rsidRPr="004553C4">
              <w:rPr>
                <w:rFonts w:ascii="Calibri" w:hAnsi="Calibri"/>
                <w:color w:val="000000"/>
                <w:sz w:val="20"/>
                <w:szCs w:val="20"/>
              </w:rPr>
              <w:t>4.4%</w:t>
            </w:r>
          </w:p>
        </w:tc>
        <w:tc>
          <w:tcPr>
            <w:tcW w:w="720" w:type="dxa"/>
            <w:tcBorders>
              <w:bottom w:val="single" w:sz="4" w:space="0" w:color="auto"/>
            </w:tcBorders>
            <w:vAlign w:val="center"/>
          </w:tcPr>
          <w:p w:rsidR="00EC2541" w:rsidRPr="004553C4" w:rsidRDefault="00EC2541" w:rsidP="00DE6CC8">
            <w:pPr>
              <w:spacing w:after="0" w:line="240" w:lineRule="auto"/>
              <w:jc w:val="right"/>
              <w:rPr>
                <w:rFonts w:ascii="Calibri" w:hAnsi="Calibri"/>
                <w:color w:val="000000"/>
                <w:sz w:val="20"/>
                <w:szCs w:val="20"/>
              </w:rPr>
            </w:pPr>
            <w:r w:rsidRPr="004553C4">
              <w:rPr>
                <w:rFonts w:ascii="Calibri" w:hAnsi="Calibri"/>
                <w:color w:val="000000"/>
                <w:sz w:val="20"/>
                <w:szCs w:val="20"/>
              </w:rPr>
              <w:t>4.4%</w:t>
            </w:r>
          </w:p>
        </w:tc>
        <w:tc>
          <w:tcPr>
            <w:tcW w:w="720" w:type="dxa"/>
            <w:tcBorders>
              <w:bottom w:val="single" w:sz="4" w:space="0" w:color="auto"/>
            </w:tcBorders>
            <w:vAlign w:val="center"/>
          </w:tcPr>
          <w:p w:rsidR="00EC2541" w:rsidRPr="00850CFC" w:rsidRDefault="00EC2541"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2.1%</w:t>
            </w:r>
          </w:p>
        </w:tc>
        <w:tc>
          <w:tcPr>
            <w:tcW w:w="1170" w:type="dxa"/>
            <w:tcBorders>
              <w:bottom w:val="single" w:sz="4" w:space="0" w:color="auto"/>
            </w:tcBorders>
            <w:vAlign w:val="center"/>
          </w:tcPr>
          <w:p w:rsidR="00EC2541" w:rsidRPr="00850CFC" w:rsidRDefault="00EC2541"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-2.7</w:t>
            </w:r>
          </w:p>
        </w:tc>
        <w:tc>
          <w:tcPr>
            <w:tcW w:w="900" w:type="dxa"/>
            <w:tcBorders>
              <w:bottom w:val="single" w:sz="4" w:space="0" w:color="auto"/>
            </w:tcBorders>
            <w:shd w:val="clear" w:color="auto" w:fill="D9D9D9" w:themeFill="background1" w:themeFillShade="D9"/>
            <w:vAlign w:val="center"/>
          </w:tcPr>
          <w:p w:rsidR="00EC2541" w:rsidRPr="00850CFC" w:rsidRDefault="00EC2541"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-56.3%</w:t>
            </w:r>
          </w:p>
        </w:tc>
        <w:tc>
          <w:tcPr>
            <w:tcW w:w="1170" w:type="dxa"/>
            <w:tcBorders>
              <w:bottom w:val="single" w:sz="4" w:space="0" w:color="auto"/>
            </w:tcBorders>
            <w:vAlign w:val="center"/>
          </w:tcPr>
          <w:p w:rsidR="00EC2541" w:rsidRPr="00850CFC" w:rsidRDefault="00EC2541"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-2.3</w:t>
            </w:r>
          </w:p>
        </w:tc>
        <w:tc>
          <w:tcPr>
            <w:tcW w:w="900" w:type="dxa"/>
            <w:tcBorders>
              <w:bottom w:val="single" w:sz="4" w:space="0" w:color="auto"/>
            </w:tcBorders>
            <w:shd w:val="clear" w:color="auto" w:fill="D9D9D9" w:themeFill="background1" w:themeFillShade="D9"/>
            <w:vAlign w:val="center"/>
          </w:tcPr>
          <w:p w:rsidR="00EC2541" w:rsidRPr="00850CFC" w:rsidRDefault="00EC2541"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-52.3%</w:t>
            </w:r>
          </w:p>
        </w:tc>
        <w:tc>
          <w:tcPr>
            <w:tcW w:w="810" w:type="dxa"/>
            <w:tcBorders>
              <w:bottom w:val="single" w:sz="4" w:space="0" w:color="auto"/>
            </w:tcBorders>
            <w:vAlign w:val="center"/>
          </w:tcPr>
          <w:p w:rsidR="00EC2541" w:rsidRPr="00850CFC" w:rsidRDefault="00EC2541" w:rsidP="00DE6CC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EC2541" w:rsidRPr="00850CFC" w:rsidTr="00DE6CC8">
        <w:tc>
          <w:tcPr>
            <w:tcW w:w="9450" w:type="dxa"/>
            <w:gridSpan w:val="10"/>
            <w:tcBorders>
              <w:left w:val="nil"/>
              <w:bottom w:val="nil"/>
              <w:right w:val="nil"/>
            </w:tcBorders>
          </w:tcPr>
          <w:p w:rsidR="00EC2541" w:rsidRPr="00850CFC" w:rsidRDefault="00EC2541" w:rsidP="00DE6CC8">
            <w:pPr>
              <w:spacing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EC2541" w:rsidRPr="00850CFC" w:rsidRDefault="00EC2541" w:rsidP="00DE6CC8">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61"/>
          <w:pgSz w:w="12240" w:h="15840"/>
          <w:pgMar w:top="1440" w:right="1440" w:bottom="1440" w:left="1440" w:header="720" w:footer="720" w:gutter="0"/>
          <w:pgNumType w:start="1"/>
          <w:cols w:space="720"/>
          <w:docGrid w:linePitch="360"/>
        </w:sect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00AF32BE" w:rsidRPr="00AF32BE">
        <w:rPr>
          <w:rFonts w:ascii="Calibri" w:eastAsia="Calibri" w:hAnsi="Calibri" w:cs="Times New Roman"/>
          <w:b/>
          <w:sz w:val="20"/>
        </w:rPr>
        <w:t>Hudson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 Fiscal Years 2011–2013</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2F1EBE" w:rsidRPr="002F1EBE" w:rsidTr="00350132">
        <w:trPr>
          <w:trHeight w:val="300"/>
        </w:trPr>
        <w:tc>
          <w:tcPr>
            <w:tcW w:w="3400" w:type="dxa"/>
            <w:tcBorders>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FY12</w:t>
            </w:r>
          </w:p>
        </w:tc>
        <w:tc>
          <w:tcPr>
            <w:tcW w:w="2562" w:type="dxa"/>
            <w:gridSpan w:val="2"/>
            <w:tcBorders>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FY13</w:t>
            </w:r>
          </w:p>
        </w:tc>
      </w:tr>
      <w:tr w:rsidR="002F1EBE" w:rsidRPr="002F1EBE" w:rsidTr="00350132">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r>
      <w:tr w:rsidR="002F1EBE" w:rsidRPr="002F1EBE" w:rsidTr="00350132">
        <w:trPr>
          <w:trHeight w:val="315"/>
        </w:trPr>
        <w:tc>
          <w:tcPr>
            <w:tcW w:w="9835" w:type="dxa"/>
            <w:gridSpan w:val="7"/>
            <w:tcBorders>
              <w:top w:val="single" w:sz="12" w:space="0" w:color="auto"/>
            </w:tcBorders>
            <w:shd w:val="pct10" w:color="auto" w:fill="auto"/>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Expenditures</w:t>
            </w:r>
          </w:p>
        </w:tc>
        <w:tc>
          <w:tcPr>
            <w:tcW w:w="1281" w:type="dxa"/>
            <w:tcBorders>
              <w:top w:val="single" w:sz="12" w:space="0" w:color="auto"/>
            </w:tcBorders>
            <w:shd w:val="pct10" w:color="auto" w:fill="auto"/>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p>
        </w:tc>
      </w:tr>
      <w:tr w:rsidR="002F1EBE" w:rsidRPr="002F1EBE" w:rsidTr="00371C8A">
        <w:trPr>
          <w:trHeight w:val="300"/>
        </w:trPr>
        <w:tc>
          <w:tcPr>
            <w:tcW w:w="3400" w:type="dxa"/>
            <w:tcBorders>
              <w:right w:val="single" w:sz="12" w:space="0" w:color="auto"/>
            </w:tcBorders>
            <w:shd w:val="clear" w:color="auto" w:fill="F2F2F2" w:themeFill="background1" w:themeFillShade="F2"/>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local appropriations for schools:</w:t>
            </w:r>
          </w:p>
        </w:tc>
        <w:tc>
          <w:tcPr>
            <w:tcW w:w="6435" w:type="dxa"/>
            <w:gridSpan w:val="6"/>
            <w:tcBorders>
              <w:left w:val="single" w:sz="12" w:space="0" w:color="auto"/>
            </w:tcBorders>
            <w:shd w:val="clear" w:color="auto" w:fill="F2F2F2" w:themeFill="background1" w:themeFillShade="F2"/>
          </w:tcPr>
          <w:p w:rsidR="002F1EBE" w:rsidRPr="002F1EBE" w:rsidRDefault="002F1EBE" w:rsidP="002F1EBE">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81" w:type="dxa"/>
            <w:tcBorders>
              <w:left w:val="single" w:sz="12" w:space="0" w:color="auto"/>
            </w:tcBorders>
            <w:shd w:val="clear" w:color="auto" w:fill="F2F2F2" w:themeFill="background1" w:themeFillShade="F2"/>
          </w:tcPr>
          <w:p w:rsidR="002F1EBE" w:rsidRPr="002F1EBE" w:rsidRDefault="002F1EBE" w:rsidP="002F1EBE">
            <w:pPr>
              <w:widowControl w:val="0"/>
              <w:overflowPunct w:val="0"/>
              <w:adjustRightInd w:val="0"/>
              <w:spacing w:after="0" w:line="240" w:lineRule="auto"/>
              <w:jc w:val="right"/>
              <w:rPr>
                <w:rFonts w:ascii="Calibri" w:eastAsia="Times New Roman" w:hAnsi="Calibri" w:cs="Times New Roman"/>
                <w:kern w:val="28"/>
                <w:sz w:val="20"/>
                <w:szCs w:val="20"/>
              </w:rPr>
            </w:pPr>
          </w:p>
        </w:tc>
      </w:tr>
      <w:tr w:rsidR="00AF32BE" w:rsidRPr="002F1EBE" w:rsidTr="008C051C">
        <w:trPr>
          <w:trHeight w:val="300"/>
        </w:trPr>
        <w:tc>
          <w:tcPr>
            <w:tcW w:w="3400" w:type="dxa"/>
            <w:tcBorders>
              <w:right w:val="single" w:sz="12" w:space="0" w:color="auto"/>
            </w:tcBorders>
            <w:noWrap/>
            <w:vAlign w:val="center"/>
          </w:tcPr>
          <w:p w:rsidR="00AF32BE" w:rsidRPr="002F1EBE" w:rsidRDefault="00AF32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$31,697,821</w:t>
            </w:r>
          </w:p>
        </w:tc>
        <w:tc>
          <w:tcPr>
            <w:tcW w:w="1290"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$28,913,232</w:t>
            </w:r>
          </w:p>
        </w:tc>
        <w:tc>
          <w:tcPr>
            <w:tcW w:w="1287"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$34,177,749</w:t>
            </w:r>
          </w:p>
        </w:tc>
        <w:tc>
          <w:tcPr>
            <w:tcW w:w="1286"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$31,034,475</w:t>
            </w:r>
          </w:p>
        </w:tc>
        <w:tc>
          <w:tcPr>
            <w:tcW w:w="1287" w:type="dxa"/>
            <w:gridSpan w:val="2"/>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$35,527,830</w:t>
            </w:r>
          </w:p>
        </w:tc>
        <w:tc>
          <w:tcPr>
            <w:tcW w:w="1281" w:type="dxa"/>
            <w:tcBorders>
              <w:left w:val="single" w:sz="12" w:space="0" w:color="auto"/>
            </w:tcBorders>
            <w:vAlign w:val="bottom"/>
          </w:tcPr>
          <w:p w:rsidR="00AF32BE" w:rsidRPr="00AF32BE" w:rsidRDefault="00046405" w:rsidP="00AF32BE">
            <w:pPr>
              <w:spacing w:after="0" w:line="240" w:lineRule="auto"/>
              <w:jc w:val="right"/>
              <w:rPr>
                <w:rFonts w:ascii="Calibri" w:hAnsi="Calibri"/>
                <w:color w:val="000000"/>
                <w:sz w:val="20"/>
                <w:szCs w:val="20"/>
              </w:rPr>
            </w:pPr>
            <w:r>
              <w:rPr>
                <w:rFonts w:ascii="Calibri" w:hAnsi="Calibri"/>
                <w:color w:val="000000"/>
                <w:sz w:val="20"/>
                <w:szCs w:val="20"/>
              </w:rPr>
              <w:t>$32,568,813</w:t>
            </w:r>
          </w:p>
        </w:tc>
      </w:tr>
      <w:tr w:rsidR="00AF32BE" w:rsidRPr="002F1EBE" w:rsidTr="008C051C">
        <w:trPr>
          <w:trHeight w:val="300"/>
        </w:trPr>
        <w:tc>
          <w:tcPr>
            <w:tcW w:w="3400" w:type="dxa"/>
            <w:tcBorders>
              <w:right w:val="single" w:sz="12" w:space="0" w:color="auto"/>
            </w:tcBorders>
            <w:noWrap/>
            <w:vAlign w:val="center"/>
          </w:tcPr>
          <w:p w:rsidR="00AF32BE" w:rsidRPr="002F1EBE" w:rsidRDefault="00AF32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$8,237,688</w:t>
            </w:r>
          </w:p>
        </w:tc>
        <w:tc>
          <w:tcPr>
            <w:tcW w:w="1290"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$9,091,231</w:t>
            </w:r>
          </w:p>
        </w:tc>
        <w:tc>
          <w:tcPr>
            <w:tcW w:w="1287"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$8,182,986</w:t>
            </w:r>
          </w:p>
        </w:tc>
        <w:tc>
          <w:tcPr>
            <w:tcW w:w="1286"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$13,893,631</w:t>
            </w:r>
          </w:p>
        </w:tc>
        <w:tc>
          <w:tcPr>
            <w:tcW w:w="1287" w:type="dxa"/>
            <w:gridSpan w:val="2"/>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$8,652,938</w:t>
            </w:r>
          </w:p>
        </w:tc>
        <w:tc>
          <w:tcPr>
            <w:tcW w:w="1281" w:type="dxa"/>
            <w:tcBorders>
              <w:left w:val="single" w:sz="12" w:space="0" w:color="auto"/>
            </w:tcBorders>
            <w:vAlign w:val="bottom"/>
          </w:tcPr>
          <w:p w:rsidR="00AF32BE" w:rsidRPr="00AF32BE" w:rsidRDefault="00046405" w:rsidP="00AF32BE">
            <w:pPr>
              <w:spacing w:after="0" w:line="240" w:lineRule="auto"/>
              <w:jc w:val="right"/>
              <w:rPr>
                <w:rFonts w:ascii="Calibri" w:hAnsi="Calibri"/>
                <w:color w:val="000000"/>
                <w:sz w:val="20"/>
                <w:szCs w:val="20"/>
              </w:rPr>
            </w:pPr>
            <w:r>
              <w:rPr>
                <w:rFonts w:ascii="Calibri" w:hAnsi="Calibri"/>
                <w:color w:val="000000"/>
                <w:sz w:val="20"/>
                <w:szCs w:val="20"/>
              </w:rPr>
              <w:t>$22,871,514</w:t>
            </w:r>
          </w:p>
        </w:tc>
      </w:tr>
      <w:tr w:rsidR="00AF32BE" w:rsidRPr="002F1EBE" w:rsidTr="008C051C">
        <w:trPr>
          <w:trHeight w:val="300"/>
        </w:trPr>
        <w:tc>
          <w:tcPr>
            <w:tcW w:w="3400" w:type="dxa"/>
            <w:tcBorders>
              <w:right w:val="single" w:sz="12" w:space="0" w:color="auto"/>
            </w:tcBorders>
            <w:noWrap/>
            <w:vAlign w:val="center"/>
          </w:tcPr>
          <w:p w:rsidR="00AF32BE" w:rsidRPr="002F1EBE" w:rsidRDefault="00AF32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$39,935,509</w:t>
            </w:r>
          </w:p>
        </w:tc>
        <w:tc>
          <w:tcPr>
            <w:tcW w:w="1290"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$38,004,463</w:t>
            </w:r>
          </w:p>
        </w:tc>
        <w:tc>
          <w:tcPr>
            <w:tcW w:w="1287"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$42,360,735</w:t>
            </w:r>
          </w:p>
        </w:tc>
        <w:tc>
          <w:tcPr>
            <w:tcW w:w="1286"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$44,928,106</w:t>
            </w:r>
          </w:p>
        </w:tc>
        <w:tc>
          <w:tcPr>
            <w:tcW w:w="1287" w:type="dxa"/>
            <w:gridSpan w:val="2"/>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$44,180,768</w:t>
            </w:r>
          </w:p>
        </w:tc>
        <w:tc>
          <w:tcPr>
            <w:tcW w:w="1281" w:type="dxa"/>
            <w:tcBorders>
              <w:left w:val="single" w:sz="12" w:space="0" w:color="auto"/>
            </w:tcBorders>
            <w:vAlign w:val="bottom"/>
          </w:tcPr>
          <w:p w:rsidR="00AF32BE" w:rsidRPr="00AF32BE" w:rsidRDefault="00046405" w:rsidP="00AF32BE">
            <w:pPr>
              <w:spacing w:after="0" w:line="240" w:lineRule="auto"/>
              <w:jc w:val="right"/>
              <w:rPr>
                <w:rFonts w:ascii="Calibri" w:hAnsi="Calibri"/>
                <w:color w:val="000000"/>
                <w:sz w:val="20"/>
                <w:szCs w:val="20"/>
              </w:rPr>
            </w:pPr>
            <w:r>
              <w:rPr>
                <w:rFonts w:ascii="Calibri" w:hAnsi="Calibri"/>
                <w:color w:val="000000"/>
                <w:sz w:val="20"/>
                <w:szCs w:val="20"/>
              </w:rPr>
              <w:t>$55,440,327</w:t>
            </w:r>
          </w:p>
        </w:tc>
      </w:tr>
      <w:tr w:rsidR="00AF32BE" w:rsidRPr="002F1EBE" w:rsidTr="008C051C">
        <w:trPr>
          <w:trHeight w:val="300"/>
        </w:trPr>
        <w:tc>
          <w:tcPr>
            <w:tcW w:w="3400" w:type="dxa"/>
            <w:tcBorders>
              <w:right w:val="single" w:sz="12" w:space="0" w:color="auto"/>
            </w:tcBorders>
            <w:vAlign w:val="center"/>
          </w:tcPr>
          <w:p w:rsidR="00AF32BE" w:rsidRPr="002F1EBE" w:rsidRDefault="00AF32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90"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$5,520,516</w:t>
            </w:r>
          </w:p>
        </w:tc>
        <w:tc>
          <w:tcPr>
            <w:tcW w:w="1287"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6"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$5,235,012</w:t>
            </w:r>
          </w:p>
        </w:tc>
        <w:tc>
          <w:tcPr>
            <w:tcW w:w="1287" w:type="dxa"/>
            <w:gridSpan w:val="2"/>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1" w:type="dxa"/>
            <w:tcBorders>
              <w:left w:val="single" w:sz="12" w:space="0" w:color="auto"/>
            </w:tcBorders>
            <w:vAlign w:val="bottom"/>
          </w:tcPr>
          <w:p w:rsidR="00AF32BE" w:rsidRPr="00AF32BE" w:rsidRDefault="00046405" w:rsidP="00AF32BE">
            <w:pPr>
              <w:spacing w:after="0" w:line="240" w:lineRule="auto"/>
              <w:jc w:val="right"/>
              <w:rPr>
                <w:rFonts w:ascii="Calibri" w:hAnsi="Calibri"/>
                <w:color w:val="000000"/>
                <w:sz w:val="20"/>
                <w:szCs w:val="20"/>
              </w:rPr>
            </w:pPr>
            <w:r>
              <w:rPr>
                <w:rFonts w:ascii="Calibri" w:hAnsi="Calibri"/>
                <w:color w:val="000000"/>
                <w:sz w:val="20"/>
                <w:szCs w:val="20"/>
              </w:rPr>
              <w:t>$4,861,113</w:t>
            </w:r>
          </w:p>
        </w:tc>
      </w:tr>
      <w:tr w:rsidR="00AF32BE" w:rsidRPr="002F1EBE" w:rsidTr="008C051C">
        <w:trPr>
          <w:trHeight w:val="315"/>
        </w:trPr>
        <w:tc>
          <w:tcPr>
            <w:tcW w:w="3400" w:type="dxa"/>
            <w:tcBorders>
              <w:right w:val="single" w:sz="12" w:space="0" w:color="auto"/>
            </w:tcBorders>
            <w:vAlign w:val="center"/>
          </w:tcPr>
          <w:p w:rsidR="00AF32BE" w:rsidRPr="002F1EBE" w:rsidRDefault="00AF32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90"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$43,524,979</w:t>
            </w:r>
          </w:p>
        </w:tc>
        <w:tc>
          <w:tcPr>
            <w:tcW w:w="1287"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6"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$50,163,118</w:t>
            </w:r>
          </w:p>
        </w:tc>
        <w:tc>
          <w:tcPr>
            <w:tcW w:w="1287" w:type="dxa"/>
            <w:gridSpan w:val="2"/>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1" w:type="dxa"/>
            <w:tcBorders>
              <w:left w:val="single" w:sz="12" w:space="0" w:color="auto"/>
            </w:tcBorders>
            <w:vAlign w:val="bottom"/>
          </w:tcPr>
          <w:p w:rsidR="00AF32BE" w:rsidRPr="00AF32BE" w:rsidRDefault="00046405" w:rsidP="00AF32BE">
            <w:pPr>
              <w:spacing w:after="0" w:line="240" w:lineRule="auto"/>
              <w:jc w:val="right"/>
              <w:rPr>
                <w:rFonts w:ascii="Calibri" w:hAnsi="Calibri"/>
                <w:color w:val="000000"/>
                <w:sz w:val="20"/>
                <w:szCs w:val="20"/>
              </w:rPr>
            </w:pPr>
            <w:r>
              <w:rPr>
                <w:rFonts w:ascii="Calibri" w:hAnsi="Calibri"/>
                <w:color w:val="000000"/>
                <w:sz w:val="20"/>
                <w:szCs w:val="20"/>
              </w:rPr>
              <w:t>$60,301,440</w:t>
            </w:r>
          </w:p>
        </w:tc>
      </w:tr>
      <w:tr w:rsidR="002F1EBE" w:rsidRPr="002F1EBE" w:rsidTr="00350132">
        <w:trPr>
          <w:trHeight w:val="315"/>
        </w:trPr>
        <w:tc>
          <w:tcPr>
            <w:tcW w:w="9835" w:type="dxa"/>
            <w:gridSpan w:val="7"/>
            <w:shd w:val="clear" w:color="auto" w:fill="E6E6E6"/>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aid to education program</w:t>
            </w:r>
          </w:p>
        </w:tc>
        <w:tc>
          <w:tcPr>
            <w:tcW w:w="1281" w:type="dxa"/>
            <w:shd w:val="clear" w:color="auto" w:fill="E6E6E6"/>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p>
        </w:tc>
      </w:tr>
      <w:tr w:rsidR="00AF32BE" w:rsidRPr="002F1EBE" w:rsidTr="008C051C">
        <w:trPr>
          <w:trHeight w:val="300"/>
        </w:trPr>
        <w:tc>
          <w:tcPr>
            <w:tcW w:w="3400" w:type="dxa"/>
            <w:tcBorders>
              <w:right w:val="single" w:sz="12" w:space="0" w:color="auto"/>
            </w:tcBorders>
            <w:noWrap/>
            <w:vAlign w:val="center"/>
          </w:tcPr>
          <w:p w:rsidR="00AF32BE" w:rsidRPr="002F1EBE" w:rsidRDefault="00AF32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90"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$8,819,158</w:t>
            </w:r>
          </w:p>
        </w:tc>
        <w:tc>
          <w:tcPr>
            <w:tcW w:w="1287"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6"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$9,208,854</w:t>
            </w:r>
          </w:p>
        </w:tc>
        <w:tc>
          <w:tcPr>
            <w:tcW w:w="1287" w:type="dxa"/>
            <w:gridSpan w:val="2"/>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1" w:type="dxa"/>
            <w:tcBorders>
              <w:left w:val="single" w:sz="12" w:space="0" w:color="auto"/>
            </w:tcBorders>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$10,247,975</w:t>
            </w:r>
          </w:p>
        </w:tc>
      </w:tr>
      <w:tr w:rsidR="00AF32BE" w:rsidRPr="002F1EBE" w:rsidTr="008C051C">
        <w:trPr>
          <w:trHeight w:val="300"/>
        </w:trPr>
        <w:tc>
          <w:tcPr>
            <w:tcW w:w="3400" w:type="dxa"/>
            <w:tcBorders>
              <w:right w:val="single" w:sz="12" w:space="0" w:color="auto"/>
            </w:tcBorders>
            <w:noWrap/>
            <w:vAlign w:val="center"/>
          </w:tcPr>
          <w:p w:rsidR="00AF32BE" w:rsidRPr="002F1EBE" w:rsidRDefault="00AF32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90"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$16,204,219</w:t>
            </w:r>
          </w:p>
        </w:tc>
        <w:tc>
          <w:tcPr>
            <w:tcW w:w="1287"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6"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$16,175,387</w:t>
            </w:r>
          </w:p>
        </w:tc>
        <w:tc>
          <w:tcPr>
            <w:tcW w:w="1287" w:type="dxa"/>
            <w:gridSpan w:val="2"/>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1" w:type="dxa"/>
            <w:tcBorders>
              <w:left w:val="single" w:sz="12" w:space="0" w:color="auto"/>
            </w:tcBorders>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$16,738,223</w:t>
            </w:r>
          </w:p>
        </w:tc>
      </w:tr>
      <w:tr w:rsidR="00AF32BE" w:rsidRPr="002F1EBE" w:rsidTr="008C051C">
        <w:trPr>
          <w:trHeight w:val="34"/>
        </w:trPr>
        <w:tc>
          <w:tcPr>
            <w:tcW w:w="3400" w:type="dxa"/>
            <w:tcBorders>
              <w:right w:val="single" w:sz="12" w:space="0" w:color="auto"/>
            </w:tcBorders>
            <w:noWrap/>
            <w:vAlign w:val="center"/>
          </w:tcPr>
          <w:p w:rsidR="00AF32BE" w:rsidRPr="002F1EBE" w:rsidRDefault="00AF32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90"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$25,023,377</w:t>
            </w:r>
          </w:p>
        </w:tc>
        <w:tc>
          <w:tcPr>
            <w:tcW w:w="1287"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6"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$25,384,241</w:t>
            </w:r>
          </w:p>
        </w:tc>
        <w:tc>
          <w:tcPr>
            <w:tcW w:w="1287" w:type="dxa"/>
            <w:gridSpan w:val="2"/>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1" w:type="dxa"/>
            <w:tcBorders>
              <w:left w:val="single" w:sz="12" w:space="0" w:color="auto"/>
            </w:tcBorders>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$26,986,198</w:t>
            </w:r>
          </w:p>
        </w:tc>
      </w:tr>
      <w:tr w:rsidR="00AF32BE" w:rsidRPr="002F1EBE" w:rsidTr="008C051C">
        <w:trPr>
          <w:trHeight w:val="300"/>
        </w:trPr>
        <w:tc>
          <w:tcPr>
            <w:tcW w:w="3400" w:type="dxa"/>
            <w:tcBorders>
              <w:right w:val="single" w:sz="12" w:space="0" w:color="auto"/>
            </w:tcBorders>
            <w:noWrap/>
            <w:vAlign w:val="center"/>
          </w:tcPr>
          <w:p w:rsidR="00AF32BE" w:rsidRPr="002F1EBE" w:rsidRDefault="00AF32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90"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$32,371,058</w:t>
            </w:r>
          </w:p>
        </w:tc>
        <w:tc>
          <w:tcPr>
            <w:tcW w:w="1287"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6"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$34,281,297</w:t>
            </w:r>
          </w:p>
        </w:tc>
        <w:tc>
          <w:tcPr>
            <w:tcW w:w="1287" w:type="dxa"/>
            <w:gridSpan w:val="2"/>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1" w:type="dxa"/>
            <w:tcBorders>
              <w:left w:val="single" w:sz="12" w:space="0" w:color="auto"/>
            </w:tcBorders>
            <w:vAlign w:val="bottom"/>
          </w:tcPr>
          <w:p w:rsidR="00AF32BE" w:rsidRPr="00AF32BE" w:rsidRDefault="00AF32BE" w:rsidP="00046405">
            <w:pPr>
              <w:spacing w:after="0" w:line="240" w:lineRule="auto"/>
              <w:jc w:val="right"/>
              <w:rPr>
                <w:rFonts w:ascii="Calibri" w:hAnsi="Calibri"/>
                <w:color w:val="000000"/>
                <w:sz w:val="20"/>
                <w:szCs w:val="20"/>
              </w:rPr>
            </w:pPr>
            <w:r w:rsidRPr="00AF32BE">
              <w:rPr>
                <w:rFonts w:ascii="Calibri" w:hAnsi="Calibri"/>
                <w:color w:val="000000"/>
                <w:sz w:val="20"/>
                <w:szCs w:val="20"/>
              </w:rPr>
              <w:t>$</w:t>
            </w:r>
            <w:r w:rsidR="00046405">
              <w:rPr>
                <w:rFonts w:ascii="Calibri" w:hAnsi="Calibri"/>
                <w:color w:val="000000"/>
                <w:sz w:val="20"/>
                <w:szCs w:val="20"/>
              </w:rPr>
              <w:t>36,181,614</w:t>
            </w:r>
          </w:p>
        </w:tc>
      </w:tr>
      <w:tr w:rsidR="00AF32BE" w:rsidRPr="002F1EBE" w:rsidTr="008C051C">
        <w:trPr>
          <w:trHeight w:val="300"/>
        </w:trPr>
        <w:tc>
          <w:tcPr>
            <w:tcW w:w="3400" w:type="dxa"/>
            <w:tcBorders>
              <w:right w:val="single" w:sz="12" w:space="0" w:color="auto"/>
            </w:tcBorders>
            <w:noWrap/>
            <w:vAlign w:val="center"/>
          </w:tcPr>
          <w:p w:rsidR="00AF32BE" w:rsidRPr="002F1EBE" w:rsidRDefault="00AF32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90"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$7,347,681</w:t>
            </w:r>
          </w:p>
        </w:tc>
        <w:tc>
          <w:tcPr>
            <w:tcW w:w="1287" w:type="dxa"/>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6" w:type="dxa"/>
            <w:tcBorders>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$8,897,056</w:t>
            </w:r>
          </w:p>
        </w:tc>
        <w:tc>
          <w:tcPr>
            <w:tcW w:w="1287" w:type="dxa"/>
            <w:gridSpan w:val="2"/>
            <w:tcBorders>
              <w:lef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1" w:type="dxa"/>
            <w:tcBorders>
              <w:left w:val="single" w:sz="12" w:space="0" w:color="auto"/>
            </w:tcBorders>
            <w:vAlign w:val="bottom"/>
          </w:tcPr>
          <w:p w:rsidR="00AF32BE" w:rsidRPr="00AF32BE" w:rsidRDefault="00AF32BE" w:rsidP="00046405">
            <w:pPr>
              <w:spacing w:after="0" w:line="240" w:lineRule="auto"/>
              <w:jc w:val="right"/>
              <w:rPr>
                <w:rFonts w:ascii="Calibri" w:hAnsi="Calibri"/>
                <w:color w:val="000000"/>
                <w:sz w:val="20"/>
                <w:szCs w:val="20"/>
              </w:rPr>
            </w:pPr>
            <w:r w:rsidRPr="00AF32BE">
              <w:rPr>
                <w:rFonts w:ascii="Calibri" w:hAnsi="Calibri"/>
                <w:color w:val="000000"/>
                <w:sz w:val="20"/>
                <w:szCs w:val="20"/>
              </w:rPr>
              <w:t>$</w:t>
            </w:r>
            <w:r w:rsidR="00046405">
              <w:rPr>
                <w:rFonts w:ascii="Calibri" w:hAnsi="Calibri"/>
                <w:color w:val="000000"/>
                <w:sz w:val="20"/>
                <w:szCs w:val="20"/>
              </w:rPr>
              <w:t>9,195,417</w:t>
            </w:r>
          </w:p>
        </w:tc>
      </w:tr>
      <w:tr w:rsidR="00AF32BE" w:rsidRPr="002F1EBE" w:rsidTr="008C051C">
        <w:trPr>
          <w:trHeight w:val="300"/>
        </w:trPr>
        <w:tc>
          <w:tcPr>
            <w:tcW w:w="3400" w:type="dxa"/>
            <w:tcBorders>
              <w:bottom w:val="single" w:sz="4" w:space="0" w:color="auto"/>
              <w:right w:val="single" w:sz="12" w:space="0" w:color="auto"/>
            </w:tcBorders>
            <w:noWrap/>
            <w:vAlign w:val="center"/>
          </w:tcPr>
          <w:p w:rsidR="00AF32BE" w:rsidRPr="002F1EBE" w:rsidRDefault="00AF32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90" w:type="dxa"/>
            <w:tcBorders>
              <w:bottom w:val="single" w:sz="4" w:space="0" w:color="auto"/>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29.4%</w:t>
            </w:r>
          </w:p>
        </w:tc>
        <w:tc>
          <w:tcPr>
            <w:tcW w:w="1287" w:type="dxa"/>
            <w:tcBorders>
              <w:left w:val="single" w:sz="12" w:space="0" w:color="auto"/>
              <w:bottom w:val="single" w:sz="4"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6" w:type="dxa"/>
            <w:tcBorders>
              <w:bottom w:val="single" w:sz="4" w:space="0" w:color="auto"/>
              <w:right w:val="single" w:sz="12"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35.0%</w:t>
            </w:r>
          </w:p>
        </w:tc>
        <w:tc>
          <w:tcPr>
            <w:tcW w:w="1287" w:type="dxa"/>
            <w:gridSpan w:val="2"/>
            <w:tcBorders>
              <w:left w:val="single" w:sz="12" w:space="0" w:color="auto"/>
              <w:bottom w:val="single" w:sz="4" w:space="0" w:color="auto"/>
            </w:tcBorders>
            <w:noWrap/>
            <w:vAlign w:val="bottom"/>
          </w:tcPr>
          <w:p w:rsidR="00AF32BE" w:rsidRPr="00AF32BE" w:rsidRDefault="00AF32BE" w:rsidP="00AF32BE">
            <w:pPr>
              <w:spacing w:after="0" w:line="240" w:lineRule="auto"/>
              <w:jc w:val="right"/>
              <w:rPr>
                <w:rFonts w:ascii="Calibri" w:hAnsi="Calibri"/>
                <w:color w:val="000000"/>
                <w:sz w:val="20"/>
                <w:szCs w:val="20"/>
              </w:rPr>
            </w:pPr>
            <w:r w:rsidRPr="00AF32BE">
              <w:rPr>
                <w:rFonts w:ascii="Calibri" w:hAnsi="Calibri"/>
                <w:color w:val="000000"/>
                <w:sz w:val="20"/>
                <w:szCs w:val="20"/>
              </w:rPr>
              <w:t>--</w:t>
            </w:r>
          </w:p>
        </w:tc>
        <w:tc>
          <w:tcPr>
            <w:tcW w:w="1281" w:type="dxa"/>
            <w:tcBorders>
              <w:left w:val="single" w:sz="12" w:space="0" w:color="auto"/>
              <w:bottom w:val="single" w:sz="4" w:space="0" w:color="auto"/>
            </w:tcBorders>
            <w:vAlign w:val="bottom"/>
          </w:tcPr>
          <w:p w:rsidR="00AF32BE" w:rsidRPr="00AF32BE" w:rsidRDefault="00046405" w:rsidP="00AF32BE">
            <w:pPr>
              <w:spacing w:after="0" w:line="240" w:lineRule="auto"/>
              <w:jc w:val="right"/>
              <w:rPr>
                <w:rFonts w:ascii="Calibri" w:hAnsi="Calibri"/>
                <w:color w:val="000000"/>
                <w:sz w:val="20"/>
                <w:szCs w:val="20"/>
              </w:rPr>
            </w:pPr>
            <w:r>
              <w:rPr>
                <w:rFonts w:ascii="Calibri" w:hAnsi="Calibri"/>
                <w:color w:val="000000"/>
                <w:sz w:val="20"/>
                <w:szCs w:val="20"/>
              </w:rPr>
              <w:t>34.1</w:t>
            </w:r>
            <w:r w:rsidR="00AF32BE">
              <w:rPr>
                <w:rFonts w:ascii="Calibri" w:hAnsi="Calibri"/>
                <w:color w:val="000000"/>
                <w:sz w:val="20"/>
                <w:szCs w:val="20"/>
              </w:rPr>
              <w:t>%</w:t>
            </w:r>
          </w:p>
        </w:tc>
      </w:tr>
      <w:tr w:rsidR="002F1EBE" w:rsidRPr="002F1EBE" w:rsidTr="00350132">
        <w:trPr>
          <w:trHeight w:val="300"/>
        </w:trPr>
        <w:tc>
          <w:tcPr>
            <w:tcW w:w="11116" w:type="dxa"/>
            <w:gridSpan w:val="8"/>
            <w:tcBorders>
              <w:left w:val="nil"/>
              <w:bottom w:val="nil"/>
              <w:right w:val="nil"/>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20"/>
                <w:szCs w:val="20"/>
              </w:rPr>
              <w:t>*</w:t>
            </w:r>
            <w:r w:rsidRPr="002F1EBE">
              <w:rPr>
                <w:rFonts w:ascii="Calibri" w:eastAsia="Times New Roman" w:hAnsi="Calibri" w:cs="Times New Roman"/>
                <w:kern w:val="28"/>
                <w:sz w:val="16"/>
                <w:szCs w:val="16"/>
              </w:rPr>
              <w:t>Chapter 70 state aid funds are deposited in the local general fund and spent as local appropriations.</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Sources: FY11, FY12 District End-of-Year Reports, Chapter 70 Program information on ESE website</w:t>
            </w:r>
          </w:p>
          <w:p w:rsidR="002F1EBE" w:rsidRPr="002F1EBE" w:rsidRDefault="002F1EBE" w:rsidP="00432317">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16"/>
                <w:szCs w:val="16"/>
              </w:rPr>
              <w:t xml:space="preserve">Data retrieved </w:t>
            </w:r>
            <w:r w:rsidR="00432317">
              <w:rPr>
                <w:rFonts w:ascii="Calibri" w:eastAsia="Times New Roman" w:hAnsi="Calibri" w:cs="Times New Roman"/>
                <w:kern w:val="28"/>
                <w:sz w:val="16"/>
                <w:szCs w:val="16"/>
              </w:rPr>
              <w:t>September 5, 2013</w:t>
            </w:r>
            <w:r w:rsidRPr="002F1EBE">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jc w:val="center"/>
        <w:rPr>
          <w:b/>
          <w:sz w:val="20"/>
        </w:rPr>
      </w:pPr>
      <w:r w:rsidRPr="002F1EBE">
        <w:rPr>
          <w:b/>
          <w:sz w:val="20"/>
        </w:rPr>
        <w:lastRenderedPageBreak/>
        <w:t xml:space="preserve">Table B9: </w:t>
      </w:r>
      <w:r w:rsidR="00AF32BE" w:rsidRPr="00AF32BE">
        <w:rPr>
          <w:b/>
          <w:sz w:val="20"/>
        </w:rPr>
        <w:t>Hudson</w:t>
      </w:r>
      <w:r w:rsidRPr="00AF32BE">
        <w:rPr>
          <w:rFonts w:ascii="Calibri" w:eastAsia="Calibri" w:hAnsi="Calibri" w:cs="Times New Roman"/>
          <w:b/>
          <w:sz w:val="20"/>
        </w:rPr>
        <w:t xml:space="preserve"> Public Schools</w:t>
      </w:r>
    </w:p>
    <w:p w:rsidR="002F1EBE" w:rsidRPr="002F1EBE" w:rsidRDefault="002F1EBE" w:rsidP="002F1EBE">
      <w:pPr>
        <w:spacing w:after="0"/>
        <w:jc w:val="center"/>
        <w:rPr>
          <w:b/>
          <w:sz w:val="20"/>
        </w:rPr>
      </w:pPr>
      <w:r w:rsidRPr="002F1EBE">
        <w:rPr>
          <w:b/>
          <w:sz w:val="20"/>
        </w:rPr>
        <w:t>Expenditures Per In-District Pupil</w:t>
      </w:r>
    </w:p>
    <w:p w:rsidR="002F1EBE" w:rsidRPr="002F1EBE" w:rsidRDefault="002F1EBE" w:rsidP="002F1EBE">
      <w:pPr>
        <w:spacing w:after="0"/>
        <w:jc w:val="center"/>
        <w:rPr>
          <w:b/>
          <w:sz w:val="20"/>
        </w:rPr>
      </w:pPr>
      <w:r w:rsidRPr="002F1EBE">
        <w:rPr>
          <w:b/>
          <w:sz w:val="20"/>
        </w:rPr>
        <w:t>Fiscal Years 2010-201</w:t>
      </w:r>
      <w:r w:rsidR="00127CC8">
        <w:rPr>
          <w:b/>
          <w:sz w:val="20"/>
        </w:rPr>
        <w:t>3</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374"/>
        <w:gridCol w:w="1374"/>
        <w:gridCol w:w="1374"/>
        <w:gridCol w:w="1374"/>
      </w:tblGrid>
      <w:tr w:rsidR="009D4BC8" w:rsidRPr="002F1EBE" w:rsidTr="00286F73">
        <w:trPr>
          <w:trHeight w:val="432"/>
          <w:jc w:val="center"/>
        </w:trPr>
        <w:tc>
          <w:tcPr>
            <w:tcW w:w="2128" w:type="pct"/>
            <w:tcBorders>
              <w:bottom w:val="single" w:sz="12" w:space="0" w:color="auto"/>
            </w:tcBorders>
            <w:vAlign w:val="center"/>
          </w:tcPr>
          <w:p w:rsidR="009D4BC8" w:rsidRPr="002F1EBE" w:rsidRDefault="009D4BC8" w:rsidP="002F1EBE">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9D4BC8" w:rsidRPr="002F1EBE" w:rsidRDefault="009D4BC8"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9D4BC8" w:rsidRPr="002F1EBE" w:rsidRDefault="009D4BC8"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9D4BC8" w:rsidRPr="002F1EBE" w:rsidRDefault="009D4BC8"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2012</w:t>
            </w:r>
          </w:p>
        </w:tc>
        <w:tc>
          <w:tcPr>
            <w:tcW w:w="718" w:type="pct"/>
            <w:tcBorders>
              <w:bottom w:val="single" w:sz="12" w:space="0" w:color="auto"/>
            </w:tcBorders>
            <w:vAlign w:val="center"/>
          </w:tcPr>
          <w:p w:rsidR="009D4BC8" w:rsidRPr="002F1EBE" w:rsidRDefault="009D4BC8"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9D4BC8" w:rsidRPr="002F1EBE" w:rsidTr="00286F73">
        <w:trPr>
          <w:trHeight w:val="170"/>
          <w:jc w:val="center"/>
        </w:trPr>
        <w:tc>
          <w:tcPr>
            <w:tcW w:w="2128" w:type="pct"/>
            <w:tcBorders>
              <w:top w:val="single" w:sz="12" w:space="0" w:color="auto"/>
            </w:tcBorders>
            <w:vAlign w:val="center"/>
          </w:tcPr>
          <w:p w:rsidR="009D4BC8" w:rsidRPr="002F1EBE" w:rsidRDefault="009D4BC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718" w:type="pct"/>
            <w:tcBorders>
              <w:top w:val="single" w:sz="12" w:space="0" w:color="auto"/>
            </w:tcBorders>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$514</w:t>
            </w:r>
          </w:p>
        </w:tc>
        <w:tc>
          <w:tcPr>
            <w:tcW w:w="718" w:type="pct"/>
            <w:tcBorders>
              <w:top w:val="single" w:sz="12" w:space="0" w:color="auto"/>
            </w:tcBorders>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$500</w:t>
            </w:r>
          </w:p>
        </w:tc>
        <w:tc>
          <w:tcPr>
            <w:tcW w:w="718" w:type="pct"/>
            <w:tcBorders>
              <w:top w:val="single" w:sz="12" w:space="0" w:color="auto"/>
            </w:tcBorders>
            <w:shd w:val="clear" w:color="auto" w:fill="auto"/>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$605</w:t>
            </w:r>
          </w:p>
        </w:tc>
        <w:tc>
          <w:tcPr>
            <w:tcW w:w="718" w:type="pct"/>
            <w:tcBorders>
              <w:top w:val="single" w:sz="12" w:space="0" w:color="auto"/>
            </w:tcBorders>
            <w:vAlign w:val="center"/>
          </w:tcPr>
          <w:p w:rsidR="009D4BC8" w:rsidRPr="00AF32BE" w:rsidRDefault="00542322" w:rsidP="00AF32BE">
            <w:pPr>
              <w:spacing w:after="0" w:line="240" w:lineRule="auto"/>
              <w:jc w:val="right"/>
              <w:rPr>
                <w:rFonts w:ascii="Calibri" w:hAnsi="Calibri"/>
                <w:color w:val="000000"/>
                <w:sz w:val="20"/>
                <w:szCs w:val="20"/>
              </w:rPr>
            </w:pPr>
            <w:r>
              <w:rPr>
                <w:rFonts w:ascii="Calibri" w:hAnsi="Calibri"/>
                <w:color w:val="000000"/>
                <w:sz w:val="20"/>
                <w:szCs w:val="20"/>
              </w:rPr>
              <w:t>$675</w:t>
            </w:r>
          </w:p>
        </w:tc>
      </w:tr>
      <w:tr w:rsidR="009D4BC8" w:rsidRPr="002F1EBE" w:rsidTr="00286F73">
        <w:trPr>
          <w:trHeight w:val="77"/>
          <w:jc w:val="center"/>
        </w:trPr>
        <w:tc>
          <w:tcPr>
            <w:tcW w:w="2128" w:type="pct"/>
            <w:vAlign w:val="center"/>
          </w:tcPr>
          <w:p w:rsidR="009D4BC8" w:rsidRPr="002F1EBE" w:rsidRDefault="009D4BC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$656</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$665</w:t>
            </w:r>
          </w:p>
        </w:tc>
        <w:tc>
          <w:tcPr>
            <w:tcW w:w="718" w:type="pct"/>
            <w:shd w:val="clear" w:color="auto" w:fill="auto"/>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$695</w:t>
            </w:r>
          </w:p>
        </w:tc>
        <w:tc>
          <w:tcPr>
            <w:tcW w:w="718" w:type="pct"/>
            <w:vAlign w:val="center"/>
          </w:tcPr>
          <w:p w:rsidR="009D4BC8" w:rsidRPr="00AF32BE" w:rsidRDefault="00542322" w:rsidP="00AF32BE">
            <w:pPr>
              <w:spacing w:after="0" w:line="240" w:lineRule="auto"/>
              <w:jc w:val="right"/>
              <w:rPr>
                <w:rFonts w:ascii="Calibri" w:hAnsi="Calibri"/>
                <w:color w:val="000000"/>
                <w:sz w:val="20"/>
                <w:szCs w:val="20"/>
              </w:rPr>
            </w:pPr>
            <w:r>
              <w:rPr>
                <w:rFonts w:ascii="Calibri" w:hAnsi="Calibri"/>
                <w:color w:val="000000"/>
                <w:sz w:val="20"/>
                <w:szCs w:val="20"/>
              </w:rPr>
              <w:t>$721</w:t>
            </w:r>
          </w:p>
        </w:tc>
      </w:tr>
      <w:tr w:rsidR="009D4BC8" w:rsidRPr="002F1EBE" w:rsidTr="00286F73">
        <w:trPr>
          <w:trHeight w:val="77"/>
          <w:jc w:val="center"/>
        </w:trPr>
        <w:tc>
          <w:tcPr>
            <w:tcW w:w="2128" w:type="pct"/>
            <w:vAlign w:val="center"/>
          </w:tcPr>
          <w:p w:rsidR="009D4BC8" w:rsidRPr="002F1EBE" w:rsidRDefault="009D4BC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$4,735</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$5,238</w:t>
            </w:r>
          </w:p>
        </w:tc>
        <w:tc>
          <w:tcPr>
            <w:tcW w:w="718" w:type="pct"/>
            <w:shd w:val="clear" w:color="auto" w:fill="auto"/>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$5,390</w:t>
            </w:r>
          </w:p>
        </w:tc>
        <w:tc>
          <w:tcPr>
            <w:tcW w:w="718" w:type="pct"/>
            <w:vAlign w:val="center"/>
          </w:tcPr>
          <w:p w:rsidR="009D4BC8" w:rsidRPr="00AF32BE" w:rsidRDefault="00542322" w:rsidP="00AF32BE">
            <w:pPr>
              <w:spacing w:after="0" w:line="240" w:lineRule="auto"/>
              <w:jc w:val="right"/>
              <w:rPr>
                <w:rFonts w:ascii="Calibri" w:hAnsi="Calibri"/>
                <w:color w:val="000000"/>
                <w:sz w:val="20"/>
                <w:szCs w:val="20"/>
              </w:rPr>
            </w:pPr>
            <w:r>
              <w:rPr>
                <w:rFonts w:ascii="Calibri" w:hAnsi="Calibri"/>
                <w:color w:val="000000"/>
                <w:sz w:val="20"/>
                <w:szCs w:val="20"/>
              </w:rPr>
              <w:t>$5,736</w:t>
            </w:r>
          </w:p>
        </w:tc>
      </w:tr>
      <w:tr w:rsidR="009D4BC8" w:rsidRPr="002F1EBE" w:rsidTr="00286F73">
        <w:trPr>
          <w:trHeight w:val="77"/>
          <w:jc w:val="center"/>
        </w:trPr>
        <w:tc>
          <w:tcPr>
            <w:tcW w:w="2128" w:type="pct"/>
            <w:vAlign w:val="center"/>
          </w:tcPr>
          <w:p w:rsidR="009D4BC8" w:rsidRPr="002F1EBE" w:rsidDel="00DB21D5" w:rsidRDefault="009D4BC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$965</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$968</w:t>
            </w:r>
          </w:p>
        </w:tc>
        <w:tc>
          <w:tcPr>
            <w:tcW w:w="718" w:type="pct"/>
            <w:shd w:val="clear" w:color="auto" w:fill="auto"/>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$1,107</w:t>
            </w:r>
          </w:p>
        </w:tc>
        <w:tc>
          <w:tcPr>
            <w:tcW w:w="718" w:type="pct"/>
            <w:vAlign w:val="center"/>
          </w:tcPr>
          <w:p w:rsidR="009D4BC8" w:rsidRPr="00AF32BE" w:rsidRDefault="00542322" w:rsidP="00AF32BE">
            <w:pPr>
              <w:spacing w:after="0" w:line="240" w:lineRule="auto"/>
              <w:jc w:val="right"/>
              <w:rPr>
                <w:rFonts w:ascii="Calibri" w:hAnsi="Calibri"/>
                <w:color w:val="000000"/>
                <w:sz w:val="20"/>
                <w:szCs w:val="20"/>
              </w:rPr>
            </w:pPr>
            <w:r>
              <w:rPr>
                <w:rFonts w:ascii="Calibri" w:hAnsi="Calibri"/>
                <w:color w:val="000000"/>
                <w:sz w:val="20"/>
                <w:szCs w:val="20"/>
              </w:rPr>
              <w:t>$1,220</w:t>
            </w:r>
          </w:p>
        </w:tc>
      </w:tr>
      <w:tr w:rsidR="009D4BC8" w:rsidRPr="002F1EBE" w:rsidTr="00286F73">
        <w:trPr>
          <w:trHeight w:val="77"/>
          <w:jc w:val="center"/>
        </w:trPr>
        <w:tc>
          <w:tcPr>
            <w:tcW w:w="2128" w:type="pct"/>
            <w:vAlign w:val="center"/>
          </w:tcPr>
          <w:p w:rsidR="009D4BC8" w:rsidRPr="002F1EBE" w:rsidRDefault="009D4BC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$325</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$314</w:t>
            </w:r>
          </w:p>
        </w:tc>
        <w:tc>
          <w:tcPr>
            <w:tcW w:w="718" w:type="pct"/>
            <w:shd w:val="clear" w:color="auto" w:fill="auto"/>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$318</w:t>
            </w:r>
          </w:p>
        </w:tc>
        <w:tc>
          <w:tcPr>
            <w:tcW w:w="718" w:type="pct"/>
            <w:vAlign w:val="center"/>
          </w:tcPr>
          <w:p w:rsidR="009D4BC8" w:rsidRPr="00AF32BE" w:rsidRDefault="00542322" w:rsidP="00AF32BE">
            <w:pPr>
              <w:spacing w:after="0" w:line="240" w:lineRule="auto"/>
              <w:jc w:val="right"/>
              <w:rPr>
                <w:rFonts w:ascii="Calibri" w:hAnsi="Calibri"/>
                <w:color w:val="000000"/>
                <w:sz w:val="20"/>
                <w:szCs w:val="20"/>
              </w:rPr>
            </w:pPr>
            <w:r>
              <w:rPr>
                <w:rFonts w:ascii="Calibri" w:hAnsi="Calibri"/>
                <w:color w:val="000000"/>
                <w:sz w:val="20"/>
                <w:szCs w:val="20"/>
              </w:rPr>
              <w:t>$347</w:t>
            </w:r>
          </w:p>
        </w:tc>
      </w:tr>
      <w:tr w:rsidR="009D4BC8" w:rsidRPr="002F1EBE" w:rsidTr="00286F73">
        <w:trPr>
          <w:trHeight w:val="562"/>
          <w:jc w:val="center"/>
        </w:trPr>
        <w:tc>
          <w:tcPr>
            <w:tcW w:w="2128" w:type="pct"/>
            <w:vAlign w:val="center"/>
          </w:tcPr>
          <w:p w:rsidR="009D4BC8" w:rsidRPr="002F1EBE" w:rsidRDefault="009D4BC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$197</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$228</w:t>
            </w:r>
          </w:p>
        </w:tc>
        <w:tc>
          <w:tcPr>
            <w:tcW w:w="718" w:type="pct"/>
            <w:shd w:val="clear" w:color="auto" w:fill="auto"/>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$302</w:t>
            </w:r>
          </w:p>
        </w:tc>
        <w:tc>
          <w:tcPr>
            <w:tcW w:w="718" w:type="pct"/>
            <w:vAlign w:val="center"/>
          </w:tcPr>
          <w:p w:rsidR="009D4BC8" w:rsidRPr="00AF32BE" w:rsidRDefault="00542322" w:rsidP="00AF32BE">
            <w:pPr>
              <w:spacing w:after="0" w:line="240" w:lineRule="auto"/>
              <w:jc w:val="right"/>
              <w:rPr>
                <w:rFonts w:ascii="Calibri" w:hAnsi="Calibri"/>
                <w:color w:val="000000"/>
                <w:sz w:val="20"/>
                <w:szCs w:val="20"/>
              </w:rPr>
            </w:pPr>
            <w:r>
              <w:rPr>
                <w:rFonts w:ascii="Calibri" w:hAnsi="Calibri"/>
                <w:color w:val="000000"/>
                <w:sz w:val="20"/>
                <w:szCs w:val="20"/>
              </w:rPr>
              <w:t>$320</w:t>
            </w:r>
          </w:p>
        </w:tc>
      </w:tr>
      <w:tr w:rsidR="009D4BC8" w:rsidRPr="002F1EBE" w:rsidTr="00286F73">
        <w:trPr>
          <w:trHeight w:val="77"/>
          <w:jc w:val="center"/>
        </w:trPr>
        <w:tc>
          <w:tcPr>
            <w:tcW w:w="2128" w:type="pct"/>
            <w:vAlign w:val="center"/>
          </w:tcPr>
          <w:p w:rsidR="009D4BC8" w:rsidRPr="002F1EBE" w:rsidRDefault="009D4BC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$358</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$395</w:t>
            </w:r>
          </w:p>
        </w:tc>
        <w:tc>
          <w:tcPr>
            <w:tcW w:w="718" w:type="pct"/>
            <w:shd w:val="clear" w:color="auto" w:fill="auto"/>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$396</w:t>
            </w:r>
          </w:p>
        </w:tc>
        <w:tc>
          <w:tcPr>
            <w:tcW w:w="718" w:type="pct"/>
            <w:vAlign w:val="center"/>
          </w:tcPr>
          <w:p w:rsidR="009D4BC8" w:rsidRPr="00AF32BE" w:rsidRDefault="00542322" w:rsidP="00AF32BE">
            <w:pPr>
              <w:spacing w:after="0" w:line="240" w:lineRule="auto"/>
              <w:jc w:val="right"/>
              <w:rPr>
                <w:rFonts w:ascii="Calibri" w:hAnsi="Calibri"/>
                <w:color w:val="000000"/>
                <w:sz w:val="20"/>
                <w:szCs w:val="20"/>
              </w:rPr>
            </w:pPr>
            <w:r>
              <w:rPr>
                <w:rFonts w:ascii="Calibri" w:hAnsi="Calibri"/>
                <w:color w:val="000000"/>
                <w:sz w:val="20"/>
                <w:szCs w:val="20"/>
              </w:rPr>
              <w:t>$437</w:t>
            </w:r>
          </w:p>
        </w:tc>
      </w:tr>
      <w:tr w:rsidR="009D4BC8" w:rsidRPr="002F1EBE" w:rsidTr="00286F73">
        <w:trPr>
          <w:trHeight w:val="77"/>
          <w:jc w:val="center"/>
        </w:trPr>
        <w:tc>
          <w:tcPr>
            <w:tcW w:w="2128" w:type="pct"/>
            <w:vAlign w:val="center"/>
          </w:tcPr>
          <w:p w:rsidR="009D4BC8" w:rsidRPr="002F1EBE" w:rsidRDefault="009D4BC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$1,243</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$1,316</w:t>
            </w:r>
          </w:p>
        </w:tc>
        <w:tc>
          <w:tcPr>
            <w:tcW w:w="718" w:type="pct"/>
            <w:shd w:val="clear" w:color="auto" w:fill="auto"/>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$1,341</w:t>
            </w:r>
          </w:p>
        </w:tc>
        <w:tc>
          <w:tcPr>
            <w:tcW w:w="718" w:type="pct"/>
            <w:vAlign w:val="center"/>
          </w:tcPr>
          <w:p w:rsidR="009D4BC8" w:rsidRPr="00AF32BE" w:rsidRDefault="00542322" w:rsidP="00AF32BE">
            <w:pPr>
              <w:spacing w:after="0" w:line="240" w:lineRule="auto"/>
              <w:jc w:val="right"/>
              <w:rPr>
                <w:rFonts w:ascii="Calibri" w:hAnsi="Calibri"/>
                <w:color w:val="000000"/>
                <w:sz w:val="20"/>
                <w:szCs w:val="20"/>
              </w:rPr>
            </w:pPr>
            <w:r>
              <w:rPr>
                <w:rFonts w:ascii="Calibri" w:hAnsi="Calibri"/>
                <w:color w:val="000000"/>
                <w:sz w:val="20"/>
                <w:szCs w:val="20"/>
              </w:rPr>
              <w:t>$1,401</w:t>
            </w:r>
          </w:p>
        </w:tc>
      </w:tr>
      <w:tr w:rsidR="009D4BC8" w:rsidRPr="002F1EBE" w:rsidTr="00286F73">
        <w:trPr>
          <w:trHeight w:val="77"/>
          <w:jc w:val="center"/>
        </w:trPr>
        <w:tc>
          <w:tcPr>
            <w:tcW w:w="2128" w:type="pct"/>
            <w:vAlign w:val="center"/>
          </w:tcPr>
          <w:p w:rsidR="009D4BC8" w:rsidRPr="002F1EBE" w:rsidRDefault="009D4BC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$941</w:t>
            </w:r>
          </w:p>
        </w:tc>
        <w:tc>
          <w:tcPr>
            <w:tcW w:w="718" w:type="pct"/>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$997</w:t>
            </w:r>
          </w:p>
        </w:tc>
        <w:tc>
          <w:tcPr>
            <w:tcW w:w="718" w:type="pct"/>
            <w:shd w:val="clear" w:color="auto" w:fill="auto"/>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$945</w:t>
            </w:r>
          </w:p>
        </w:tc>
        <w:tc>
          <w:tcPr>
            <w:tcW w:w="718" w:type="pct"/>
            <w:vAlign w:val="center"/>
          </w:tcPr>
          <w:p w:rsidR="009D4BC8" w:rsidRPr="00AF32BE" w:rsidRDefault="00542322" w:rsidP="00AF32BE">
            <w:pPr>
              <w:spacing w:after="0" w:line="240" w:lineRule="auto"/>
              <w:jc w:val="right"/>
              <w:rPr>
                <w:rFonts w:ascii="Calibri" w:hAnsi="Calibri"/>
                <w:color w:val="000000"/>
                <w:sz w:val="20"/>
                <w:szCs w:val="20"/>
              </w:rPr>
            </w:pPr>
            <w:r>
              <w:rPr>
                <w:rFonts w:ascii="Calibri" w:hAnsi="Calibri"/>
                <w:color w:val="000000"/>
                <w:sz w:val="20"/>
                <w:szCs w:val="20"/>
              </w:rPr>
              <w:t>$1,041</w:t>
            </w:r>
          </w:p>
        </w:tc>
      </w:tr>
      <w:tr w:rsidR="009D4BC8" w:rsidRPr="002F1EBE" w:rsidTr="00286F73">
        <w:trPr>
          <w:trHeight w:val="77"/>
          <w:jc w:val="center"/>
        </w:trPr>
        <w:tc>
          <w:tcPr>
            <w:tcW w:w="2128" w:type="pct"/>
            <w:tcBorders>
              <w:bottom w:val="single" w:sz="12" w:space="0" w:color="auto"/>
            </w:tcBorders>
            <w:vAlign w:val="center"/>
          </w:tcPr>
          <w:p w:rsidR="009D4BC8" w:rsidRPr="002F1EBE" w:rsidRDefault="009D4BC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$1,327</w:t>
            </w:r>
          </w:p>
        </w:tc>
        <w:tc>
          <w:tcPr>
            <w:tcW w:w="718" w:type="pct"/>
            <w:tcBorders>
              <w:bottom w:val="single" w:sz="12" w:space="0" w:color="auto"/>
            </w:tcBorders>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$1,377</w:t>
            </w:r>
          </w:p>
        </w:tc>
        <w:tc>
          <w:tcPr>
            <w:tcW w:w="718" w:type="pct"/>
            <w:tcBorders>
              <w:bottom w:val="single" w:sz="12" w:space="0" w:color="auto"/>
            </w:tcBorders>
            <w:shd w:val="clear" w:color="auto" w:fill="auto"/>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$1,326</w:t>
            </w:r>
          </w:p>
        </w:tc>
        <w:tc>
          <w:tcPr>
            <w:tcW w:w="718" w:type="pct"/>
            <w:tcBorders>
              <w:bottom w:val="single" w:sz="12" w:space="0" w:color="auto"/>
            </w:tcBorders>
            <w:vAlign w:val="center"/>
          </w:tcPr>
          <w:p w:rsidR="009D4BC8" w:rsidRPr="00AF32BE" w:rsidRDefault="00542322" w:rsidP="00AF32BE">
            <w:pPr>
              <w:spacing w:after="0" w:line="240" w:lineRule="auto"/>
              <w:jc w:val="right"/>
              <w:rPr>
                <w:rFonts w:ascii="Calibri" w:hAnsi="Calibri"/>
                <w:color w:val="000000"/>
                <w:sz w:val="20"/>
                <w:szCs w:val="20"/>
              </w:rPr>
            </w:pPr>
            <w:r>
              <w:rPr>
                <w:rFonts w:ascii="Calibri" w:hAnsi="Calibri"/>
                <w:color w:val="000000"/>
                <w:sz w:val="20"/>
                <w:szCs w:val="20"/>
              </w:rPr>
              <w:t>$1,427</w:t>
            </w:r>
          </w:p>
        </w:tc>
      </w:tr>
      <w:tr w:rsidR="009D4BC8" w:rsidRPr="002F1EBE" w:rsidTr="00286F73">
        <w:trPr>
          <w:trHeight w:val="107"/>
          <w:jc w:val="center"/>
        </w:trPr>
        <w:tc>
          <w:tcPr>
            <w:tcW w:w="2128" w:type="pct"/>
            <w:tcBorders>
              <w:top w:val="single" w:sz="12" w:space="0" w:color="auto"/>
              <w:bottom w:val="single" w:sz="12" w:space="0" w:color="auto"/>
            </w:tcBorders>
            <w:vAlign w:val="center"/>
          </w:tcPr>
          <w:p w:rsidR="009D4BC8" w:rsidRPr="002F1EBE" w:rsidRDefault="009D4BC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$11,260</w:t>
            </w:r>
          </w:p>
        </w:tc>
        <w:tc>
          <w:tcPr>
            <w:tcW w:w="718" w:type="pct"/>
            <w:tcBorders>
              <w:top w:val="single" w:sz="12" w:space="0" w:color="auto"/>
              <w:bottom w:val="single" w:sz="12" w:space="0" w:color="auto"/>
            </w:tcBorders>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$11,998</w:t>
            </w:r>
          </w:p>
        </w:tc>
        <w:tc>
          <w:tcPr>
            <w:tcW w:w="718" w:type="pct"/>
            <w:tcBorders>
              <w:top w:val="single" w:sz="12" w:space="0" w:color="auto"/>
              <w:bottom w:val="single" w:sz="12" w:space="0" w:color="auto"/>
            </w:tcBorders>
            <w:shd w:val="clear" w:color="auto" w:fill="auto"/>
            <w:vAlign w:val="bottom"/>
          </w:tcPr>
          <w:p w:rsidR="009D4BC8" w:rsidRPr="00AF32BE" w:rsidRDefault="009D4BC8" w:rsidP="00AF32BE">
            <w:pPr>
              <w:spacing w:after="0" w:line="240" w:lineRule="auto"/>
              <w:jc w:val="right"/>
              <w:rPr>
                <w:rFonts w:ascii="Calibri" w:hAnsi="Calibri"/>
                <w:color w:val="000000"/>
                <w:sz w:val="20"/>
                <w:szCs w:val="20"/>
              </w:rPr>
            </w:pPr>
            <w:r w:rsidRPr="00AF32BE">
              <w:rPr>
                <w:rFonts w:ascii="Calibri" w:hAnsi="Calibri"/>
                <w:color w:val="000000"/>
                <w:sz w:val="20"/>
                <w:szCs w:val="20"/>
              </w:rPr>
              <w:t>$12,424</w:t>
            </w:r>
          </w:p>
        </w:tc>
        <w:tc>
          <w:tcPr>
            <w:tcW w:w="718" w:type="pct"/>
            <w:tcBorders>
              <w:top w:val="single" w:sz="12" w:space="0" w:color="auto"/>
              <w:bottom w:val="single" w:sz="12" w:space="0" w:color="auto"/>
            </w:tcBorders>
            <w:vAlign w:val="center"/>
          </w:tcPr>
          <w:p w:rsidR="009D4BC8" w:rsidRPr="00AF32BE" w:rsidRDefault="00542322" w:rsidP="00AF32BE">
            <w:pPr>
              <w:spacing w:after="0" w:line="240" w:lineRule="auto"/>
              <w:jc w:val="right"/>
              <w:rPr>
                <w:rFonts w:ascii="Calibri" w:hAnsi="Calibri"/>
                <w:color w:val="000000"/>
                <w:sz w:val="20"/>
                <w:szCs w:val="20"/>
              </w:rPr>
            </w:pPr>
            <w:r>
              <w:rPr>
                <w:rFonts w:ascii="Calibri" w:hAnsi="Calibri"/>
                <w:color w:val="000000"/>
                <w:sz w:val="20"/>
                <w:szCs w:val="20"/>
              </w:rPr>
              <w:t>$13,326</w:t>
            </w:r>
          </w:p>
        </w:tc>
      </w:tr>
      <w:tr w:rsidR="009D4BC8" w:rsidRPr="002F1EBE" w:rsidTr="00286F73">
        <w:trPr>
          <w:trHeight w:val="107"/>
          <w:jc w:val="center"/>
        </w:trPr>
        <w:tc>
          <w:tcPr>
            <w:tcW w:w="4282" w:type="pct"/>
            <w:gridSpan w:val="4"/>
            <w:tcBorders>
              <w:top w:val="single" w:sz="12" w:space="0" w:color="auto"/>
              <w:left w:val="nil"/>
              <w:bottom w:val="nil"/>
              <w:right w:val="nil"/>
            </w:tcBorders>
            <w:vAlign w:val="center"/>
          </w:tcPr>
          <w:p w:rsidR="009D4BC8" w:rsidRPr="002F1EBE" w:rsidRDefault="009D4BC8"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hyperlink r:id="rId62" w:history="1">
              <w:r w:rsidRPr="002F1EBE">
                <w:rPr>
                  <w:rFonts w:ascii="Calibri" w:eastAsia="Times New Roman" w:hAnsi="Calibri" w:cs="Times New Roman"/>
                  <w:bCs/>
                  <w:color w:val="0000FF" w:themeColor="hyperlink"/>
                  <w:kern w:val="28"/>
                  <w:sz w:val="20"/>
                  <w:szCs w:val="24"/>
                  <w:u w:val="single"/>
                </w:rPr>
                <w:t>Per-pupil expenditure reports on ESE website</w:t>
              </w:r>
            </w:hyperlink>
            <w:bookmarkStart w:id="17" w:name="_GoBack"/>
            <w:bookmarkEnd w:id="17"/>
            <w:r w:rsidRPr="002F1EBE">
              <w:rPr>
                <w:rFonts w:ascii="Calibri" w:eastAsia="Times New Roman" w:hAnsi="Calibri" w:cs="Times New Roman"/>
                <w:kern w:val="28"/>
                <w:sz w:val="20"/>
                <w:szCs w:val="20"/>
              </w:rPr>
              <w:t xml:space="preserve"> </w:t>
            </w:r>
          </w:p>
          <w:p w:rsidR="009D4BC8" w:rsidRPr="002F1EBE" w:rsidRDefault="009D4BC8"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c>
          <w:tcPr>
            <w:tcW w:w="718" w:type="pct"/>
            <w:tcBorders>
              <w:top w:val="single" w:sz="12" w:space="0" w:color="auto"/>
              <w:left w:val="nil"/>
              <w:bottom w:val="nil"/>
              <w:right w:val="nil"/>
            </w:tcBorders>
          </w:tcPr>
          <w:p w:rsidR="009D4BC8" w:rsidRPr="002F1EBE" w:rsidRDefault="009D4BC8"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CB3ADF" w:rsidRDefault="00350132">
      <w:pPr>
        <w:pStyle w:val="Section"/>
      </w:pPr>
      <w:bookmarkStart w:id="18" w:name="_Toc401063598"/>
      <w:r w:rsidRPr="00476E71">
        <w:lastRenderedPageBreak/>
        <w:t xml:space="preserve">Appendix </w:t>
      </w:r>
      <w:r>
        <w:t>C: Instructional Inventory</w:t>
      </w:r>
      <w:bookmarkEnd w:id="18"/>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E46A7E" w:rsidRPr="004E40CD" w:rsidTr="00E46A7E">
        <w:trPr>
          <w:jc w:val="center"/>
        </w:trPr>
        <w:tc>
          <w:tcPr>
            <w:tcW w:w="3951" w:type="dxa"/>
            <w:vMerge w:val="restart"/>
            <w:tcBorders>
              <w:right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Learning Environment</w:t>
            </w:r>
          </w:p>
        </w:tc>
        <w:tc>
          <w:tcPr>
            <w:tcW w:w="2970" w:type="dxa"/>
            <w:gridSpan w:val="4"/>
            <w:tcBorders>
              <w:left w:val="single" w:sz="12" w:space="0" w:color="auto"/>
              <w:right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Evidence by Grade Span</w:t>
            </w:r>
          </w:p>
        </w:tc>
        <w:tc>
          <w:tcPr>
            <w:tcW w:w="2339" w:type="dxa"/>
            <w:gridSpan w:val="4"/>
            <w:tcBorders>
              <w:left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Evidence Overall</w:t>
            </w:r>
          </w:p>
        </w:tc>
      </w:tr>
      <w:tr w:rsidR="00E46A7E" w:rsidRPr="004E40CD" w:rsidTr="00E46A7E">
        <w:trPr>
          <w:cantSplit/>
          <w:trHeight w:val="1134"/>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4E40CD">
              <w:rPr>
                <w:b/>
                <w:sz w:val="20"/>
                <w:szCs w:val="20"/>
              </w:rPr>
              <w:t>Grade Span</w:t>
            </w:r>
          </w:p>
        </w:tc>
        <w:tc>
          <w:tcPr>
            <w:tcW w:w="720" w:type="dxa"/>
            <w:tcBorders>
              <w:left w:val="single" w:sz="4" w:space="0" w:color="auto"/>
              <w:bottom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4E40CD">
              <w:rPr>
                <w:b/>
                <w:sz w:val="20"/>
                <w:szCs w:val="20"/>
              </w:rPr>
              <w:t>None</w:t>
            </w:r>
          </w:p>
        </w:tc>
        <w:tc>
          <w:tcPr>
            <w:tcW w:w="720" w:type="dxa"/>
            <w:tcBorders>
              <w:bottom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4E40CD">
              <w:rPr>
                <w:b/>
                <w:sz w:val="20"/>
                <w:szCs w:val="20"/>
              </w:rPr>
              <w:t>Partial</w:t>
            </w:r>
          </w:p>
        </w:tc>
        <w:tc>
          <w:tcPr>
            <w:tcW w:w="720" w:type="dxa"/>
            <w:tcBorders>
              <w:bottom w:val="single" w:sz="12" w:space="0" w:color="auto"/>
              <w:right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4E40CD">
              <w:rPr>
                <w:b/>
                <w:sz w:val="20"/>
                <w:szCs w:val="20"/>
              </w:rPr>
              <w:t>Clear &amp; Consistent</w:t>
            </w:r>
          </w:p>
        </w:tc>
        <w:tc>
          <w:tcPr>
            <w:tcW w:w="450" w:type="dxa"/>
            <w:vMerge w:val="restart"/>
            <w:tcBorders>
              <w:lef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shd w:val="clear" w:color="auto" w:fill="auto"/>
            <w:textDirection w:val="btL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4E40CD">
              <w:rPr>
                <w:b/>
                <w:sz w:val="20"/>
                <w:szCs w:val="20"/>
              </w:rPr>
              <w:t>None</w:t>
            </w:r>
          </w:p>
        </w:tc>
        <w:tc>
          <w:tcPr>
            <w:tcW w:w="630" w:type="dxa"/>
            <w:tcBorders>
              <w:bottom w:val="single" w:sz="12" w:space="0" w:color="auto"/>
            </w:tcBorders>
            <w:shd w:val="clear" w:color="auto" w:fill="auto"/>
            <w:textDirection w:val="btL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4E40CD">
              <w:rPr>
                <w:b/>
                <w:sz w:val="20"/>
                <w:szCs w:val="20"/>
              </w:rPr>
              <w:t>Partial</w:t>
            </w:r>
            <w:r w:rsidRPr="004E40CD" w:rsidDel="00467C02">
              <w:rPr>
                <w:b/>
                <w:sz w:val="20"/>
                <w:szCs w:val="20"/>
              </w:rPr>
              <w:t xml:space="preserve"> </w:t>
            </w:r>
          </w:p>
        </w:tc>
        <w:tc>
          <w:tcPr>
            <w:tcW w:w="629" w:type="dxa"/>
            <w:tcBorders>
              <w:bottom w:val="single" w:sz="12" w:space="0" w:color="auto"/>
            </w:tcBorders>
            <w:shd w:val="clear" w:color="auto" w:fill="auto"/>
            <w:textDirection w:val="btL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4E40CD">
              <w:rPr>
                <w:b/>
                <w:sz w:val="20"/>
                <w:szCs w:val="20"/>
              </w:rPr>
              <w:t>Clear &amp; Consistent</w:t>
            </w:r>
          </w:p>
        </w:tc>
      </w:tr>
      <w:tr w:rsidR="00E46A7E" w:rsidRPr="004E40CD" w:rsidTr="000F617D">
        <w:trPr>
          <w:jc w:val="center"/>
        </w:trPr>
        <w:tc>
          <w:tcPr>
            <w:tcW w:w="3951" w:type="dxa"/>
            <w:vMerge/>
            <w:tcBorders>
              <w:bottom w:val="single" w:sz="12"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(0)</w:t>
            </w:r>
          </w:p>
        </w:tc>
        <w:tc>
          <w:tcPr>
            <w:tcW w:w="720" w:type="dxa"/>
            <w:tcBorders>
              <w:top w:val="single" w:sz="12" w:space="0" w:color="auto"/>
              <w:bottom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(1)</w:t>
            </w:r>
          </w:p>
        </w:tc>
        <w:tc>
          <w:tcPr>
            <w:tcW w:w="720" w:type="dxa"/>
            <w:tcBorders>
              <w:top w:val="single" w:sz="12" w:space="0" w:color="auto"/>
              <w:bottom w:val="single" w:sz="12" w:space="0" w:color="auto"/>
              <w:right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(2)</w:t>
            </w:r>
          </w:p>
        </w:tc>
        <w:tc>
          <w:tcPr>
            <w:tcW w:w="450" w:type="dxa"/>
            <w:vMerge/>
            <w:tcBorders>
              <w:left w:val="single" w:sz="12" w:space="0" w:color="auto"/>
              <w:bottom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(0)</w:t>
            </w:r>
          </w:p>
        </w:tc>
        <w:tc>
          <w:tcPr>
            <w:tcW w:w="630" w:type="dxa"/>
            <w:tcBorders>
              <w:top w:val="single" w:sz="12" w:space="0" w:color="auto"/>
              <w:left w:val="single" w:sz="4" w:space="0" w:color="auto"/>
              <w:bottom w:val="single" w:sz="12" w:space="0" w:color="auto"/>
              <w:right w:val="single" w:sz="4"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4E40CD">
              <w:rPr>
                <w:b/>
                <w:sz w:val="20"/>
                <w:szCs w:val="20"/>
              </w:rPr>
              <w:t>(1)</w:t>
            </w:r>
          </w:p>
        </w:tc>
        <w:tc>
          <w:tcPr>
            <w:tcW w:w="629" w:type="dxa"/>
            <w:tcBorders>
              <w:top w:val="single" w:sz="12" w:space="0" w:color="auto"/>
              <w:left w:val="single" w:sz="4" w:space="0" w:color="auto"/>
              <w:bottom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4E40CD">
              <w:rPr>
                <w:b/>
                <w:sz w:val="20"/>
                <w:szCs w:val="20"/>
              </w:rPr>
              <w:t>(2)</w:t>
            </w:r>
          </w:p>
        </w:tc>
      </w:tr>
      <w:tr w:rsidR="00E46A7E" w:rsidRPr="004E40CD" w:rsidTr="000F617D">
        <w:trPr>
          <w:trHeight w:val="423"/>
          <w:jc w:val="center"/>
        </w:trPr>
        <w:tc>
          <w:tcPr>
            <w:tcW w:w="3951" w:type="dxa"/>
            <w:vMerge w:val="restart"/>
            <w:tcBorders>
              <w:top w:val="single" w:sz="12" w:space="0" w:color="auto"/>
              <w:right w:val="single" w:sz="12" w:space="0" w:color="auto"/>
            </w:tcBorders>
            <w:shd w:val="clear" w:color="auto" w:fill="D9D9D9"/>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rFonts w:cs="Arial"/>
                <w:sz w:val="20"/>
                <w:szCs w:val="20"/>
              </w:rPr>
              <w:t>Tone of interactions between teacher and students and among students is positive and respectful.</w:t>
            </w:r>
          </w:p>
        </w:tc>
        <w:tc>
          <w:tcPr>
            <w:tcW w:w="810" w:type="dxa"/>
            <w:tcBorders>
              <w:top w:val="single" w:sz="12"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top w:val="single" w:sz="12"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450" w:type="dxa"/>
            <w:tcBorders>
              <w:top w:val="single" w:sz="12"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29" w:type="dxa"/>
            <w:tcBorders>
              <w:top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54</w:t>
            </w:r>
          </w:p>
        </w:tc>
      </w:tr>
      <w:tr w:rsidR="00E46A7E" w:rsidRPr="004E40CD" w:rsidTr="000F617D">
        <w:trPr>
          <w:trHeight w:val="424"/>
          <w:jc w:val="center"/>
        </w:trPr>
        <w:tc>
          <w:tcPr>
            <w:tcW w:w="3951" w:type="dxa"/>
            <w:vMerge/>
            <w:tcBorders>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95%</w:t>
            </w:r>
          </w:p>
        </w:tc>
      </w:tr>
      <w:tr w:rsidR="00E46A7E" w:rsidRPr="004E40CD" w:rsidTr="000F617D">
        <w:trPr>
          <w:trHeight w:val="424"/>
          <w:jc w:val="center"/>
        </w:trPr>
        <w:tc>
          <w:tcPr>
            <w:tcW w:w="3951" w:type="dxa"/>
            <w:vMerge/>
            <w:tcBorders>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E46A7E" w:rsidRPr="004E40CD" w:rsidTr="000F617D">
        <w:trPr>
          <w:trHeight w:val="424"/>
          <w:jc w:val="center"/>
        </w:trPr>
        <w:tc>
          <w:tcPr>
            <w:tcW w:w="3951" w:type="dxa"/>
            <w:vMerge w:val="restart"/>
            <w:tcBorders>
              <w:right w:val="single" w:sz="12" w:space="0" w:color="auto"/>
            </w:tcBorders>
            <w:shd w:val="clear" w:color="auto" w:fill="auto"/>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rFonts w:cs="Arial"/>
                <w:sz w:val="20"/>
                <w:szCs w:val="20"/>
              </w:rPr>
              <w:t>Behavioral standards are clearly communicated and disruptions, if present, are managed effectively and equitably.</w:t>
            </w:r>
          </w:p>
        </w:tc>
        <w:tc>
          <w:tcPr>
            <w:tcW w:w="810" w:type="dxa"/>
            <w:tcBorders>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450" w:type="dxa"/>
            <w:tcBorders>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3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29"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52</w:t>
            </w:r>
          </w:p>
        </w:tc>
      </w:tr>
      <w:tr w:rsidR="00E46A7E" w:rsidRPr="004E40CD" w:rsidTr="000F617D">
        <w:trPr>
          <w:trHeight w:val="424"/>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91%</w:t>
            </w:r>
          </w:p>
        </w:tc>
      </w:tr>
      <w:tr w:rsidR="00E46A7E" w:rsidRPr="004E40CD" w:rsidTr="000F617D">
        <w:trPr>
          <w:trHeight w:val="423"/>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E46A7E" w:rsidRPr="004E40CD" w:rsidTr="000F617D">
        <w:trPr>
          <w:trHeight w:val="424"/>
          <w:jc w:val="center"/>
        </w:trPr>
        <w:tc>
          <w:tcPr>
            <w:tcW w:w="3951" w:type="dxa"/>
            <w:vMerge w:val="restart"/>
            <w:tcBorders>
              <w:right w:val="single" w:sz="12" w:space="0" w:color="auto"/>
            </w:tcBorders>
            <w:shd w:val="clear" w:color="auto" w:fill="D9D9D9"/>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rFonts w:cs="Arial"/>
                <w:sz w:val="20"/>
                <w:szCs w:val="20"/>
              </w:rPr>
              <w:t>The physical arrangement of the classroom ensures a positive learning environment and provides all students with access to learning activities.</w:t>
            </w:r>
          </w:p>
        </w:tc>
        <w:tc>
          <w:tcPr>
            <w:tcW w:w="810" w:type="dxa"/>
            <w:tcBorders>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450" w:type="dxa"/>
            <w:tcBorders>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29"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53</w:t>
            </w:r>
          </w:p>
        </w:tc>
      </w:tr>
      <w:tr w:rsidR="00E46A7E" w:rsidRPr="004E40CD" w:rsidTr="000F617D">
        <w:trPr>
          <w:trHeight w:val="424"/>
          <w:jc w:val="center"/>
        </w:trPr>
        <w:tc>
          <w:tcPr>
            <w:tcW w:w="3951" w:type="dxa"/>
            <w:vMerge/>
            <w:tcBorders>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93%</w:t>
            </w:r>
          </w:p>
        </w:tc>
      </w:tr>
      <w:tr w:rsidR="00E46A7E" w:rsidRPr="004E40CD" w:rsidTr="000F617D">
        <w:trPr>
          <w:trHeight w:val="424"/>
          <w:jc w:val="center"/>
        </w:trPr>
        <w:tc>
          <w:tcPr>
            <w:tcW w:w="3951" w:type="dxa"/>
            <w:vMerge/>
            <w:tcBorders>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E46A7E" w:rsidRPr="004E40CD" w:rsidTr="000F617D">
        <w:trPr>
          <w:trHeight w:val="424"/>
          <w:jc w:val="center"/>
        </w:trPr>
        <w:tc>
          <w:tcPr>
            <w:tcW w:w="3951" w:type="dxa"/>
            <w:vMerge w:val="restart"/>
            <w:tcBorders>
              <w:right w:val="single" w:sz="12" w:space="0" w:color="auto"/>
            </w:tcBorders>
            <w:shd w:val="clear" w:color="auto" w:fill="auto"/>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rFonts w:cs="Arial"/>
                <w:sz w:val="20"/>
                <w:szCs w:val="20"/>
              </w:rPr>
              <w:t>Classroom rituals and routines promote transitions with minimal loss of instructional time</w:t>
            </w:r>
          </w:p>
        </w:tc>
        <w:tc>
          <w:tcPr>
            <w:tcW w:w="810" w:type="dxa"/>
            <w:tcBorders>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450" w:type="dxa"/>
            <w:tcBorders>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3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29"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r>
      <w:tr w:rsidR="00E46A7E" w:rsidRPr="004E40CD" w:rsidTr="000F617D">
        <w:trPr>
          <w:trHeight w:val="423"/>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75%</w:t>
            </w:r>
          </w:p>
        </w:tc>
      </w:tr>
      <w:tr w:rsidR="00E46A7E" w:rsidRPr="004E40CD" w:rsidTr="000F617D">
        <w:trPr>
          <w:trHeight w:val="424"/>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E46A7E" w:rsidRPr="004E40CD" w:rsidTr="000F617D">
        <w:trPr>
          <w:trHeight w:val="424"/>
          <w:jc w:val="center"/>
        </w:trPr>
        <w:tc>
          <w:tcPr>
            <w:tcW w:w="3951" w:type="dxa"/>
            <w:vMerge w:val="restart"/>
            <w:tcBorders>
              <w:right w:val="single" w:sz="12" w:space="0" w:color="auto"/>
            </w:tcBorders>
            <w:shd w:val="clear" w:color="auto" w:fill="D9D9D9"/>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rFonts w:cs="Arial"/>
                <w:sz w:val="20"/>
                <w:szCs w:val="20"/>
              </w:rPr>
              <w:t>Multiple resources are available to meet all students’ diverse learning needs.</w:t>
            </w:r>
          </w:p>
        </w:tc>
        <w:tc>
          <w:tcPr>
            <w:tcW w:w="810" w:type="dxa"/>
            <w:tcBorders>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450" w:type="dxa"/>
            <w:tcBorders>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3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629"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r>
      <w:tr w:rsidR="00E46A7E" w:rsidRPr="004E40CD" w:rsidTr="000F617D">
        <w:trPr>
          <w:trHeight w:val="424"/>
          <w:jc w:val="center"/>
        </w:trPr>
        <w:tc>
          <w:tcPr>
            <w:tcW w:w="3951" w:type="dxa"/>
            <w:vMerge/>
            <w:tcBorders>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68%</w:t>
            </w:r>
          </w:p>
        </w:tc>
      </w:tr>
      <w:tr w:rsidR="00E46A7E" w:rsidRPr="004E40CD" w:rsidTr="000F617D">
        <w:trPr>
          <w:trHeight w:val="424"/>
          <w:jc w:val="center"/>
        </w:trPr>
        <w:tc>
          <w:tcPr>
            <w:tcW w:w="3951" w:type="dxa"/>
            <w:vMerge/>
            <w:tcBorders>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bl>
    <w:p w:rsidR="00350132" w:rsidRDefault="00350132" w:rsidP="00350132"/>
    <w:p w:rsidR="00350132" w:rsidRDefault="00350132" w:rsidP="00350132">
      <w:pPr>
        <w:spacing w:after="0" w:line="240" w:lineRule="auto"/>
        <w:jc w:val="right"/>
      </w:pPr>
      <w:r>
        <w:t>(Please see next page)</w:t>
      </w:r>
      <w:r>
        <w:br w:type="page"/>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8F05DF" w:rsidRPr="004E40CD" w:rsidTr="00330DAC">
        <w:trPr>
          <w:jc w:val="center"/>
        </w:trPr>
        <w:tc>
          <w:tcPr>
            <w:tcW w:w="3951" w:type="dxa"/>
            <w:vMerge w:val="restart"/>
            <w:tcBorders>
              <w:right w:val="single" w:sz="12" w:space="0" w:color="auto"/>
            </w:tcBorders>
            <w:shd w:val="clear" w:color="auto" w:fill="auto"/>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Evidence by Grade Span</w:t>
            </w:r>
          </w:p>
        </w:tc>
        <w:tc>
          <w:tcPr>
            <w:tcW w:w="2339" w:type="dxa"/>
            <w:gridSpan w:val="4"/>
            <w:tcBorders>
              <w:left w:val="single" w:sz="12" w:space="0" w:color="auto"/>
            </w:tcBorders>
            <w:shd w:val="clear" w:color="auto" w:fill="auto"/>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Evidence Overall</w:t>
            </w:r>
          </w:p>
        </w:tc>
      </w:tr>
      <w:tr w:rsidR="008F05DF" w:rsidRPr="004E40CD" w:rsidTr="00330DAC">
        <w:trPr>
          <w:cantSplit/>
          <w:trHeight w:val="1134"/>
          <w:jc w:val="center"/>
        </w:trPr>
        <w:tc>
          <w:tcPr>
            <w:tcW w:w="3951" w:type="dxa"/>
            <w:vMerge/>
            <w:tcBorders>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4E40CD">
              <w:rPr>
                <w:b/>
                <w:sz w:val="20"/>
                <w:szCs w:val="20"/>
              </w:rPr>
              <w:t>Grade Span</w:t>
            </w:r>
          </w:p>
        </w:tc>
        <w:tc>
          <w:tcPr>
            <w:tcW w:w="720" w:type="dxa"/>
            <w:tcBorders>
              <w:left w:val="single" w:sz="4" w:space="0" w:color="auto"/>
              <w:bottom w:val="single" w:sz="12" w:space="0" w:color="auto"/>
            </w:tcBorders>
            <w:shd w:val="clear" w:color="auto" w:fill="auto"/>
            <w:textDirection w:val="btLr"/>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4E40CD">
              <w:rPr>
                <w:b/>
                <w:sz w:val="20"/>
                <w:szCs w:val="20"/>
              </w:rPr>
              <w:t>None</w:t>
            </w:r>
          </w:p>
        </w:tc>
        <w:tc>
          <w:tcPr>
            <w:tcW w:w="720" w:type="dxa"/>
            <w:tcBorders>
              <w:bottom w:val="single" w:sz="12" w:space="0" w:color="auto"/>
            </w:tcBorders>
            <w:shd w:val="clear" w:color="auto" w:fill="auto"/>
            <w:textDirection w:val="btLr"/>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4E40CD">
              <w:rPr>
                <w:b/>
                <w:sz w:val="20"/>
                <w:szCs w:val="20"/>
              </w:rPr>
              <w:t>Partial</w:t>
            </w:r>
          </w:p>
        </w:tc>
        <w:tc>
          <w:tcPr>
            <w:tcW w:w="720" w:type="dxa"/>
            <w:tcBorders>
              <w:bottom w:val="single" w:sz="12" w:space="0" w:color="auto"/>
              <w:right w:val="single" w:sz="12" w:space="0" w:color="auto"/>
            </w:tcBorders>
            <w:shd w:val="clear" w:color="auto" w:fill="auto"/>
            <w:textDirection w:val="btLr"/>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4E40CD">
              <w:rPr>
                <w:b/>
                <w:sz w:val="20"/>
                <w:szCs w:val="20"/>
              </w:rPr>
              <w:t>Clear &amp; Consistent</w:t>
            </w:r>
          </w:p>
        </w:tc>
        <w:tc>
          <w:tcPr>
            <w:tcW w:w="450" w:type="dxa"/>
            <w:vMerge w:val="restart"/>
            <w:tcBorders>
              <w:lef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shd w:val="clear" w:color="auto" w:fill="auto"/>
            <w:textDirection w:val="btLr"/>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4E40CD">
              <w:rPr>
                <w:b/>
                <w:sz w:val="20"/>
                <w:szCs w:val="20"/>
              </w:rPr>
              <w:t>None</w:t>
            </w:r>
          </w:p>
        </w:tc>
        <w:tc>
          <w:tcPr>
            <w:tcW w:w="630" w:type="dxa"/>
            <w:tcBorders>
              <w:bottom w:val="single" w:sz="12" w:space="0" w:color="auto"/>
            </w:tcBorders>
            <w:shd w:val="clear" w:color="auto" w:fill="auto"/>
            <w:textDirection w:val="btLr"/>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4E40CD">
              <w:rPr>
                <w:b/>
                <w:sz w:val="20"/>
                <w:szCs w:val="20"/>
              </w:rPr>
              <w:t>Partial</w:t>
            </w:r>
          </w:p>
        </w:tc>
        <w:tc>
          <w:tcPr>
            <w:tcW w:w="629" w:type="dxa"/>
            <w:tcBorders>
              <w:bottom w:val="single" w:sz="12" w:space="0" w:color="auto"/>
            </w:tcBorders>
            <w:shd w:val="clear" w:color="auto" w:fill="auto"/>
            <w:textDirection w:val="btLr"/>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4E40CD">
              <w:rPr>
                <w:b/>
                <w:sz w:val="20"/>
                <w:szCs w:val="20"/>
              </w:rPr>
              <w:t>Clear &amp; Consistent</w:t>
            </w:r>
          </w:p>
        </w:tc>
      </w:tr>
      <w:tr w:rsidR="008F05DF" w:rsidRPr="004E40CD" w:rsidTr="000F617D">
        <w:trPr>
          <w:jc w:val="center"/>
        </w:trPr>
        <w:tc>
          <w:tcPr>
            <w:tcW w:w="3951" w:type="dxa"/>
            <w:vMerge/>
            <w:tcBorders>
              <w:bottom w:val="single" w:sz="12" w:space="0" w:color="auto"/>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shd w:val="clear" w:color="auto" w:fill="auto"/>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(0)</w:t>
            </w:r>
          </w:p>
        </w:tc>
        <w:tc>
          <w:tcPr>
            <w:tcW w:w="720" w:type="dxa"/>
            <w:tcBorders>
              <w:top w:val="single" w:sz="12" w:space="0" w:color="auto"/>
              <w:bottom w:val="single" w:sz="12" w:space="0" w:color="auto"/>
            </w:tcBorders>
            <w:shd w:val="clear" w:color="auto" w:fill="auto"/>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(1)</w:t>
            </w:r>
          </w:p>
        </w:tc>
        <w:tc>
          <w:tcPr>
            <w:tcW w:w="720" w:type="dxa"/>
            <w:tcBorders>
              <w:top w:val="single" w:sz="12" w:space="0" w:color="auto"/>
              <w:bottom w:val="single" w:sz="12" w:space="0" w:color="auto"/>
              <w:right w:val="single" w:sz="12" w:space="0" w:color="auto"/>
            </w:tcBorders>
            <w:shd w:val="clear" w:color="auto" w:fill="auto"/>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(2)</w:t>
            </w:r>
          </w:p>
        </w:tc>
        <w:tc>
          <w:tcPr>
            <w:tcW w:w="450" w:type="dxa"/>
            <w:vMerge/>
            <w:tcBorders>
              <w:left w:val="single" w:sz="12" w:space="0" w:color="auto"/>
              <w:bottom w:val="single" w:sz="12" w:space="0" w:color="auto"/>
            </w:tcBorders>
            <w:shd w:val="clear" w:color="auto" w:fill="auto"/>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(0)</w:t>
            </w:r>
          </w:p>
        </w:tc>
        <w:tc>
          <w:tcPr>
            <w:tcW w:w="630" w:type="dxa"/>
            <w:tcBorders>
              <w:top w:val="single" w:sz="12" w:space="0" w:color="auto"/>
              <w:left w:val="single" w:sz="4" w:space="0" w:color="auto"/>
              <w:bottom w:val="single" w:sz="12" w:space="0" w:color="auto"/>
              <w:right w:val="single" w:sz="4" w:space="0" w:color="auto"/>
            </w:tcBorders>
            <w:shd w:val="clear" w:color="auto" w:fill="auto"/>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4E40CD">
              <w:rPr>
                <w:b/>
                <w:sz w:val="20"/>
                <w:szCs w:val="20"/>
              </w:rPr>
              <w:t>(1)</w:t>
            </w:r>
          </w:p>
        </w:tc>
        <w:tc>
          <w:tcPr>
            <w:tcW w:w="629" w:type="dxa"/>
            <w:tcBorders>
              <w:top w:val="single" w:sz="12" w:space="0" w:color="auto"/>
              <w:left w:val="single" w:sz="4" w:space="0" w:color="auto"/>
              <w:bottom w:val="single" w:sz="12" w:space="0" w:color="auto"/>
            </w:tcBorders>
            <w:shd w:val="clear" w:color="auto" w:fill="auto"/>
            <w:vAlign w:val="center"/>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4E40CD">
              <w:rPr>
                <w:b/>
                <w:sz w:val="20"/>
                <w:szCs w:val="20"/>
              </w:rPr>
              <w:t>(2)</w:t>
            </w:r>
          </w:p>
        </w:tc>
      </w:tr>
      <w:tr w:rsidR="008F05DF" w:rsidRPr="004E40CD" w:rsidTr="000F617D">
        <w:trPr>
          <w:trHeight w:val="421"/>
          <w:jc w:val="center"/>
        </w:trPr>
        <w:tc>
          <w:tcPr>
            <w:tcW w:w="3951" w:type="dxa"/>
            <w:vMerge w:val="restart"/>
            <w:tcBorders>
              <w:right w:val="single" w:sz="12" w:space="0" w:color="auto"/>
            </w:tcBorders>
            <w:shd w:val="clear" w:color="auto" w:fill="auto"/>
          </w:tcPr>
          <w:p w:rsidR="008F05DF" w:rsidRPr="004E40CD" w:rsidRDefault="008F05DF" w:rsidP="008F05D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rFonts w:cs="Arial"/>
                <w:sz w:val="20"/>
                <w:szCs w:val="20"/>
              </w:rPr>
              <w:t>The teacher demonstrates knowledge of subject and content.</w:t>
            </w:r>
          </w:p>
        </w:tc>
        <w:tc>
          <w:tcPr>
            <w:tcW w:w="810" w:type="dxa"/>
            <w:tcBorders>
              <w:top w:val="single" w:sz="12" w:space="0" w:color="auto"/>
              <w:left w:val="single" w:sz="12" w:space="0" w:color="auto"/>
              <w:bottom w:val="single" w:sz="4" w:space="0" w:color="auto"/>
              <w:right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top w:val="single" w:sz="12" w:space="0" w:color="auto"/>
              <w:left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12" w:space="0" w:color="auto"/>
              <w:bottom w:val="single" w:sz="4" w:space="0" w:color="auto"/>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450" w:type="dxa"/>
            <w:tcBorders>
              <w:top w:val="single" w:sz="12" w:space="0" w:color="auto"/>
              <w:left w:val="single" w:sz="12"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12"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30" w:type="dxa"/>
            <w:tcBorders>
              <w:top w:val="single" w:sz="12"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29" w:type="dxa"/>
            <w:tcBorders>
              <w:top w:val="single" w:sz="12"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r>
      <w:tr w:rsidR="008F05DF" w:rsidRPr="004E40CD" w:rsidTr="000F617D">
        <w:trPr>
          <w:trHeight w:val="421"/>
          <w:jc w:val="center"/>
        </w:trPr>
        <w:tc>
          <w:tcPr>
            <w:tcW w:w="3951" w:type="dxa"/>
            <w:vMerge/>
            <w:tcBorders>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4" w:space="0" w:color="auto"/>
              <w:left w:val="single" w:sz="12"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29"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88%</w:t>
            </w:r>
          </w:p>
        </w:tc>
      </w:tr>
      <w:tr w:rsidR="008F05DF" w:rsidRPr="004E40CD" w:rsidTr="000F617D">
        <w:trPr>
          <w:trHeight w:val="421"/>
          <w:jc w:val="center"/>
        </w:trPr>
        <w:tc>
          <w:tcPr>
            <w:tcW w:w="3951" w:type="dxa"/>
            <w:vMerge/>
            <w:tcBorders>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4" w:space="0" w:color="auto"/>
              <w:left w:val="single" w:sz="12"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8F05DF" w:rsidRPr="004E40CD" w:rsidTr="000F617D">
        <w:trPr>
          <w:trHeight w:val="421"/>
          <w:jc w:val="center"/>
        </w:trPr>
        <w:tc>
          <w:tcPr>
            <w:tcW w:w="3951" w:type="dxa"/>
            <w:vMerge w:val="restart"/>
            <w:tcBorders>
              <w:right w:val="single" w:sz="12" w:space="0" w:color="auto"/>
            </w:tcBorders>
            <w:shd w:val="clear" w:color="auto" w:fill="D9D9D9"/>
          </w:tcPr>
          <w:p w:rsidR="008F05DF" w:rsidRPr="004E40CD" w:rsidRDefault="008F05DF" w:rsidP="008F05D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sz w:val="20"/>
                <w:szCs w:val="20"/>
              </w:rPr>
              <w:t>The teacher plans and implements a lesson that</w:t>
            </w:r>
            <w:r w:rsidRPr="004E40CD">
              <w:rPr>
                <w:rFonts w:cs="Arial"/>
                <w:sz w:val="20"/>
                <w:szCs w:val="20"/>
              </w:rPr>
              <w:t xml:space="preserve"> reflects rigor and high expectations.</w:t>
            </w:r>
          </w:p>
        </w:tc>
        <w:tc>
          <w:tcPr>
            <w:tcW w:w="810" w:type="dxa"/>
            <w:tcBorders>
              <w:left w:val="single" w:sz="12" w:space="0" w:color="auto"/>
              <w:bottom w:val="single" w:sz="4" w:space="0" w:color="auto"/>
              <w:right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auto"/>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450" w:type="dxa"/>
            <w:tcBorders>
              <w:left w:val="single" w:sz="12"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30" w:type="dxa"/>
            <w:tcBorders>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r>
      <w:tr w:rsidR="008F05DF" w:rsidRPr="004E40CD" w:rsidTr="000F617D">
        <w:trPr>
          <w:trHeight w:val="421"/>
          <w:jc w:val="center"/>
        </w:trPr>
        <w:tc>
          <w:tcPr>
            <w:tcW w:w="3951" w:type="dxa"/>
            <w:vMerge/>
            <w:tcBorders>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4" w:space="0" w:color="auto"/>
              <w:left w:val="single" w:sz="12"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29"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75%</w:t>
            </w:r>
          </w:p>
        </w:tc>
      </w:tr>
      <w:tr w:rsidR="008F05DF" w:rsidRPr="004E40CD" w:rsidTr="000F617D">
        <w:trPr>
          <w:trHeight w:val="420"/>
          <w:jc w:val="center"/>
        </w:trPr>
        <w:tc>
          <w:tcPr>
            <w:tcW w:w="3951" w:type="dxa"/>
            <w:vMerge/>
            <w:tcBorders>
              <w:bottom w:val="single" w:sz="4" w:space="0" w:color="auto"/>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auto"/>
              <w:left w:val="single" w:sz="12"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8F05DF" w:rsidRPr="004E40CD" w:rsidTr="000F617D">
        <w:trPr>
          <w:trHeight w:val="421"/>
          <w:jc w:val="center"/>
        </w:trPr>
        <w:tc>
          <w:tcPr>
            <w:tcW w:w="3951" w:type="dxa"/>
            <w:vMerge w:val="restart"/>
            <w:tcBorders>
              <w:right w:val="single" w:sz="12" w:space="0" w:color="auto"/>
            </w:tcBorders>
            <w:shd w:val="clear" w:color="auto" w:fill="auto"/>
          </w:tcPr>
          <w:p w:rsidR="008F05DF" w:rsidRPr="004E40CD" w:rsidRDefault="008F05DF" w:rsidP="008F05D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4E40CD">
              <w:rPr>
                <w:sz w:val="20"/>
                <w:szCs w:val="20"/>
              </w:rPr>
              <w:t>The teacher communicates clear learning objective(s) aligned to 2011 Massachusetts Curriculum Frameworks</w:t>
            </w:r>
            <w:r w:rsidR="00AE3783">
              <w:rPr>
                <w:sz w:val="20"/>
                <w:szCs w:val="20"/>
              </w:rPr>
              <w:t xml:space="preserve">. </w:t>
            </w:r>
            <w:r w:rsidRPr="004E40CD">
              <w:rPr>
                <w:sz w:val="20"/>
                <w:szCs w:val="20"/>
              </w:rPr>
              <w:t>SEI/language objective(s) are included when applicable.</w:t>
            </w:r>
            <w:r w:rsidRPr="004E40CD">
              <w:rPr>
                <w:rFonts w:cs="Arial"/>
                <w:sz w:val="20"/>
                <w:szCs w:val="20"/>
              </w:rPr>
              <w:t xml:space="preserve"> </w:t>
            </w:r>
          </w:p>
        </w:tc>
        <w:tc>
          <w:tcPr>
            <w:tcW w:w="810" w:type="dxa"/>
            <w:tcBorders>
              <w:left w:val="single" w:sz="12" w:space="0" w:color="auto"/>
              <w:bottom w:val="single" w:sz="4" w:space="0" w:color="auto"/>
              <w:right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450" w:type="dxa"/>
            <w:tcBorders>
              <w:left w:val="single" w:sz="12"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630" w:type="dxa"/>
            <w:tcBorders>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29" w:type="dxa"/>
            <w:tcBorders>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r>
      <w:tr w:rsidR="008F05DF" w:rsidRPr="004E40CD" w:rsidTr="000F617D">
        <w:trPr>
          <w:trHeight w:val="421"/>
          <w:jc w:val="center"/>
        </w:trPr>
        <w:tc>
          <w:tcPr>
            <w:tcW w:w="3951" w:type="dxa"/>
            <w:vMerge/>
            <w:tcBorders>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450" w:type="dxa"/>
            <w:tcBorders>
              <w:top w:val="single" w:sz="4" w:space="0" w:color="auto"/>
              <w:left w:val="single" w:sz="12"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63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29"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61%</w:t>
            </w:r>
          </w:p>
        </w:tc>
      </w:tr>
      <w:tr w:rsidR="008F05DF" w:rsidRPr="004E40CD" w:rsidTr="000F617D">
        <w:trPr>
          <w:trHeight w:val="421"/>
          <w:jc w:val="center"/>
        </w:trPr>
        <w:tc>
          <w:tcPr>
            <w:tcW w:w="3951" w:type="dxa"/>
            <w:vMerge/>
            <w:tcBorders>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auto"/>
              <w:left w:val="single" w:sz="12"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8F05DF" w:rsidRPr="004E40CD" w:rsidTr="000F617D">
        <w:trPr>
          <w:trHeight w:val="421"/>
          <w:jc w:val="center"/>
        </w:trPr>
        <w:tc>
          <w:tcPr>
            <w:tcW w:w="3951" w:type="dxa"/>
            <w:vMerge w:val="restart"/>
            <w:tcBorders>
              <w:right w:val="single" w:sz="12" w:space="0" w:color="auto"/>
            </w:tcBorders>
            <w:shd w:val="clear" w:color="auto" w:fill="D9D9D9"/>
          </w:tcPr>
          <w:p w:rsidR="008F05DF" w:rsidRPr="004E40CD" w:rsidRDefault="008F05DF" w:rsidP="008F05D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bCs/>
                <w:sz w:val="20"/>
                <w:szCs w:val="20"/>
              </w:rPr>
              <w:t xml:space="preserve">The teacher </w:t>
            </w:r>
            <w:r w:rsidRPr="004E40CD">
              <w:rPr>
                <w:rFonts w:cs="Arial"/>
                <w:sz w:val="20"/>
                <w:szCs w:val="20"/>
              </w:rPr>
              <w:t>uses appropriate instructional strategies well matched to learning objective(s) and content.</w:t>
            </w:r>
          </w:p>
        </w:tc>
        <w:tc>
          <w:tcPr>
            <w:tcW w:w="810" w:type="dxa"/>
            <w:tcBorders>
              <w:left w:val="single" w:sz="12" w:space="0" w:color="auto"/>
              <w:bottom w:val="single" w:sz="4" w:space="0" w:color="auto"/>
              <w:right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auto"/>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450" w:type="dxa"/>
            <w:tcBorders>
              <w:left w:val="single" w:sz="12"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r>
      <w:tr w:rsidR="008F05DF" w:rsidRPr="004E40CD" w:rsidTr="000F617D">
        <w:trPr>
          <w:trHeight w:val="421"/>
          <w:jc w:val="center"/>
        </w:trPr>
        <w:tc>
          <w:tcPr>
            <w:tcW w:w="3951" w:type="dxa"/>
            <w:vMerge/>
            <w:tcBorders>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4" w:space="0" w:color="auto"/>
              <w:left w:val="single" w:sz="12"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3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29"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74%</w:t>
            </w:r>
          </w:p>
        </w:tc>
      </w:tr>
      <w:tr w:rsidR="008F05DF" w:rsidRPr="004E40CD" w:rsidTr="000F617D">
        <w:trPr>
          <w:trHeight w:val="421"/>
          <w:jc w:val="center"/>
        </w:trPr>
        <w:tc>
          <w:tcPr>
            <w:tcW w:w="3951" w:type="dxa"/>
            <w:vMerge/>
            <w:tcBorders>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auto"/>
              <w:bottom w:val="single" w:sz="4" w:space="0" w:color="auto"/>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auto"/>
              <w:left w:val="single" w:sz="12"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8F05DF" w:rsidRPr="004E40CD" w:rsidTr="000F617D">
        <w:trPr>
          <w:trHeight w:val="421"/>
          <w:jc w:val="center"/>
        </w:trPr>
        <w:tc>
          <w:tcPr>
            <w:tcW w:w="3951" w:type="dxa"/>
            <w:vMerge w:val="restart"/>
            <w:tcBorders>
              <w:right w:val="single" w:sz="12" w:space="0" w:color="auto"/>
            </w:tcBorders>
            <w:shd w:val="clear" w:color="auto" w:fill="auto"/>
          </w:tcPr>
          <w:p w:rsidR="004371CC" w:rsidRDefault="008F05DF" w:rsidP="00286F73">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sz w:val="19"/>
                <w:szCs w:val="19"/>
              </w:rPr>
              <w:t xml:space="preserve">The teacher uses appropriate modifications for </w:t>
            </w:r>
            <w:r w:rsidR="009D4BC8">
              <w:rPr>
                <w:sz w:val="19"/>
                <w:szCs w:val="19"/>
              </w:rPr>
              <w:t>English language learners</w:t>
            </w:r>
            <w:r w:rsidR="009D4BC8" w:rsidRPr="004E40CD">
              <w:rPr>
                <w:sz w:val="19"/>
                <w:szCs w:val="19"/>
              </w:rPr>
              <w:t xml:space="preserve"> </w:t>
            </w:r>
            <w:r w:rsidRPr="004E40CD">
              <w:rPr>
                <w:sz w:val="19"/>
                <w:szCs w:val="19"/>
              </w:rPr>
              <w:t xml:space="preserve">and students </w:t>
            </w:r>
            <w:r w:rsidR="009D4BC8">
              <w:rPr>
                <w:sz w:val="19"/>
                <w:szCs w:val="19"/>
              </w:rPr>
              <w:t xml:space="preserve">with disabilities </w:t>
            </w:r>
            <w:r w:rsidRPr="004E40CD">
              <w:rPr>
                <w:sz w:val="19"/>
                <w:szCs w:val="19"/>
              </w:rPr>
              <w:t xml:space="preserve">such as explicit language objective(s); direct instruction in vocabulary; presentation of content at multiple levels of complexity; and, differentiation of content, process, and/or products. </w:t>
            </w:r>
          </w:p>
        </w:tc>
        <w:tc>
          <w:tcPr>
            <w:tcW w:w="810" w:type="dxa"/>
            <w:tcBorders>
              <w:left w:val="single" w:sz="12" w:space="0" w:color="auto"/>
              <w:bottom w:val="single" w:sz="4" w:space="0" w:color="auto"/>
              <w:right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auto"/>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450" w:type="dxa"/>
            <w:tcBorders>
              <w:left w:val="single" w:sz="12"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30" w:type="dxa"/>
            <w:tcBorders>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r>
      <w:tr w:rsidR="008F05DF" w:rsidRPr="004E40CD" w:rsidTr="000F617D">
        <w:trPr>
          <w:trHeight w:val="420"/>
          <w:jc w:val="center"/>
        </w:trPr>
        <w:tc>
          <w:tcPr>
            <w:tcW w:w="3951" w:type="dxa"/>
            <w:vMerge/>
            <w:tcBorders>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auto"/>
              <w:left w:val="single" w:sz="12"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63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w:t>
            </w:r>
          </w:p>
        </w:tc>
      </w:tr>
      <w:tr w:rsidR="008F05DF" w:rsidRPr="004E40CD" w:rsidTr="000F617D">
        <w:trPr>
          <w:trHeight w:val="421"/>
          <w:jc w:val="center"/>
        </w:trPr>
        <w:tc>
          <w:tcPr>
            <w:tcW w:w="3951" w:type="dxa"/>
            <w:vMerge/>
            <w:tcBorders>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4" w:space="0" w:color="auto"/>
              <w:left w:val="single" w:sz="12"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auto"/>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8F05DF" w:rsidRPr="004E40CD" w:rsidTr="000F617D">
        <w:trPr>
          <w:trHeight w:val="421"/>
          <w:jc w:val="center"/>
        </w:trPr>
        <w:tc>
          <w:tcPr>
            <w:tcW w:w="3951" w:type="dxa"/>
            <w:vMerge w:val="restart"/>
            <w:tcBorders>
              <w:right w:val="single" w:sz="12" w:space="0" w:color="auto"/>
            </w:tcBorders>
            <w:shd w:val="clear" w:color="auto" w:fill="D9D9D9"/>
          </w:tcPr>
          <w:p w:rsidR="008F05DF" w:rsidRPr="004E40CD" w:rsidRDefault="008F05DF" w:rsidP="00DE6CC8">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color w:val="000000"/>
                <w:sz w:val="20"/>
                <w:szCs w:val="20"/>
              </w:rPr>
              <w:t>The teacher provides multiple opportunities for students to engage in higher order thinking such as use of inquiry, exploration, application, analysis, synthesis, and/or evaluation of knowledge or concepts (Bloom's Taxonomy)</w:t>
            </w:r>
            <w:r w:rsidR="00AE3783">
              <w:rPr>
                <w:color w:val="000000"/>
                <w:sz w:val="20"/>
                <w:szCs w:val="20"/>
              </w:rPr>
              <w:t xml:space="preserve">. </w:t>
            </w:r>
          </w:p>
        </w:tc>
        <w:tc>
          <w:tcPr>
            <w:tcW w:w="810" w:type="dxa"/>
            <w:tcBorders>
              <w:left w:val="single" w:sz="12" w:space="0" w:color="auto"/>
              <w:bottom w:val="single" w:sz="4" w:space="0" w:color="auto"/>
              <w:right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bottom w:val="single" w:sz="4" w:space="0" w:color="auto"/>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450" w:type="dxa"/>
            <w:tcBorders>
              <w:left w:val="single" w:sz="12"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630" w:type="dxa"/>
            <w:tcBorders>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34</w:t>
            </w:r>
          </w:p>
        </w:tc>
      </w:tr>
      <w:tr w:rsidR="008F05DF" w:rsidRPr="004E40CD" w:rsidTr="000F617D">
        <w:trPr>
          <w:trHeight w:val="421"/>
          <w:jc w:val="center"/>
        </w:trPr>
        <w:tc>
          <w:tcPr>
            <w:tcW w:w="3951" w:type="dxa"/>
            <w:vMerge/>
            <w:tcBorders>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4" w:space="0" w:color="auto"/>
              <w:left w:val="single" w:sz="12"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3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29"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60%</w:t>
            </w:r>
          </w:p>
        </w:tc>
      </w:tr>
      <w:tr w:rsidR="008F05DF" w:rsidRPr="004E40CD" w:rsidTr="000F617D">
        <w:trPr>
          <w:trHeight w:val="421"/>
          <w:jc w:val="center"/>
        </w:trPr>
        <w:tc>
          <w:tcPr>
            <w:tcW w:w="3951" w:type="dxa"/>
            <w:vMerge/>
            <w:tcBorders>
              <w:bottom w:val="single" w:sz="4" w:space="0" w:color="auto"/>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4" w:space="0" w:color="auto"/>
              <w:left w:val="single" w:sz="12"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D9D9D9"/>
          </w:tcPr>
          <w:p w:rsidR="008F05DF" w:rsidRPr="004E40CD" w:rsidRDefault="008F05DF" w:rsidP="00330DA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bl>
    <w:p w:rsidR="00350132" w:rsidRDefault="008F05DF" w:rsidP="00350132">
      <w:pPr>
        <w:spacing w:after="0" w:line="240" w:lineRule="auto"/>
        <w:jc w:val="right"/>
      </w:pPr>
      <w:r>
        <w:t xml:space="preserve"> </w:t>
      </w:r>
      <w:r w:rsidR="00350132">
        <w:t>(Please see next page)</w:t>
      </w:r>
      <w:r w:rsidR="00350132">
        <w:br w:type="page"/>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E46A7E" w:rsidRPr="004E40CD" w:rsidTr="00E46A7E">
        <w:trPr>
          <w:jc w:val="center"/>
        </w:trPr>
        <w:tc>
          <w:tcPr>
            <w:tcW w:w="3951" w:type="dxa"/>
            <w:vMerge w:val="restart"/>
            <w:tcBorders>
              <w:right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Evidence by Grade Span</w:t>
            </w:r>
          </w:p>
        </w:tc>
        <w:tc>
          <w:tcPr>
            <w:tcW w:w="2339" w:type="dxa"/>
            <w:gridSpan w:val="4"/>
            <w:tcBorders>
              <w:left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Evidence Overall</w:t>
            </w:r>
          </w:p>
        </w:tc>
      </w:tr>
      <w:tr w:rsidR="00E46A7E" w:rsidRPr="004E40CD" w:rsidTr="00E46A7E">
        <w:trPr>
          <w:cantSplit/>
          <w:trHeight w:val="1134"/>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4E40CD">
              <w:rPr>
                <w:b/>
                <w:sz w:val="20"/>
                <w:szCs w:val="20"/>
              </w:rPr>
              <w:t>Grade Span</w:t>
            </w:r>
          </w:p>
        </w:tc>
        <w:tc>
          <w:tcPr>
            <w:tcW w:w="720" w:type="dxa"/>
            <w:tcBorders>
              <w:left w:val="single" w:sz="4" w:space="0" w:color="auto"/>
              <w:bottom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4E40CD">
              <w:rPr>
                <w:b/>
                <w:sz w:val="20"/>
                <w:szCs w:val="20"/>
              </w:rPr>
              <w:t>None</w:t>
            </w:r>
          </w:p>
        </w:tc>
        <w:tc>
          <w:tcPr>
            <w:tcW w:w="720" w:type="dxa"/>
            <w:tcBorders>
              <w:bottom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4E40CD">
              <w:rPr>
                <w:b/>
                <w:sz w:val="20"/>
                <w:szCs w:val="20"/>
              </w:rPr>
              <w:t>Partial</w:t>
            </w:r>
          </w:p>
        </w:tc>
        <w:tc>
          <w:tcPr>
            <w:tcW w:w="720" w:type="dxa"/>
            <w:tcBorders>
              <w:bottom w:val="single" w:sz="12" w:space="0" w:color="auto"/>
              <w:right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4E40CD">
              <w:rPr>
                <w:b/>
                <w:sz w:val="20"/>
                <w:szCs w:val="20"/>
              </w:rPr>
              <w:t>Clear &amp; Consistent</w:t>
            </w:r>
          </w:p>
        </w:tc>
        <w:tc>
          <w:tcPr>
            <w:tcW w:w="450" w:type="dxa"/>
            <w:vMerge w:val="restart"/>
            <w:tcBorders>
              <w:lef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4E40CD">
              <w:rPr>
                <w:b/>
                <w:sz w:val="20"/>
                <w:szCs w:val="20"/>
              </w:rPr>
              <w:t>None</w:t>
            </w:r>
          </w:p>
        </w:tc>
        <w:tc>
          <w:tcPr>
            <w:tcW w:w="630" w:type="dxa"/>
            <w:tcBorders>
              <w:bottom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4E40CD">
              <w:rPr>
                <w:b/>
                <w:sz w:val="20"/>
                <w:szCs w:val="20"/>
              </w:rPr>
              <w:t>Partial</w:t>
            </w:r>
          </w:p>
        </w:tc>
        <w:tc>
          <w:tcPr>
            <w:tcW w:w="629" w:type="dxa"/>
            <w:tcBorders>
              <w:bottom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4E40CD">
              <w:rPr>
                <w:b/>
                <w:sz w:val="20"/>
                <w:szCs w:val="20"/>
              </w:rPr>
              <w:t>Clear &amp; Consistent</w:t>
            </w:r>
          </w:p>
        </w:tc>
      </w:tr>
      <w:tr w:rsidR="00E46A7E" w:rsidRPr="004E40CD" w:rsidTr="000F617D">
        <w:trPr>
          <w:jc w:val="center"/>
        </w:trPr>
        <w:tc>
          <w:tcPr>
            <w:tcW w:w="3951" w:type="dxa"/>
            <w:vMerge/>
            <w:tcBorders>
              <w:bottom w:val="single" w:sz="12"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(0)</w:t>
            </w:r>
          </w:p>
        </w:tc>
        <w:tc>
          <w:tcPr>
            <w:tcW w:w="720" w:type="dxa"/>
            <w:tcBorders>
              <w:top w:val="single" w:sz="12" w:space="0" w:color="auto"/>
              <w:bottom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(1)</w:t>
            </w:r>
          </w:p>
        </w:tc>
        <w:tc>
          <w:tcPr>
            <w:tcW w:w="720" w:type="dxa"/>
            <w:tcBorders>
              <w:top w:val="single" w:sz="12" w:space="0" w:color="auto"/>
              <w:bottom w:val="single" w:sz="12" w:space="0" w:color="auto"/>
              <w:right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(2)</w:t>
            </w:r>
          </w:p>
        </w:tc>
        <w:tc>
          <w:tcPr>
            <w:tcW w:w="450" w:type="dxa"/>
            <w:vMerge/>
            <w:tcBorders>
              <w:left w:val="single" w:sz="12" w:space="0" w:color="auto"/>
              <w:bottom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(0)</w:t>
            </w:r>
          </w:p>
        </w:tc>
        <w:tc>
          <w:tcPr>
            <w:tcW w:w="630" w:type="dxa"/>
            <w:tcBorders>
              <w:top w:val="single" w:sz="12" w:space="0" w:color="auto"/>
              <w:left w:val="single" w:sz="4" w:space="0" w:color="auto"/>
              <w:bottom w:val="single" w:sz="12" w:space="0" w:color="auto"/>
              <w:right w:val="single" w:sz="4"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4E40CD">
              <w:rPr>
                <w:b/>
                <w:sz w:val="20"/>
                <w:szCs w:val="20"/>
              </w:rPr>
              <w:t>(1)</w:t>
            </w:r>
          </w:p>
        </w:tc>
        <w:tc>
          <w:tcPr>
            <w:tcW w:w="629" w:type="dxa"/>
            <w:tcBorders>
              <w:top w:val="single" w:sz="12" w:space="0" w:color="auto"/>
              <w:left w:val="single" w:sz="4" w:space="0" w:color="auto"/>
              <w:bottom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4E40CD">
              <w:rPr>
                <w:b/>
                <w:sz w:val="20"/>
                <w:szCs w:val="20"/>
              </w:rPr>
              <w:t>(2)</w:t>
            </w:r>
          </w:p>
        </w:tc>
      </w:tr>
      <w:tr w:rsidR="00E46A7E" w:rsidRPr="004E40CD" w:rsidTr="000F617D">
        <w:trPr>
          <w:trHeight w:val="421"/>
          <w:jc w:val="center"/>
        </w:trPr>
        <w:tc>
          <w:tcPr>
            <w:tcW w:w="3951" w:type="dxa"/>
            <w:vMerge w:val="restart"/>
            <w:tcBorders>
              <w:right w:val="single" w:sz="12" w:space="0" w:color="auto"/>
            </w:tcBorders>
            <w:shd w:val="clear" w:color="auto" w:fill="auto"/>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4E40CD">
              <w:rPr>
                <w:color w:val="000000"/>
                <w:sz w:val="20"/>
                <w:szCs w:val="20"/>
              </w:rPr>
              <w:t>The teacher uses questioning techniques that require thoughtful responses that demonstrate understanding.</w:t>
            </w:r>
          </w:p>
        </w:tc>
        <w:tc>
          <w:tcPr>
            <w:tcW w:w="810" w:type="dxa"/>
            <w:tcBorders>
              <w:top w:val="single" w:sz="12"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top w:val="single" w:sz="12"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12"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450" w:type="dxa"/>
            <w:tcBorders>
              <w:top w:val="single" w:sz="12"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30" w:type="dxa"/>
            <w:tcBorders>
              <w:top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629" w:type="dxa"/>
            <w:tcBorders>
              <w:top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r>
      <w:tr w:rsidR="00E46A7E" w:rsidRPr="004E40CD" w:rsidTr="000F617D">
        <w:trPr>
          <w:trHeight w:val="421"/>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72%</w:t>
            </w:r>
          </w:p>
        </w:tc>
      </w:tr>
      <w:tr w:rsidR="00E46A7E" w:rsidRPr="004E40CD" w:rsidTr="000F617D">
        <w:trPr>
          <w:trHeight w:val="421"/>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46A7E" w:rsidRPr="004E40CD" w:rsidTr="000F617D">
        <w:trPr>
          <w:trHeight w:val="421"/>
          <w:jc w:val="center"/>
        </w:trPr>
        <w:tc>
          <w:tcPr>
            <w:tcW w:w="3951" w:type="dxa"/>
            <w:vMerge w:val="restart"/>
            <w:tcBorders>
              <w:right w:val="single" w:sz="12" w:space="0" w:color="auto"/>
            </w:tcBorders>
            <w:shd w:val="clear" w:color="auto" w:fill="D9D9D9"/>
          </w:tcPr>
          <w:p w:rsidR="00E46A7E" w:rsidRPr="004E40CD" w:rsidRDefault="00E46A7E" w:rsidP="00DE6CC8">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color w:val="000000"/>
                <w:sz w:val="20"/>
                <w:szCs w:val="20"/>
              </w:rPr>
              <w:t>The teacher implements teaching strategies that promote a learning environment where students can take risks</w:t>
            </w:r>
            <w:r w:rsidR="00DE6CC8">
              <w:rPr>
                <w:color w:val="000000"/>
                <w:sz w:val="20"/>
                <w:szCs w:val="20"/>
              </w:rPr>
              <w:t>---for instance, where they can</w:t>
            </w:r>
            <w:r w:rsidRPr="004E40CD">
              <w:rPr>
                <w:color w:val="000000"/>
                <w:sz w:val="20"/>
                <w:szCs w:val="20"/>
              </w:rPr>
              <w:t xml:space="preserve"> make predictions, make judgments and investigate.</w:t>
            </w:r>
          </w:p>
        </w:tc>
        <w:tc>
          <w:tcPr>
            <w:tcW w:w="810" w:type="dxa"/>
            <w:tcBorders>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450" w:type="dxa"/>
            <w:tcBorders>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3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r>
      <w:tr w:rsidR="00E46A7E" w:rsidRPr="00DE6CC8" w:rsidTr="000F617D">
        <w:trPr>
          <w:trHeight w:val="421"/>
          <w:jc w:val="center"/>
        </w:trPr>
        <w:tc>
          <w:tcPr>
            <w:tcW w:w="3951" w:type="dxa"/>
            <w:vMerge/>
            <w:tcBorders>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67%</w:t>
            </w:r>
          </w:p>
        </w:tc>
      </w:tr>
      <w:tr w:rsidR="00E46A7E" w:rsidRPr="004E40CD" w:rsidTr="000F617D">
        <w:trPr>
          <w:trHeight w:val="420"/>
          <w:jc w:val="center"/>
        </w:trPr>
        <w:tc>
          <w:tcPr>
            <w:tcW w:w="3951" w:type="dxa"/>
            <w:vMerge/>
            <w:tcBorders>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E46A7E" w:rsidRPr="004E40CD" w:rsidTr="000F617D">
        <w:trPr>
          <w:trHeight w:val="421"/>
          <w:jc w:val="center"/>
        </w:trPr>
        <w:tc>
          <w:tcPr>
            <w:tcW w:w="3951" w:type="dxa"/>
            <w:vMerge w:val="restart"/>
            <w:tcBorders>
              <w:right w:val="single" w:sz="12" w:space="0" w:color="auto"/>
            </w:tcBorders>
            <w:shd w:val="clear" w:color="auto" w:fill="auto"/>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sz w:val="20"/>
                <w:szCs w:val="20"/>
              </w:rPr>
              <w:t xml:space="preserve">The teacher </w:t>
            </w:r>
            <w:r w:rsidRPr="004E40CD">
              <w:rPr>
                <w:rFonts w:cs="Arial"/>
                <w:sz w:val="20"/>
                <w:szCs w:val="20"/>
              </w:rPr>
              <w:t>paces the lesson to match content and meet students’ learning needs.</w:t>
            </w:r>
          </w:p>
        </w:tc>
        <w:tc>
          <w:tcPr>
            <w:tcW w:w="810" w:type="dxa"/>
            <w:tcBorders>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450" w:type="dxa"/>
            <w:tcBorders>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r>
      <w:tr w:rsidR="00E46A7E" w:rsidRPr="004E40CD" w:rsidTr="000F617D">
        <w:trPr>
          <w:trHeight w:val="421"/>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77%</w:t>
            </w:r>
          </w:p>
        </w:tc>
      </w:tr>
      <w:tr w:rsidR="00E46A7E" w:rsidRPr="004E40CD" w:rsidTr="000F617D">
        <w:trPr>
          <w:trHeight w:val="421"/>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E46A7E" w:rsidRPr="004E40CD" w:rsidTr="000F617D">
        <w:trPr>
          <w:trHeight w:val="421"/>
          <w:jc w:val="center"/>
        </w:trPr>
        <w:tc>
          <w:tcPr>
            <w:tcW w:w="3951" w:type="dxa"/>
            <w:vMerge w:val="restart"/>
            <w:tcBorders>
              <w:right w:val="single" w:sz="12" w:space="0" w:color="auto"/>
            </w:tcBorders>
            <w:shd w:val="clear" w:color="auto" w:fill="D9D9D9"/>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sz w:val="20"/>
                <w:szCs w:val="20"/>
              </w:rPr>
              <w:t xml:space="preserve">The teacher </w:t>
            </w:r>
            <w:r w:rsidRPr="004E40CD">
              <w:rPr>
                <w:rFonts w:cs="Arial"/>
                <w:sz w:val="20"/>
                <w:szCs w:val="20"/>
              </w:rPr>
              <w:t>conducts frequent formative assessments to check for understanding and inform instruction.</w:t>
            </w:r>
          </w:p>
        </w:tc>
        <w:tc>
          <w:tcPr>
            <w:tcW w:w="810" w:type="dxa"/>
            <w:tcBorders>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450" w:type="dxa"/>
            <w:tcBorders>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3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29"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r>
      <w:tr w:rsidR="00E46A7E" w:rsidRPr="004E40CD" w:rsidTr="000F617D">
        <w:trPr>
          <w:trHeight w:val="421"/>
          <w:jc w:val="center"/>
        </w:trPr>
        <w:tc>
          <w:tcPr>
            <w:tcW w:w="3951" w:type="dxa"/>
            <w:vMerge/>
            <w:tcBorders>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73</w:t>
            </w:r>
          </w:p>
        </w:tc>
      </w:tr>
      <w:tr w:rsidR="00E46A7E" w:rsidRPr="004E40CD" w:rsidTr="000F617D">
        <w:trPr>
          <w:trHeight w:val="421"/>
          <w:jc w:val="center"/>
        </w:trPr>
        <w:tc>
          <w:tcPr>
            <w:tcW w:w="3951" w:type="dxa"/>
            <w:vMerge/>
            <w:tcBorders>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E46A7E" w:rsidRPr="004E40CD" w:rsidTr="000F617D">
        <w:trPr>
          <w:trHeight w:val="421"/>
          <w:jc w:val="center"/>
        </w:trPr>
        <w:tc>
          <w:tcPr>
            <w:tcW w:w="3951" w:type="dxa"/>
            <w:vMerge w:val="restart"/>
            <w:tcBorders>
              <w:right w:val="single" w:sz="12" w:space="0" w:color="auto"/>
            </w:tcBorders>
            <w:shd w:val="clear" w:color="auto" w:fill="auto"/>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sz w:val="20"/>
                <w:szCs w:val="20"/>
              </w:rPr>
              <w:t xml:space="preserve">The teacher </w:t>
            </w:r>
            <w:r w:rsidRPr="004E40CD">
              <w:rPr>
                <w:rFonts w:cs="Arial"/>
                <w:sz w:val="20"/>
                <w:szCs w:val="20"/>
              </w:rPr>
              <w:t>makes use of available technology to support instruction and enhance learning.</w:t>
            </w:r>
          </w:p>
        </w:tc>
        <w:tc>
          <w:tcPr>
            <w:tcW w:w="810" w:type="dxa"/>
            <w:tcBorders>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72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3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29"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r>
      <w:tr w:rsidR="00E46A7E" w:rsidRPr="004E40CD" w:rsidTr="000F617D">
        <w:trPr>
          <w:trHeight w:val="420"/>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49%</w:t>
            </w:r>
          </w:p>
        </w:tc>
      </w:tr>
      <w:tr w:rsidR="00E46A7E" w:rsidRPr="004E40CD" w:rsidTr="000F617D">
        <w:trPr>
          <w:trHeight w:val="421"/>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bl>
    <w:p w:rsidR="00E46A7E" w:rsidRDefault="00E46A7E" w:rsidP="00E46A7E">
      <w:pPr>
        <w:spacing w:after="0" w:line="240" w:lineRule="auto"/>
        <w:jc w:val="right"/>
      </w:pPr>
      <w:r>
        <w:t>(Please see next page)</w:t>
      </w:r>
      <w:r>
        <w:br w:type="page"/>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E46A7E" w:rsidRPr="004E40CD" w:rsidTr="00E46A7E">
        <w:trPr>
          <w:jc w:val="center"/>
        </w:trPr>
        <w:tc>
          <w:tcPr>
            <w:tcW w:w="3951" w:type="dxa"/>
            <w:vMerge w:val="restart"/>
            <w:tcBorders>
              <w:right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Evidence by Grade Span</w:t>
            </w:r>
          </w:p>
        </w:tc>
        <w:tc>
          <w:tcPr>
            <w:tcW w:w="2339" w:type="dxa"/>
            <w:gridSpan w:val="4"/>
            <w:tcBorders>
              <w:left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Evidence Overall</w:t>
            </w:r>
          </w:p>
        </w:tc>
      </w:tr>
      <w:tr w:rsidR="00E46A7E" w:rsidRPr="004E40CD" w:rsidTr="00E46A7E">
        <w:trPr>
          <w:cantSplit/>
          <w:trHeight w:val="1134"/>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4E40CD">
              <w:rPr>
                <w:b/>
                <w:sz w:val="20"/>
                <w:szCs w:val="20"/>
              </w:rPr>
              <w:t>Grade Span</w:t>
            </w:r>
          </w:p>
        </w:tc>
        <w:tc>
          <w:tcPr>
            <w:tcW w:w="720" w:type="dxa"/>
            <w:tcBorders>
              <w:left w:val="single" w:sz="4" w:space="0" w:color="auto"/>
              <w:bottom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4E40CD">
              <w:rPr>
                <w:b/>
                <w:sz w:val="20"/>
                <w:szCs w:val="20"/>
              </w:rPr>
              <w:t>None</w:t>
            </w:r>
          </w:p>
        </w:tc>
        <w:tc>
          <w:tcPr>
            <w:tcW w:w="720" w:type="dxa"/>
            <w:tcBorders>
              <w:bottom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4E40CD">
              <w:rPr>
                <w:b/>
                <w:sz w:val="20"/>
                <w:szCs w:val="20"/>
              </w:rPr>
              <w:t>Partial</w:t>
            </w:r>
          </w:p>
        </w:tc>
        <w:tc>
          <w:tcPr>
            <w:tcW w:w="720" w:type="dxa"/>
            <w:tcBorders>
              <w:bottom w:val="single" w:sz="12" w:space="0" w:color="auto"/>
              <w:right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4E40CD">
              <w:rPr>
                <w:b/>
                <w:sz w:val="20"/>
                <w:szCs w:val="20"/>
              </w:rPr>
              <w:t>Clear &amp; Consistent</w:t>
            </w:r>
          </w:p>
        </w:tc>
        <w:tc>
          <w:tcPr>
            <w:tcW w:w="450" w:type="dxa"/>
            <w:vMerge w:val="restart"/>
            <w:tcBorders>
              <w:lef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4E40CD">
              <w:rPr>
                <w:b/>
                <w:sz w:val="20"/>
                <w:szCs w:val="20"/>
              </w:rPr>
              <w:t>None</w:t>
            </w:r>
          </w:p>
        </w:tc>
        <w:tc>
          <w:tcPr>
            <w:tcW w:w="630" w:type="dxa"/>
            <w:tcBorders>
              <w:bottom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4E40CD">
              <w:rPr>
                <w:b/>
                <w:sz w:val="20"/>
                <w:szCs w:val="20"/>
              </w:rPr>
              <w:t>Partial</w:t>
            </w:r>
          </w:p>
        </w:tc>
        <w:tc>
          <w:tcPr>
            <w:tcW w:w="629" w:type="dxa"/>
            <w:tcBorders>
              <w:bottom w:val="single" w:sz="12" w:space="0" w:color="auto"/>
            </w:tcBorders>
            <w:shd w:val="clear" w:color="auto" w:fill="auto"/>
            <w:textDirection w:val="btLr"/>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4E40CD">
              <w:rPr>
                <w:b/>
                <w:sz w:val="20"/>
                <w:szCs w:val="20"/>
              </w:rPr>
              <w:t>Clear &amp; Consistent</w:t>
            </w:r>
          </w:p>
        </w:tc>
      </w:tr>
      <w:tr w:rsidR="00E46A7E" w:rsidRPr="004E40CD" w:rsidTr="000F617D">
        <w:trPr>
          <w:jc w:val="center"/>
        </w:trPr>
        <w:tc>
          <w:tcPr>
            <w:tcW w:w="3951" w:type="dxa"/>
            <w:vMerge/>
            <w:tcBorders>
              <w:bottom w:val="single" w:sz="12"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(0)</w:t>
            </w:r>
          </w:p>
        </w:tc>
        <w:tc>
          <w:tcPr>
            <w:tcW w:w="720" w:type="dxa"/>
            <w:tcBorders>
              <w:top w:val="single" w:sz="12" w:space="0" w:color="auto"/>
              <w:bottom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(1)</w:t>
            </w:r>
          </w:p>
        </w:tc>
        <w:tc>
          <w:tcPr>
            <w:tcW w:w="720" w:type="dxa"/>
            <w:tcBorders>
              <w:top w:val="single" w:sz="12" w:space="0" w:color="auto"/>
              <w:bottom w:val="single" w:sz="12" w:space="0" w:color="auto"/>
              <w:right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(2)</w:t>
            </w:r>
          </w:p>
        </w:tc>
        <w:tc>
          <w:tcPr>
            <w:tcW w:w="450" w:type="dxa"/>
            <w:vMerge/>
            <w:tcBorders>
              <w:left w:val="single" w:sz="12" w:space="0" w:color="auto"/>
              <w:bottom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(0)</w:t>
            </w:r>
          </w:p>
        </w:tc>
        <w:tc>
          <w:tcPr>
            <w:tcW w:w="630" w:type="dxa"/>
            <w:tcBorders>
              <w:top w:val="single" w:sz="12" w:space="0" w:color="auto"/>
              <w:left w:val="single" w:sz="4" w:space="0" w:color="auto"/>
              <w:bottom w:val="single" w:sz="12" w:space="0" w:color="auto"/>
              <w:right w:val="single" w:sz="4"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4E40CD">
              <w:rPr>
                <w:b/>
                <w:sz w:val="20"/>
                <w:szCs w:val="20"/>
              </w:rPr>
              <w:t>(1)</w:t>
            </w:r>
          </w:p>
        </w:tc>
        <w:tc>
          <w:tcPr>
            <w:tcW w:w="629" w:type="dxa"/>
            <w:tcBorders>
              <w:top w:val="single" w:sz="12" w:space="0" w:color="auto"/>
              <w:left w:val="single" w:sz="4" w:space="0" w:color="auto"/>
              <w:bottom w:val="single" w:sz="12" w:space="0" w:color="auto"/>
            </w:tcBorders>
            <w:shd w:val="clear" w:color="auto" w:fill="auto"/>
            <w:vAlign w:val="center"/>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4E40CD">
              <w:rPr>
                <w:b/>
                <w:sz w:val="20"/>
                <w:szCs w:val="20"/>
              </w:rPr>
              <w:t>(2)</w:t>
            </w:r>
          </w:p>
        </w:tc>
      </w:tr>
      <w:tr w:rsidR="00E46A7E" w:rsidRPr="004E40CD" w:rsidTr="000F617D">
        <w:trPr>
          <w:trHeight w:val="423"/>
          <w:jc w:val="center"/>
        </w:trPr>
        <w:tc>
          <w:tcPr>
            <w:tcW w:w="3951" w:type="dxa"/>
            <w:vMerge w:val="restart"/>
            <w:tcBorders>
              <w:top w:val="single" w:sz="12" w:space="0" w:color="auto"/>
              <w:right w:val="single" w:sz="12" w:space="0" w:color="auto"/>
            </w:tcBorders>
            <w:shd w:val="clear" w:color="auto" w:fill="D9D9D9"/>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rFonts w:cs="Arial"/>
                <w:sz w:val="20"/>
                <w:szCs w:val="20"/>
              </w:rPr>
              <w:t>Students are engaged in challenging academic tasks.</w:t>
            </w:r>
          </w:p>
        </w:tc>
        <w:tc>
          <w:tcPr>
            <w:tcW w:w="810" w:type="dxa"/>
            <w:tcBorders>
              <w:top w:val="single" w:sz="12"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top w:val="single" w:sz="12"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12"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450" w:type="dxa"/>
            <w:tcBorders>
              <w:top w:val="single" w:sz="12"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top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34</w:t>
            </w:r>
          </w:p>
        </w:tc>
      </w:tr>
      <w:tr w:rsidR="00E46A7E" w:rsidRPr="004E40CD" w:rsidTr="000F617D">
        <w:trPr>
          <w:trHeight w:val="424"/>
          <w:jc w:val="center"/>
        </w:trPr>
        <w:tc>
          <w:tcPr>
            <w:tcW w:w="3951" w:type="dxa"/>
            <w:vMerge/>
            <w:tcBorders>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60%</w:t>
            </w:r>
          </w:p>
        </w:tc>
      </w:tr>
      <w:tr w:rsidR="00E46A7E" w:rsidRPr="004E40CD" w:rsidTr="000F617D">
        <w:trPr>
          <w:trHeight w:val="424"/>
          <w:jc w:val="center"/>
        </w:trPr>
        <w:tc>
          <w:tcPr>
            <w:tcW w:w="3951" w:type="dxa"/>
            <w:vMerge/>
            <w:tcBorders>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E46A7E" w:rsidRPr="004E40CD" w:rsidTr="000F617D">
        <w:trPr>
          <w:trHeight w:val="424"/>
          <w:jc w:val="center"/>
        </w:trPr>
        <w:tc>
          <w:tcPr>
            <w:tcW w:w="3951" w:type="dxa"/>
            <w:vMerge w:val="restart"/>
            <w:tcBorders>
              <w:right w:val="single" w:sz="12" w:space="0" w:color="auto"/>
            </w:tcBorders>
            <w:shd w:val="clear" w:color="auto" w:fill="auto"/>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rFonts w:cs="Arial"/>
                <w:sz w:val="20"/>
                <w:szCs w:val="20"/>
              </w:rPr>
              <w:t>Students articulate their thinking orally or in writing.</w:t>
            </w:r>
          </w:p>
        </w:tc>
        <w:tc>
          <w:tcPr>
            <w:tcW w:w="810" w:type="dxa"/>
            <w:tcBorders>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450" w:type="dxa"/>
            <w:tcBorders>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3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r>
      <w:tr w:rsidR="00E46A7E" w:rsidRPr="004E40CD" w:rsidTr="000F617D">
        <w:trPr>
          <w:trHeight w:val="424"/>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65%</w:t>
            </w:r>
          </w:p>
        </w:tc>
      </w:tr>
      <w:tr w:rsidR="00E46A7E" w:rsidRPr="004E40CD" w:rsidTr="000F617D">
        <w:trPr>
          <w:trHeight w:val="423"/>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46A7E" w:rsidRPr="004E40CD" w:rsidTr="000F617D">
        <w:trPr>
          <w:trHeight w:val="424"/>
          <w:jc w:val="center"/>
        </w:trPr>
        <w:tc>
          <w:tcPr>
            <w:tcW w:w="3951" w:type="dxa"/>
            <w:vMerge w:val="restart"/>
            <w:tcBorders>
              <w:right w:val="single" w:sz="12" w:space="0" w:color="auto"/>
            </w:tcBorders>
            <w:shd w:val="clear" w:color="auto" w:fill="D9D9D9"/>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sz w:val="20"/>
                <w:szCs w:val="20"/>
              </w:rPr>
              <w:t>Students inquire, explore, apply, analyze, synthesize and/or evaluate knowledge or concepts (Bloom’s Taxonomy).</w:t>
            </w:r>
          </w:p>
        </w:tc>
        <w:tc>
          <w:tcPr>
            <w:tcW w:w="810" w:type="dxa"/>
            <w:tcBorders>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450" w:type="dxa"/>
            <w:tcBorders>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3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29"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r>
      <w:tr w:rsidR="00E46A7E" w:rsidRPr="004E40CD" w:rsidTr="000F617D">
        <w:trPr>
          <w:trHeight w:val="424"/>
          <w:jc w:val="center"/>
        </w:trPr>
        <w:tc>
          <w:tcPr>
            <w:tcW w:w="3951" w:type="dxa"/>
            <w:vMerge/>
            <w:tcBorders>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51%</w:t>
            </w:r>
          </w:p>
        </w:tc>
      </w:tr>
      <w:tr w:rsidR="00E46A7E" w:rsidRPr="004E40CD" w:rsidTr="000F617D">
        <w:trPr>
          <w:trHeight w:val="424"/>
          <w:jc w:val="center"/>
        </w:trPr>
        <w:tc>
          <w:tcPr>
            <w:tcW w:w="3951" w:type="dxa"/>
            <w:vMerge/>
            <w:tcBorders>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E46A7E" w:rsidRPr="004E40CD" w:rsidTr="000F617D">
        <w:trPr>
          <w:trHeight w:val="424"/>
          <w:jc w:val="center"/>
        </w:trPr>
        <w:tc>
          <w:tcPr>
            <w:tcW w:w="3951" w:type="dxa"/>
            <w:vMerge w:val="restart"/>
            <w:tcBorders>
              <w:right w:val="single" w:sz="12" w:space="0" w:color="auto"/>
            </w:tcBorders>
            <w:shd w:val="clear" w:color="auto" w:fill="auto"/>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rFonts w:cs="Arial"/>
                <w:sz w:val="20"/>
                <w:szCs w:val="20"/>
              </w:rPr>
              <w:t>Students elaborate about content and ideas when responding to questions.</w:t>
            </w:r>
          </w:p>
        </w:tc>
        <w:tc>
          <w:tcPr>
            <w:tcW w:w="810" w:type="dxa"/>
            <w:tcBorders>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30"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r>
      <w:tr w:rsidR="00E46A7E" w:rsidRPr="004E40CD" w:rsidTr="000F617D">
        <w:trPr>
          <w:trHeight w:val="423"/>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w:t>
            </w:r>
          </w:p>
        </w:tc>
      </w:tr>
      <w:tr w:rsidR="00E46A7E" w:rsidRPr="004E40CD" w:rsidTr="000F617D">
        <w:trPr>
          <w:trHeight w:val="424"/>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E46A7E" w:rsidRPr="004E40CD" w:rsidTr="000F617D">
        <w:trPr>
          <w:trHeight w:val="424"/>
          <w:jc w:val="center"/>
        </w:trPr>
        <w:tc>
          <w:tcPr>
            <w:tcW w:w="3951" w:type="dxa"/>
            <w:vMerge w:val="restart"/>
            <w:tcBorders>
              <w:right w:val="single" w:sz="12" w:space="0" w:color="auto"/>
            </w:tcBorders>
            <w:shd w:val="clear" w:color="auto" w:fill="D9D9D9"/>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4E40CD">
              <w:rPr>
                <w:rFonts w:eastAsia="MS Mincho" w:cs="Arial"/>
                <w:sz w:val="20"/>
                <w:szCs w:val="20"/>
              </w:rPr>
              <w:t>Students make connections to prior knowledge, or real world experiences, or can apply knowledge and understanding to other subjects.</w:t>
            </w:r>
          </w:p>
        </w:tc>
        <w:tc>
          <w:tcPr>
            <w:tcW w:w="810" w:type="dxa"/>
            <w:tcBorders>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72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30"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r>
      <w:tr w:rsidR="00E46A7E" w:rsidRPr="004E40CD" w:rsidTr="000F617D">
        <w:trPr>
          <w:trHeight w:val="424"/>
          <w:jc w:val="center"/>
        </w:trPr>
        <w:tc>
          <w:tcPr>
            <w:tcW w:w="3951" w:type="dxa"/>
            <w:vMerge/>
            <w:tcBorders>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w:t>
            </w:r>
          </w:p>
        </w:tc>
      </w:tr>
      <w:tr w:rsidR="00E46A7E" w:rsidRPr="004E40CD" w:rsidTr="000F617D">
        <w:trPr>
          <w:trHeight w:val="424"/>
          <w:jc w:val="center"/>
        </w:trPr>
        <w:tc>
          <w:tcPr>
            <w:tcW w:w="3951" w:type="dxa"/>
            <w:vMerge/>
            <w:tcBorders>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E46A7E" w:rsidRPr="004E40CD" w:rsidTr="000F617D">
        <w:trPr>
          <w:trHeight w:val="424"/>
          <w:jc w:val="center"/>
        </w:trPr>
        <w:tc>
          <w:tcPr>
            <w:tcW w:w="3951" w:type="dxa"/>
            <w:vMerge w:val="restart"/>
            <w:tcBorders>
              <w:right w:val="single" w:sz="12" w:space="0" w:color="auto"/>
            </w:tcBorders>
            <w:shd w:val="clear" w:color="auto" w:fill="auto"/>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b/>
                <w:sz w:val="20"/>
                <w:szCs w:val="20"/>
              </w:rPr>
            </w:pPr>
            <w:r w:rsidRPr="004E40CD">
              <w:rPr>
                <w:rFonts w:eastAsia="MS Mincho" w:cs="Arial"/>
                <w:sz w:val="20"/>
                <w:szCs w:val="20"/>
              </w:rPr>
              <w:t>Students use technology as a tool for learning and/or understanding.</w:t>
            </w: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r>
      <w:tr w:rsidR="00E46A7E" w:rsidRPr="004E40CD" w:rsidTr="000F617D">
        <w:trPr>
          <w:trHeight w:val="424"/>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80%</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r>
      <w:tr w:rsidR="00E46A7E" w:rsidRPr="004E40CD" w:rsidTr="000F617D">
        <w:trPr>
          <w:trHeight w:val="424"/>
          <w:jc w:val="center"/>
        </w:trPr>
        <w:tc>
          <w:tcPr>
            <w:tcW w:w="3951" w:type="dxa"/>
            <w:vMerge/>
            <w:tcBorders>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r>
      <w:tr w:rsidR="00E46A7E" w:rsidRPr="004E40CD" w:rsidTr="000F617D">
        <w:trPr>
          <w:trHeight w:val="424"/>
          <w:jc w:val="center"/>
        </w:trPr>
        <w:tc>
          <w:tcPr>
            <w:tcW w:w="3951" w:type="dxa"/>
            <w:vMerge w:val="restart"/>
            <w:tcBorders>
              <w:right w:val="single" w:sz="12" w:space="0" w:color="auto"/>
            </w:tcBorders>
            <w:shd w:val="clear" w:color="auto" w:fill="D9D9D9"/>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4E40CD">
              <w:rPr>
                <w:rFonts w:eastAsia="MS Mincho" w:cs="Arial"/>
                <w:sz w:val="20"/>
                <w:szCs w:val="20"/>
              </w:rPr>
              <w:t xml:space="preserve"> Students assume responsibility for their own learning whether individually, in pairs, or in groups.</w:t>
            </w: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r>
      <w:tr w:rsidR="00E46A7E" w:rsidRPr="004E40CD" w:rsidTr="000F617D">
        <w:trPr>
          <w:trHeight w:val="424"/>
          <w:jc w:val="center"/>
        </w:trPr>
        <w:tc>
          <w:tcPr>
            <w:tcW w:w="3951" w:type="dxa"/>
            <w:vMerge/>
            <w:tcBorders>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68%</w:t>
            </w:r>
          </w:p>
        </w:tc>
      </w:tr>
      <w:tr w:rsidR="00E46A7E" w:rsidRPr="004E40CD" w:rsidTr="000F617D">
        <w:trPr>
          <w:trHeight w:val="424"/>
          <w:jc w:val="center"/>
        </w:trPr>
        <w:tc>
          <w:tcPr>
            <w:tcW w:w="3951" w:type="dxa"/>
            <w:vMerge/>
            <w:tcBorders>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auto"/>
              <w:bottom w:val="single" w:sz="4" w:space="0" w:color="auto"/>
              <w:right w:val="single" w:sz="12"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auto"/>
              <w:left w:val="single" w:sz="12"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D9D9D9"/>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r w:rsidR="00E46A7E" w:rsidRPr="004E40CD" w:rsidTr="000F617D">
        <w:trPr>
          <w:trHeight w:val="424"/>
          <w:jc w:val="center"/>
        </w:trPr>
        <w:tc>
          <w:tcPr>
            <w:tcW w:w="3951" w:type="dxa"/>
            <w:vMerge w:val="restart"/>
            <w:tcBorders>
              <w:right w:val="single" w:sz="12" w:space="0" w:color="auto"/>
            </w:tcBorders>
            <w:shd w:val="clear" w:color="auto" w:fill="auto"/>
          </w:tcPr>
          <w:p w:rsidR="00E46A7E" w:rsidRPr="004E40CD" w:rsidRDefault="00E46A7E" w:rsidP="00E46A7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4E40CD">
              <w:rPr>
                <w:rFonts w:eastAsia="MS Mincho" w:cs="Arial"/>
                <w:sz w:val="20"/>
                <w:szCs w:val="20"/>
              </w:rPr>
              <w:t>Student work demonstrates high quality and can serve as exemplars.</w:t>
            </w:r>
          </w:p>
          <w:p w:rsidR="00E46A7E" w:rsidRPr="004E40CD" w:rsidRDefault="00E46A7E" w:rsidP="00E46A7E">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b/>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ES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r>
      <w:tr w:rsidR="00E46A7E" w:rsidRPr="004E40CD" w:rsidTr="000F617D">
        <w:trPr>
          <w:trHeight w:val="424"/>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r>
      <w:tr w:rsidR="00E46A7E" w:rsidRPr="004E40CD" w:rsidTr="000F617D">
        <w:trPr>
          <w:trHeight w:val="424"/>
          <w:jc w:val="center"/>
        </w:trPr>
        <w:tc>
          <w:tcPr>
            <w:tcW w:w="3951" w:type="dxa"/>
            <w:vMerge/>
            <w:tcBorders>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auto"/>
              <w:left w:val="single" w:sz="12"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4E40CD">
              <w:rPr>
                <w:b/>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30"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c>
          <w:tcPr>
            <w:tcW w:w="629" w:type="dxa"/>
            <w:tcBorders>
              <w:top w:val="single" w:sz="4" w:space="0" w:color="auto"/>
              <w:bottom w:val="single" w:sz="4" w:space="0" w:color="auto"/>
            </w:tcBorders>
            <w:shd w:val="clear" w:color="auto" w:fill="auto"/>
          </w:tcPr>
          <w:p w:rsidR="00E46A7E" w:rsidRPr="004E40CD" w:rsidRDefault="00E46A7E" w:rsidP="00E46A7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4E40CD">
              <w:rPr>
                <w:sz w:val="20"/>
                <w:szCs w:val="20"/>
              </w:rPr>
              <w:t>---</w:t>
            </w:r>
          </w:p>
        </w:tc>
      </w:tr>
    </w:tbl>
    <w:p w:rsidR="00350132" w:rsidRDefault="00350132" w:rsidP="00E46A7E">
      <w:pPr>
        <w:spacing w:after="0" w:line="240" w:lineRule="auto"/>
      </w:pPr>
    </w:p>
    <w:p w:rsidR="00350132" w:rsidRDefault="00350132" w:rsidP="00350132"/>
    <w:sectPr w:rsidR="00350132" w:rsidSect="002F1EBE">
      <w:footerReference w:type="default" r:id="rId63"/>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715" w:rsidRDefault="00D75715" w:rsidP="00B93273">
      <w:pPr>
        <w:spacing w:after="0" w:line="240" w:lineRule="auto"/>
      </w:pPr>
      <w:r>
        <w:separator/>
      </w:r>
    </w:p>
  </w:endnote>
  <w:endnote w:type="continuationSeparator" w:id="0">
    <w:p w:rsidR="00D75715" w:rsidRDefault="00D75715"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603878"/>
      <w:docPartObj>
        <w:docPartGallery w:val="Page Numbers (Bottom of Page)"/>
        <w:docPartUnique/>
      </w:docPartObj>
    </w:sdtPr>
    <w:sdtEndPr/>
    <w:sdtContent>
      <w:p w:rsidR="00BC5566" w:rsidRPr="001264CA" w:rsidRDefault="008C024A">
        <w:pPr>
          <w:pStyle w:val="Footer"/>
          <w:jc w:val="right"/>
          <w:rPr>
            <w:rFonts w:asciiTheme="minorHAnsi" w:hAnsiTheme="minorHAnsi"/>
            <w:sz w:val="22"/>
            <w:szCs w:val="22"/>
          </w:rPr>
        </w:pPr>
        <w:r w:rsidRPr="0057335F">
          <w:rPr>
            <w:rFonts w:asciiTheme="minorHAnsi" w:hAnsiTheme="minorHAnsi"/>
            <w:sz w:val="22"/>
            <w:szCs w:val="22"/>
          </w:rPr>
          <w:fldChar w:fldCharType="begin"/>
        </w:r>
        <w:r w:rsidR="00BC5566" w:rsidRPr="0057335F">
          <w:rPr>
            <w:rFonts w:asciiTheme="minorHAnsi" w:hAnsiTheme="minorHAnsi"/>
            <w:sz w:val="22"/>
            <w:szCs w:val="22"/>
          </w:rPr>
          <w:instrText xml:space="preserve"> PAGE   \* MERGEFORMAT </w:instrText>
        </w:r>
        <w:r w:rsidRPr="0057335F">
          <w:rPr>
            <w:rFonts w:asciiTheme="minorHAnsi" w:hAnsiTheme="minorHAnsi"/>
            <w:sz w:val="22"/>
            <w:szCs w:val="22"/>
          </w:rPr>
          <w:fldChar w:fldCharType="separate"/>
        </w:r>
        <w:r w:rsidR="009117B4">
          <w:rPr>
            <w:rFonts w:asciiTheme="minorHAnsi" w:hAnsiTheme="minorHAnsi"/>
            <w:noProof/>
            <w:sz w:val="22"/>
            <w:szCs w:val="22"/>
          </w:rPr>
          <w:t>54</w:t>
        </w:r>
        <w:r w:rsidRPr="0057335F">
          <w:rPr>
            <w:rFonts w:asciiTheme="minorHAnsi" w:hAnsiTheme="minorHAnsi"/>
            <w:sz w:val="22"/>
            <w:szCs w:val="22"/>
          </w:rPr>
          <w:fldChar w:fldCharType="end"/>
        </w:r>
      </w:p>
    </w:sdtContent>
  </w:sdt>
  <w:p w:rsidR="00BC5566" w:rsidRDefault="00BC5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BC5566" w:rsidRDefault="00F34155">
        <w:pPr>
          <w:pStyle w:val="Footer"/>
          <w:jc w:val="right"/>
        </w:pPr>
        <w:r>
          <w:fldChar w:fldCharType="begin"/>
        </w:r>
        <w:r>
          <w:instrText xml:space="preserve"> PAGE   \* MERGEFORMAT </w:instrText>
        </w:r>
        <w:r>
          <w:fldChar w:fldCharType="separate"/>
        </w:r>
        <w:r w:rsidR="009117B4">
          <w:rPr>
            <w:noProof/>
          </w:rPr>
          <w:t>55</w:t>
        </w:r>
        <w:r>
          <w:rPr>
            <w:noProof/>
          </w:rPr>
          <w:fldChar w:fldCharType="end"/>
        </w:r>
      </w:p>
    </w:sdtContent>
  </w:sdt>
  <w:p w:rsidR="00BC5566" w:rsidRDefault="00BC5566"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715" w:rsidRDefault="00D75715" w:rsidP="00B93273">
      <w:pPr>
        <w:spacing w:after="0" w:line="240" w:lineRule="auto"/>
      </w:pPr>
      <w:r>
        <w:separator/>
      </w:r>
    </w:p>
  </w:footnote>
  <w:footnote w:type="continuationSeparator" w:id="0">
    <w:p w:rsidR="00D75715" w:rsidRDefault="00D75715" w:rsidP="00B93273">
      <w:pPr>
        <w:spacing w:after="0" w:line="240" w:lineRule="auto"/>
      </w:pPr>
      <w:r>
        <w:continuationSeparator/>
      </w:r>
    </w:p>
  </w:footnote>
  <w:footnote w:id="1">
    <w:p w:rsidR="00BC5566" w:rsidRPr="00286F73" w:rsidRDefault="00BC5566" w:rsidP="00B37B26">
      <w:pPr>
        <w:pStyle w:val="FootnoteText"/>
        <w:rPr>
          <w:sz w:val="19"/>
          <w:szCs w:val="19"/>
        </w:rPr>
      </w:pPr>
      <w:r w:rsidRPr="00A67E0E">
        <w:rPr>
          <w:rStyle w:val="FootnoteReference"/>
          <w:sz w:val="19"/>
          <w:szCs w:val="19"/>
        </w:rPr>
        <w:footnoteRef/>
      </w:r>
      <w:r w:rsidRPr="00A67E0E">
        <w:rPr>
          <w:sz w:val="19"/>
          <w:szCs w:val="19"/>
        </w:rPr>
        <w:t xml:space="preserve"> </w:t>
      </w:r>
      <w:r w:rsidRPr="00286F73">
        <w:rPr>
          <w:sz w:val="19"/>
          <w:szCs w:val="19"/>
        </w:rPr>
        <w:t>2014 graduation rate targets are 80 percent for the four year and 85 percent for the five year cohort graduation rates and refer to the 2013 four year cohort graduation rate and 2012 five year cohort graduation rate.</w:t>
      </w:r>
    </w:p>
  </w:footnote>
  <w:footnote w:id="2">
    <w:p w:rsidR="00BC5566" w:rsidRPr="00A05700" w:rsidRDefault="00BC5566" w:rsidP="005F2717">
      <w:pPr>
        <w:pStyle w:val="FootnoteText"/>
        <w:rPr>
          <w:sz w:val="19"/>
          <w:szCs w:val="19"/>
        </w:rPr>
      </w:pPr>
      <w:r w:rsidRPr="00A05700">
        <w:rPr>
          <w:rStyle w:val="FootnoteReference"/>
          <w:sz w:val="19"/>
          <w:szCs w:val="19"/>
        </w:rPr>
        <w:footnoteRef/>
      </w:r>
      <w:r w:rsidRPr="00A05700">
        <w:rPr>
          <w:sz w:val="19"/>
          <w:szCs w:val="19"/>
        </w:rPr>
        <w:t xml:space="preserve"> Whether the 2014 graduation rate targets are met is determined based on the 2013 four year cohort graduation rate and 2012 five year cohort graduation rate. ESE’s 2014 accountability determinations have not yet been released.</w:t>
      </w:r>
    </w:p>
    <w:p w:rsidR="00BC5566" w:rsidRDefault="00BC5566">
      <w:pPr>
        <w:pStyle w:val="FootnoteText"/>
      </w:pPr>
    </w:p>
  </w:footnote>
  <w:footnote w:id="3">
    <w:p w:rsidR="00BC5566" w:rsidRDefault="00BC5566" w:rsidP="0069717E">
      <w:pPr>
        <w:pStyle w:val="FootnoteText"/>
      </w:pPr>
    </w:p>
  </w:footnote>
  <w:footnote w:id="4">
    <w:p w:rsidR="00BC5566" w:rsidRPr="00DD7BE4" w:rsidRDefault="00BC5566" w:rsidP="00E90ACB">
      <w:pPr>
        <w:pStyle w:val="FootnoteText"/>
      </w:pPr>
    </w:p>
  </w:footnote>
  <w:footnote w:id="5">
    <w:p w:rsidR="00BC5566" w:rsidRPr="00DD7BE4" w:rsidRDefault="00BC5566" w:rsidP="00E90ACB">
      <w:pPr>
        <w:pStyle w:val="FootnoteText"/>
      </w:pPr>
    </w:p>
  </w:footnote>
  <w:footnote w:id="6">
    <w:p w:rsidR="00BC5566" w:rsidRDefault="00BC5566" w:rsidP="00A317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66" w:rsidRDefault="00BC5566" w:rsidP="002F1EBE">
    <w:pPr>
      <w:spacing w:after="240"/>
    </w:pPr>
    <w:r w:rsidRPr="00F1777E">
      <w:rPr>
        <w:sz w:val="19"/>
        <w:szCs w:val="19"/>
      </w:rPr>
      <w:t>Hudson</w:t>
    </w:r>
    <w:r>
      <w:rPr>
        <w:sz w:val="19"/>
        <w:szCs w:val="19"/>
      </w:rPr>
      <w:t xml:space="preserve">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66" w:rsidRDefault="00BC5566">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E27"/>
    <w:multiLevelType w:val="hybridMultilevel"/>
    <w:tmpl w:val="F36AAA7C"/>
    <w:lvl w:ilvl="0" w:tplc="05001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F5A58"/>
    <w:multiLevelType w:val="hybridMultilevel"/>
    <w:tmpl w:val="630EAF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53340"/>
    <w:multiLevelType w:val="hybridMultilevel"/>
    <w:tmpl w:val="42BA460E"/>
    <w:lvl w:ilvl="0" w:tplc="E1703EA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E123C5"/>
    <w:multiLevelType w:val="hybridMultilevel"/>
    <w:tmpl w:val="E13A0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F151A"/>
    <w:multiLevelType w:val="hybridMultilevel"/>
    <w:tmpl w:val="9A0A0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7F98"/>
    <w:multiLevelType w:val="hybridMultilevel"/>
    <w:tmpl w:val="E78ED7C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764D4B"/>
    <w:multiLevelType w:val="hybridMultilevel"/>
    <w:tmpl w:val="7AD00A54"/>
    <w:lvl w:ilvl="0" w:tplc="7180DA9E">
      <w:start w:val="1"/>
      <w:numFmt w:val="decimal"/>
      <w:lvlText w:val="%1."/>
      <w:lvlJc w:val="left"/>
      <w:pPr>
        <w:ind w:left="1078" w:hanging="360"/>
      </w:pPr>
      <w:rPr>
        <w:rFonts w:hint="default"/>
      </w:rPr>
    </w:lvl>
    <w:lvl w:ilvl="1" w:tplc="04090019">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7" w15:restartNumberingAfterBreak="0">
    <w:nsid w:val="0CCF0E39"/>
    <w:multiLevelType w:val="hybridMultilevel"/>
    <w:tmpl w:val="5D6C6D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61E5A"/>
    <w:multiLevelType w:val="hybridMultilevel"/>
    <w:tmpl w:val="840E842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9" w15:restartNumberingAfterBreak="0">
    <w:nsid w:val="0FD05164"/>
    <w:multiLevelType w:val="hybridMultilevel"/>
    <w:tmpl w:val="33F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51C3F"/>
    <w:multiLevelType w:val="hybridMultilevel"/>
    <w:tmpl w:val="E9D2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E67D1D"/>
    <w:multiLevelType w:val="hybridMultilevel"/>
    <w:tmpl w:val="085642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517FA2"/>
    <w:multiLevelType w:val="hybridMultilevel"/>
    <w:tmpl w:val="8BACEB76"/>
    <w:lvl w:ilvl="0" w:tplc="F7BA30C4">
      <w:start w:val="1"/>
      <w:numFmt w:val="bullet"/>
      <w:lvlText w:val=""/>
      <w:lvlJc w:val="left"/>
      <w:pPr>
        <w:tabs>
          <w:tab w:val="num" w:pos="1210"/>
        </w:tabs>
        <w:ind w:left="193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566BDF"/>
    <w:multiLevelType w:val="hybridMultilevel"/>
    <w:tmpl w:val="4CA2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E0693"/>
    <w:multiLevelType w:val="hybridMultilevel"/>
    <w:tmpl w:val="B0D0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0250E5"/>
    <w:multiLevelType w:val="hybridMultilevel"/>
    <w:tmpl w:val="6878334E"/>
    <w:lvl w:ilvl="0" w:tplc="80F80C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41880"/>
    <w:multiLevelType w:val="hybridMultilevel"/>
    <w:tmpl w:val="E78ED7C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715160"/>
    <w:multiLevelType w:val="hybridMultilevel"/>
    <w:tmpl w:val="1C347B2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15:restartNumberingAfterBreak="0">
    <w:nsid w:val="2B772118"/>
    <w:multiLevelType w:val="hybridMultilevel"/>
    <w:tmpl w:val="B3FEC7E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9829B4"/>
    <w:multiLevelType w:val="hybridMultilevel"/>
    <w:tmpl w:val="2650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A57C02"/>
    <w:multiLevelType w:val="hybridMultilevel"/>
    <w:tmpl w:val="4C40A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7B516B"/>
    <w:multiLevelType w:val="hybridMultilevel"/>
    <w:tmpl w:val="359E3B6A"/>
    <w:lvl w:ilvl="0" w:tplc="1BEEC0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0137C55"/>
    <w:multiLevelType w:val="hybridMultilevel"/>
    <w:tmpl w:val="A30EB78A"/>
    <w:lvl w:ilvl="0" w:tplc="DD4A1A8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BB5B90"/>
    <w:multiLevelType w:val="hybridMultilevel"/>
    <w:tmpl w:val="0C129170"/>
    <w:lvl w:ilvl="0" w:tplc="23D88558">
      <w:start w:val="1"/>
      <w:numFmt w:val="upperLetter"/>
      <w:lvlText w:val="%1."/>
      <w:lvlJc w:val="left"/>
      <w:pPr>
        <w:ind w:left="2754" w:hanging="360"/>
      </w:pPr>
      <w:rPr>
        <w:rFonts w:hint="default"/>
        <w:b w:val="0"/>
        <w:i w:val="0"/>
        <w:sz w:val="22"/>
        <w:szCs w:val="22"/>
      </w:rPr>
    </w:lvl>
    <w:lvl w:ilvl="1" w:tplc="04090019">
      <w:start w:val="1"/>
      <w:numFmt w:val="lowerLetter"/>
      <w:lvlText w:val="%2."/>
      <w:lvlJc w:val="left"/>
      <w:pPr>
        <w:ind w:left="3474" w:hanging="360"/>
      </w:pPr>
    </w:lvl>
    <w:lvl w:ilvl="2" w:tplc="0409001B" w:tentative="1">
      <w:start w:val="1"/>
      <w:numFmt w:val="lowerRoman"/>
      <w:lvlText w:val="%3."/>
      <w:lvlJc w:val="right"/>
      <w:pPr>
        <w:ind w:left="4194" w:hanging="180"/>
      </w:pPr>
    </w:lvl>
    <w:lvl w:ilvl="3" w:tplc="0409000F" w:tentative="1">
      <w:start w:val="1"/>
      <w:numFmt w:val="decimal"/>
      <w:lvlText w:val="%4."/>
      <w:lvlJc w:val="left"/>
      <w:pPr>
        <w:ind w:left="4914" w:hanging="360"/>
      </w:pPr>
    </w:lvl>
    <w:lvl w:ilvl="4" w:tplc="04090019" w:tentative="1">
      <w:start w:val="1"/>
      <w:numFmt w:val="lowerLetter"/>
      <w:lvlText w:val="%5."/>
      <w:lvlJc w:val="left"/>
      <w:pPr>
        <w:ind w:left="5634" w:hanging="360"/>
      </w:pPr>
    </w:lvl>
    <w:lvl w:ilvl="5" w:tplc="0409001B" w:tentative="1">
      <w:start w:val="1"/>
      <w:numFmt w:val="lowerRoman"/>
      <w:lvlText w:val="%6."/>
      <w:lvlJc w:val="right"/>
      <w:pPr>
        <w:ind w:left="6354" w:hanging="180"/>
      </w:pPr>
    </w:lvl>
    <w:lvl w:ilvl="6" w:tplc="0409000F" w:tentative="1">
      <w:start w:val="1"/>
      <w:numFmt w:val="decimal"/>
      <w:lvlText w:val="%7."/>
      <w:lvlJc w:val="left"/>
      <w:pPr>
        <w:ind w:left="7074" w:hanging="360"/>
      </w:pPr>
    </w:lvl>
    <w:lvl w:ilvl="7" w:tplc="04090019" w:tentative="1">
      <w:start w:val="1"/>
      <w:numFmt w:val="lowerLetter"/>
      <w:lvlText w:val="%8."/>
      <w:lvlJc w:val="left"/>
      <w:pPr>
        <w:ind w:left="7794" w:hanging="360"/>
      </w:pPr>
    </w:lvl>
    <w:lvl w:ilvl="8" w:tplc="0409001B" w:tentative="1">
      <w:start w:val="1"/>
      <w:numFmt w:val="lowerRoman"/>
      <w:lvlText w:val="%9."/>
      <w:lvlJc w:val="right"/>
      <w:pPr>
        <w:ind w:left="8514" w:hanging="180"/>
      </w:pPr>
    </w:lvl>
  </w:abstractNum>
  <w:abstractNum w:abstractNumId="28" w15:restartNumberingAfterBreak="0">
    <w:nsid w:val="33E74FF0"/>
    <w:multiLevelType w:val="hybridMultilevel"/>
    <w:tmpl w:val="CFA6996E"/>
    <w:lvl w:ilvl="0" w:tplc="88CA57A6">
      <w:start w:val="1"/>
      <w:numFmt w:val="bullet"/>
      <w:lvlText w:val=""/>
      <w:lvlJc w:val="left"/>
      <w:pPr>
        <w:ind w:left="9810" w:hanging="360"/>
      </w:pPr>
      <w:rPr>
        <w:rFonts w:ascii="Symbol" w:hAnsi="Symbol"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F76F0"/>
    <w:multiLevelType w:val="hybridMultilevel"/>
    <w:tmpl w:val="69901694"/>
    <w:lvl w:ilvl="0" w:tplc="1BB67720">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CBC413E"/>
    <w:multiLevelType w:val="hybridMultilevel"/>
    <w:tmpl w:val="A0E4CC8C"/>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1" w15:restartNumberingAfterBreak="0">
    <w:nsid w:val="3DB91D92"/>
    <w:multiLevelType w:val="hybridMultilevel"/>
    <w:tmpl w:val="A75E51CA"/>
    <w:lvl w:ilvl="0" w:tplc="FEBAEF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125649"/>
    <w:multiLevelType w:val="hybridMultilevel"/>
    <w:tmpl w:val="ECAC013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2B2318"/>
    <w:multiLevelType w:val="hybridMultilevel"/>
    <w:tmpl w:val="5AF28DB8"/>
    <w:lvl w:ilvl="0" w:tplc="0409000F">
      <w:start w:val="1"/>
      <w:numFmt w:val="decimal"/>
      <w:lvlText w:val="%1."/>
      <w:lvlJc w:val="left"/>
      <w:pPr>
        <w:ind w:left="720" w:hanging="360"/>
      </w:pPr>
      <w:rPr>
        <w:rFonts w:hint="default"/>
      </w:rPr>
    </w:lvl>
    <w:lvl w:ilvl="1" w:tplc="7626FBB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FA357E"/>
    <w:multiLevelType w:val="hybridMultilevel"/>
    <w:tmpl w:val="BA140B72"/>
    <w:lvl w:ilvl="0" w:tplc="A81CBA10">
      <w:start w:val="1"/>
      <w:numFmt w:val="upperLetter"/>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AB54294"/>
    <w:multiLevelType w:val="hybridMultilevel"/>
    <w:tmpl w:val="C4CE87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432D17"/>
    <w:multiLevelType w:val="hybridMultilevel"/>
    <w:tmpl w:val="0FD6D904"/>
    <w:lvl w:ilvl="0" w:tplc="F7BA30C4">
      <w:start w:val="1"/>
      <w:numFmt w:val="bullet"/>
      <w:lvlText w:val=""/>
      <w:lvlJc w:val="left"/>
      <w:pPr>
        <w:tabs>
          <w:tab w:val="num" w:pos="1570"/>
        </w:tabs>
        <w:ind w:left="2290" w:hanging="360"/>
      </w:pPr>
      <w:rPr>
        <w:rFonts w:ascii="Symbol" w:hAnsi="Symbol" w:hint="default"/>
        <w:color w:val="auto"/>
        <w:sz w:val="22"/>
        <w:szCs w:val="22"/>
      </w:rPr>
    </w:lvl>
    <w:lvl w:ilvl="1" w:tplc="04090003">
      <w:start w:val="1"/>
      <w:numFmt w:val="bullet"/>
      <w:lvlText w:val="o"/>
      <w:lvlJc w:val="left"/>
      <w:pPr>
        <w:ind w:left="2794" w:hanging="360"/>
      </w:pPr>
      <w:rPr>
        <w:rFonts w:ascii="Courier New" w:hAnsi="Courier New" w:cs="Courier New" w:hint="default"/>
      </w:rPr>
    </w:lvl>
    <w:lvl w:ilvl="2" w:tplc="04090005">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40" w15:restartNumberingAfterBreak="0">
    <w:nsid w:val="545A3CE9"/>
    <w:multiLevelType w:val="hybridMultilevel"/>
    <w:tmpl w:val="45B001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B7FBB"/>
    <w:multiLevelType w:val="hybridMultilevel"/>
    <w:tmpl w:val="D5548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6B4CDA"/>
    <w:multiLevelType w:val="hybridMultilevel"/>
    <w:tmpl w:val="7DC4424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91B1B20"/>
    <w:multiLevelType w:val="hybridMultilevel"/>
    <w:tmpl w:val="AE7436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9960BFC"/>
    <w:multiLevelType w:val="hybridMultilevel"/>
    <w:tmpl w:val="1ED2C8A2"/>
    <w:lvl w:ilvl="0" w:tplc="3D762CB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B9529C4"/>
    <w:multiLevelType w:val="hybridMultilevel"/>
    <w:tmpl w:val="9C7CBDC4"/>
    <w:lvl w:ilvl="0" w:tplc="0409000F">
      <w:start w:val="1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F075D7F"/>
    <w:multiLevelType w:val="hybridMultilevel"/>
    <w:tmpl w:val="1868B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994757"/>
    <w:multiLevelType w:val="hybridMultilevel"/>
    <w:tmpl w:val="D1CE7986"/>
    <w:lvl w:ilvl="0" w:tplc="6F40757A">
      <w:start w:val="1"/>
      <w:numFmt w:val="decimal"/>
      <w:lvlText w:val="%1."/>
      <w:lvlJc w:val="left"/>
      <w:pPr>
        <w:ind w:left="1440" w:hanging="360"/>
      </w:pPr>
      <w:rPr>
        <w:rFonts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1704435"/>
    <w:multiLevelType w:val="hybridMultilevel"/>
    <w:tmpl w:val="7F36E1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B90E0C"/>
    <w:multiLevelType w:val="hybridMultilevel"/>
    <w:tmpl w:val="0C4E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1B0AEF"/>
    <w:multiLevelType w:val="hybridMultilevel"/>
    <w:tmpl w:val="5EB0DF6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F0266AC"/>
    <w:multiLevelType w:val="hybridMultilevel"/>
    <w:tmpl w:val="3226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DB553B"/>
    <w:multiLevelType w:val="hybridMultilevel"/>
    <w:tmpl w:val="EF6EE3F8"/>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3" w15:restartNumberingAfterBreak="0">
    <w:nsid w:val="71506C2A"/>
    <w:multiLevelType w:val="hybridMultilevel"/>
    <w:tmpl w:val="8E222DC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4" w15:restartNumberingAfterBreak="0">
    <w:nsid w:val="715D576C"/>
    <w:multiLevelType w:val="hybridMultilevel"/>
    <w:tmpl w:val="C854C502"/>
    <w:lvl w:ilvl="0" w:tplc="584CC67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2190307"/>
    <w:multiLevelType w:val="hybridMultilevel"/>
    <w:tmpl w:val="46385292"/>
    <w:lvl w:ilvl="0" w:tplc="C3C8484C">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2456825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8" w15:restartNumberingAfterBreak="0">
    <w:nsid w:val="7C3B4553"/>
    <w:multiLevelType w:val="hybridMultilevel"/>
    <w:tmpl w:val="8A94C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155DC5"/>
    <w:multiLevelType w:val="hybridMultilevel"/>
    <w:tmpl w:val="19588F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7ED74EBB"/>
    <w:multiLevelType w:val="hybridMultilevel"/>
    <w:tmpl w:val="4C1AE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ED8761F"/>
    <w:multiLevelType w:val="hybridMultilevel"/>
    <w:tmpl w:val="BA387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57"/>
  </w:num>
  <w:num w:numId="3">
    <w:abstractNumId w:val="17"/>
  </w:num>
  <w:num w:numId="4">
    <w:abstractNumId w:val="56"/>
  </w:num>
  <w:num w:numId="5">
    <w:abstractNumId w:val="11"/>
  </w:num>
  <w:num w:numId="6">
    <w:abstractNumId w:val="34"/>
  </w:num>
  <w:num w:numId="7">
    <w:abstractNumId w:val="51"/>
  </w:num>
  <w:num w:numId="8">
    <w:abstractNumId w:val="15"/>
  </w:num>
  <w:num w:numId="9">
    <w:abstractNumId w:val="35"/>
  </w:num>
  <w:num w:numId="10">
    <w:abstractNumId w:val="29"/>
  </w:num>
  <w:num w:numId="11">
    <w:abstractNumId w:val="8"/>
  </w:num>
  <w:num w:numId="12">
    <w:abstractNumId w:val="48"/>
  </w:num>
  <w:num w:numId="13">
    <w:abstractNumId w:val="18"/>
  </w:num>
  <w:num w:numId="14">
    <w:abstractNumId w:val="40"/>
  </w:num>
  <w:num w:numId="15">
    <w:abstractNumId w:val="27"/>
  </w:num>
  <w:num w:numId="16">
    <w:abstractNumId w:val="0"/>
  </w:num>
  <w:num w:numId="17">
    <w:abstractNumId w:val="14"/>
  </w:num>
  <w:num w:numId="18">
    <w:abstractNumId w:val="55"/>
  </w:num>
  <w:num w:numId="19">
    <w:abstractNumId w:val="54"/>
  </w:num>
  <w:num w:numId="20">
    <w:abstractNumId w:val="36"/>
  </w:num>
  <w:num w:numId="21">
    <w:abstractNumId w:val="52"/>
  </w:num>
  <w:num w:numId="22">
    <w:abstractNumId w:val="3"/>
  </w:num>
  <w:num w:numId="23">
    <w:abstractNumId w:val="41"/>
  </w:num>
  <w:num w:numId="24">
    <w:abstractNumId w:val="49"/>
  </w:num>
  <w:num w:numId="25">
    <w:abstractNumId w:val="20"/>
  </w:num>
  <w:num w:numId="26">
    <w:abstractNumId w:val="25"/>
  </w:num>
  <w:num w:numId="27">
    <w:abstractNumId w:val="28"/>
  </w:num>
  <w:num w:numId="28">
    <w:abstractNumId w:val="6"/>
  </w:num>
  <w:num w:numId="29">
    <w:abstractNumId w:val="39"/>
  </w:num>
  <w:num w:numId="30">
    <w:abstractNumId w:val="7"/>
  </w:num>
  <w:num w:numId="31">
    <w:abstractNumId w:val="24"/>
  </w:num>
  <w:num w:numId="32">
    <w:abstractNumId w:val="9"/>
  </w:num>
  <w:num w:numId="33">
    <w:abstractNumId w:val="42"/>
  </w:num>
  <w:num w:numId="34">
    <w:abstractNumId w:val="31"/>
  </w:num>
  <w:num w:numId="35">
    <w:abstractNumId w:val="2"/>
  </w:num>
  <w:num w:numId="36">
    <w:abstractNumId w:val="32"/>
  </w:num>
  <w:num w:numId="37">
    <w:abstractNumId w:val="53"/>
  </w:num>
  <w:num w:numId="38">
    <w:abstractNumId w:val="47"/>
  </w:num>
  <w:num w:numId="39">
    <w:abstractNumId w:val="26"/>
  </w:num>
  <w:num w:numId="40">
    <w:abstractNumId w:val="44"/>
  </w:num>
  <w:num w:numId="41">
    <w:abstractNumId w:val="16"/>
  </w:num>
  <w:num w:numId="42">
    <w:abstractNumId w:val="45"/>
  </w:num>
  <w:num w:numId="43">
    <w:abstractNumId w:val="33"/>
  </w:num>
  <w:num w:numId="44">
    <w:abstractNumId w:val="10"/>
  </w:num>
  <w:num w:numId="45">
    <w:abstractNumId w:val="19"/>
  </w:num>
  <w:num w:numId="46">
    <w:abstractNumId w:val="12"/>
  </w:num>
  <w:num w:numId="47">
    <w:abstractNumId w:val="4"/>
  </w:num>
  <w:num w:numId="48">
    <w:abstractNumId w:val="21"/>
  </w:num>
  <w:num w:numId="49">
    <w:abstractNumId w:val="1"/>
  </w:num>
  <w:num w:numId="50">
    <w:abstractNumId w:val="50"/>
  </w:num>
  <w:num w:numId="51">
    <w:abstractNumId w:val="58"/>
  </w:num>
  <w:num w:numId="52">
    <w:abstractNumId w:val="37"/>
  </w:num>
  <w:num w:numId="53">
    <w:abstractNumId w:val="43"/>
  </w:num>
  <w:num w:numId="54">
    <w:abstractNumId w:val="23"/>
  </w:num>
  <w:num w:numId="55">
    <w:abstractNumId w:val="13"/>
  </w:num>
  <w:num w:numId="56">
    <w:abstractNumId w:val="30"/>
  </w:num>
  <w:num w:numId="57">
    <w:abstractNumId w:val="46"/>
  </w:num>
  <w:num w:numId="58">
    <w:abstractNumId w:val="59"/>
  </w:num>
  <w:num w:numId="59">
    <w:abstractNumId w:val="61"/>
  </w:num>
  <w:num w:numId="60">
    <w:abstractNumId w:val="22"/>
  </w:num>
  <w:num w:numId="61">
    <w:abstractNumId w:val="5"/>
  </w:num>
  <w:num w:numId="62">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183F"/>
    <w:rsid w:val="00014629"/>
    <w:rsid w:val="00021FBE"/>
    <w:rsid w:val="000240E0"/>
    <w:rsid w:val="0003084D"/>
    <w:rsid w:val="00031EE8"/>
    <w:rsid w:val="00034B61"/>
    <w:rsid w:val="0003771C"/>
    <w:rsid w:val="00037C76"/>
    <w:rsid w:val="00037D2A"/>
    <w:rsid w:val="00042593"/>
    <w:rsid w:val="000425B7"/>
    <w:rsid w:val="000436A4"/>
    <w:rsid w:val="00045C0E"/>
    <w:rsid w:val="00046405"/>
    <w:rsid w:val="00056EC5"/>
    <w:rsid w:val="00060091"/>
    <w:rsid w:val="00063829"/>
    <w:rsid w:val="00076BE5"/>
    <w:rsid w:val="00076CB8"/>
    <w:rsid w:val="00076FBA"/>
    <w:rsid w:val="00084E76"/>
    <w:rsid w:val="000868E7"/>
    <w:rsid w:val="000926E6"/>
    <w:rsid w:val="000930B5"/>
    <w:rsid w:val="00094799"/>
    <w:rsid w:val="00097337"/>
    <w:rsid w:val="000A2D17"/>
    <w:rsid w:val="000A4944"/>
    <w:rsid w:val="000A5C2C"/>
    <w:rsid w:val="000B0F68"/>
    <w:rsid w:val="000B23BE"/>
    <w:rsid w:val="000B66D6"/>
    <w:rsid w:val="000B7882"/>
    <w:rsid w:val="000C3B2A"/>
    <w:rsid w:val="000C4437"/>
    <w:rsid w:val="000D1425"/>
    <w:rsid w:val="000D34E5"/>
    <w:rsid w:val="000D7ADC"/>
    <w:rsid w:val="000E1DD7"/>
    <w:rsid w:val="000F318B"/>
    <w:rsid w:val="000F5AE0"/>
    <w:rsid w:val="000F5B43"/>
    <w:rsid w:val="000F617D"/>
    <w:rsid w:val="000F6E01"/>
    <w:rsid w:val="000F7B45"/>
    <w:rsid w:val="001040C1"/>
    <w:rsid w:val="0010500C"/>
    <w:rsid w:val="00105C9E"/>
    <w:rsid w:val="0010691E"/>
    <w:rsid w:val="00112043"/>
    <w:rsid w:val="0011419B"/>
    <w:rsid w:val="00115CAA"/>
    <w:rsid w:val="001264CA"/>
    <w:rsid w:val="00127CC8"/>
    <w:rsid w:val="00131568"/>
    <w:rsid w:val="00131943"/>
    <w:rsid w:val="00135D9D"/>
    <w:rsid w:val="00141E00"/>
    <w:rsid w:val="0014283F"/>
    <w:rsid w:val="0014533A"/>
    <w:rsid w:val="001456F8"/>
    <w:rsid w:val="00147CDF"/>
    <w:rsid w:val="0015466A"/>
    <w:rsid w:val="00154FF5"/>
    <w:rsid w:val="0015691A"/>
    <w:rsid w:val="00161A75"/>
    <w:rsid w:val="0016299E"/>
    <w:rsid w:val="00162AE8"/>
    <w:rsid w:val="0016441F"/>
    <w:rsid w:val="00164973"/>
    <w:rsid w:val="001654AC"/>
    <w:rsid w:val="00167AB5"/>
    <w:rsid w:val="00173930"/>
    <w:rsid w:val="00176169"/>
    <w:rsid w:val="00182366"/>
    <w:rsid w:val="00187040"/>
    <w:rsid w:val="00194CC4"/>
    <w:rsid w:val="001973A6"/>
    <w:rsid w:val="001A165C"/>
    <w:rsid w:val="001A761D"/>
    <w:rsid w:val="001A76CB"/>
    <w:rsid w:val="001A7B43"/>
    <w:rsid w:val="001B0090"/>
    <w:rsid w:val="001B2296"/>
    <w:rsid w:val="001B52AC"/>
    <w:rsid w:val="001B57D8"/>
    <w:rsid w:val="001C0C0C"/>
    <w:rsid w:val="001C7C46"/>
    <w:rsid w:val="001D1053"/>
    <w:rsid w:val="001D3F2D"/>
    <w:rsid w:val="001D58FC"/>
    <w:rsid w:val="001D663E"/>
    <w:rsid w:val="001F40ED"/>
    <w:rsid w:val="0020076D"/>
    <w:rsid w:val="0020316F"/>
    <w:rsid w:val="002066A9"/>
    <w:rsid w:val="002076F6"/>
    <w:rsid w:val="00210B80"/>
    <w:rsid w:val="00216471"/>
    <w:rsid w:val="002250C7"/>
    <w:rsid w:val="00227EE0"/>
    <w:rsid w:val="002300E5"/>
    <w:rsid w:val="002313A4"/>
    <w:rsid w:val="00233454"/>
    <w:rsid w:val="002377DE"/>
    <w:rsid w:val="002442D3"/>
    <w:rsid w:val="00252F27"/>
    <w:rsid w:val="0026199D"/>
    <w:rsid w:val="00267419"/>
    <w:rsid w:val="0027547B"/>
    <w:rsid w:val="0027550F"/>
    <w:rsid w:val="002755ED"/>
    <w:rsid w:val="00286F73"/>
    <w:rsid w:val="0028766A"/>
    <w:rsid w:val="00291B4A"/>
    <w:rsid w:val="0029387F"/>
    <w:rsid w:val="002961E2"/>
    <w:rsid w:val="002962A4"/>
    <w:rsid w:val="002A6F83"/>
    <w:rsid w:val="002C0724"/>
    <w:rsid w:val="002D01B9"/>
    <w:rsid w:val="002D1034"/>
    <w:rsid w:val="002D1796"/>
    <w:rsid w:val="002D3CD8"/>
    <w:rsid w:val="002D7822"/>
    <w:rsid w:val="002E2008"/>
    <w:rsid w:val="002E5A98"/>
    <w:rsid w:val="002F1EBE"/>
    <w:rsid w:val="002F44E0"/>
    <w:rsid w:val="002F75EB"/>
    <w:rsid w:val="00302B30"/>
    <w:rsid w:val="003037B0"/>
    <w:rsid w:val="00303A22"/>
    <w:rsid w:val="003103CE"/>
    <w:rsid w:val="00314533"/>
    <w:rsid w:val="00315C4F"/>
    <w:rsid w:val="00321F7E"/>
    <w:rsid w:val="00323C48"/>
    <w:rsid w:val="00324E44"/>
    <w:rsid w:val="003253D0"/>
    <w:rsid w:val="0032746B"/>
    <w:rsid w:val="00330DAC"/>
    <w:rsid w:val="003356A7"/>
    <w:rsid w:val="0033759A"/>
    <w:rsid w:val="00343EF5"/>
    <w:rsid w:val="003440B3"/>
    <w:rsid w:val="00345E94"/>
    <w:rsid w:val="0035002E"/>
    <w:rsid w:val="00350132"/>
    <w:rsid w:val="00350A22"/>
    <w:rsid w:val="003536E1"/>
    <w:rsid w:val="0035548B"/>
    <w:rsid w:val="00357B86"/>
    <w:rsid w:val="003613F6"/>
    <w:rsid w:val="00364EFA"/>
    <w:rsid w:val="003716DB"/>
    <w:rsid w:val="00371C8A"/>
    <w:rsid w:val="00372E99"/>
    <w:rsid w:val="00374FA9"/>
    <w:rsid w:val="00375426"/>
    <w:rsid w:val="0038267D"/>
    <w:rsid w:val="00382C54"/>
    <w:rsid w:val="00385671"/>
    <w:rsid w:val="003869C8"/>
    <w:rsid w:val="00393D54"/>
    <w:rsid w:val="00394DE8"/>
    <w:rsid w:val="00396CA9"/>
    <w:rsid w:val="003A109B"/>
    <w:rsid w:val="003A29F5"/>
    <w:rsid w:val="003A38DA"/>
    <w:rsid w:val="003A54B6"/>
    <w:rsid w:val="003B4F4A"/>
    <w:rsid w:val="003B551A"/>
    <w:rsid w:val="003B6580"/>
    <w:rsid w:val="003C1AD4"/>
    <w:rsid w:val="003D6C35"/>
    <w:rsid w:val="003E116A"/>
    <w:rsid w:val="003E21D3"/>
    <w:rsid w:val="003E2A53"/>
    <w:rsid w:val="003E3A2A"/>
    <w:rsid w:val="003E6919"/>
    <w:rsid w:val="003F3669"/>
    <w:rsid w:val="003F5178"/>
    <w:rsid w:val="00401161"/>
    <w:rsid w:val="004019A9"/>
    <w:rsid w:val="00404261"/>
    <w:rsid w:val="004077D7"/>
    <w:rsid w:val="00411041"/>
    <w:rsid w:val="00412B60"/>
    <w:rsid w:val="00412EAD"/>
    <w:rsid w:val="00424066"/>
    <w:rsid w:val="00425904"/>
    <w:rsid w:val="004270A3"/>
    <w:rsid w:val="00432317"/>
    <w:rsid w:val="00435AD9"/>
    <w:rsid w:val="00436713"/>
    <w:rsid w:val="004371CC"/>
    <w:rsid w:val="004422EE"/>
    <w:rsid w:val="004458FF"/>
    <w:rsid w:val="004463B3"/>
    <w:rsid w:val="00447EB8"/>
    <w:rsid w:val="0045200F"/>
    <w:rsid w:val="00452909"/>
    <w:rsid w:val="004621F5"/>
    <w:rsid w:val="00462469"/>
    <w:rsid w:val="00462F6A"/>
    <w:rsid w:val="00463DE7"/>
    <w:rsid w:val="00463DFD"/>
    <w:rsid w:val="00465193"/>
    <w:rsid w:val="00471ED0"/>
    <w:rsid w:val="0048272C"/>
    <w:rsid w:val="00482C34"/>
    <w:rsid w:val="00482CB0"/>
    <w:rsid w:val="00484789"/>
    <w:rsid w:val="00490EC5"/>
    <w:rsid w:val="00491A45"/>
    <w:rsid w:val="004948E9"/>
    <w:rsid w:val="004A05E3"/>
    <w:rsid w:val="004A23A7"/>
    <w:rsid w:val="004A2A89"/>
    <w:rsid w:val="004A6B0F"/>
    <w:rsid w:val="004A71BB"/>
    <w:rsid w:val="004B05AB"/>
    <w:rsid w:val="004C1242"/>
    <w:rsid w:val="004C3D3B"/>
    <w:rsid w:val="004C3D5E"/>
    <w:rsid w:val="004D456D"/>
    <w:rsid w:val="004D51EE"/>
    <w:rsid w:val="004D5345"/>
    <w:rsid w:val="004D55C8"/>
    <w:rsid w:val="004D6B87"/>
    <w:rsid w:val="004E35B2"/>
    <w:rsid w:val="004E5575"/>
    <w:rsid w:val="004E5579"/>
    <w:rsid w:val="004E72B9"/>
    <w:rsid w:val="004F295B"/>
    <w:rsid w:val="004F40CF"/>
    <w:rsid w:val="004F6DCD"/>
    <w:rsid w:val="00503F88"/>
    <w:rsid w:val="0050406F"/>
    <w:rsid w:val="00505EB7"/>
    <w:rsid w:val="00517295"/>
    <w:rsid w:val="005175E3"/>
    <w:rsid w:val="0052026C"/>
    <w:rsid w:val="00521ACE"/>
    <w:rsid w:val="0052247D"/>
    <w:rsid w:val="00523A9B"/>
    <w:rsid w:val="00523FE3"/>
    <w:rsid w:val="00526514"/>
    <w:rsid w:val="0052670F"/>
    <w:rsid w:val="005272DA"/>
    <w:rsid w:val="00527E02"/>
    <w:rsid w:val="00531B9A"/>
    <w:rsid w:val="00540484"/>
    <w:rsid w:val="00542322"/>
    <w:rsid w:val="00542743"/>
    <w:rsid w:val="0055129B"/>
    <w:rsid w:val="00552B8B"/>
    <w:rsid w:val="00552EC2"/>
    <w:rsid w:val="00553269"/>
    <w:rsid w:val="00554070"/>
    <w:rsid w:val="00554BC5"/>
    <w:rsid w:val="00561E7A"/>
    <w:rsid w:val="00562114"/>
    <w:rsid w:val="0056447D"/>
    <w:rsid w:val="0056476C"/>
    <w:rsid w:val="005659C7"/>
    <w:rsid w:val="00567EBF"/>
    <w:rsid w:val="00570D2E"/>
    <w:rsid w:val="0057335F"/>
    <w:rsid w:val="00584ECD"/>
    <w:rsid w:val="005863BA"/>
    <w:rsid w:val="00587E73"/>
    <w:rsid w:val="0059171C"/>
    <w:rsid w:val="005933E1"/>
    <w:rsid w:val="00596686"/>
    <w:rsid w:val="005A0D15"/>
    <w:rsid w:val="005A116B"/>
    <w:rsid w:val="005A36F0"/>
    <w:rsid w:val="005A3A66"/>
    <w:rsid w:val="005A4056"/>
    <w:rsid w:val="005B653B"/>
    <w:rsid w:val="005B691C"/>
    <w:rsid w:val="005C3A3E"/>
    <w:rsid w:val="005C56D6"/>
    <w:rsid w:val="005C7E2C"/>
    <w:rsid w:val="005D00F1"/>
    <w:rsid w:val="005D6B2A"/>
    <w:rsid w:val="005E2D4C"/>
    <w:rsid w:val="005E3B2B"/>
    <w:rsid w:val="005F1AEC"/>
    <w:rsid w:val="005F2717"/>
    <w:rsid w:val="005F4DD7"/>
    <w:rsid w:val="005F5C78"/>
    <w:rsid w:val="006001DA"/>
    <w:rsid w:val="006063E1"/>
    <w:rsid w:val="00622C08"/>
    <w:rsid w:val="006232DB"/>
    <w:rsid w:val="0062381A"/>
    <w:rsid w:val="006246C7"/>
    <w:rsid w:val="006248DE"/>
    <w:rsid w:val="00625087"/>
    <w:rsid w:val="00631023"/>
    <w:rsid w:val="00641558"/>
    <w:rsid w:val="006456E6"/>
    <w:rsid w:val="00645FBF"/>
    <w:rsid w:val="006467D3"/>
    <w:rsid w:val="0064761D"/>
    <w:rsid w:val="00647720"/>
    <w:rsid w:val="00653D69"/>
    <w:rsid w:val="00657237"/>
    <w:rsid w:val="00663586"/>
    <w:rsid w:val="0066374B"/>
    <w:rsid w:val="00665ECE"/>
    <w:rsid w:val="00672A90"/>
    <w:rsid w:val="00672E6A"/>
    <w:rsid w:val="00675D71"/>
    <w:rsid w:val="00676955"/>
    <w:rsid w:val="00677DBD"/>
    <w:rsid w:val="00681818"/>
    <w:rsid w:val="006824AA"/>
    <w:rsid w:val="00685695"/>
    <w:rsid w:val="006913F2"/>
    <w:rsid w:val="0069717E"/>
    <w:rsid w:val="006C025C"/>
    <w:rsid w:val="006C11AD"/>
    <w:rsid w:val="006C27F4"/>
    <w:rsid w:val="006C4F87"/>
    <w:rsid w:val="006C621F"/>
    <w:rsid w:val="006C6CF1"/>
    <w:rsid w:val="006C7164"/>
    <w:rsid w:val="006D2991"/>
    <w:rsid w:val="006D39AF"/>
    <w:rsid w:val="006D7FC5"/>
    <w:rsid w:val="006E356A"/>
    <w:rsid w:val="006E5B8E"/>
    <w:rsid w:val="006E68AF"/>
    <w:rsid w:val="006E73F4"/>
    <w:rsid w:val="006E7957"/>
    <w:rsid w:val="006F530B"/>
    <w:rsid w:val="006F61A3"/>
    <w:rsid w:val="00701ABB"/>
    <w:rsid w:val="007028CF"/>
    <w:rsid w:val="00705150"/>
    <w:rsid w:val="007074FC"/>
    <w:rsid w:val="00716C72"/>
    <w:rsid w:val="007270FB"/>
    <w:rsid w:val="0072725E"/>
    <w:rsid w:val="00734B38"/>
    <w:rsid w:val="00741521"/>
    <w:rsid w:val="00743AB8"/>
    <w:rsid w:val="00744151"/>
    <w:rsid w:val="007475D3"/>
    <w:rsid w:val="00747A73"/>
    <w:rsid w:val="007512AE"/>
    <w:rsid w:val="007528AA"/>
    <w:rsid w:val="0075311E"/>
    <w:rsid w:val="00762761"/>
    <w:rsid w:val="00763F89"/>
    <w:rsid w:val="00764736"/>
    <w:rsid w:val="00765393"/>
    <w:rsid w:val="00765504"/>
    <w:rsid w:val="007714A9"/>
    <w:rsid w:val="00772E97"/>
    <w:rsid w:val="00777C45"/>
    <w:rsid w:val="00784D56"/>
    <w:rsid w:val="00790A35"/>
    <w:rsid w:val="007A1248"/>
    <w:rsid w:val="007A4205"/>
    <w:rsid w:val="007B5131"/>
    <w:rsid w:val="007B74BA"/>
    <w:rsid w:val="007C0E1E"/>
    <w:rsid w:val="007C1266"/>
    <w:rsid w:val="007C1297"/>
    <w:rsid w:val="007C46C5"/>
    <w:rsid w:val="007C593B"/>
    <w:rsid w:val="007C6C6F"/>
    <w:rsid w:val="007D0936"/>
    <w:rsid w:val="007D0EB0"/>
    <w:rsid w:val="007D627C"/>
    <w:rsid w:val="007F5D9A"/>
    <w:rsid w:val="007F5F37"/>
    <w:rsid w:val="007F6043"/>
    <w:rsid w:val="007F62D1"/>
    <w:rsid w:val="007F6754"/>
    <w:rsid w:val="008001D0"/>
    <w:rsid w:val="008069E8"/>
    <w:rsid w:val="00806D77"/>
    <w:rsid w:val="00813298"/>
    <w:rsid w:val="00815C1C"/>
    <w:rsid w:val="008179FB"/>
    <w:rsid w:val="00821341"/>
    <w:rsid w:val="0082525C"/>
    <w:rsid w:val="00835B3B"/>
    <w:rsid w:val="00837D37"/>
    <w:rsid w:val="008438BB"/>
    <w:rsid w:val="0084476A"/>
    <w:rsid w:val="008453A7"/>
    <w:rsid w:val="008500C3"/>
    <w:rsid w:val="00850157"/>
    <w:rsid w:val="0085179C"/>
    <w:rsid w:val="0085521C"/>
    <w:rsid w:val="00856727"/>
    <w:rsid w:val="00857BCE"/>
    <w:rsid w:val="00865035"/>
    <w:rsid w:val="008667D8"/>
    <w:rsid w:val="00867C26"/>
    <w:rsid w:val="00875082"/>
    <w:rsid w:val="00876D93"/>
    <w:rsid w:val="008775F1"/>
    <w:rsid w:val="00883F2C"/>
    <w:rsid w:val="0089022B"/>
    <w:rsid w:val="008953EC"/>
    <w:rsid w:val="00897146"/>
    <w:rsid w:val="008A0D34"/>
    <w:rsid w:val="008A1045"/>
    <w:rsid w:val="008A3938"/>
    <w:rsid w:val="008A4231"/>
    <w:rsid w:val="008A6091"/>
    <w:rsid w:val="008C024A"/>
    <w:rsid w:val="008C051C"/>
    <w:rsid w:val="008C35E9"/>
    <w:rsid w:val="008C3D89"/>
    <w:rsid w:val="008C5CF0"/>
    <w:rsid w:val="008D1CE8"/>
    <w:rsid w:val="008D7512"/>
    <w:rsid w:val="008E314D"/>
    <w:rsid w:val="008E4374"/>
    <w:rsid w:val="008E4E0B"/>
    <w:rsid w:val="008E4F79"/>
    <w:rsid w:val="008E62EA"/>
    <w:rsid w:val="008E638D"/>
    <w:rsid w:val="008F05DF"/>
    <w:rsid w:val="008F0D67"/>
    <w:rsid w:val="008F11E8"/>
    <w:rsid w:val="008F42C8"/>
    <w:rsid w:val="0090192B"/>
    <w:rsid w:val="00905CE2"/>
    <w:rsid w:val="00906502"/>
    <w:rsid w:val="00907260"/>
    <w:rsid w:val="009117B4"/>
    <w:rsid w:val="00921260"/>
    <w:rsid w:val="00921652"/>
    <w:rsid w:val="009224E6"/>
    <w:rsid w:val="0092527D"/>
    <w:rsid w:val="009278E6"/>
    <w:rsid w:val="009362E9"/>
    <w:rsid w:val="00946016"/>
    <w:rsid w:val="0094786C"/>
    <w:rsid w:val="009529E0"/>
    <w:rsid w:val="00952DEE"/>
    <w:rsid w:val="00953338"/>
    <w:rsid w:val="00953B02"/>
    <w:rsid w:val="00953C55"/>
    <w:rsid w:val="009551BB"/>
    <w:rsid w:val="00960904"/>
    <w:rsid w:val="00960ED8"/>
    <w:rsid w:val="00961321"/>
    <w:rsid w:val="00961BE8"/>
    <w:rsid w:val="00963732"/>
    <w:rsid w:val="00963B7A"/>
    <w:rsid w:val="00965668"/>
    <w:rsid w:val="009678FD"/>
    <w:rsid w:val="00971B48"/>
    <w:rsid w:val="009727DB"/>
    <w:rsid w:val="00973A0F"/>
    <w:rsid w:val="009769DD"/>
    <w:rsid w:val="009770B2"/>
    <w:rsid w:val="0097711E"/>
    <w:rsid w:val="00982CD8"/>
    <w:rsid w:val="009938BE"/>
    <w:rsid w:val="00997165"/>
    <w:rsid w:val="009975E5"/>
    <w:rsid w:val="009A2A54"/>
    <w:rsid w:val="009A33FD"/>
    <w:rsid w:val="009A3D6D"/>
    <w:rsid w:val="009A4A36"/>
    <w:rsid w:val="009B0367"/>
    <w:rsid w:val="009B10AD"/>
    <w:rsid w:val="009B3B61"/>
    <w:rsid w:val="009B3D10"/>
    <w:rsid w:val="009C2F85"/>
    <w:rsid w:val="009C504C"/>
    <w:rsid w:val="009C7D0C"/>
    <w:rsid w:val="009D37E8"/>
    <w:rsid w:val="009D4BC8"/>
    <w:rsid w:val="009E0373"/>
    <w:rsid w:val="009E169C"/>
    <w:rsid w:val="009E6276"/>
    <w:rsid w:val="009E6BF8"/>
    <w:rsid w:val="009E72D4"/>
    <w:rsid w:val="009F495F"/>
    <w:rsid w:val="009F63C9"/>
    <w:rsid w:val="009F7BB8"/>
    <w:rsid w:val="00A020BB"/>
    <w:rsid w:val="00A05700"/>
    <w:rsid w:val="00A05749"/>
    <w:rsid w:val="00A0608E"/>
    <w:rsid w:val="00A12215"/>
    <w:rsid w:val="00A124D1"/>
    <w:rsid w:val="00A12DB9"/>
    <w:rsid w:val="00A14BA3"/>
    <w:rsid w:val="00A16D94"/>
    <w:rsid w:val="00A317C6"/>
    <w:rsid w:val="00A33968"/>
    <w:rsid w:val="00A41AB7"/>
    <w:rsid w:val="00A46B7D"/>
    <w:rsid w:val="00A46CBF"/>
    <w:rsid w:val="00A47548"/>
    <w:rsid w:val="00A47FB1"/>
    <w:rsid w:val="00A53F99"/>
    <w:rsid w:val="00A55F70"/>
    <w:rsid w:val="00A607FD"/>
    <w:rsid w:val="00A641DB"/>
    <w:rsid w:val="00A652F0"/>
    <w:rsid w:val="00A65F75"/>
    <w:rsid w:val="00A67E0E"/>
    <w:rsid w:val="00A717A4"/>
    <w:rsid w:val="00A73F77"/>
    <w:rsid w:val="00A7444C"/>
    <w:rsid w:val="00A744D2"/>
    <w:rsid w:val="00A777B0"/>
    <w:rsid w:val="00A77DB7"/>
    <w:rsid w:val="00A900E4"/>
    <w:rsid w:val="00A901A4"/>
    <w:rsid w:val="00A9116F"/>
    <w:rsid w:val="00A96043"/>
    <w:rsid w:val="00AA068C"/>
    <w:rsid w:val="00AA21C1"/>
    <w:rsid w:val="00AB32DA"/>
    <w:rsid w:val="00AB3FB1"/>
    <w:rsid w:val="00AC307D"/>
    <w:rsid w:val="00AC5EDE"/>
    <w:rsid w:val="00AC6832"/>
    <w:rsid w:val="00AC6E55"/>
    <w:rsid w:val="00AD0B46"/>
    <w:rsid w:val="00AD4F0C"/>
    <w:rsid w:val="00AE3484"/>
    <w:rsid w:val="00AE3783"/>
    <w:rsid w:val="00AF0336"/>
    <w:rsid w:val="00AF1BEE"/>
    <w:rsid w:val="00AF2B44"/>
    <w:rsid w:val="00AF32BE"/>
    <w:rsid w:val="00AF3C2A"/>
    <w:rsid w:val="00B01567"/>
    <w:rsid w:val="00B04914"/>
    <w:rsid w:val="00B0700A"/>
    <w:rsid w:val="00B07C3F"/>
    <w:rsid w:val="00B13DEF"/>
    <w:rsid w:val="00B1787C"/>
    <w:rsid w:val="00B31681"/>
    <w:rsid w:val="00B31729"/>
    <w:rsid w:val="00B36FB4"/>
    <w:rsid w:val="00B37B26"/>
    <w:rsid w:val="00B45027"/>
    <w:rsid w:val="00B467E9"/>
    <w:rsid w:val="00B538AA"/>
    <w:rsid w:val="00B57DEE"/>
    <w:rsid w:val="00B63A25"/>
    <w:rsid w:val="00B67E39"/>
    <w:rsid w:val="00B70109"/>
    <w:rsid w:val="00B73286"/>
    <w:rsid w:val="00B7360E"/>
    <w:rsid w:val="00B73E53"/>
    <w:rsid w:val="00B76427"/>
    <w:rsid w:val="00B76992"/>
    <w:rsid w:val="00B76F71"/>
    <w:rsid w:val="00B7729F"/>
    <w:rsid w:val="00B7778C"/>
    <w:rsid w:val="00B84461"/>
    <w:rsid w:val="00B85D38"/>
    <w:rsid w:val="00B91ACB"/>
    <w:rsid w:val="00B93273"/>
    <w:rsid w:val="00B96F6E"/>
    <w:rsid w:val="00BA1E5A"/>
    <w:rsid w:val="00BA5FBD"/>
    <w:rsid w:val="00BA6284"/>
    <w:rsid w:val="00BB0A36"/>
    <w:rsid w:val="00BB0D8B"/>
    <w:rsid w:val="00BB4D7A"/>
    <w:rsid w:val="00BB5961"/>
    <w:rsid w:val="00BC15ED"/>
    <w:rsid w:val="00BC45DD"/>
    <w:rsid w:val="00BC5566"/>
    <w:rsid w:val="00BD09F8"/>
    <w:rsid w:val="00BD0E02"/>
    <w:rsid w:val="00BD2E97"/>
    <w:rsid w:val="00BD582F"/>
    <w:rsid w:val="00BF1FB5"/>
    <w:rsid w:val="00BF33BB"/>
    <w:rsid w:val="00BF33CA"/>
    <w:rsid w:val="00BF3A57"/>
    <w:rsid w:val="00BF5681"/>
    <w:rsid w:val="00C05F6C"/>
    <w:rsid w:val="00C07B76"/>
    <w:rsid w:val="00C109FE"/>
    <w:rsid w:val="00C23476"/>
    <w:rsid w:val="00C24F2E"/>
    <w:rsid w:val="00C3163C"/>
    <w:rsid w:val="00C34755"/>
    <w:rsid w:val="00C36E63"/>
    <w:rsid w:val="00C45A64"/>
    <w:rsid w:val="00C46116"/>
    <w:rsid w:val="00C463B8"/>
    <w:rsid w:val="00C51F5E"/>
    <w:rsid w:val="00C56DD5"/>
    <w:rsid w:val="00C6453B"/>
    <w:rsid w:val="00C66816"/>
    <w:rsid w:val="00C67566"/>
    <w:rsid w:val="00C71E9E"/>
    <w:rsid w:val="00C728B3"/>
    <w:rsid w:val="00C72ACF"/>
    <w:rsid w:val="00C74042"/>
    <w:rsid w:val="00C74523"/>
    <w:rsid w:val="00C77B95"/>
    <w:rsid w:val="00C813CF"/>
    <w:rsid w:val="00C81CCA"/>
    <w:rsid w:val="00C851EF"/>
    <w:rsid w:val="00C86468"/>
    <w:rsid w:val="00C87150"/>
    <w:rsid w:val="00C91B24"/>
    <w:rsid w:val="00C92438"/>
    <w:rsid w:val="00C97422"/>
    <w:rsid w:val="00CA0BEE"/>
    <w:rsid w:val="00CB0D94"/>
    <w:rsid w:val="00CB1738"/>
    <w:rsid w:val="00CB3ADF"/>
    <w:rsid w:val="00CB5FED"/>
    <w:rsid w:val="00CC2507"/>
    <w:rsid w:val="00CC391E"/>
    <w:rsid w:val="00CC3C1A"/>
    <w:rsid w:val="00CC5131"/>
    <w:rsid w:val="00CD4F7F"/>
    <w:rsid w:val="00CE2742"/>
    <w:rsid w:val="00CE2876"/>
    <w:rsid w:val="00CE2932"/>
    <w:rsid w:val="00CE600C"/>
    <w:rsid w:val="00CF1BA2"/>
    <w:rsid w:val="00CF4087"/>
    <w:rsid w:val="00D05A5C"/>
    <w:rsid w:val="00D05A95"/>
    <w:rsid w:val="00D07A1D"/>
    <w:rsid w:val="00D07DE4"/>
    <w:rsid w:val="00D14E17"/>
    <w:rsid w:val="00D15592"/>
    <w:rsid w:val="00D1595C"/>
    <w:rsid w:val="00D175E3"/>
    <w:rsid w:val="00D306EE"/>
    <w:rsid w:val="00D30D37"/>
    <w:rsid w:val="00D31CF0"/>
    <w:rsid w:val="00D320B1"/>
    <w:rsid w:val="00D328DA"/>
    <w:rsid w:val="00D3707D"/>
    <w:rsid w:val="00D370D3"/>
    <w:rsid w:val="00D42023"/>
    <w:rsid w:val="00D42159"/>
    <w:rsid w:val="00D44BC7"/>
    <w:rsid w:val="00D46300"/>
    <w:rsid w:val="00D50102"/>
    <w:rsid w:val="00D503E0"/>
    <w:rsid w:val="00D56CD9"/>
    <w:rsid w:val="00D65ABE"/>
    <w:rsid w:val="00D65BA2"/>
    <w:rsid w:val="00D66D36"/>
    <w:rsid w:val="00D6751A"/>
    <w:rsid w:val="00D704A5"/>
    <w:rsid w:val="00D75715"/>
    <w:rsid w:val="00D8352A"/>
    <w:rsid w:val="00D8437E"/>
    <w:rsid w:val="00D87202"/>
    <w:rsid w:val="00D90B4B"/>
    <w:rsid w:val="00D920B9"/>
    <w:rsid w:val="00D95AAB"/>
    <w:rsid w:val="00DA103A"/>
    <w:rsid w:val="00DA1125"/>
    <w:rsid w:val="00DA1537"/>
    <w:rsid w:val="00DA30D0"/>
    <w:rsid w:val="00DB0332"/>
    <w:rsid w:val="00DB2442"/>
    <w:rsid w:val="00DB3084"/>
    <w:rsid w:val="00DB3C64"/>
    <w:rsid w:val="00DB6B82"/>
    <w:rsid w:val="00DB7A1B"/>
    <w:rsid w:val="00DB7BF6"/>
    <w:rsid w:val="00DC4C00"/>
    <w:rsid w:val="00DD1823"/>
    <w:rsid w:val="00DD25C5"/>
    <w:rsid w:val="00DD6A99"/>
    <w:rsid w:val="00DE0CAD"/>
    <w:rsid w:val="00DE6B4D"/>
    <w:rsid w:val="00DE6C0C"/>
    <w:rsid w:val="00DE6CC8"/>
    <w:rsid w:val="00DE6CEE"/>
    <w:rsid w:val="00DF0F80"/>
    <w:rsid w:val="00DF49DF"/>
    <w:rsid w:val="00DF7674"/>
    <w:rsid w:val="00DF76CC"/>
    <w:rsid w:val="00E009E4"/>
    <w:rsid w:val="00E029E4"/>
    <w:rsid w:val="00E04582"/>
    <w:rsid w:val="00E14CC7"/>
    <w:rsid w:val="00E2090F"/>
    <w:rsid w:val="00E21017"/>
    <w:rsid w:val="00E21FFD"/>
    <w:rsid w:val="00E22D30"/>
    <w:rsid w:val="00E23043"/>
    <w:rsid w:val="00E2314A"/>
    <w:rsid w:val="00E25190"/>
    <w:rsid w:val="00E3254C"/>
    <w:rsid w:val="00E33578"/>
    <w:rsid w:val="00E3727B"/>
    <w:rsid w:val="00E41342"/>
    <w:rsid w:val="00E44E37"/>
    <w:rsid w:val="00E46121"/>
    <w:rsid w:val="00E46A7E"/>
    <w:rsid w:val="00E51112"/>
    <w:rsid w:val="00E60DA6"/>
    <w:rsid w:val="00E61240"/>
    <w:rsid w:val="00E633A1"/>
    <w:rsid w:val="00E66C0D"/>
    <w:rsid w:val="00E73FE6"/>
    <w:rsid w:val="00E74D4F"/>
    <w:rsid w:val="00E826F7"/>
    <w:rsid w:val="00E82A88"/>
    <w:rsid w:val="00E84A11"/>
    <w:rsid w:val="00E90ACB"/>
    <w:rsid w:val="00E94747"/>
    <w:rsid w:val="00EA16D0"/>
    <w:rsid w:val="00EA1FAD"/>
    <w:rsid w:val="00EA5F64"/>
    <w:rsid w:val="00EB1F25"/>
    <w:rsid w:val="00EB29D9"/>
    <w:rsid w:val="00EB362E"/>
    <w:rsid w:val="00EB6F19"/>
    <w:rsid w:val="00EC2541"/>
    <w:rsid w:val="00EC6F38"/>
    <w:rsid w:val="00EC7DE2"/>
    <w:rsid w:val="00EE1A6A"/>
    <w:rsid w:val="00EE5594"/>
    <w:rsid w:val="00EE78EE"/>
    <w:rsid w:val="00EF714B"/>
    <w:rsid w:val="00F0312A"/>
    <w:rsid w:val="00F04998"/>
    <w:rsid w:val="00F06155"/>
    <w:rsid w:val="00F12802"/>
    <w:rsid w:val="00F137FD"/>
    <w:rsid w:val="00F14184"/>
    <w:rsid w:val="00F1777E"/>
    <w:rsid w:val="00F20C64"/>
    <w:rsid w:val="00F2296B"/>
    <w:rsid w:val="00F250AE"/>
    <w:rsid w:val="00F25A89"/>
    <w:rsid w:val="00F32495"/>
    <w:rsid w:val="00F340E0"/>
    <w:rsid w:val="00F34155"/>
    <w:rsid w:val="00F3671C"/>
    <w:rsid w:val="00F42E45"/>
    <w:rsid w:val="00F434AE"/>
    <w:rsid w:val="00F4379E"/>
    <w:rsid w:val="00F43A5B"/>
    <w:rsid w:val="00F46B41"/>
    <w:rsid w:val="00F5028D"/>
    <w:rsid w:val="00F5492B"/>
    <w:rsid w:val="00F54E44"/>
    <w:rsid w:val="00F5780D"/>
    <w:rsid w:val="00F60EEA"/>
    <w:rsid w:val="00F6168D"/>
    <w:rsid w:val="00F63E7A"/>
    <w:rsid w:val="00F707AF"/>
    <w:rsid w:val="00F8116D"/>
    <w:rsid w:val="00F86E9D"/>
    <w:rsid w:val="00F872BC"/>
    <w:rsid w:val="00F87B99"/>
    <w:rsid w:val="00F90A96"/>
    <w:rsid w:val="00F92079"/>
    <w:rsid w:val="00F96F92"/>
    <w:rsid w:val="00FA01C1"/>
    <w:rsid w:val="00FA16F1"/>
    <w:rsid w:val="00FA2D50"/>
    <w:rsid w:val="00FA60B3"/>
    <w:rsid w:val="00FA779D"/>
    <w:rsid w:val="00FB2C3C"/>
    <w:rsid w:val="00FB33CB"/>
    <w:rsid w:val="00FD0D0C"/>
    <w:rsid w:val="00FD0FB4"/>
    <w:rsid w:val="00FD5776"/>
    <w:rsid w:val="00FE1F17"/>
    <w:rsid w:val="00FE4A8B"/>
    <w:rsid w:val="00FF0DCB"/>
    <w:rsid w:val="00FF5778"/>
    <w:rsid w:val="00FF5CE1"/>
    <w:rsid w:val="00FF6DA0"/>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5:docId w15:val="{420F604A-20AB-4528-9041-CEDEBD61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5C7E2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uiPriority w:val="99"/>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961321"/>
    <w:pPr>
      <w:spacing w:after="0" w:line="240" w:lineRule="auto"/>
    </w:pPr>
    <w:rPr>
      <w:sz w:val="20"/>
      <w:szCs w:val="20"/>
    </w:rPr>
  </w:style>
  <w:style w:type="character" w:customStyle="1" w:styleId="FootnoteTextChar">
    <w:name w:val="Footnote Text Char"/>
    <w:basedOn w:val="DefaultParagraphFont"/>
    <w:link w:val="FootnoteText"/>
    <w:rsid w:val="00961321"/>
    <w:rPr>
      <w:rFonts w:asciiTheme="minorHAnsi" w:eastAsiaTheme="minorHAnsi" w:hAnsiTheme="minorHAnsi" w:cstheme="minorBidi"/>
    </w:rPr>
  </w:style>
  <w:style w:type="character" w:styleId="FootnoteReference">
    <w:name w:val="footnote reference"/>
    <w:basedOn w:val="DefaultParagraphFont"/>
    <w:uiPriority w:val="99"/>
    <w:rsid w:val="00961321"/>
    <w:rPr>
      <w:vertAlign w:val="superscript"/>
    </w:rPr>
  </w:style>
  <w:style w:type="character" w:styleId="CommentReference">
    <w:name w:val="annotation reference"/>
    <w:basedOn w:val="DefaultParagraphFont"/>
    <w:rsid w:val="00A05749"/>
    <w:rPr>
      <w:sz w:val="16"/>
      <w:szCs w:val="16"/>
    </w:rPr>
  </w:style>
  <w:style w:type="paragraph" w:styleId="CommentText">
    <w:name w:val="annotation text"/>
    <w:basedOn w:val="Normal"/>
    <w:link w:val="CommentTextChar"/>
    <w:uiPriority w:val="99"/>
    <w:rsid w:val="00A05749"/>
    <w:pPr>
      <w:spacing w:line="240" w:lineRule="auto"/>
    </w:pPr>
    <w:rPr>
      <w:sz w:val="20"/>
      <w:szCs w:val="20"/>
    </w:rPr>
  </w:style>
  <w:style w:type="character" w:customStyle="1" w:styleId="CommentTextChar">
    <w:name w:val="Comment Text Char"/>
    <w:basedOn w:val="DefaultParagraphFont"/>
    <w:link w:val="CommentText"/>
    <w:uiPriority w:val="99"/>
    <w:rsid w:val="00A05749"/>
    <w:rPr>
      <w:rFonts w:asciiTheme="minorHAnsi" w:eastAsiaTheme="minorHAnsi" w:hAnsiTheme="minorHAnsi" w:cstheme="minorBidi"/>
    </w:rPr>
  </w:style>
  <w:style w:type="paragraph" w:styleId="CommentSubject">
    <w:name w:val="annotation subject"/>
    <w:basedOn w:val="CommentText"/>
    <w:next w:val="CommentText"/>
    <w:link w:val="CommentSubjectChar"/>
    <w:rsid w:val="00A05749"/>
    <w:rPr>
      <w:b/>
      <w:bCs/>
    </w:rPr>
  </w:style>
  <w:style w:type="character" w:customStyle="1" w:styleId="CommentSubjectChar">
    <w:name w:val="Comment Subject Char"/>
    <w:basedOn w:val="CommentTextChar"/>
    <w:link w:val="CommentSubject"/>
    <w:rsid w:val="00A05749"/>
    <w:rPr>
      <w:rFonts w:asciiTheme="minorHAnsi" w:eastAsiaTheme="minorHAnsi" w:hAnsiTheme="minorHAnsi" w:cstheme="minorBidi"/>
      <w:b/>
      <w:bCs/>
    </w:rPr>
  </w:style>
  <w:style w:type="character" w:customStyle="1" w:styleId="css-editor-pageitem-text">
    <w:name w:val="css-editor-pageitem-text"/>
    <w:basedOn w:val="DefaultParagraphFont"/>
    <w:rsid w:val="00E90ACB"/>
  </w:style>
  <w:style w:type="character" w:customStyle="1" w:styleId="Heading1Char">
    <w:name w:val="Heading 1 Char"/>
    <w:basedOn w:val="DefaultParagraphFont"/>
    <w:link w:val="Heading1"/>
    <w:rsid w:val="005C7E2C"/>
    <w:rPr>
      <w:rFonts w:asciiTheme="majorHAnsi" w:eastAsiaTheme="majorEastAsia" w:hAnsiTheme="majorHAnsi" w:cstheme="majorBidi"/>
      <w:b/>
      <w:bCs/>
      <w:color w:val="345A8A" w:themeColor="accent1" w:themeShade="B5"/>
      <w:sz w:val="32"/>
      <w:szCs w:val="32"/>
    </w:rPr>
  </w:style>
  <w:style w:type="paragraph" w:styleId="Revision">
    <w:name w:val="Revision"/>
    <w:hidden/>
    <w:uiPriority w:val="99"/>
    <w:semiHidden/>
    <w:rsid w:val="007A1248"/>
    <w:rPr>
      <w:rFonts w:asciiTheme="minorHAnsi" w:eastAsiaTheme="minorHAnsi" w:hAnsiTheme="minorHAnsi" w:cstheme="minorBidi"/>
      <w:sz w:val="22"/>
      <w:szCs w:val="22"/>
    </w:rPr>
  </w:style>
  <w:style w:type="paragraph" w:styleId="BodyTextIndent">
    <w:name w:val="Body Text Indent"/>
    <w:basedOn w:val="Normal"/>
    <w:link w:val="BodyTextIndentChar"/>
    <w:uiPriority w:val="99"/>
    <w:unhideWhenUsed/>
    <w:rsid w:val="00321F7E"/>
    <w:pPr>
      <w:spacing w:after="360" w:line="240" w:lineRule="auto"/>
    </w:pPr>
    <w:rPr>
      <w:rFonts w:ascii="Times" w:eastAsia="Times New Roman" w:hAnsi="Times" w:cs="Times"/>
      <w:sz w:val="24"/>
      <w:szCs w:val="24"/>
    </w:rPr>
  </w:style>
  <w:style w:type="character" w:customStyle="1" w:styleId="BodyTextIndentChar">
    <w:name w:val="Body Text Indent Char"/>
    <w:basedOn w:val="DefaultParagraphFont"/>
    <w:link w:val="BodyTextIndent"/>
    <w:uiPriority w:val="99"/>
    <w:rsid w:val="00321F7E"/>
    <w:rPr>
      <w:rFonts w:ascii="Times" w:hAnsi="Times" w:cs="Times"/>
      <w:sz w:val="24"/>
      <w:szCs w:val="24"/>
    </w:rPr>
  </w:style>
  <w:style w:type="character" w:styleId="FollowedHyperlink">
    <w:name w:val="FollowedHyperlink"/>
    <w:basedOn w:val="DefaultParagraphFont"/>
    <w:rsid w:val="00B7778C"/>
    <w:rPr>
      <w:color w:val="800080" w:themeColor="followedHyperlink"/>
      <w:u w:val="single"/>
    </w:rPr>
  </w:style>
  <w:style w:type="character" w:customStyle="1" w:styleId="ListParagraphChar">
    <w:name w:val="List Paragraph Char"/>
    <w:link w:val="ListParagraph"/>
    <w:locked/>
    <w:rsid w:val="00743AB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1616">
      <w:bodyDiv w:val="1"/>
      <w:marLeft w:val="0"/>
      <w:marRight w:val="0"/>
      <w:marTop w:val="0"/>
      <w:marBottom w:val="0"/>
      <w:divBdr>
        <w:top w:val="none" w:sz="0" w:space="0" w:color="auto"/>
        <w:left w:val="none" w:sz="0" w:space="0" w:color="auto"/>
        <w:bottom w:val="none" w:sz="0" w:space="0" w:color="auto"/>
        <w:right w:val="none" w:sz="0" w:space="0" w:color="auto"/>
      </w:divBdr>
    </w:div>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 w:id="1301498867">
      <w:bodyDiv w:val="1"/>
      <w:marLeft w:val="0"/>
      <w:marRight w:val="0"/>
      <w:marTop w:val="0"/>
      <w:marBottom w:val="0"/>
      <w:divBdr>
        <w:top w:val="none" w:sz="0" w:space="0" w:color="auto"/>
        <w:left w:val="none" w:sz="0" w:space="0" w:color="auto"/>
        <w:bottom w:val="none" w:sz="0" w:space="0" w:color="auto"/>
        <w:right w:val="none" w:sz="0" w:space="0" w:color="auto"/>
      </w:divBdr>
    </w:div>
    <w:div w:id="1307201968">
      <w:bodyDiv w:val="1"/>
      <w:marLeft w:val="360"/>
      <w:marRight w:val="360"/>
      <w:marTop w:val="240"/>
      <w:marBottom w:val="240"/>
      <w:divBdr>
        <w:top w:val="none" w:sz="0" w:space="0" w:color="auto"/>
        <w:left w:val="none" w:sz="0" w:space="0" w:color="auto"/>
        <w:bottom w:val="none" w:sz="0" w:space="0" w:color="auto"/>
        <w:right w:val="none" w:sz="0" w:space="0" w:color="auto"/>
      </w:divBdr>
      <w:divsChild>
        <w:div w:id="1581795015">
          <w:marLeft w:val="0"/>
          <w:marRight w:val="0"/>
          <w:marTop w:val="0"/>
          <w:marBottom w:val="0"/>
          <w:divBdr>
            <w:top w:val="none" w:sz="0" w:space="0" w:color="auto"/>
            <w:left w:val="none" w:sz="0" w:space="0" w:color="auto"/>
            <w:bottom w:val="none" w:sz="0" w:space="0" w:color="auto"/>
            <w:right w:val="none" w:sz="0" w:space="0" w:color="auto"/>
          </w:divBdr>
          <w:divsChild>
            <w:div w:id="3522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18561">
      <w:bodyDiv w:val="1"/>
      <w:marLeft w:val="0"/>
      <w:marRight w:val="0"/>
      <w:marTop w:val="0"/>
      <w:marBottom w:val="0"/>
      <w:divBdr>
        <w:top w:val="none" w:sz="0" w:space="0" w:color="auto"/>
        <w:left w:val="none" w:sz="0" w:space="0" w:color="auto"/>
        <w:bottom w:val="none" w:sz="0" w:space="0" w:color="auto"/>
        <w:right w:val="none" w:sz="0" w:space="0" w:color="auto"/>
      </w:divBdr>
    </w:div>
    <w:div w:id="2025546912">
      <w:bodyDiv w:val="1"/>
      <w:marLeft w:val="0"/>
      <w:marRight w:val="0"/>
      <w:marTop w:val="0"/>
      <w:marBottom w:val="0"/>
      <w:divBdr>
        <w:top w:val="none" w:sz="0" w:space="0" w:color="auto"/>
        <w:left w:val="none" w:sz="0" w:space="0" w:color="auto"/>
        <w:bottom w:val="none" w:sz="0" w:space="0" w:color="auto"/>
        <w:right w:val="none" w:sz="0" w:space="0" w:color="auto"/>
      </w:divBdr>
    </w:div>
    <w:div w:id="20782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candi/model/MCUtemplate.pdf" TargetMode="External"/><Relationship Id="rId21" Type="http://schemas.openxmlformats.org/officeDocument/2006/relationships/hyperlink" Target="http://www.doe.mass.edu/edeval/resources/presentations/SMARTGoals/Handout5.pdf" TargetMode="External"/><Relationship Id="rId34" Type="http://schemas.openxmlformats.org/officeDocument/2006/relationships/hyperlink" Target="http://www.doe.mass.edu/ell/wida/DownloadLibrary.html" TargetMode="External"/><Relationship Id="rId42" Type="http://schemas.openxmlformats.org/officeDocument/2006/relationships/hyperlink" Target="http://bhps321.org/viewframework.asp" TargetMode="External"/><Relationship Id="rId47" Type="http://schemas.openxmlformats.org/officeDocument/2006/relationships/hyperlink" Target="http://www.skillslibrary.com/wbl.htm" TargetMode="External"/><Relationship Id="rId50" Type="http://schemas.openxmlformats.org/officeDocument/2006/relationships/hyperlink" Target="http://resources21.org/cl/default.asp" TargetMode="External"/><Relationship Id="rId55" Type="http://schemas.openxmlformats.org/officeDocument/2006/relationships/hyperlink" Target="http://www.doe.mass.edu/apa/framework/level4/LearningOpportunities.pdf"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candi/model/maps/default.html" TargetMode="External"/><Relationship Id="rId11" Type="http://schemas.openxmlformats.org/officeDocument/2006/relationships/endnotes" Target="endnotes.xml"/><Relationship Id="rId24" Type="http://schemas.openxmlformats.org/officeDocument/2006/relationships/hyperlink" Target="http://www.youtube.com/playlist?list=PLTuqmiQ9ssquWrLjKc9h5h2cSpDVZqe6t" TargetMode="External"/><Relationship Id="rId32" Type="http://schemas.openxmlformats.org/officeDocument/2006/relationships/hyperlink" Target="http://www.doe.mass.edu/ell/wida/Guidance-p1.pdf" TargetMode="External"/><Relationship Id="rId37" Type="http://schemas.openxmlformats.org/officeDocument/2006/relationships/hyperlink" Target="http://www.doe.mass.edu/STEM/Standards-BasedClassroom.pdf" TargetMode="External"/><Relationship Id="rId40" Type="http://schemas.openxmlformats.org/officeDocument/2006/relationships/hyperlink" Target="http://www.doe.mass.edu/mtss/" TargetMode="External"/><Relationship Id="rId45" Type="http://schemas.openxmlformats.org/officeDocument/2006/relationships/hyperlink" Target="http://www.doe.mass.edu/retell/courses.html" TargetMode="External"/><Relationship Id="rId53" Type="http://schemas.openxmlformats.org/officeDocument/2006/relationships/hyperlink" Target="http://www.doe.mass.edu/alted/resources.html" TargetMode="External"/><Relationship Id="rId58" Type="http://schemas.openxmlformats.org/officeDocument/2006/relationships/hyperlink" Target="http://www.doe.mass.edu/lawsregs/603cmr10.html?section=04"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http://www.doe.mass.edu/research/success/" TargetMode="External"/><Relationship Id="rId14" Type="http://schemas.openxmlformats.org/officeDocument/2006/relationships/hyperlink" Target="http://www.doe.mass.edu" TargetMode="External"/><Relationship Id="rId22" Type="http://schemas.openxmlformats.org/officeDocument/2006/relationships/hyperlink" Target="http://www.doe.mass.edu/candi/commoncore/" TargetMode="External"/><Relationship Id="rId27" Type="http://schemas.openxmlformats.org/officeDocument/2006/relationships/hyperlink" Target="http://www.doe.mass.edu/candi/model/rubrics/" TargetMode="External"/><Relationship Id="rId30" Type="http://schemas.openxmlformats.org/officeDocument/2006/relationships/hyperlink" Target="http://www.doe.mass.edu/candi/commoncore/mathexplore/default.html" TargetMode="External"/><Relationship Id="rId35" Type="http://schemas.openxmlformats.org/officeDocument/2006/relationships/hyperlink" Target="http://www.doe.mass.edu/ell/wida/2013-03MathLiaisons-ELLDirectors.pdf" TargetMode="External"/><Relationship Id="rId43" Type="http://schemas.openxmlformats.org/officeDocument/2006/relationships/hyperlink" Target="http://www.doe.mass.edu/apa/framework/level4/StudentsNeeds.pdf" TargetMode="External"/><Relationship Id="rId48" Type="http://schemas.openxmlformats.org/officeDocument/2006/relationships/hyperlink" Target="http://www.doe.mass.edu/as/pathways/" TargetMode="External"/><Relationship Id="rId56" Type="http://schemas.openxmlformats.org/officeDocument/2006/relationships/hyperlink" Target="http://www.renniecenter.org/topics/smart_school_budgeting.html"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doe.mass.edu/csl/practices.aspx"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youtube.com/playlist?list=PLTuqmiQ9ssqvx_Yjra4nBfqQPwc4auUBu" TargetMode="External"/><Relationship Id="rId33" Type="http://schemas.openxmlformats.org/officeDocument/2006/relationships/hyperlink" Target="http://www.wida.us/downloadLibrary.aspx" TargetMode="External"/><Relationship Id="rId38" Type="http://schemas.openxmlformats.org/officeDocument/2006/relationships/hyperlink" Target="http://www.doe.mass.edu/STEM/news07/mathclass_char.pdf" TargetMode="External"/><Relationship Id="rId46" Type="http://schemas.openxmlformats.org/officeDocument/2006/relationships/hyperlink" Target="https://www.yourplanforthefuture.org/Ext/YPFC/Home/index.html" TargetMode="External"/><Relationship Id="rId59" Type="http://schemas.openxmlformats.org/officeDocument/2006/relationships/hyperlink" Target="http://www.doe.mass.edu/finance/accounting/eoy/chartofaccounts.docx" TargetMode="External"/><Relationship Id="rId20" Type="http://schemas.openxmlformats.org/officeDocument/2006/relationships/hyperlink" Target="http://www.doe.mass.edu/apa/sss/turnaround/level4/AIP-GuidingPrinciples.pdf" TargetMode="External"/><Relationship Id="rId41" Type="http://schemas.openxmlformats.org/officeDocument/2006/relationships/hyperlink" Target="http://www.doe.mass.edu/mtss/sa/" TargetMode="External"/><Relationship Id="rId54" Type="http://schemas.openxmlformats.org/officeDocument/2006/relationships/hyperlink" Target="http://www.doe.mass.edu/ccr/YouthFocusGroup.pdf" TargetMode="External"/><Relationship Id="rId62" Type="http://schemas.openxmlformats.org/officeDocument/2006/relationships/hyperlink" Target="http://www.doe.mass.edu/finance/statistic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doe.mass.edu/candi/model/mcu_guide.pdf" TargetMode="External"/><Relationship Id="rId28" Type="http://schemas.openxmlformats.org/officeDocument/2006/relationships/hyperlink" Target="http://www.doe.mass.edu/CandI/model/maps/CurriculumMaps.pdf" TargetMode="External"/><Relationship Id="rId36" Type="http://schemas.openxmlformats.org/officeDocument/2006/relationships/hyperlink" Target="http://www.doe.mass.edu/ell/wida/2013-01LiteracyLeaders-ELLDirectors.pdf" TargetMode="External"/><Relationship Id="rId49" Type="http://schemas.openxmlformats.org/officeDocument/2006/relationships/hyperlink" Target="http://www.doe.mass.edu/as/examples/" TargetMode="External"/><Relationship Id="rId57" Type="http://schemas.openxmlformats.org/officeDocument/2006/relationships/hyperlink" Target="http://www.renniecenter.org/research/SmartSchoolBudgeting.pdf" TargetMode="External"/><Relationship Id="rId10" Type="http://schemas.openxmlformats.org/officeDocument/2006/relationships/footnotes" Target="footnotes.xml"/><Relationship Id="rId31" Type="http://schemas.openxmlformats.org/officeDocument/2006/relationships/hyperlink" Target="http://www.doe.mass.edu/STEM/ste/default.html" TargetMode="External"/><Relationship Id="rId44" Type="http://schemas.openxmlformats.org/officeDocument/2006/relationships/hyperlink" Target="http://www.doe.mass.edu/ssce/mscamodel.html" TargetMode="External"/><Relationship Id="rId52" Type="http://schemas.openxmlformats.org/officeDocument/2006/relationships/hyperlink" Target="http://www.doe.mass.edu/csl/info.html" TargetMode="External"/><Relationship Id="rId60" Type="http://schemas.openxmlformats.org/officeDocument/2006/relationships/hyperlink" Target="http://www.doe.mass.edu/finance/accounting/compliance-supp.htm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39" Type="http://schemas.openxmlformats.org/officeDocument/2006/relationships/hyperlink" Target="http://www.doe.mass.edu/STEM/instructional.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DESE-231-11368</_dlc_DocId>
    <_dlc_DocIdUrl xmlns="733efe1c-5bbe-4968-87dc-d400e65c879f">
      <Url>https://sharepoint.doemass.org/ese/webteam/cps/_layouts/DocIdRedir.aspx?ID=DESE-231-11368</Url>
      <Description>DESE-231-11368</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66A74-271E-498E-BDAF-EE68C2A46DC3}">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BAA26FC3-3692-4DD2-B541-395882E8E915}">
  <ds:schemaRefs>
    <ds:schemaRef ds:uri="http://schemas.microsoft.com/sharepoint/v3/contenttype/forms"/>
  </ds:schemaRefs>
</ds:datastoreItem>
</file>

<file path=customXml/itemProps3.xml><?xml version="1.0" encoding="utf-8"?>
<ds:datastoreItem xmlns:ds="http://schemas.openxmlformats.org/officeDocument/2006/customXml" ds:itemID="{9A982A6A-4587-45E8-9FFB-C6ED6403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E29D5-80E3-40FA-B997-F79296F631D9}">
  <ds:schemaRefs>
    <ds:schemaRef ds:uri="http://schemas.microsoft.com/sharepoint/events"/>
  </ds:schemaRefs>
</ds:datastoreItem>
</file>

<file path=customXml/itemProps5.xml><?xml version="1.0" encoding="utf-8"?>
<ds:datastoreItem xmlns:ds="http://schemas.openxmlformats.org/officeDocument/2006/customXml" ds:itemID="{04AA07AD-638E-4804-AC01-90374262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20270</Words>
  <Characters>115545</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Hudson District Review Report</vt:lpstr>
    </vt:vector>
  </TitlesOfParts>
  <Company>Microsoft</Company>
  <LinksUpToDate>false</LinksUpToDate>
  <CharactersWithSpaces>135544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Hudson District Review Report</dc:title>
  <dc:creator>ESE</dc:creator>
  <cp:lastModifiedBy>Zou, Dong (EOE)</cp:lastModifiedBy>
  <cp:revision>5</cp:revision>
  <cp:lastPrinted>2014-10-24T17:25:00Z</cp:lastPrinted>
  <dcterms:created xsi:type="dcterms:W3CDTF">2014-10-28T11:40:00Z</dcterms:created>
  <dcterms:modified xsi:type="dcterms:W3CDTF">2018-12-13T16:42:00Z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28 2014</vt:lpwstr>
  </property>
</Properties>
</file>