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272485"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Millbury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272485">
        <w:rPr>
          <w:sz w:val="32"/>
          <w:szCs w:val="40"/>
        </w:rPr>
        <w:t>January 20-23,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236855" w:rsidRDefault="00AD5B63">
      <w:pPr>
        <w:pStyle w:val="TOC1"/>
        <w:rPr>
          <w:rFonts w:eastAsiaTheme="minorEastAsia"/>
        </w:rPr>
      </w:pPr>
      <w:r>
        <w:fldChar w:fldCharType="begin"/>
      </w:r>
      <w:r w:rsidR="008E314D">
        <w:instrText xml:space="preserve"> TOC \h \z \t "Section,1" </w:instrText>
      </w:r>
      <w:r>
        <w:fldChar w:fldCharType="separate"/>
      </w:r>
      <w:hyperlink w:anchor="_Toc419197126" w:history="1">
        <w:r w:rsidR="00236855" w:rsidRPr="005A15B3">
          <w:rPr>
            <w:rStyle w:val="Hyperlink"/>
          </w:rPr>
          <w:t>Millbury Public Schools District Review Overview</w:t>
        </w:r>
        <w:r w:rsidR="00236855">
          <w:rPr>
            <w:webHidden/>
          </w:rPr>
          <w:tab/>
        </w:r>
        <w:r>
          <w:rPr>
            <w:webHidden/>
          </w:rPr>
          <w:fldChar w:fldCharType="begin"/>
        </w:r>
        <w:r w:rsidR="00236855">
          <w:rPr>
            <w:webHidden/>
          </w:rPr>
          <w:instrText xml:space="preserve"> PAGEREF _Toc419197126 \h </w:instrText>
        </w:r>
        <w:r>
          <w:rPr>
            <w:webHidden/>
          </w:rPr>
        </w:r>
        <w:r>
          <w:rPr>
            <w:webHidden/>
          </w:rPr>
          <w:fldChar w:fldCharType="separate"/>
        </w:r>
        <w:r w:rsidR="00236855">
          <w:rPr>
            <w:webHidden/>
          </w:rPr>
          <w:t>1</w:t>
        </w:r>
        <w:r>
          <w:rPr>
            <w:webHidden/>
          </w:rPr>
          <w:fldChar w:fldCharType="end"/>
        </w:r>
      </w:hyperlink>
    </w:p>
    <w:p w:rsidR="00236855" w:rsidRDefault="00180B24">
      <w:pPr>
        <w:pStyle w:val="TOC1"/>
        <w:rPr>
          <w:rFonts w:eastAsiaTheme="minorEastAsia"/>
        </w:rPr>
      </w:pPr>
      <w:hyperlink w:anchor="_Toc419197127" w:history="1">
        <w:r w:rsidR="00236855" w:rsidRPr="005A15B3">
          <w:rPr>
            <w:rStyle w:val="Hyperlink"/>
          </w:rPr>
          <w:t>Millbury Public Schools District Review Findings</w:t>
        </w:r>
        <w:r w:rsidR="00236855">
          <w:rPr>
            <w:webHidden/>
          </w:rPr>
          <w:tab/>
        </w:r>
        <w:r w:rsidR="00AD5B63">
          <w:rPr>
            <w:webHidden/>
          </w:rPr>
          <w:fldChar w:fldCharType="begin"/>
        </w:r>
        <w:r w:rsidR="00236855">
          <w:rPr>
            <w:webHidden/>
          </w:rPr>
          <w:instrText xml:space="preserve"> PAGEREF _Toc419197127 \h </w:instrText>
        </w:r>
        <w:r w:rsidR="00AD5B63">
          <w:rPr>
            <w:webHidden/>
          </w:rPr>
        </w:r>
        <w:r w:rsidR="00AD5B63">
          <w:rPr>
            <w:webHidden/>
          </w:rPr>
          <w:fldChar w:fldCharType="separate"/>
        </w:r>
        <w:r w:rsidR="00236855">
          <w:rPr>
            <w:webHidden/>
          </w:rPr>
          <w:t>6</w:t>
        </w:r>
        <w:r w:rsidR="00AD5B63">
          <w:rPr>
            <w:webHidden/>
          </w:rPr>
          <w:fldChar w:fldCharType="end"/>
        </w:r>
      </w:hyperlink>
    </w:p>
    <w:p w:rsidR="00236855" w:rsidRDefault="00180B24">
      <w:pPr>
        <w:pStyle w:val="TOC1"/>
        <w:rPr>
          <w:rFonts w:eastAsiaTheme="minorEastAsia"/>
        </w:rPr>
      </w:pPr>
      <w:hyperlink w:anchor="_Toc419197128" w:history="1">
        <w:r w:rsidR="00236855" w:rsidRPr="005A15B3">
          <w:rPr>
            <w:rStyle w:val="Hyperlink"/>
          </w:rPr>
          <w:t>Millbury Public Schools District Review Recommendations</w:t>
        </w:r>
        <w:r w:rsidR="00236855">
          <w:rPr>
            <w:webHidden/>
          </w:rPr>
          <w:tab/>
        </w:r>
        <w:r w:rsidR="00AD5B63">
          <w:rPr>
            <w:webHidden/>
          </w:rPr>
          <w:fldChar w:fldCharType="begin"/>
        </w:r>
        <w:r w:rsidR="00236855">
          <w:rPr>
            <w:webHidden/>
          </w:rPr>
          <w:instrText xml:space="preserve"> PAGEREF _Toc419197128 \h </w:instrText>
        </w:r>
        <w:r w:rsidR="00AD5B63">
          <w:rPr>
            <w:webHidden/>
          </w:rPr>
        </w:r>
        <w:r w:rsidR="00AD5B63">
          <w:rPr>
            <w:webHidden/>
          </w:rPr>
          <w:fldChar w:fldCharType="separate"/>
        </w:r>
        <w:r w:rsidR="00236855">
          <w:rPr>
            <w:webHidden/>
          </w:rPr>
          <w:t>25</w:t>
        </w:r>
        <w:r w:rsidR="00AD5B63">
          <w:rPr>
            <w:webHidden/>
          </w:rPr>
          <w:fldChar w:fldCharType="end"/>
        </w:r>
      </w:hyperlink>
    </w:p>
    <w:p w:rsidR="00236855" w:rsidRDefault="00180B24">
      <w:pPr>
        <w:pStyle w:val="TOC1"/>
        <w:rPr>
          <w:rFonts w:eastAsiaTheme="minorEastAsia"/>
        </w:rPr>
      </w:pPr>
      <w:hyperlink w:anchor="_Toc419197129" w:history="1">
        <w:r w:rsidR="00236855" w:rsidRPr="005A15B3">
          <w:rPr>
            <w:rStyle w:val="Hyperlink"/>
          </w:rPr>
          <w:t>Appendix A: Review Team, Activities, Schedule, Site Visit</w:t>
        </w:r>
        <w:r w:rsidR="00236855">
          <w:rPr>
            <w:webHidden/>
          </w:rPr>
          <w:tab/>
        </w:r>
        <w:r w:rsidR="00AD5B63">
          <w:rPr>
            <w:webHidden/>
          </w:rPr>
          <w:fldChar w:fldCharType="begin"/>
        </w:r>
        <w:r w:rsidR="00236855">
          <w:rPr>
            <w:webHidden/>
          </w:rPr>
          <w:instrText xml:space="preserve"> PAGEREF _Toc419197129 \h </w:instrText>
        </w:r>
        <w:r w:rsidR="00AD5B63">
          <w:rPr>
            <w:webHidden/>
          </w:rPr>
        </w:r>
        <w:r w:rsidR="00AD5B63">
          <w:rPr>
            <w:webHidden/>
          </w:rPr>
          <w:fldChar w:fldCharType="separate"/>
        </w:r>
        <w:r w:rsidR="00236855">
          <w:rPr>
            <w:webHidden/>
          </w:rPr>
          <w:t>35</w:t>
        </w:r>
        <w:r w:rsidR="00AD5B63">
          <w:rPr>
            <w:webHidden/>
          </w:rPr>
          <w:fldChar w:fldCharType="end"/>
        </w:r>
      </w:hyperlink>
    </w:p>
    <w:p w:rsidR="00236855" w:rsidRDefault="00180B24">
      <w:pPr>
        <w:pStyle w:val="TOC1"/>
        <w:rPr>
          <w:rFonts w:eastAsiaTheme="minorEastAsia"/>
        </w:rPr>
      </w:pPr>
      <w:hyperlink w:anchor="_Toc419197130" w:history="1">
        <w:r w:rsidR="00236855" w:rsidRPr="005A15B3">
          <w:rPr>
            <w:rStyle w:val="Hyperlink"/>
          </w:rPr>
          <w:t>Appendix B: Enrollment, Performance, Expenditures</w:t>
        </w:r>
        <w:r w:rsidR="00236855">
          <w:rPr>
            <w:webHidden/>
          </w:rPr>
          <w:tab/>
        </w:r>
        <w:r w:rsidR="00AD5B63">
          <w:rPr>
            <w:webHidden/>
          </w:rPr>
          <w:fldChar w:fldCharType="begin"/>
        </w:r>
        <w:r w:rsidR="00236855">
          <w:rPr>
            <w:webHidden/>
          </w:rPr>
          <w:instrText xml:space="preserve"> PAGEREF _Toc419197130 \h </w:instrText>
        </w:r>
        <w:r w:rsidR="00AD5B63">
          <w:rPr>
            <w:webHidden/>
          </w:rPr>
        </w:r>
        <w:r w:rsidR="00AD5B63">
          <w:rPr>
            <w:webHidden/>
          </w:rPr>
          <w:fldChar w:fldCharType="separate"/>
        </w:r>
        <w:r w:rsidR="00236855">
          <w:rPr>
            <w:webHidden/>
          </w:rPr>
          <w:t>37</w:t>
        </w:r>
        <w:r w:rsidR="00AD5B63">
          <w:rPr>
            <w:webHidden/>
          </w:rPr>
          <w:fldChar w:fldCharType="end"/>
        </w:r>
      </w:hyperlink>
    </w:p>
    <w:p w:rsidR="00236855" w:rsidRDefault="00180B24">
      <w:pPr>
        <w:pStyle w:val="TOC1"/>
        <w:rPr>
          <w:rFonts w:eastAsiaTheme="minorEastAsia"/>
        </w:rPr>
      </w:pPr>
      <w:hyperlink w:anchor="_Toc419197131" w:history="1">
        <w:r w:rsidR="00236855" w:rsidRPr="005A15B3">
          <w:rPr>
            <w:rStyle w:val="Hyperlink"/>
          </w:rPr>
          <w:t>Appendix C: Instructional Inventory</w:t>
        </w:r>
        <w:r w:rsidR="00236855">
          <w:rPr>
            <w:webHidden/>
          </w:rPr>
          <w:tab/>
        </w:r>
        <w:r w:rsidR="00AD5B63">
          <w:rPr>
            <w:webHidden/>
          </w:rPr>
          <w:fldChar w:fldCharType="begin"/>
        </w:r>
        <w:r w:rsidR="00236855">
          <w:rPr>
            <w:webHidden/>
          </w:rPr>
          <w:instrText xml:space="preserve"> PAGEREF _Toc419197131 \h </w:instrText>
        </w:r>
        <w:r w:rsidR="00AD5B63">
          <w:rPr>
            <w:webHidden/>
          </w:rPr>
        </w:r>
        <w:r w:rsidR="00AD5B63">
          <w:rPr>
            <w:webHidden/>
          </w:rPr>
          <w:fldChar w:fldCharType="separate"/>
        </w:r>
        <w:r w:rsidR="00236855">
          <w:rPr>
            <w:webHidden/>
          </w:rPr>
          <w:t>49</w:t>
        </w:r>
        <w:r w:rsidR="00AD5B63">
          <w:rPr>
            <w:webHidden/>
          </w:rPr>
          <w:fldChar w:fldCharType="end"/>
        </w:r>
      </w:hyperlink>
    </w:p>
    <w:p w:rsidR="008E314D" w:rsidRDefault="00AD5B63" w:rsidP="002F7C4C">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180B24"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3B3831"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A36AA2" w:rsidRPr="00A36AA2" w:rsidRDefault="00C2745C" w:rsidP="00A36AA2">
      <w:pPr>
        <w:tabs>
          <w:tab w:val="left" w:pos="360"/>
          <w:tab w:val="left" w:pos="720"/>
          <w:tab w:val="left" w:pos="1080"/>
          <w:tab w:val="left" w:pos="1440"/>
          <w:tab w:val="left" w:pos="1800"/>
          <w:tab w:val="left" w:pos="2160"/>
          <w:tab w:val="left" w:pos="2520"/>
          <w:tab w:val="left" w:pos="2880"/>
        </w:tabs>
        <w:jc w:val="center"/>
        <w:rPr>
          <w:b/>
        </w:rPr>
      </w:pPr>
      <w:r w:rsidRPr="00C2745C">
        <w:rPr>
          <w:b/>
        </w:rPr>
        <w:t xml:space="preserve">Published </w:t>
      </w:r>
      <w:r w:rsidR="00210582">
        <w:rPr>
          <w:b/>
        </w:rPr>
        <w:t>May</w:t>
      </w:r>
      <w:r w:rsidR="00210582" w:rsidRPr="00C2745C">
        <w:rPr>
          <w:b/>
        </w:rPr>
        <w:t xml:space="preserve"> </w:t>
      </w:r>
      <w:r w:rsidRPr="00C2745C">
        <w:rPr>
          <w:b/>
        </w:rPr>
        <w:t>2015</w:t>
      </w:r>
    </w:p>
    <w:p w:rsidR="008E314D" w:rsidRDefault="008E314D" w:rsidP="00A36AA2">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201</w:t>
      </w:r>
      <w:r w:rsidR="00272485">
        <w:t>5</w:t>
      </w:r>
      <w:r>
        <w:t xml:space="preserve">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180B2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272485"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9197126"/>
      <w:r>
        <w:lastRenderedPageBreak/>
        <w:t>Millbury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F91703">
        <w:t>,</w:t>
      </w:r>
      <w:r>
        <w:t xml:space="preserve"> Level </w:t>
      </w:r>
      <w:r w:rsidRPr="00E06B74">
        <w:t>3</w:t>
      </w:r>
      <w:r w:rsidR="00F91703">
        <w:t xml:space="preserve">, or </w:t>
      </w:r>
      <w:r w:rsidR="000E2803">
        <w:t>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B3180E">
        <w:t>Millbury school district</w:t>
      </w:r>
      <w:r w:rsidRPr="00E06B74">
        <w:t xml:space="preserve"> was conducted from </w:t>
      </w:r>
      <w:r w:rsidR="00B3180E" w:rsidRPr="00B3180E">
        <w:t>January 20-23</w:t>
      </w:r>
      <w:r w:rsidRPr="00B3180E">
        <w:t xml:space="preserve">, </w:t>
      </w:r>
      <w:r w:rsidR="00B3180E" w:rsidRPr="00B3180E">
        <w:t>2015</w:t>
      </w:r>
      <w:r w:rsidRPr="00B3180E">
        <w:t>.</w:t>
      </w:r>
      <w:r w:rsidRPr="00E06B74">
        <w:t xml:space="preserve"> The site visit included </w:t>
      </w:r>
      <w:r w:rsidR="001E2E20">
        <w:t>approximately 27</w:t>
      </w:r>
      <w:r w:rsidRPr="00E06B74">
        <w:t xml:space="preserve"> hours of interviews and focus groups with </w:t>
      </w:r>
      <w:r>
        <w:t>approximately</w:t>
      </w:r>
      <w:r w:rsidRPr="00E06B74">
        <w:t xml:space="preserve"> </w:t>
      </w:r>
      <w:r w:rsidR="001E2E20">
        <w:t>105</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3D75AD">
        <w:t xml:space="preserve">parents, </w:t>
      </w:r>
      <w:r w:rsidR="00B3180E" w:rsidRPr="00B3180E">
        <w:t>students</w:t>
      </w:r>
      <w:r w:rsidR="0058413E">
        <w:t>,</w:t>
      </w:r>
      <w:r w:rsidR="00B3180E">
        <w:rPr>
          <w:color w:val="C00000"/>
        </w:rPr>
        <w:t xml:space="preserve"> </w:t>
      </w:r>
      <w:r>
        <w:t>and</w:t>
      </w:r>
      <w:r w:rsidR="00B3180E">
        <w:t xml:space="preserve"> teachers’ </w:t>
      </w:r>
      <w:r w:rsidR="0026199D">
        <w:t>association</w:t>
      </w:r>
      <w:r w:rsidR="00B3180E">
        <w:t xml:space="preserve"> </w:t>
      </w:r>
      <w:r w:rsidRPr="00E06B74">
        <w:t xml:space="preserve">representatives. The review team conducted </w:t>
      </w:r>
      <w:r w:rsidR="00F91703">
        <w:t>2</w:t>
      </w:r>
      <w:r w:rsidR="00F91703" w:rsidRPr="00E06B74">
        <w:t xml:space="preserve"> </w:t>
      </w:r>
      <w:r w:rsidRPr="00E06B74">
        <w:t xml:space="preserve">focus groups with </w:t>
      </w:r>
      <w:r w:rsidR="00F91703">
        <w:t xml:space="preserve">5 </w:t>
      </w:r>
      <w:r>
        <w:t xml:space="preserve">elementary </w:t>
      </w:r>
      <w:r w:rsidRPr="00E06B74">
        <w:t xml:space="preserve">school teachers, </w:t>
      </w:r>
      <w:r w:rsidR="0026199D">
        <w:t xml:space="preserve">and 14 junior high and </w:t>
      </w:r>
      <w:r w:rsidRPr="00E06B74">
        <w:t xml:space="preserve">high school teachers. </w:t>
      </w:r>
      <w:r w:rsidR="00B3180E">
        <w:t xml:space="preserve"> The business manager could not attend interviews in the district </w:t>
      </w:r>
      <w:r w:rsidR="00F91703">
        <w:t>because of</w:t>
      </w:r>
      <w:r w:rsidR="00B3180E">
        <w:t xml:space="preserve"> illness. He was interviewed via telephone on </w:t>
      </w:r>
      <w:r w:rsidR="00F91703">
        <w:t xml:space="preserve">January </w:t>
      </w:r>
      <w:r w:rsidR="00B3180E">
        <w:t>22.</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B3180E">
        <w:t>40</w:t>
      </w:r>
      <w:r w:rsidRPr="00E06B74">
        <w:t xml:space="preserve"> </w:t>
      </w:r>
      <w:r>
        <w:t xml:space="preserve">classrooms in </w:t>
      </w:r>
      <w:r w:rsidR="00F91703">
        <w:t>3</w:t>
      </w:r>
      <w:r w:rsidR="00F91703" w:rsidRPr="00E06B74">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B3180E" w:rsidP="008E314D">
      <w:pPr>
        <w:tabs>
          <w:tab w:val="left" w:pos="360"/>
          <w:tab w:val="left" w:pos="720"/>
          <w:tab w:val="left" w:pos="1080"/>
          <w:tab w:val="left" w:pos="1440"/>
          <w:tab w:val="left" w:pos="1800"/>
          <w:tab w:val="left" w:pos="2160"/>
          <w:tab w:val="left" w:pos="2520"/>
          <w:tab w:val="left" w:pos="2880"/>
        </w:tabs>
      </w:pPr>
      <w:r>
        <w:t>Millbury</w:t>
      </w:r>
      <w:r w:rsidR="008E314D" w:rsidRPr="00E06B74">
        <w:t xml:space="preserve"> has a </w:t>
      </w:r>
      <w:r w:rsidR="00761E8F">
        <w:t>town meeting</w:t>
      </w:r>
      <w:r w:rsidR="008E314D" w:rsidRPr="00E06B74">
        <w:t xml:space="preserve"> form of government and the chair of the school committee is </w:t>
      </w:r>
      <w:r w:rsidR="00761E8F" w:rsidRPr="00761E8F">
        <w:t>elected</w:t>
      </w:r>
      <w:r w:rsidR="008E314D" w:rsidRPr="00E06B74">
        <w:t xml:space="preserve">. There are </w:t>
      </w:r>
      <w:r w:rsidR="005F1414">
        <w:t>five</w:t>
      </w:r>
      <w:r w:rsidR="008E314D" w:rsidRPr="00E06B74">
        <w:t xml:space="preserve"> member</w:t>
      </w:r>
      <w:r w:rsidR="008E314D">
        <w:t>s of the school committee and</w:t>
      </w:r>
      <w:r w:rsidR="008E314D" w:rsidRPr="00E06B74">
        <w:t xml:space="preserve"> they meet </w:t>
      </w:r>
      <w:r w:rsidR="005F1414">
        <w:t>twice a month unless otherwise noted</w:t>
      </w:r>
      <w:r w:rsidR="008E314D" w:rsidRPr="00E06B74">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5F1414">
        <w:t>August of 2015</w:t>
      </w:r>
      <w:r w:rsidRPr="00E06B74">
        <w:t>. The district leadership team include</w:t>
      </w:r>
      <w:r>
        <w:t>s</w:t>
      </w:r>
      <w:r w:rsidR="00226741">
        <w:t>:</w:t>
      </w:r>
      <w:r w:rsidRPr="00E06B74">
        <w:t xml:space="preserve"> </w:t>
      </w:r>
      <w:r w:rsidR="00E703D3">
        <w:t>the superintendent</w:t>
      </w:r>
      <w:r w:rsidR="00F91703">
        <w:t xml:space="preserve">; </w:t>
      </w:r>
      <w:r w:rsidR="00E703D3">
        <w:t>the business manager</w:t>
      </w:r>
      <w:r w:rsidR="00226741">
        <w:t xml:space="preserve">; </w:t>
      </w:r>
      <w:r w:rsidR="00E703D3">
        <w:t>the director of pupil personnel services</w:t>
      </w:r>
      <w:r w:rsidR="00226741">
        <w:t xml:space="preserve">; </w:t>
      </w:r>
      <w:r w:rsidR="00E703D3">
        <w:t>the director of curriculum, instruction, and assessment</w:t>
      </w:r>
      <w:r w:rsidR="00226741">
        <w:t xml:space="preserve">; </w:t>
      </w:r>
      <w:r w:rsidR="00E703D3">
        <w:t>and the three principals</w:t>
      </w:r>
      <w:r w:rsidRPr="00E06B74">
        <w:t xml:space="preserve">. </w:t>
      </w:r>
      <w:r w:rsidR="006135CA">
        <w:t xml:space="preserve"> </w:t>
      </w:r>
      <w:r w:rsidRPr="00E06B74">
        <w:t xml:space="preserve">Central office positions </w:t>
      </w:r>
      <w:r>
        <w:t xml:space="preserve">have </w:t>
      </w:r>
      <w:r w:rsidR="006135CA">
        <w:t xml:space="preserve">been </w:t>
      </w:r>
      <w:r w:rsidR="006135CA" w:rsidRPr="00E06B74">
        <w:t>mostly</w:t>
      </w:r>
      <w:r w:rsidRPr="006135CA">
        <w:t xml:space="preserve"> stable </w:t>
      </w:r>
      <w:r w:rsidR="006135CA">
        <w:t>in number over the past several</w:t>
      </w:r>
      <w:r w:rsidRPr="00E06B74">
        <w:t xml:space="preserve"> years. The district </w:t>
      </w:r>
      <w:r>
        <w:t>has</w:t>
      </w:r>
      <w:r w:rsidRPr="00E06B74">
        <w:t xml:space="preserve"> </w:t>
      </w:r>
      <w:r w:rsidR="005F1414">
        <w:t xml:space="preserve">three </w:t>
      </w:r>
      <w:r w:rsidRPr="00E06B74">
        <w:t xml:space="preserve">principals </w:t>
      </w:r>
      <w:r>
        <w:t>leading</w:t>
      </w:r>
      <w:r w:rsidRPr="00E06B74">
        <w:t xml:space="preserve"> </w:t>
      </w:r>
      <w:r w:rsidR="005F1414">
        <w:t>three</w:t>
      </w:r>
      <w:r w:rsidRPr="00E06B74">
        <w:t xml:space="preserve"> schools. </w:t>
      </w:r>
      <w:r w:rsidR="006135CA">
        <w:t xml:space="preserve"> Central office and principal turnover has been high. </w:t>
      </w:r>
      <w:r>
        <w:t xml:space="preserve">There are </w:t>
      </w:r>
      <w:r w:rsidR="00210582">
        <w:t>five</w:t>
      </w:r>
      <w:r w:rsidR="00210582" w:rsidRPr="00E06B74">
        <w:t xml:space="preserve"> </w:t>
      </w:r>
      <w:r>
        <w:t xml:space="preserve">other </w:t>
      </w:r>
      <w:r w:rsidRPr="00E06B74">
        <w:t>school administrators</w:t>
      </w:r>
      <w:r w:rsidR="00226741">
        <w:t>:</w:t>
      </w:r>
      <w:r w:rsidR="00226741" w:rsidRPr="00E06B74">
        <w:t xml:space="preserve"> </w:t>
      </w:r>
      <w:r w:rsidR="006135CA">
        <w:t>four assistant principals</w:t>
      </w:r>
      <w:r w:rsidR="00210582">
        <w:t xml:space="preserve"> and</w:t>
      </w:r>
      <w:r w:rsidR="004F261B">
        <w:t xml:space="preserve"> a technology director</w:t>
      </w:r>
      <w:r w:rsidR="00210582">
        <w:t xml:space="preserve">. The </w:t>
      </w:r>
      <w:r w:rsidR="004F261B">
        <w:t xml:space="preserve">special education department director and </w:t>
      </w:r>
      <w:r w:rsidR="00210582">
        <w:t xml:space="preserve">the </w:t>
      </w:r>
      <w:r w:rsidR="004F261B">
        <w:t>guidance director</w:t>
      </w:r>
      <w:r w:rsidR="00210582">
        <w:t xml:space="preserve"> are members of the teachers’ bargaining unit and do not have evaluation responsibilities</w:t>
      </w:r>
      <w:r w:rsidR="006135CA">
        <w:t xml:space="preserve">. </w:t>
      </w:r>
      <w:r w:rsidR="00266253">
        <w:t>In the 2013-2014 school year, t</w:t>
      </w:r>
      <w:r w:rsidR="00266253" w:rsidRPr="00E06B74">
        <w:t xml:space="preserve">here </w:t>
      </w:r>
      <w:r w:rsidR="00266253">
        <w:t>were</w:t>
      </w:r>
      <w:r w:rsidR="00266253" w:rsidRPr="00E06B74">
        <w:t xml:space="preserve"> </w:t>
      </w:r>
      <w:r w:rsidR="005F1414">
        <w:t>126.9</w:t>
      </w:r>
      <w:r w:rsidRPr="00E06B74">
        <w:t xml:space="preserve"> teachers in the district.</w:t>
      </w:r>
    </w:p>
    <w:p w:rsidR="008E314D" w:rsidRDefault="00CE1846" w:rsidP="008E314D">
      <w:pPr>
        <w:tabs>
          <w:tab w:val="left" w:pos="360"/>
          <w:tab w:val="left" w:pos="720"/>
          <w:tab w:val="left" w:pos="1080"/>
          <w:tab w:val="left" w:pos="1440"/>
          <w:tab w:val="left" w:pos="1800"/>
          <w:tab w:val="left" w:pos="2160"/>
          <w:tab w:val="left" w:pos="2520"/>
          <w:tab w:val="left" w:pos="2880"/>
        </w:tabs>
      </w:pPr>
      <w:r>
        <w:t>In</w:t>
      </w:r>
      <w:r w:rsidR="008E314D">
        <w:t xml:space="preserve"> </w:t>
      </w:r>
      <w:r w:rsidR="005F1414">
        <w:t>the 2014-2015</w:t>
      </w:r>
      <w:r w:rsidR="008E314D">
        <w:t xml:space="preserve"> </w:t>
      </w:r>
      <w:r>
        <w:t xml:space="preserve">school year, </w:t>
      </w:r>
      <w:r w:rsidR="005F1414">
        <w:t>1</w:t>
      </w:r>
      <w:r w:rsidR="00226741">
        <w:t>,</w:t>
      </w:r>
      <w:r w:rsidR="005F1414">
        <w:t>743</w:t>
      </w:r>
      <w:r w:rsidR="008E314D">
        <w:t xml:space="preserve"> s</w:t>
      </w:r>
      <w:r w:rsidR="008E314D" w:rsidRPr="00E06B74">
        <w:t>tudent</w:t>
      </w:r>
      <w:r w:rsidR="008E314D">
        <w:t>s</w:t>
      </w:r>
      <w:r w:rsidR="008E314D" w:rsidRPr="00E06B74">
        <w:t xml:space="preserve"> </w:t>
      </w:r>
      <w:r w:rsidR="008E314D">
        <w:t xml:space="preserve">were enrolled in the district’s </w:t>
      </w:r>
      <w:r w:rsidR="00226741">
        <w:t xml:space="preserve">3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D220EF" w:rsidRPr="00D220EF">
        <w:rPr>
          <w:rFonts w:ascii="Calibri" w:eastAsia="Calibri" w:hAnsi="Calibri" w:cs="Times New Roman"/>
          <w:b/>
          <w:sz w:val="20"/>
        </w:rPr>
        <w:t>Millbury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D220EF">
        <w:rPr>
          <w:rFonts w:ascii="Calibri" w:eastAsia="Calibri" w:hAnsi="Calibri" w:cs="Times New Roman"/>
          <w:b/>
          <w:sz w:val="20"/>
        </w:rPr>
        <w:t>*, 2014-2015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220EF" w:rsidP="00D220EF">
            <w:pPr>
              <w:tabs>
                <w:tab w:val="left" w:pos="360"/>
                <w:tab w:val="left" w:pos="720"/>
                <w:tab w:val="left" w:pos="1080"/>
                <w:tab w:val="left" w:pos="1440"/>
                <w:tab w:val="left" w:pos="1800"/>
                <w:tab w:val="left" w:pos="2160"/>
                <w:tab w:val="left" w:pos="2520"/>
                <w:tab w:val="left" w:pos="2880"/>
              </w:tabs>
              <w:jc w:val="center"/>
              <w:rPr>
                <w:bCs/>
                <w:sz w:val="20"/>
                <w:szCs w:val="20"/>
              </w:rPr>
            </w:pPr>
            <w:r>
              <w:rPr>
                <w:bCs/>
                <w:sz w:val="20"/>
                <w:szCs w:val="20"/>
              </w:rPr>
              <w:t>Elmwood Street</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F1414"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F1414"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220EF"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605</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220EF" w:rsidP="00D220EF">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Raymond E. Shaw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D220EF" w:rsidP="00D220EF">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Pr>
                <w:color w:val="000000"/>
                <w:sz w:val="20"/>
                <w:szCs w:val="20"/>
              </w:rPr>
              <w:t xml:space="preserve">            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220EF" w:rsidP="00D220E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220EF" w:rsidP="00D220E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424</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D220EF" w:rsidP="00D220EF">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Millbury Junior/Senior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226741" w:rsidP="0022674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r w:rsidR="00D220EF">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220EF" w:rsidP="00D220E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220EF" w:rsidP="00D220E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714</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D220EF" w:rsidP="00A22E6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220EF" w:rsidP="00A22E6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D220EF" w:rsidP="00A22E6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1</w:t>
            </w:r>
            <w:r w:rsidR="00226741">
              <w:rPr>
                <w:b/>
                <w:bCs/>
                <w:color w:val="000000"/>
                <w:sz w:val="20"/>
                <w:szCs w:val="20"/>
              </w:rPr>
              <w:t>,</w:t>
            </w:r>
            <w:r>
              <w:rPr>
                <w:b/>
                <w:bCs/>
                <w:color w:val="000000"/>
                <w:sz w:val="20"/>
                <w:szCs w:val="20"/>
              </w:rPr>
              <w:t>743</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226741">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226741">
              <w:rPr>
                <w:color w:val="000000"/>
                <w:sz w:val="20"/>
                <w:szCs w:val="20"/>
              </w:rPr>
              <w:t>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226741">
        <w:t xml:space="preserve">2011 </w:t>
      </w:r>
      <w:r w:rsidR="00CE1846">
        <w:t xml:space="preserve">and </w:t>
      </w:r>
      <w:r w:rsidR="00226741">
        <w:t xml:space="preserve">2015 </w:t>
      </w:r>
      <w:r>
        <w:t>overall student enrollment</w:t>
      </w:r>
      <w:r w:rsidRPr="00D220EF">
        <w:t xml:space="preserve"> </w:t>
      </w:r>
      <w:r w:rsidR="00D220EF" w:rsidRPr="00D220EF">
        <w:t>decreased</w:t>
      </w:r>
      <w:r w:rsidRPr="00D220EF">
        <w:t xml:space="preserve"> </w:t>
      </w:r>
      <w:r>
        <w:t xml:space="preserve">by </w:t>
      </w:r>
      <w:r w:rsidR="00D220EF">
        <w:t xml:space="preserve">approximately </w:t>
      </w:r>
      <w:r w:rsidR="00226741">
        <w:t xml:space="preserve">5.5 </w:t>
      </w:r>
      <w:r w:rsidR="00D220EF">
        <w:t>percent</w:t>
      </w:r>
      <w:r>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CE1846">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1A1ACA">
        <w:t>less than</w:t>
      </w:r>
      <w:r>
        <w:t xml:space="preserve"> the median in-district per pupil expenditures for </w:t>
      </w:r>
      <w:r w:rsidR="001A1ACA">
        <w:t>51 K-12</w:t>
      </w:r>
      <w:r w:rsidR="00761E8F">
        <w:t xml:space="preserve"> district</w:t>
      </w:r>
      <w:r w:rsidR="001A1ACA">
        <w:t>s</w:t>
      </w:r>
      <w:r w:rsidR="00761E8F">
        <w:t xml:space="preserve"> </w:t>
      </w:r>
      <w:r>
        <w:t xml:space="preserve">of similar size </w:t>
      </w:r>
      <w:r w:rsidR="001A1ACA">
        <w:t xml:space="preserve">(1,000-1,999 students) </w:t>
      </w:r>
      <w:r>
        <w:t xml:space="preserve">in fiscal year </w:t>
      </w:r>
      <w:r w:rsidR="004F261B">
        <w:t>2013</w:t>
      </w:r>
      <w:r>
        <w:t>:  t</w:t>
      </w:r>
      <w:r w:rsidRPr="00C0465A">
        <w:t xml:space="preserve">otal in-district per-pupil expenditures </w:t>
      </w:r>
      <w:r>
        <w:t>were $</w:t>
      </w:r>
      <w:r w:rsidR="004F261B">
        <w:t>12,506</w:t>
      </w:r>
      <w:r>
        <w:t xml:space="preserve"> as compared with </w:t>
      </w:r>
      <w:r w:rsidR="0026199D">
        <w:t>$</w:t>
      </w:r>
      <w:r w:rsidR="001A1ACA">
        <w:t>13</w:t>
      </w:r>
      <w:r w:rsidR="0026199D">
        <w:t>,</w:t>
      </w:r>
      <w:r w:rsidR="001A1ACA">
        <w:t>099</w:t>
      </w:r>
      <w:r w:rsidR="0026199D">
        <w:t xml:space="preserve">. </w:t>
      </w:r>
      <w:r w:rsidR="0058413E">
        <w:t xml:space="preserve">(See </w:t>
      </w:r>
      <w:hyperlink r:id="rId18" w:history="1">
        <w:r w:rsidRPr="00453446">
          <w:rPr>
            <w:rStyle w:val="Hyperlink"/>
          </w:rPr>
          <w:t>District Analysis and Review Tool Detail: Staffing &amp; Finance</w:t>
        </w:r>
      </w:hyperlink>
      <w:r>
        <w:t xml:space="preserve">). Actual net school spending has been </w:t>
      </w:r>
      <w:r w:rsidR="00761E8F">
        <w:t xml:space="preserve">above </w:t>
      </w:r>
      <w:r>
        <w:t xml:space="preserve">what is required </w:t>
      </w:r>
      <w:r w:rsidR="00C96E5A">
        <w:t>by the Chapter 70 state education aid program</w:t>
      </w:r>
      <w:r>
        <w:t>, as shown in Table B8 in Appendix B.</w:t>
      </w:r>
      <w:r w:rsidRPr="000E4E36">
        <w:rPr>
          <w:color w:val="C00000"/>
        </w:rPr>
        <w:t xml:space="preserve"> </w:t>
      </w:r>
    </w:p>
    <w:p w:rsidR="00527506" w:rsidRDefault="00527506"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p>
    <w:p w:rsidR="00CE1846" w:rsidRPr="00906A52" w:rsidRDefault="00CE1846" w:rsidP="00B70401">
      <w:r w:rsidRPr="00906A52">
        <w:rPr>
          <w:b/>
        </w:rPr>
        <w:t xml:space="preserve">Millbury is a Level 2 district because the Elmwood Street and Raymond E. Shaw </w:t>
      </w:r>
      <w:r w:rsidR="007A166A">
        <w:rPr>
          <w:b/>
        </w:rPr>
        <w:t>e</w:t>
      </w:r>
      <w:r w:rsidR="007A166A" w:rsidRPr="00906A52">
        <w:rPr>
          <w:b/>
        </w:rPr>
        <w:t xml:space="preserve">lementary </w:t>
      </w:r>
      <w:r w:rsidRPr="00906A52">
        <w:rPr>
          <w:b/>
        </w:rPr>
        <w:t>schools are in Level 2 for not meeting their gap narrowing targets.</w:t>
      </w:r>
    </w:p>
    <w:p w:rsidR="00CE1846" w:rsidRPr="00906A52" w:rsidRDefault="00CE1846" w:rsidP="00D340ED">
      <w:pPr>
        <w:numPr>
          <w:ilvl w:val="0"/>
          <w:numId w:val="4"/>
        </w:numPr>
      </w:pPr>
      <w:r w:rsidRPr="00906A52">
        <w:t xml:space="preserve">Elmwood Street is in Level 2 with </w:t>
      </w:r>
      <w:r w:rsidR="00B70401">
        <w:t xml:space="preserve">a </w:t>
      </w:r>
      <w:r w:rsidRPr="00906A52">
        <w:t xml:space="preserve">cumulative Progressive Performance Index (PPI) of 56 for all students and 58 for </w:t>
      </w:r>
      <w:r w:rsidR="00B70401" w:rsidRPr="00906A52">
        <w:t>high</w:t>
      </w:r>
      <w:r w:rsidR="00B70401">
        <w:t>-</w:t>
      </w:r>
      <w:r w:rsidRPr="00906A52">
        <w:t>needs students; the target is 75.</w:t>
      </w:r>
    </w:p>
    <w:p w:rsidR="00CE1846" w:rsidRPr="006E26FB" w:rsidRDefault="00CE1846" w:rsidP="00D340ED">
      <w:pPr>
        <w:numPr>
          <w:ilvl w:val="0"/>
          <w:numId w:val="4"/>
        </w:numPr>
      </w:pPr>
      <w:r w:rsidRPr="006E26FB">
        <w:t>Shaw Elementary is in the 66</w:t>
      </w:r>
      <w:r w:rsidRPr="006E26FB">
        <w:rPr>
          <w:vertAlign w:val="superscript"/>
        </w:rPr>
        <w:t>th</w:t>
      </w:r>
      <w:r w:rsidRPr="006E26FB">
        <w:t xml:space="preserve"> percentile of elementary schools and is in Level 2 with a cumulative PPI of 77 for all students and 71 for </w:t>
      </w:r>
      <w:r w:rsidR="00B70401" w:rsidRPr="006E26FB">
        <w:t>high</w:t>
      </w:r>
      <w:r w:rsidR="00B70401">
        <w:t>-</w:t>
      </w:r>
      <w:r w:rsidRPr="006E26FB">
        <w:t>needs students; the target is 75.</w:t>
      </w:r>
    </w:p>
    <w:p w:rsidR="00CE1846" w:rsidRPr="00906A52" w:rsidRDefault="00CE1846" w:rsidP="00D340ED">
      <w:pPr>
        <w:numPr>
          <w:ilvl w:val="0"/>
          <w:numId w:val="4"/>
        </w:numPr>
      </w:pPr>
      <w:r w:rsidRPr="00906A52">
        <w:t>Millbury Junior/Senior High is in the 54</w:t>
      </w:r>
      <w:r w:rsidRPr="00906A52">
        <w:rPr>
          <w:vertAlign w:val="superscript"/>
        </w:rPr>
        <w:t>th</w:t>
      </w:r>
      <w:r w:rsidRPr="00906A52">
        <w:t xml:space="preserve"> percentile of middle-high schools and is in Level 1 with a cumulative PPI of 79 for all students and 78</w:t>
      </w:r>
      <w:r>
        <w:t xml:space="preserve"> for </w:t>
      </w:r>
      <w:r w:rsidR="00B70401">
        <w:t>high-</w:t>
      </w:r>
      <w:r>
        <w:t>needs students; the</w:t>
      </w:r>
      <w:r w:rsidRPr="00906A52">
        <w:t xml:space="preserve"> target is 75.</w:t>
      </w:r>
    </w:p>
    <w:p w:rsidR="00CE1846" w:rsidRPr="00204578" w:rsidRDefault="00CE1846" w:rsidP="00B70401">
      <w:pPr>
        <w:rPr>
          <w:b/>
        </w:rPr>
      </w:pPr>
      <w:r w:rsidRPr="00204578">
        <w:rPr>
          <w:b/>
        </w:rPr>
        <w:t>The district did not reach its 2014 Composite Performance Index (CPI) targets for ELA and math, but did reach its CPI target for science.</w:t>
      </w:r>
    </w:p>
    <w:p w:rsidR="00CE1846" w:rsidRPr="00204578" w:rsidRDefault="00CE1846" w:rsidP="00D340ED">
      <w:pPr>
        <w:pStyle w:val="ListParagraph"/>
        <w:numPr>
          <w:ilvl w:val="0"/>
          <w:numId w:val="5"/>
        </w:numPr>
        <w:contextualSpacing w:val="0"/>
      </w:pPr>
      <w:r w:rsidRPr="00204578">
        <w:t>ELA CPI was 90.1 in 2014, below the district’s target of 92.4.</w:t>
      </w:r>
    </w:p>
    <w:p w:rsidR="00CE1846" w:rsidRPr="00721BCC" w:rsidRDefault="00CE1846" w:rsidP="00D340ED">
      <w:pPr>
        <w:pStyle w:val="ListParagraph"/>
        <w:numPr>
          <w:ilvl w:val="0"/>
          <w:numId w:val="5"/>
        </w:numPr>
        <w:contextualSpacing w:val="0"/>
      </w:pPr>
      <w:r w:rsidRPr="00721BCC">
        <w:t>Math CPI was 84.1 in 2014, below the district’s target of 86.7.</w:t>
      </w:r>
    </w:p>
    <w:p w:rsidR="00CE1846" w:rsidRPr="00721BCC" w:rsidRDefault="00CE1846" w:rsidP="00D340ED">
      <w:pPr>
        <w:pStyle w:val="ListParagraph"/>
        <w:numPr>
          <w:ilvl w:val="0"/>
          <w:numId w:val="5"/>
        </w:numPr>
        <w:contextualSpacing w:val="0"/>
      </w:pPr>
      <w:r w:rsidRPr="00721BCC">
        <w:t>Science CPI was 85.7 in 2014, above the district’s target of 85.2.</w:t>
      </w:r>
    </w:p>
    <w:p w:rsidR="00CE1846" w:rsidRPr="006B06FA" w:rsidRDefault="00CE1846" w:rsidP="00B70401">
      <w:pPr>
        <w:rPr>
          <w:b/>
        </w:rPr>
      </w:pPr>
      <w:r w:rsidRPr="006B06FA">
        <w:rPr>
          <w:b/>
        </w:rPr>
        <w:t>ELA proficiency rates were above the state rate in the district as a whole and in every tested grade except for the 7</w:t>
      </w:r>
      <w:r w:rsidRPr="006B06FA">
        <w:rPr>
          <w:b/>
          <w:vertAlign w:val="superscript"/>
        </w:rPr>
        <w:t>th</w:t>
      </w:r>
      <w:r w:rsidRPr="006B06FA">
        <w:rPr>
          <w:b/>
        </w:rPr>
        <w:t xml:space="preserve"> grade. Between 2011 and 2014 there were notable increases in ELA proficiency </w:t>
      </w:r>
      <w:r w:rsidR="00B70401">
        <w:rPr>
          <w:b/>
        </w:rPr>
        <w:t xml:space="preserve">rates </w:t>
      </w:r>
      <w:r w:rsidRPr="006B06FA">
        <w:rPr>
          <w:b/>
        </w:rPr>
        <w:t>in the 4</w:t>
      </w:r>
      <w:r w:rsidRPr="006B06FA">
        <w:rPr>
          <w:b/>
          <w:vertAlign w:val="superscript"/>
        </w:rPr>
        <w:t>th</w:t>
      </w:r>
      <w:r w:rsidRPr="006B06FA">
        <w:rPr>
          <w:b/>
        </w:rPr>
        <w:t>, 8</w:t>
      </w:r>
      <w:r w:rsidRPr="006B06FA">
        <w:rPr>
          <w:b/>
          <w:vertAlign w:val="superscript"/>
        </w:rPr>
        <w:t>th</w:t>
      </w:r>
      <w:r w:rsidRPr="006B06FA">
        <w:rPr>
          <w:b/>
        </w:rPr>
        <w:t>, and 10</w:t>
      </w:r>
      <w:r w:rsidRPr="006B06FA">
        <w:rPr>
          <w:b/>
          <w:vertAlign w:val="superscript"/>
        </w:rPr>
        <w:t>th</w:t>
      </w:r>
      <w:r w:rsidRPr="006B06FA">
        <w:rPr>
          <w:b/>
        </w:rPr>
        <w:t xml:space="preserve"> grades, and declines in the </w:t>
      </w:r>
      <w:r w:rsidR="00B70401">
        <w:rPr>
          <w:b/>
        </w:rPr>
        <w:t>3</w:t>
      </w:r>
      <w:r w:rsidR="00B70401" w:rsidRPr="00B70401">
        <w:rPr>
          <w:b/>
          <w:vertAlign w:val="superscript"/>
        </w:rPr>
        <w:t>rd</w:t>
      </w:r>
      <w:r w:rsidR="00B70401">
        <w:rPr>
          <w:b/>
        </w:rPr>
        <w:t xml:space="preserve">, </w:t>
      </w:r>
      <w:r w:rsidRPr="006B06FA">
        <w:rPr>
          <w:b/>
        </w:rPr>
        <w:t>5</w:t>
      </w:r>
      <w:r w:rsidRPr="006B06FA">
        <w:rPr>
          <w:b/>
          <w:vertAlign w:val="superscript"/>
        </w:rPr>
        <w:t>th</w:t>
      </w:r>
      <w:r w:rsidR="00B70401">
        <w:rPr>
          <w:b/>
          <w:vertAlign w:val="superscript"/>
        </w:rPr>
        <w:t>,</w:t>
      </w:r>
      <w:r w:rsidRPr="006B06FA">
        <w:rPr>
          <w:b/>
        </w:rPr>
        <w:t xml:space="preserve"> and 7</w:t>
      </w:r>
      <w:r w:rsidRPr="006B06FA">
        <w:rPr>
          <w:b/>
          <w:vertAlign w:val="superscript"/>
        </w:rPr>
        <w:t>th</w:t>
      </w:r>
      <w:r w:rsidRPr="006B06FA">
        <w:rPr>
          <w:b/>
        </w:rPr>
        <w:t xml:space="preserve"> grades.</w:t>
      </w:r>
    </w:p>
    <w:p w:rsidR="00CE1846" w:rsidRPr="006B06FA" w:rsidRDefault="00CE1846" w:rsidP="00D340ED">
      <w:pPr>
        <w:pStyle w:val="ListParagraph"/>
        <w:numPr>
          <w:ilvl w:val="0"/>
          <w:numId w:val="7"/>
        </w:numPr>
        <w:contextualSpacing w:val="0"/>
      </w:pPr>
      <w:r w:rsidRPr="006B06FA">
        <w:t>ELA proficiency rates for all students in the district were 72 percent in 2011 to 74 percent in 2014, above the state rate of 69 percent.</w:t>
      </w:r>
    </w:p>
    <w:p w:rsidR="00CE1846" w:rsidRPr="006B06FA" w:rsidRDefault="00CE1846" w:rsidP="00D340ED">
      <w:pPr>
        <w:pStyle w:val="ListParagraph"/>
        <w:numPr>
          <w:ilvl w:val="0"/>
          <w:numId w:val="8"/>
        </w:numPr>
        <w:contextualSpacing w:val="0"/>
      </w:pPr>
      <w:r w:rsidRPr="006B06FA">
        <w:t>ELA proficiency rates were above the state by 12 percentage points in 3</w:t>
      </w:r>
      <w:r w:rsidRPr="006B06FA">
        <w:rPr>
          <w:vertAlign w:val="superscript"/>
        </w:rPr>
        <w:t>rd</w:t>
      </w:r>
      <w:r w:rsidRPr="006B06FA">
        <w:t xml:space="preserve"> grade, by 7 to 9 percentage points in the 4</w:t>
      </w:r>
      <w:r w:rsidRPr="006B06FA">
        <w:rPr>
          <w:vertAlign w:val="superscript"/>
        </w:rPr>
        <w:t>th</w:t>
      </w:r>
      <w:r w:rsidRPr="006B06FA">
        <w:t>, 5</w:t>
      </w:r>
      <w:r w:rsidRPr="006B06FA">
        <w:rPr>
          <w:vertAlign w:val="superscript"/>
        </w:rPr>
        <w:t>th</w:t>
      </w:r>
      <w:r w:rsidRPr="006B06FA">
        <w:t>, and 8</w:t>
      </w:r>
      <w:r w:rsidRPr="006B06FA">
        <w:rPr>
          <w:vertAlign w:val="superscript"/>
        </w:rPr>
        <w:t>th</w:t>
      </w:r>
      <w:r w:rsidRPr="006B06FA">
        <w:t xml:space="preserve"> grades, and by 5 and 2 percentage points in the 6</w:t>
      </w:r>
      <w:r w:rsidRPr="006B06FA">
        <w:rPr>
          <w:vertAlign w:val="superscript"/>
        </w:rPr>
        <w:t>th</w:t>
      </w:r>
      <w:r w:rsidRPr="006B06FA">
        <w:t xml:space="preserve"> and 10</w:t>
      </w:r>
      <w:r w:rsidRPr="006B06FA">
        <w:rPr>
          <w:vertAlign w:val="superscript"/>
        </w:rPr>
        <w:t>th</w:t>
      </w:r>
      <w:r w:rsidRPr="006B06FA">
        <w:t xml:space="preserve"> grades</w:t>
      </w:r>
      <w:r w:rsidR="00B70401">
        <w:t>,</w:t>
      </w:r>
      <w:r w:rsidRPr="006B06FA">
        <w:t xml:space="preserve"> respectively.</w:t>
      </w:r>
    </w:p>
    <w:p w:rsidR="00CE1846" w:rsidRPr="001C16D6" w:rsidRDefault="00CE1846" w:rsidP="00D340ED">
      <w:pPr>
        <w:pStyle w:val="ListParagraph"/>
        <w:numPr>
          <w:ilvl w:val="1"/>
          <w:numId w:val="7"/>
        </w:numPr>
        <w:contextualSpacing w:val="0"/>
      </w:pPr>
      <w:r w:rsidRPr="006D0B00">
        <w:t>Between 2011 and 2014 ELA proficiency rates increased by 14 percentage points in the 10</w:t>
      </w:r>
      <w:r w:rsidRPr="006D0B00">
        <w:rPr>
          <w:vertAlign w:val="superscript"/>
        </w:rPr>
        <w:t>th</w:t>
      </w:r>
      <w:r w:rsidRPr="006D0B00">
        <w:t xml:space="preserve"> grade, and by 9 percentage points in the 4</w:t>
      </w:r>
      <w:r w:rsidRPr="006D0B00">
        <w:rPr>
          <w:vertAlign w:val="superscript"/>
        </w:rPr>
        <w:t>th</w:t>
      </w:r>
      <w:r w:rsidRPr="006D0B00">
        <w:t xml:space="preserve"> and 8</w:t>
      </w:r>
      <w:r w:rsidRPr="006D0B00">
        <w:rPr>
          <w:vertAlign w:val="superscript"/>
        </w:rPr>
        <w:t>th</w:t>
      </w:r>
      <w:r w:rsidRPr="006D0B00">
        <w:t xml:space="preserve"> grades.</w:t>
      </w:r>
    </w:p>
    <w:p w:rsidR="00CE1846" w:rsidRPr="001C16D6" w:rsidRDefault="00CE1846" w:rsidP="00D340ED">
      <w:pPr>
        <w:pStyle w:val="ListParagraph"/>
        <w:numPr>
          <w:ilvl w:val="0"/>
          <w:numId w:val="7"/>
        </w:numPr>
        <w:contextualSpacing w:val="0"/>
      </w:pPr>
      <w:r w:rsidRPr="001C16D6">
        <w:t>The 7</w:t>
      </w:r>
      <w:r w:rsidRPr="001C16D6">
        <w:rPr>
          <w:vertAlign w:val="superscript"/>
        </w:rPr>
        <w:t>th</w:t>
      </w:r>
      <w:r w:rsidRPr="001C16D6">
        <w:t xml:space="preserve"> grade ELA proficiency rate decreased 10 percentage points between 2011 and 2014</w:t>
      </w:r>
      <w:r w:rsidR="00B70401">
        <w:t>,</w:t>
      </w:r>
      <w:r w:rsidRPr="001C16D6">
        <w:t xml:space="preserve"> from 73 percent in 2011 to 63 percent in 2014, and was 9 percentage points below the state rate of </w:t>
      </w:r>
      <w:r w:rsidR="00B70401">
        <w:t>72</w:t>
      </w:r>
      <w:r w:rsidR="00B70401" w:rsidRPr="001C16D6">
        <w:t xml:space="preserve"> </w:t>
      </w:r>
      <w:r w:rsidRPr="001C16D6">
        <w:t>percent.</w:t>
      </w:r>
    </w:p>
    <w:p w:rsidR="00CE1846" w:rsidRPr="001C16D6" w:rsidRDefault="00CE1846" w:rsidP="00D340ED">
      <w:pPr>
        <w:pStyle w:val="ListParagraph"/>
        <w:numPr>
          <w:ilvl w:val="1"/>
          <w:numId w:val="7"/>
        </w:numPr>
        <w:contextualSpacing w:val="0"/>
      </w:pPr>
      <w:r w:rsidRPr="001C16D6">
        <w:t>Between 2011 and 2014 ELA proficiency rates decreased by 6 percentage points in the 5</w:t>
      </w:r>
      <w:r w:rsidRPr="001C16D6">
        <w:rPr>
          <w:vertAlign w:val="superscript"/>
        </w:rPr>
        <w:t>th</w:t>
      </w:r>
      <w:r w:rsidRPr="001C16D6">
        <w:t xml:space="preserve"> grade and by 3 percentage points in the 3</w:t>
      </w:r>
      <w:r w:rsidRPr="001C16D6">
        <w:rPr>
          <w:vertAlign w:val="superscript"/>
        </w:rPr>
        <w:t>rd</w:t>
      </w:r>
      <w:r w:rsidRPr="001C16D6">
        <w:t xml:space="preserve"> grade.</w:t>
      </w:r>
    </w:p>
    <w:p w:rsidR="00CE1846" w:rsidRPr="00D62909" w:rsidRDefault="00CE1846" w:rsidP="00B70401">
      <w:pPr>
        <w:rPr>
          <w:b/>
        </w:rPr>
      </w:pPr>
      <w:r w:rsidRPr="00D62909">
        <w:rPr>
          <w:b/>
        </w:rPr>
        <w:lastRenderedPageBreak/>
        <w:t>Math proficiency rates were above the state rate in the district as a whole and in every tested grade except the 7</w:t>
      </w:r>
      <w:r w:rsidRPr="00D62909">
        <w:rPr>
          <w:b/>
          <w:vertAlign w:val="superscript"/>
        </w:rPr>
        <w:t>th</w:t>
      </w:r>
      <w:r w:rsidRPr="00D62909">
        <w:rPr>
          <w:b/>
        </w:rPr>
        <w:t xml:space="preserve"> </w:t>
      </w:r>
      <w:r w:rsidR="00B70401">
        <w:rPr>
          <w:b/>
        </w:rPr>
        <w:t xml:space="preserve">grade, </w:t>
      </w:r>
      <w:r w:rsidRPr="00D62909">
        <w:rPr>
          <w:b/>
        </w:rPr>
        <w:t>which was equal to the state rate.  Between 2011 and 2014 there were notable improvements in math proficiency rates in the 4</w:t>
      </w:r>
      <w:r w:rsidRPr="00D62909">
        <w:rPr>
          <w:b/>
          <w:vertAlign w:val="superscript"/>
        </w:rPr>
        <w:t>th</w:t>
      </w:r>
      <w:r w:rsidRPr="00D62909">
        <w:rPr>
          <w:b/>
        </w:rPr>
        <w:t>, 6</w:t>
      </w:r>
      <w:r w:rsidRPr="00D62909">
        <w:rPr>
          <w:b/>
          <w:vertAlign w:val="superscript"/>
        </w:rPr>
        <w:t>th</w:t>
      </w:r>
      <w:r w:rsidRPr="00D62909">
        <w:rPr>
          <w:b/>
        </w:rPr>
        <w:t>, and 8</w:t>
      </w:r>
      <w:r w:rsidRPr="00D62909">
        <w:rPr>
          <w:b/>
          <w:vertAlign w:val="superscript"/>
        </w:rPr>
        <w:t>th</w:t>
      </w:r>
      <w:r w:rsidRPr="00D62909">
        <w:rPr>
          <w:b/>
        </w:rPr>
        <w:t xml:space="preserve"> grades, and declines in the 5</w:t>
      </w:r>
      <w:r w:rsidRPr="00D62909">
        <w:rPr>
          <w:b/>
          <w:vertAlign w:val="superscript"/>
        </w:rPr>
        <w:t>th</w:t>
      </w:r>
      <w:r w:rsidRPr="00D62909">
        <w:rPr>
          <w:b/>
        </w:rPr>
        <w:t xml:space="preserve"> grade.</w:t>
      </w:r>
    </w:p>
    <w:p w:rsidR="00CE1846" w:rsidRPr="00D62909" w:rsidRDefault="00CE1846" w:rsidP="00D340ED">
      <w:pPr>
        <w:pStyle w:val="ListParagraph"/>
        <w:numPr>
          <w:ilvl w:val="0"/>
          <w:numId w:val="8"/>
        </w:numPr>
        <w:contextualSpacing w:val="0"/>
      </w:pPr>
      <w:r w:rsidRPr="00D62909">
        <w:t>Math proficiency rates for all students in the district increased 4 percentage points from 62 percent in 2011 to 66 percent in 2014, above the state rate of 60 percent.</w:t>
      </w:r>
    </w:p>
    <w:p w:rsidR="00CE1846" w:rsidRPr="00BC43D5" w:rsidRDefault="00CE1846" w:rsidP="00D340ED">
      <w:pPr>
        <w:pStyle w:val="ListParagraph"/>
        <w:numPr>
          <w:ilvl w:val="0"/>
          <w:numId w:val="8"/>
        </w:numPr>
        <w:contextualSpacing w:val="0"/>
      </w:pPr>
      <w:r w:rsidRPr="00BC43D5">
        <w:t>Math proficiency rates in the district were above the state rate in the 4</w:t>
      </w:r>
      <w:r w:rsidRPr="00BC43D5">
        <w:rPr>
          <w:vertAlign w:val="superscript"/>
        </w:rPr>
        <w:t>th</w:t>
      </w:r>
      <w:r w:rsidRPr="00BC43D5">
        <w:t>, 6</w:t>
      </w:r>
      <w:r w:rsidRPr="00BC43D5">
        <w:rPr>
          <w:vertAlign w:val="superscript"/>
        </w:rPr>
        <w:t>th</w:t>
      </w:r>
      <w:r w:rsidRPr="00BC43D5">
        <w:t>, and 8</w:t>
      </w:r>
      <w:r w:rsidRPr="00BC43D5">
        <w:rPr>
          <w:vertAlign w:val="superscript"/>
        </w:rPr>
        <w:t>th</w:t>
      </w:r>
      <w:r w:rsidRPr="00BC43D5">
        <w:t xml:space="preserve"> grades by 9 percentage points and above the state rate by 5 percentage points in the 3</w:t>
      </w:r>
      <w:r w:rsidRPr="00BC43D5">
        <w:rPr>
          <w:vertAlign w:val="superscript"/>
        </w:rPr>
        <w:t>rd</w:t>
      </w:r>
      <w:r w:rsidRPr="00BC43D5">
        <w:t xml:space="preserve"> and 5</w:t>
      </w:r>
      <w:r w:rsidRPr="00BC43D5">
        <w:rPr>
          <w:vertAlign w:val="superscript"/>
        </w:rPr>
        <w:t>th</w:t>
      </w:r>
      <w:r w:rsidRPr="00BC43D5">
        <w:t xml:space="preserve"> grades.</w:t>
      </w:r>
      <w:r>
        <w:t xml:space="preserve"> Math proficiency was also above the state rate by </w:t>
      </w:r>
      <w:r w:rsidR="00B70401">
        <w:t xml:space="preserve">1 </w:t>
      </w:r>
      <w:r>
        <w:t>percentage point in the 10</w:t>
      </w:r>
      <w:r w:rsidRPr="006309FF">
        <w:rPr>
          <w:vertAlign w:val="superscript"/>
        </w:rPr>
        <w:t>th</w:t>
      </w:r>
      <w:r>
        <w:t xml:space="preserve"> grade.</w:t>
      </w:r>
    </w:p>
    <w:p w:rsidR="00CE1846" w:rsidRPr="00BC43D5" w:rsidRDefault="00CE1846" w:rsidP="00D340ED">
      <w:pPr>
        <w:pStyle w:val="ListParagraph"/>
        <w:numPr>
          <w:ilvl w:val="1"/>
          <w:numId w:val="8"/>
        </w:numPr>
        <w:contextualSpacing w:val="0"/>
      </w:pPr>
      <w:r w:rsidRPr="00BC43D5">
        <w:t>Between 2011 and 2014 math proficiency rates increased by 15 percentage points in the 8</w:t>
      </w:r>
      <w:r w:rsidRPr="00BC43D5">
        <w:rPr>
          <w:vertAlign w:val="superscript"/>
        </w:rPr>
        <w:t>th</w:t>
      </w:r>
      <w:r w:rsidRPr="00BC43D5">
        <w:t xml:space="preserve"> grade, by 12 percentage points in the 6</w:t>
      </w:r>
      <w:r w:rsidRPr="00BC43D5">
        <w:rPr>
          <w:vertAlign w:val="superscript"/>
        </w:rPr>
        <w:t>th</w:t>
      </w:r>
      <w:r w:rsidRPr="00BC43D5">
        <w:t xml:space="preserve"> grade, and by 6 percentage points in the 4</w:t>
      </w:r>
      <w:r w:rsidRPr="00BC43D5">
        <w:rPr>
          <w:vertAlign w:val="superscript"/>
        </w:rPr>
        <w:t>th</w:t>
      </w:r>
      <w:r w:rsidRPr="00BC43D5">
        <w:t xml:space="preserve"> grade.</w:t>
      </w:r>
    </w:p>
    <w:p w:rsidR="00CE1846" w:rsidRPr="006309FF" w:rsidRDefault="00CE1846" w:rsidP="00D340ED">
      <w:pPr>
        <w:pStyle w:val="ListParagraph"/>
        <w:numPr>
          <w:ilvl w:val="0"/>
          <w:numId w:val="8"/>
        </w:numPr>
        <w:contextualSpacing w:val="0"/>
      </w:pPr>
      <w:r w:rsidRPr="006309FF">
        <w:t>The 7</w:t>
      </w:r>
      <w:r w:rsidRPr="006309FF">
        <w:rPr>
          <w:vertAlign w:val="superscript"/>
        </w:rPr>
        <w:t>th</w:t>
      </w:r>
      <w:r w:rsidRPr="006309FF">
        <w:t xml:space="preserve"> grade math proficiency rate was 50 percent, equal to the state rate for the 7</w:t>
      </w:r>
      <w:r w:rsidRPr="006309FF">
        <w:rPr>
          <w:vertAlign w:val="superscript"/>
        </w:rPr>
        <w:t>th</w:t>
      </w:r>
      <w:r w:rsidRPr="006309FF">
        <w:t xml:space="preserve"> grade.</w:t>
      </w:r>
    </w:p>
    <w:p w:rsidR="00CE1846" w:rsidRPr="006309FF" w:rsidRDefault="00CE1846" w:rsidP="00D340ED">
      <w:pPr>
        <w:pStyle w:val="ListParagraph"/>
        <w:numPr>
          <w:ilvl w:val="1"/>
          <w:numId w:val="8"/>
        </w:numPr>
        <w:contextualSpacing w:val="0"/>
      </w:pPr>
      <w:r w:rsidRPr="006309FF">
        <w:t>5</w:t>
      </w:r>
      <w:r w:rsidRPr="006309FF">
        <w:rPr>
          <w:vertAlign w:val="superscript"/>
        </w:rPr>
        <w:t>th</w:t>
      </w:r>
      <w:r w:rsidRPr="006309FF">
        <w:t xml:space="preserve"> grade math proficiency rates decreased 12 percentage points from 78 percent in 2011 to 66 percent in 2014, above the state rate of 61 percent.</w:t>
      </w:r>
    </w:p>
    <w:p w:rsidR="00CE1846" w:rsidRPr="005B431E" w:rsidRDefault="00CE1846" w:rsidP="00B70401">
      <w:pPr>
        <w:rPr>
          <w:b/>
        </w:rPr>
      </w:pPr>
      <w:r w:rsidRPr="005B431E">
        <w:rPr>
          <w:b/>
        </w:rPr>
        <w:t>Science proficiency rates improved throughout the district between 2011 and 2014.</w:t>
      </w:r>
    </w:p>
    <w:p w:rsidR="00CE1846" w:rsidRPr="000D4326" w:rsidRDefault="00CE1846" w:rsidP="00D340ED">
      <w:pPr>
        <w:pStyle w:val="ListParagraph"/>
        <w:numPr>
          <w:ilvl w:val="0"/>
          <w:numId w:val="6"/>
        </w:numPr>
        <w:contextualSpacing w:val="0"/>
      </w:pPr>
      <w:r w:rsidRPr="000D4326">
        <w:t>5</w:t>
      </w:r>
      <w:r w:rsidRPr="000D4326">
        <w:rPr>
          <w:vertAlign w:val="superscript"/>
        </w:rPr>
        <w:t>th</w:t>
      </w:r>
      <w:r w:rsidRPr="000D4326">
        <w:t xml:space="preserve"> grade science proficiency rates increased from 69 percent in 2011 to 72 percent in 2014, 19 percentage points above the state rate of 53 percent.</w:t>
      </w:r>
    </w:p>
    <w:p w:rsidR="00CE1846" w:rsidRPr="000D4326" w:rsidRDefault="00CE1846" w:rsidP="00D340ED">
      <w:pPr>
        <w:pStyle w:val="ListParagraph"/>
        <w:numPr>
          <w:ilvl w:val="0"/>
          <w:numId w:val="6"/>
        </w:numPr>
        <w:contextualSpacing w:val="0"/>
      </w:pPr>
      <w:r w:rsidRPr="000D4326">
        <w:t>8</w:t>
      </w:r>
      <w:r w:rsidRPr="000D4326">
        <w:rPr>
          <w:vertAlign w:val="superscript"/>
        </w:rPr>
        <w:t>th</w:t>
      </w:r>
      <w:r w:rsidRPr="000D4326">
        <w:t xml:space="preserve"> grade science proficiency rates increased from 38 percent in 2011 to 47 percent in 2014, 5 percentage points above the state rate of 42 percent.</w:t>
      </w:r>
    </w:p>
    <w:p w:rsidR="00CE1846" w:rsidRPr="000D4326" w:rsidRDefault="00CE1846" w:rsidP="00D340ED">
      <w:pPr>
        <w:pStyle w:val="ListParagraph"/>
        <w:numPr>
          <w:ilvl w:val="0"/>
          <w:numId w:val="6"/>
        </w:numPr>
        <w:contextualSpacing w:val="0"/>
      </w:pPr>
      <w:r w:rsidRPr="000D4326">
        <w:t>10</w:t>
      </w:r>
      <w:r w:rsidRPr="000D4326">
        <w:rPr>
          <w:vertAlign w:val="superscript"/>
        </w:rPr>
        <w:t>th</w:t>
      </w:r>
      <w:r w:rsidRPr="000D4326">
        <w:t xml:space="preserve"> grade science proficiency rates increased from 61 percent in 2011 to 68 percent in 2014, 3 percentage points below the state rate of 71 percent.</w:t>
      </w:r>
    </w:p>
    <w:p w:rsidR="0000093F" w:rsidRPr="00CF6A1D" w:rsidRDefault="00B6393E" w:rsidP="0000093F">
      <w:pPr>
        <w:rPr>
          <w:b/>
        </w:rPr>
      </w:pPr>
      <w:r>
        <w:rPr>
          <w:b/>
        </w:rPr>
        <w:t>S</w:t>
      </w:r>
      <w:r w:rsidR="0000093F" w:rsidRPr="00CF6A1D">
        <w:rPr>
          <w:b/>
        </w:rPr>
        <w:t xml:space="preserve">tudents’ growth on the MCAS assessments on average is </w:t>
      </w:r>
      <w:r w:rsidR="00F85A5D">
        <w:rPr>
          <w:b/>
        </w:rPr>
        <w:t>s</w:t>
      </w:r>
      <w:r w:rsidR="0000093F" w:rsidRPr="00CF6A1D">
        <w:rPr>
          <w:b/>
        </w:rPr>
        <w:t xml:space="preserve">lower than that of their academic peers statewide in </w:t>
      </w:r>
      <w:r w:rsidR="007F5452">
        <w:rPr>
          <w:b/>
        </w:rPr>
        <w:t>ELA</w:t>
      </w:r>
      <w:r w:rsidR="0000093F" w:rsidRPr="00CF6A1D">
        <w:rPr>
          <w:b/>
        </w:rPr>
        <w:t xml:space="preserve"> and similar in mathematics.</w:t>
      </w:r>
    </w:p>
    <w:p w:rsidR="003B3831" w:rsidRDefault="0000093F">
      <w:pPr>
        <w:numPr>
          <w:ilvl w:val="0"/>
          <w:numId w:val="59"/>
        </w:numPr>
      </w:pPr>
      <w:r w:rsidRPr="00CF6A1D">
        <w:t xml:space="preserve">On </w:t>
      </w:r>
      <w:r w:rsidRPr="00A31347">
        <w:t xml:space="preserve">the 2014 MCAS assessments, the districtwide median student growth percentile (SGP) for </w:t>
      </w:r>
      <w:r w:rsidR="007F5452">
        <w:t>ELA</w:t>
      </w:r>
      <w:r w:rsidRPr="00A31347">
        <w:t xml:space="preserve"> was 43.0, </w:t>
      </w:r>
      <w:r w:rsidR="007F5452">
        <w:t xml:space="preserve">below </w:t>
      </w:r>
      <w:r w:rsidRPr="00A31347">
        <w:t xml:space="preserve">the state median SGP </w:t>
      </w:r>
      <w:r w:rsidR="007F5452">
        <w:t>of</w:t>
      </w:r>
      <w:r w:rsidR="007F5452" w:rsidRPr="00A31347">
        <w:t xml:space="preserve"> </w:t>
      </w:r>
      <w:r w:rsidRPr="00A31347">
        <w:t>50.0.</w:t>
      </w:r>
    </w:p>
    <w:p w:rsidR="003B3831" w:rsidRDefault="0000093F">
      <w:pPr>
        <w:numPr>
          <w:ilvl w:val="1"/>
          <w:numId w:val="59"/>
        </w:numPr>
      </w:pPr>
      <w:r w:rsidRPr="00A31347">
        <w:t>ELA median SGP fell below 40.0 in the 4</w:t>
      </w:r>
      <w:r w:rsidRPr="00A31347">
        <w:rPr>
          <w:vertAlign w:val="superscript"/>
        </w:rPr>
        <w:t>th</w:t>
      </w:r>
      <w:r w:rsidRPr="00A31347">
        <w:t xml:space="preserve"> grade (median SGP of 39.0) and in the 8</w:t>
      </w:r>
      <w:r w:rsidRPr="00A31347">
        <w:rPr>
          <w:vertAlign w:val="superscript"/>
        </w:rPr>
        <w:t>th</w:t>
      </w:r>
      <w:r w:rsidRPr="00A31347">
        <w:t xml:space="preserve"> grade (30.0).</w:t>
      </w:r>
    </w:p>
    <w:p w:rsidR="004067F9" w:rsidRDefault="0000093F" w:rsidP="00B70401">
      <w:pPr>
        <w:numPr>
          <w:ilvl w:val="0"/>
          <w:numId w:val="59"/>
        </w:numPr>
      </w:pPr>
      <w:r w:rsidRPr="00A31347">
        <w:t xml:space="preserve">On the 2014 MCAS assessments, the districtwide median student growth percentile (SGP) for mathematics was 50.0, </w:t>
      </w:r>
      <w:r w:rsidR="007F5452">
        <w:t xml:space="preserve">equal to </w:t>
      </w:r>
      <w:r w:rsidRPr="00A31347">
        <w:t>the state median SGP</w:t>
      </w:r>
      <w:r w:rsidR="007F5452">
        <w:t xml:space="preserve"> of </w:t>
      </w:r>
      <w:r w:rsidRPr="00A31347">
        <w:t>50.0.</w:t>
      </w:r>
    </w:p>
    <w:p w:rsidR="00CE1846" w:rsidRPr="004067F9" w:rsidRDefault="00B6393E" w:rsidP="004067F9">
      <w:r>
        <w:rPr>
          <w:b/>
        </w:rPr>
        <w:lastRenderedPageBreak/>
        <w:t>The district</w:t>
      </w:r>
      <w:r w:rsidR="00CE1846" w:rsidRPr="004067F9">
        <w:rPr>
          <w:b/>
        </w:rPr>
        <w:t xml:space="preserve"> reached the 2014 four year cohort graduation target of 80.0 percent and the five year cohort graduation target of 85.0 percent.</w:t>
      </w:r>
      <w:r w:rsidR="00CE1846" w:rsidRPr="008E667D">
        <w:rPr>
          <w:rStyle w:val="FootnoteReference"/>
        </w:rPr>
        <w:footnoteReference w:id="1"/>
      </w:r>
    </w:p>
    <w:p w:rsidR="00CE1846" w:rsidRPr="008E667D" w:rsidRDefault="00CE1846" w:rsidP="00D340ED">
      <w:pPr>
        <w:pStyle w:val="ListParagraph"/>
        <w:numPr>
          <w:ilvl w:val="0"/>
          <w:numId w:val="3"/>
        </w:numPr>
        <w:contextualSpacing w:val="0"/>
      </w:pPr>
      <w:r w:rsidRPr="008E667D">
        <w:t xml:space="preserve">The four year cohort graduation rate was 90.0 percent in 2010 and </w:t>
      </w:r>
      <w:r w:rsidR="00F1065E">
        <w:t>91.9</w:t>
      </w:r>
      <w:r w:rsidRPr="008E667D">
        <w:t xml:space="preserve"> percent in </w:t>
      </w:r>
      <w:r w:rsidR="00F1065E" w:rsidRPr="008E667D">
        <w:t>201</w:t>
      </w:r>
      <w:r w:rsidR="00F1065E">
        <w:t>4</w:t>
      </w:r>
      <w:r w:rsidRPr="008E667D">
        <w:t xml:space="preserve">, above the state rate of </w:t>
      </w:r>
      <w:r w:rsidR="00F1065E" w:rsidRPr="008E667D">
        <w:t>8</w:t>
      </w:r>
      <w:r w:rsidR="00F1065E">
        <w:t xml:space="preserve">6.1 </w:t>
      </w:r>
      <w:r w:rsidRPr="008E667D">
        <w:t>percent</w:t>
      </w:r>
      <w:r>
        <w:t>.</w:t>
      </w:r>
    </w:p>
    <w:p w:rsidR="00CE1846" w:rsidRPr="009851D8" w:rsidRDefault="00CE1846" w:rsidP="00D340ED">
      <w:pPr>
        <w:pStyle w:val="ListParagraph"/>
        <w:numPr>
          <w:ilvl w:val="0"/>
          <w:numId w:val="3"/>
        </w:numPr>
        <w:contextualSpacing w:val="0"/>
      </w:pPr>
      <w:r w:rsidRPr="009851D8">
        <w:t xml:space="preserve">The five year cohort graduation rate improved by 2.8 percentage points from 91.5 percent in 2009 to </w:t>
      </w:r>
      <w:r w:rsidR="00F1065E">
        <w:t>91.4</w:t>
      </w:r>
      <w:r w:rsidRPr="009851D8">
        <w:t xml:space="preserve"> percent in </w:t>
      </w:r>
      <w:r w:rsidR="00F1065E" w:rsidRPr="009851D8">
        <w:t>201</w:t>
      </w:r>
      <w:r w:rsidR="00F1065E">
        <w:t>3</w:t>
      </w:r>
      <w:r w:rsidRPr="009851D8">
        <w:t>, above the state rate of 87.</w:t>
      </w:r>
      <w:r w:rsidR="00F1065E">
        <w:t>7</w:t>
      </w:r>
      <w:r w:rsidR="00F1065E" w:rsidRPr="009851D8">
        <w:t xml:space="preserve"> </w:t>
      </w:r>
      <w:r w:rsidRPr="009851D8">
        <w:t>percent.</w:t>
      </w:r>
    </w:p>
    <w:p w:rsidR="00CE1846" w:rsidRPr="000D6EF8" w:rsidRDefault="00CE1846" w:rsidP="00D340ED">
      <w:pPr>
        <w:pStyle w:val="ListParagraph"/>
        <w:numPr>
          <w:ilvl w:val="0"/>
          <w:numId w:val="3"/>
        </w:numPr>
        <w:contextualSpacing w:val="0"/>
      </w:pPr>
      <w:r w:rsidRPr="000D6EF8">
        <w:t>The annual dropout rate for Millbury has been below 2.0 percent since 2009 and was 1.6 percent in 2013, below the statewide rate of 2.2 percent.</w:t>
      </w:r>
    </w:p>
    <w:p w:rsidR="00CE1846" w:rsidRPr="000D6EF8" w:rsidRDefault="00CE1846" w:rsidP="00B70401"/>
    <w:p w:rsidR="00CE1846" w:rsidRPr="00CE1846" w:rsidRDefault="00CE1846" w:rsidP="00B70401"/>
    <w:p w:rsidR="008E314D" w:rsidRDefault="00CE1846"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9197127"/>
      <w:r>
        <w:lastRenderedPageBreak/>
        <w:t>Millbury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5D1D2E" w:rsidRPr="007A166A" w:rsidRDefault="00C2745C" w:rsidP="005D1D2E">
      <w:pPr>
        <w:tabs>
          <w:tab w:val="left" w:pos="360"/>
          <w:tab w:val="left" w:pos="720"/>
          <w:tab w:val="left" w:pos="1080"/>
          <w:tab w:val="left" w:pos="1440"/>
          <w:tab w:val="left" w:pos="1800"/>
          <w:tab w:val="left" w:pos="2160"/>
        </w:tabs>
        <w:rPr>
          <w:rFonts w:eastAsia="Times New Roman" w:cs="Times New Roman"/>
          <w:b/>
          <w:i/>
          <w:sz w:val="24"/>
          <w:szCs w:val="24"/>
        </w:rPr>
      </w:pPr>
      <w:r w:rsidRPr="00C2745C">
        <w:rPr>
          <w:rFonts w:eastAsia="Times New Roman" w:cs="Times New Roman"/>
          <w:b/>
          <w:i/>
          <w:sz w:val="24"/>
          <w:szCs w:val="24"/>
        </w:rPr>
        <w:t>Curriculum and Instruction</w:t>
      </w:r>
    </w:p>
    <w:p w:rsidR="005D1D2E" w:rsidRPr="005D1D2E" w:rsidRDefault="005D1D2E" w:rsidP="005D1D2E">
      <w:pPr>
        <w:tabs>
          <w:tab w:val="left" w:pos="360"/>
          <w:tab w:val="left" w:pos="720"/>
          <w:tab w:val="left" w:pos="1080"/>
          <w:tab w:val="left" w:pos="1440"/>
          <w:tab w:val="left" w:pos="1800"/>
          <w:tab w:val="left" w:pos="2160"/>
        </w:tabs>
        <w:ind w:left="360" w:hanging="360"/>
        <w:rPr>
          <w:rFonts w:eastAsia="Times New Roman" w:cs="Times New Roman"/>
          <w:b/>
        </w:rPr>
      </w:pPr>
      <w:r w:rsidRPr="005D1D2E">
        <w:rPr>
          <w:rFonts w:eastAsia="Times New Roman" w:cs="Times New Roman"/>
          <w:b/>
        </w:rPr>
        <w:t xml:space="preserve">1.   </w:t>
      </w:r>
      <w:r w:rsidRPr="005D1D2E">
        <w:rPr>
          <w:rFonts w:eastAsia="Times New Roman" w:cs="Times New Roman"/>
        </w:rPr>
        <w:t xml:space="preserve"> </w:t>
      </w:r>
      <w:r w:rsidRPr="005D1D2E">
        <w:rPr>
          <w:rFonts w:eastAsia="Times New Roman" w:cs="Times New Roman"/>
          <w:b/>
        </w:rPr>
        <w:t xml:space="preserve">In </w:t>
      </w:r>
      <w:r w:rsidR="00C45E5A">
        <w:rPr>
          <w:rFonts w:eastAsia="Times New Roman" w:cs="Times New Roman"/>
          <w:b/>
        </w:rPr>
        <w:t xml:space="preserve">observed </w:t>
      </w:r>
      <w:r w:rsidRPr="005D1D2E">
        <w:rPr>
          <w:rFonts w:eastAsia="Times New Roman" w:cs="Times New Roman"/>
          <w:b/>
        </w:rPr>
        <w:t>classroom</w:t>
      </w:r>
      <w:r w:rsidR="00C45E5A">
        <w:rPr>
          <w:rFonts w:eastAsia="Times New Roman" w:cs="Times New Roman"/>
          <w:b/>
        </w:rPr>
        <w:t>s</w:t>
      </w:r>
      <w:r w:rsidRPr="005D1D2E">
        <w:rPr>
          <w:rFonts w:eastAsia="Times New Roman" w:cs="Times New Roman"/>
          <w:b/>
        </w:rPr>
        <w:t xml:space="preserve">, teachers created an environment conducive to </w:t>
      </w:r>
      <w:r w:rsidR="00AA3D8A">
        <w:rPr>
          <w:rFonts w:eastAsia="Times New Roman" w:cs="Times New Roman"/>
          <w:b/>
        </w:rPr>
        <w:t xml:space="preserve">good </w:t>
      </w:r>
      <w:r w:rsidRPr="005D1D2E">
        <w:rPr>
          <w:rFonts w:eastAsia="Times New Roman" w:cs="Times New Roman"/>
          <w:b/>
        </w:rPr>
        <w:t xml:space="preserve">teaching and learning.  </w:t>
      </w:r>
    </w:p>
    <w:p w:rsidR="005D1D2E" w:rsidRPr="005D1D2E" w:rsidRDefault="005D1D2E" w:rsidP="005D1D2E">
      <w:pPr>
        <w:tabs>
          <w:tab w:val="left" w:pos="360"/>
          <w:tab w:val="left" w:pos="720"/>
          <w:tab w:val="left" w:pos="1080"/>
          <w:tab w:val="left" w:pos="1440"/>
          <w:tab w:val="left" w:pos="1800"/>
          <w:tab w:val="left" w:pos="2160"/>
        </w:tabs>
        <w:ind w:left="720" w:hanging="720"/>
        <w:rPr>
          <w:rFonts w:eastAsia="Times New Roman" w:cs="Times New Roman"/>
        </w:rPr>
      </w:pPr>
      <w:r w:rsidRPr="005D1D2E">
        <w:rPr>
          <w:rFonts w:eastAsia="Times New Roman" w:cs="Times New Roman"/>
          <w:b/>
        </w:rPr>
        <w:t xml:space="preserve">   </w:t>
      </w:r>
      <w:r w:rsidRPr="005D1D2E">
        <w:rPr>
          <w:rFonts w:eastAsia="Times New Roman" w:cs="Times New Roman"/>
          <w:b/>
        </w:rPr>
        <w:tab/>
        <w:t xml:space="preserve">A.  </w:t>
      </w:r>
      <w:r w:rsidR="0058413E">
        <w:rPr>
          <w:rFonts w:eastAsia="Times New Roman" w:cs="Times New Roman"/>
          <w:b/>
        </w:rPr>
        <w:tab/>
      </w:r>
      <w:r w:rsidRPr="005D1D2E">
        <w:rPr>
          <w:rFonts w:eastAsia="Times New Roman" w:cs="Times New Roman"/>
        </w:rPr>
        <w:t xml:space="preserve">The team observed 40 classes throughout the district:  12 </w:t>
      </w:r>
      <w:r w:rsidR="00BD08AB">
        <w:rPr>
          <w:rFonts w:eastAsia="Times New Roman" w:cs="Times New Roman"/>
        </w:rPr>
        <w:t xml:space="preserve">at the high school, 10 at the </w:t>
      </w:r>
      <w:r w:rsidRPr="005D1D2E">
        <w:rPr>
          <w:rFonts w:eastAsia="Times New Roman" w:cs="Times New Roman"/>
        </w:rPr>
        <w:t>middle school</w:t>
      </w:r>
      <w:r w:rsidR="0058413E">
        <w:rPr>
          <w:rFonts w:eastAsia="Times New Roman" w:cs="Times New Roman"/>
        </w:rPr>
        <w:t>,</w:t>
      </w:r>
      <w:r w:rsidRPr="005D1D2E">
        <w:rPr>
          <w:rFonts w:eastAsia="Times New Roman" w:cs="Times New Roman"/>
        </w:rPr>
        <w:t xml:space="preserve"> and 18 at </w:t>
      </w:r>
      <w:r w:rsidR="000E2803" w:rsidRPr="005D1D2E">
        <w:rPr>
          <w:rFonts w:eastAsia="Times New Roman" w:cs="Times New Roman"/>
        </w:rPr>
        <w:t>the elementary</w:t>
      </w:r>
      <w:r w:rsidRPr="005D1D2E">
        <w:rPr>
          <w:rFonts w:eastAsia="Times New Roman" w:cs="Times New Roman"/>
        </w:rPr>
        <w:t xml:space="preserve"> schools. The team observed 17 ELA classes</w:t>
      </w:r>
      <w:r w:rsidR="000E2803" w:rsidRPr="005D1D2E">
        <w:rPr>
          <w:rFonts w:eastAsia="Times New Roman" w:cs="Times New Roman"/>
        </w:rPr>
        <w:t>,</w:t>
      </w:r>
      <w:r w:rsidR="000E2803">
        <w:rPr>
          <w:rFonts w:eastAsia="Times New Roman" w:cs="Times New Roman"/>
        </w:rPr>
        <w:t xml:space="preserve"> 8</w:t>
      </w:r>
      <w:r w:rsidRPr="005D1D2E">
        <w:rPr>
          <w:rFonts w:eastAsia="Times New Roman" w:cs="Times New Roman"/>
        </w:rPr>
        <w:t xml:space="preserve"> mathematics classes, and 11 classes in other subject areas.  Among the classes observed were three special education classes and one career/technical education class. The observations were approximately 20 minutes in length.  All review team members collected data using ESE’s instructional inventory, a tool for recording observed characteristics of standards-based teaching. This data is presented in Appendix C.</w:t>
      </w:r>
    </w:p>
    <w:p w:rsidR="005D1D2E" w:rsidRPr="005D1D2E" w:rsidRDefault="005D1D2E" w:rsidP="00BD08AB">
      <w:pPr>
        <w:tabs>
          <w:tab w:val="left" w:pos="360"/>
          <w:tab w:val="left" w:pos="720"/>
          <w:tab w:val="left" w:pos="1080"/>
          <w:tab w:val="left" w:pos="1440"/>
          <w:tab w:val="left" w:pos="1800"/>
          <w:tab w:val="left" w:pos="2160"/>
        </w:tabs>
        <w:ind w:left="1080" w:hanging="1080"/>
        <w:rPr>
          <w:rFonts w:eastAsia="Times New Roman" w:cs="Times New Roman"/>
        </w:rPr>
      </w:pPr>
      <w:r w:rsidRPr="005D1D2E">
        <w:rPr>
          <w:rFonts w:eastAsia="Times New Roman" w:cs="Times New Roman"/>
        </w:rPr>
        <w:tab/>
      </w:r>
      <w:r w:rsidRPr="005D1D2E">
        <w:rPr>
          <w:rFonts w:eastAsia="Times New Roman" w:cs="Times New Roman"/>
        </w:rPr>
        <w:tab/>
        <w:t xml:space="preserve">1.  </w:t>
      </w:r>
      <w:r w:rsidR="00BD08AB">
        <w:rPr>
          <w:rFonts w:eastAsia="Times New Roman" w:cs="Times New Roman"/>
        </w:rPr>
        <w:tab/>
      </w:r>
      <w:r w:rsidRPr="005D1D2E">
        <w:rPr>
          <w:rFonts w:eastAsia="Times New Roman" w:cs="Times New Roman"/>
        </w:rPr>
        <w:t xml:space="preserve">In 100 per cent of the observed lessons at the elementary and high schools and </w:t>
      </w:r>
      <w:r w:rsidR="00BD08AB">
        <w:rPr>
          <w:rFonts w:eastAsia="Times New Roman" w:cs="Times New Roman"/>
        </w:rPr>
        <w:t xml:space="preserve">in </w:t>
      </w:r>
      <w:r w:rsidRPr="005D1D2E">
        <w:rPr>
          <w:rFonts w:eastAsia="Times New Roman" w:cs="Times New Roman"/>
        </w:rPr>
        <w:t xml:space="preserve">90 percent of the observed lessons at the junior high school the team found clear and consistent evidence that the tone of interaction between teachers and students </w:t>
      </w:r>
      <w:r w:rsidR="00BD08AB">
        <w:rPr>
          <w:rFonts w:eastAsia="Times New Roman" w:cs="Times New Roman"/>
        </w:rPr>
        <w:t xml:space="preserve">and among students </w:t>
      </w:r>
      <w:r w:rsidRPr="005D1D2E">
        <w:rPr>
          <w:rFonts w:eastAsia="Times New Roman" w:cs="Times New Roman"/>
        </w:rPr>
        <w:t>was positive</w:t>
      </w:r>
      <w:r w:rsidR="00BD08AB">
        <w:rPr>
          <w:rFonts w:eastAsia="Times New Roman" w:cs="Times New Roman"/>
        </w:rPr>
        <w:t xml:space="preserve"> (#1)</w:t>
      </w:r>
      <w:r w:rsidRPr="005D1D2E">
        <w:rPr>
          <w:rFonts w:eastAsia="Times New Roman" w:cs="Times New Roman"/>
        </w:rPr>
        <w:t xml:space="preserve">. </w:t>
      </w:r>
    </w:p>
    <w:p w:rsidR="005D1D2E" w:rsidRPr="005D1D2E" w:rsidRDefault="00BD08AB" w:rsidP="005D1D2E">
      <w:pPr>
        <w:tabs>
          <w:tab w:val="left" w:pos="360"/>
          <w:tab w:val="left" w:pos="720"/>
          <w:tab w:val="left" w:pos="1080"/>
          <w:tab w:val="left" w:pos="1440"/>
          <w:tab w:val="left" w:pos="1800"/>
          <w:tab w:val="left" w:pos="2160"/>
        </w:tabs>
        <w:ind w:left="1368" w:hanging="1368"/>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5D1D2E" w:rsidRPr="005D1D2E">
        <w:rPr>
          <w:rFonts w:eastAsia="Times New Roman" w:cs="Times New Roman"/>
        </w:rPr>
        <w:t xml:space="preserve">a. </w:t>
      </w:r>
      <w:r>
        <w:rPr>
          <w:rFonts w:eastAsia="Times New Roman" w:cs="Times New Roman"/>
        </w:rPr>
        <w:tab/>
      </w:r>
      <w:r w:rsidR="005D1D2E" w:rsidRPr="005D1D2E">
        <w:rPr>
          <w:rFonts w:eastAsia="Times New Roman" w:cs="Times New Roman"/>
        </w:rPr>
        <w:t xml:space="preserve">Teachers at the elementary levels addressed students as friends </w:t>
      </w:r>
      <w:r w:rsidR="004D4D7D">
        <w:rPr>
          <w:rFonts w:eastAsia="Times New Roman" w:cs="Times New Roman"/>
        </w:rPr>
        <w:t xml:space="preserve">and </w:t>
      </w:r>
      <w:r w:rsidR="005D1D2E" w:rsidRPr="005D1D2E">
        <w:rPr>
          <w:rFonts w:eastAsia="Times New Roman" w:cs="Times New Roman"/>
        </w:rPr>
        <w:t>used positive reinforcement</w:t>
      </w:r>
      <w:r>
        <w:rPr>
          <w:rFonts w:eastAsia="Times New Roman" w:cs="Times New Roman"/>
        </w:rPr>
        <w:t xml:space="preserve"> such as</w:t>
      </w:r>
      <w:r w:rsidR="005D1D2E" w:rsidRPr="005D1D2E">
        <w:rPr>
          <w:rFonts w:eastAsia="Times New Roman" w:cs="Times New Roman"/>
        </w:rPr>
        <w:t xml:space="preserve"> “I love how you people are transitioning</w:t>
      </w:r>
      <w:r>
        <w:rPr>
          <w:rFonts w:eastAsia="Times New Roman" w:cs="Times New Roman"/>
        </w:rPr>
        <w:t>.</w:t>
      </w:r>
      <w:r w:rsidR="005D1D2E" w:rsidRPr="005D1D2E">
        <w:rPr>
          <w:rFonts w:eastAsia="Times New Roman" w:cs="Times New Roman"/>
        </w:rPr>
        <w:t xml:space="preserve">” </w:t>
      </w:r>
      <w:r>
        <w:rPr>
          <w:rFonts w:eastAsia="Times New Roman" w:cs="Times New Roman"/>
        </w:rPr>
        <w:t>They</w:t>
      </w:r>
      <w:r w:rsidRPr="005D1D2E">
        <w:rPr>
          <w:rFonts w:eastAsia="Times New Roman" w:cs="Times New Roman"/>
        </w:rPr>
        <w:t xml:space="preserve"> </w:t>
      </w:r>
      <w:r w:rsidR="005D1D2E" w:rsidRPr="005D1D2E">
        <w:rPr>
          <w:rFonts w:eastAsia="Times New Roman" w:cs="Times New Roman"/>
        </w:rPr>
        <w:t xml:space="preserve">told students </w:t>
      </w:r>
      <w:r w:rsidR="004D4D7D">
        <w:rPr>
          <w:rFonts w:eastAsia="Times New Roman" w:cs="Times New Roman"/>
        </w:rPr>
        <w:t>“</w:t>
      </w:r>
      <w:r w:rsidR="005D1D2E" w:rsidRPr="005D1D2E">
        <w:rPr>
          <w:rFonts w:eastAsia="Times New Roman" w:cs="Times New Roman"/>
        </w:rPr>
        <w:t>to try</w:t>
      </w:r>
      <w:r w:rsidR="004D4D7D">
        <w:rPr>
          <w:rFonts w:eastAsia="Times New Roman" w:cs="Times New Roman"/>
        </w:rPr>
        <w:t>,</w:t>
      </w:r>
      <w:r>
        <w:rPr>
          <w:rFonts w:eastAsia="Times New Roman" w:cs="Times New Roman"/>
        </w:rPr>
        <w:t>”</w:t>
      </w:r>
      <w:r w:rsidR="005D1D2E" w:rsidRPr="005D1D2E">
        <w:rPr>
          <w:rFonts w:eastAsia="Times New Roman" w:cs="Times New Roman"/>
        </w:rPr>
        <w:t xml:space="preserve"> </w:t>
      </w:r>
      <w:r>
        <w:rPr>
          <w:rFonts w:eastAsia="Times New Roman" w:cs="Times New Roman"/>
        </w:rPr>
        <w:t xml:space="preserve">reassuring them </w:t>
      </w:r>
      <w:r w:rsidR="005D1D2E" w:rsidRPr="005D1D2E">
        <w:rPr>
          <w:rFonts w:eastAsia="Times New Roman" w:cs="Times New Roman"/>
        </w:rPr>
        <w:t xml:space="preserve">that </w:t>
      </w:r>
      <w:r>
        <w:rPr>
          <w:rFonts w:eastAsia="Times New Roman" w:cs="Times New Roman"/>
        </w:rPr>
        <w:t>the work</w:t>
      </w:r>
      <w:r w:rsidRPr="005D1D2E">
        <w:rPr>
          <w:rFonts w:eastAsia="Times New Roman" w:cs="Times New Roman"/>
        </w:rPr>
        <w:t xml:space="preserve"> </w:t>
      </w:r>
      <w:r>
        <w:rPr>
          <w:rFonts w:eastAsia="Times New Roman" w:cs="Times New Roman"/>
        </w:rPr>
        <w:t>did not</w:t>
      </w:r>
      <w:r w:rsidRPr="005D1D2E">
        <w:rPr>
          <w:rFonts w:eastAsia="Times New Roman" w:cs="Times New Roman"/>
        </w:rPr>
        <w:t xml:space="preserve"> </w:t>
      </w:r>
      <w:r w:rsidR="005D1D2E" w:rsidRPr="005D1D2E">
        <w:rPr>
          <w:rFonts w:eastAsia="Times New Roman" w:cs="Times New Roman"/>
        </w:rPr>
        <w:t xml:space="preserve">have to be perfect. </w:t>
      </w:r>
    </w:p>
    <w:p w:rsidR="005D1D2E" w:rsidRPr="005D1D2E" w:rsidRDefault="00BD08AB" w:rsidP="005D1D2E">
      <w:pPr>
        <w:tabs>
          <w:tab w:val="left" w:pos="360"/>
          <w:tab w:val="left" w:pos="720"/>
          <w:tab w:val="left" w:pos="1080"/>
          <w:tab w:val="left" w:pos="1440"/>
          <w:tab w:val="left" w:pos="1800"/>
          <w:tab w:val="left" w:pos="2160"/>
        </w:tabs>
        <w:ind w:left="1368" w:hanging="720"/>
        <w:rPr>
          <w:rFonts w:eastAsia="Times New Roman" w:cs="Times New Roman"/>
        </w:rPr>
      </w:pPr>
      <w:r>
        <w:rPr>
          <w:rFonts w:eastAsia="Times New Roman" w:cs="Times New Roman"/>
        </w:rPr>
        <w:tab/>
      </w:r>
      <w:r>
        <w:rPr>
          <w:rFonts w:eastAsia="Times New Roman" w:cs="Times New Roman"/>
        </w:rPr>
        <w:tab/>
      </w:r>
      <w:r w:rsidR="005D1D2E" w:rsidRPr="005D1D2E">
        <w:rPr>
          <w:rFonts w:eastAsia="Times New Roman" w:cs="Times New Roman"/>
        </w:rPr>
        <w:t xml:space="preserve">b. </w:t>
      </w:r>
      <w:r>
        <w:rPr>
          <w:rFonts w:eastAsia="Times New Roman" w:cs="Times New Roman"/>
        </w:rPr>
        <w:tab/>
      </w:r>
      <w:r w:rsidR="005D1D2E" w:rsidRPr="005D1D2E">
        <w:rPr>
          <w:rFonts w:eastAsia="Times New Roman" w:cs="Times New Roman"/>
        </w:rPr>
        <w:t xml:space="preserve">Teachers at the high school demonstrated an easy rapport with their students. One teacher greeted a returning student asking her how she felt and a group </w:t>
      </w:r>
      <w:r>
        <w:rPr>
          <w:rFonts w:eastAsia="Times New Roman" w:cs="Times New Roman"/>
        </w:rPr>
        <w:t xml:space="preserve">of students </w:t>
      </w:r>
      <w:r w:rsidR="005D1D2E" w:rsidRPr="005D1D2E">
        <w:rPr>
          <w:rFonts w:eastAsia="Times New Roman" w:cs="Times New Roman"/>
        </w:rPr>
        <w:t>joked with a teacher about his beard.</w:t>
      </w:r>
    </w:p>
    <w:p w:rsidR="005D1D2E" w:rsidRPr="005D1D2E" w:rsidRDefault="00C2745C" w:rsidP="005D1D2E">
      <w:pPr>
        <w:tabs>
          <w:tab w:val="left" w:pos="360"/>
          <w:tab w:val="left" w:pos="720"/>
          <w:tab w:val="left" w:pos="1080"/>
          <w:tab w:val="left" w:pos="1440"/>
          <w:tab w:val="left" w:pos="1800"/>
          <w:tab w:val="left" w:pos="2160"/>
        </w:tabs>
        <w:ind w:left="720" w:hanging="720"/>
        <w:rPr>
          <w:rFonts w:eastAsia="Times New Roman" w:cs="Times New Roman"/>
        </w:rPr>
      </w:pPr>
      <w:r w:rsidRPr="00C2745C">
        <w:rPr>
          <w:rFonts w:eastAsia="Times New Roman" w:cs="Times New Roman"/>
          <w:b/>
        </w:rPr>
        <w:t xml:space="preserve">       B.</w:t>
      </w:r>
      <w:r w:rsidR="005D1D2E" w:rsidRPr="005D1D2E">
        <w:rPr>
          <w:rFonts w:eastAsia="Times New Roman" w:cs="Times New Roman"/>
        </w:rPr>
        <w:t xml:space="preserve">    The team found clear and consistent evidence that behavioral standards were clearly communicated </w:t>
      </w:r>
      <w:r w:rsidR="00BD08AB">
        <w:rPr>
          <w:rFonts w:eastAsia="Times New Roman" w:cs="Times New Roman"/>
        </w:rPr>
        <w:t>and disruptions, if present, were managed effectively and equitably (#2)</w:t>
      </w:r>
      <w:r w:rsidR="009520CB">
        <w:rPr>
          <w:rFonts w:eastAsia="Times New Roman" w:cs="Times New Roman"/>
        </w:rPr>
        <w:t xml:space="preserve"> </w:t>
      </w:r>
      <w:r w:rsidR="005D1D2E" w:rsidRPr="005D1D2E">
        <w:rPr>
          <w:rFonts w:eastAsia="Times New Roman" w:cs="Times New Roman"/>
        </w:rPr>
        <w:t>in 83 percent of elementary classroom</w:t>
      </w:r>
      <w:r w:rsidR="004D4D7D">
        <w:rPr>
          <w:rFonts w:eastAsia="Times New Roman" w:cs="Times New Roman"/>
        </w:rPr>
        <w:t>s</w:t>
      </w:r>
      <w:r w:rsidR="005D1D2E" w:rsidRPr="005D1D2E">
        <w:rPr>
          <w:rFonts w:eastAsia="Times New Roman" w:cs="Times New Roman"/>
        </w:rPr>
        <w:t xml:space="preserve"> observed, </w:t>
      </w:r>
      <w:r w:rsidR="00BD08AB">
        <w:rPr>
          <w:rFonts w:eastAsia="Times New Roman" w:cs="Times New Roman"/>
        </w:rPr>
        <w:t xml:space="preserve">in </w:t>
      </w:r>
      <w:r w:rsidR="005D1D2E" w:rsidRPr="005D1D2E">
        <w:rPr>
          <w:rFonts w:eastAsia="Times New Roman" w:cs="Times New Roman"/>
        </w:rPr>
        <w:t>78 percent of junior high school classroom</w:t>
      </w:r>
      <w:r w:rsidR="004D4D7D">
        <w:rPr>
          <w:rFonts w:eastAsia="Times New Roman" w:cs="Times New Roman"/>
        </w:rPr>
        <w:t>s</w:t>
      </w:r>
      <w:r w:rsidR="005D1D2E" w:rsidRPr="005D1D2E">
        <w:rPr>
          <w:rFonts w:eastAsia="Times New Roman" w:cs="Times New Roman"/>
        </w:rPr>
        <w:t xml:space="preserve"> observed, and </w:t>
      </w:r>
      <w:r w:rsidR="00BD08AB">
        <w:rPr>
          <w:rFonts w:eastAsia="Times New Roman" w:cs="Times New Roman"/>
        </w:rPr>
        <w:t>in 100</w:t>
      </w:r>
      <w:r w:rsidR="00BD08AB" w:rsidRPr="005D1D2E">
        <w:rPr>
          <w:rFonts w:eastAsia="Times New Roman" w:cs="Times New Roman"/>
        </w:rPr>
        <w:t xml:space="preserve"> </w:t>
      </w:r>
      <w:r w:rsidR="005D1D2E" w:rsidRPr="005D1D2E">
        <w:rPr>
          <w:rFonts w:eastAsia="Times New Roman" w:cs="Times New Roman"/>
        </w:rPr>
        <w:t>percent of high school classrooms observed.</w:t>
      </w:r>
    </w:p>
    <w:p w:rsidR="005D1D2E" w:rsidRPr="005D1D2E" w:rsidRDefault="005D1D2E" w:rsidP="00BD08AB">
      <w:pPr>
        <w:tabs>
          <w:tab w:val="left" w:pos="360"/>
          <w:tab w:val="left" w:pos="720"/>
          <w:tab w:val="left" w:pos="1080"/>
          <w:tab w:val="left" w:pos="1440"/>
          <w:tab w:val="left" w:pos="1800"/>
          <w:tab w:val="left" w:pos="2160"/>
        </w:tabs>
        <w:ind w:left="1080" w:hanging="1080"/>
        <w:rPr>
          <w:rFonts w:eastAsia="Times New Roman" w:cs="Times New Roman"/>
        </w:rPr>
      </w:pPr>
      <w:r w:rsidRPr="005D1D2E">
        <w:rPr>
          <w:rFonts w:eastAsia="Times New Roman" w:cs="Times New Roman"/>
        </w:rPr>
        <w:tab/>
      </w:r>
      <w:r w:rsidRPr="005D1D2E">
        <w:rPr>
          <w:rFonts w:eastAsia="Times New Roman" w:cs="Times New Roman"/>
        </w:rPr>
        <w:tab/>
        <w:t xml:space="preserve">1. </w:t>
      </w:r>
      <w:r w:rsidR="00BD08AB">
        <w:rPr>
          <w:rFonts w:eastAsia="Times New Roman" w:cs="Times New Roman"/>
        </w:rPr>
        <w:tab/>
      </w:r>
      <w:r w:rsidRPr="005D1D2E">
        <w:rPr>
          <w:rFonts w:eastAsia="Times New Roman" w:cs="Times New Roman"/>
        </w:rPr>
        <w:t>In one elementary class, to communicate behavior stand</w:t>
      </w:r>
      <w:r w:rsidR="004D4D7D">
        <w:rPr>
          <w:rFonts w:eastAsia="Times New Roman" w:cs="Times New Roman"/>
        </w:rPr>
        <w:t>ard</w:t>
      </w:r>
      <w:r w:rsidRPr="005D1D2E">
        <w:rPr>
          <w:rFonts w:eastAsia="Times New Roman" w:cs="Times New Roman"/>
        </w:rPr>
        <w:t>s</w:t>
      </w:r>
      <w:r w:rsidR="00237D6F">
        <w:rPr>
          <w:rFonts w:eastAsia="Times New Roman" w:cs="Times New Roman"/>
        </w:rPr>
        <w:t>,</w:t>
      </w:r>
      <w:r w:rsidRPr="005D1D2E">
        <w:rPr>
          <w:rFonts w:eastAsia="Times New Roman" w:cs="Times New Roman"/>
        </w:rPr>
        <w:t xml:space="preserve"> the teacher reminded the students to “make a good choice.”</w:t>
      </w:r>
    </w:p>
    <w:p w:rsidR="005D1D2E" w:rsidRPr="005D1D2E" w:rsidRDefault="005D1D2E" w:rsidP="00BD08AB">
      <w:pPr>
        <w:tabs>
          <w:tab w:val="left" w:pos="360"/>
          <w:tab w:val="left" w:pos="720"/>
          <w:tab w:val="left" w:pos="1080"/>
          <w:tab w:val="left" w:pos="1440"/>
          <w:tab w:val="left" w:pos="1800"/>
          <w:tab w:val="left" w:pos="2160"/>
        </w:tabs>
        <w:ind w:left="1080" w:hanging="1080"/>
        <w:rPr>
          <w:rFonts w:eastAsia="Times New Roman" w:cs="Times New Roman"/>
        </w:rPr>
      </w:pPr>
      <w:r w:rsidRPr="005D1D2E">
        <w:rPr>
          <w:rFonts w:eastAsia="Times New Roman" w:cs="Times New Roman"/>
        </w:rPr>
        <w:tab/>
      </w:r>
      <w:r w:rsidRPr="005D1D2E">
        <w:rPr>
          <w:rFonts w:eastAsia="Times New Roman" w:cs="Times New Roman"/>
        </w:rPr>
        <w:tab/>
        <w:t xml:space="preserve">2.  </w:t>
      </w:r>
      <w:r w:rsidR="00BD08AB">
        <w:rPr>
          <w:rFonts w:eastAsia="Times New Roman" w:cs="Times New Roman"/>
        </w:rPr>
        <w:tab/>
      </w:r>
      <w:r w:rsidRPr="005D1D2E">
        <w:rPr>
          <w:rFonts w:eastAsia="Times New Roman" w:cs="Times New Roman"/>
        </w:rPr>
        <w:t>In a junior high school class, the teacher personally greeted student</w:t>
      </w:r>
      <w:r w:rsidR="00BD08AB">
        <w:rPr>
          <w:rFonts w:eastAsia="Times New Roman" w:cs="Times New Roman"/>
        </w:rPr>
        <w:t>s</w:t>
      </w:r>
      <w:r w:rsidRPr="005D1D2E">
        <w:rPr>
          <w:rFonts w:eastAsia="Times New Roman" w:cs="Times New Roman"/>
        </w:rPr>
        <w:t xml:space="preserve"> as the</w:t>
      </w:r>
      <w:r w:rsidR="004D4D7D">
        <w:rPr>
          <w:rFonts w:eastAsia="Times New Roman" w:cs="Times New Roman"/>
        </w:rPr>
        <w:t>y</w:t>
      </w:r>
      <w:r w:rsidRPr="005D1D2E">
        <w:rPr>
          <w:rFonts w:eastAsia="Times New Roman" w:cs="Times New Roman"/>
        </w:rPr>
        <w:t xml:space="preserve"> entered the room, and told students to begin the Do Now.</w:t>
      </w:r>
    </w:p>
    <w:p w:rsidR="005D1D2E" w:rsidRPr="005D1D2E" w:rsidRDefault="005D1D2E" w:rsidP="005D1D2E">
      <w:pPr>
        <w:tabs>
          <w:tab w:val="left" w:pos="360"/>
          <w:tab w:val="left" w:pos="720"/>
          <w:tab w:val="left" w:pos="1080"/>
          <w:tab w:val="left" w:pos="1440"/>
          <w:tab w:val="left" w:pos="1800"/>
          <w:tab w:val="left" w:pos="2160"/>
        </w:tabs>
        <w:ind w:left="720" w:hanging="720"/>
        <w:rPr>
          <w:rFonts w:eastAsia="Times New Roman" w:cs="Times New Roman"/>
        </w:rPr>
      </w:pPr>
      <w:r w:rsidRPr="005D1D2E">
        <w:rPr>
          <w:rFonts w:eastAsia="Times New Roman" w:cs="Times New Roman"/>
        </w:rPr>
        <w:t xml:space="preserve">     </w:t>
      </w:r>
      <w:r w:rsidRPr="005D1D2E">
        <w:rPr>
          <w:rFonts w:eastAsia="Times New Roman" w:cs="Times New Roman"/>
          <w:b/>
        </w:rPr>
        <w:t xml:space="preserve">  C</w:t>
      </w:r>
      <w:r w:rsidRPr="005D1D2E">
        <w:rPr>
          <w:rFonts w:eastAsia="Times New Roman" w:cs="Times New Roman"/>
        </w:rPr>
        <w:t xml:space="preserve">.    The team found clear and consistent evidence that the physical arrangement of the classroom ensured a positive environment </w:t>
      </w:r>
      <w:r w:rsidR="00BD08AB">
        <w:rPr>
          <w:rFonts w:eastAsia="Times New Roman" w:cs="Times New Roman"/>
        </w:rPr>
        <w:t xml:space="preserve">and provided all students with access to learning activities (#3) </w:t>
      </w:r>
      <w:r w:rsidRPr="005D1D2E">
        <w:rPr>
          <w:rFonts w:eastAsia="Times New Roman" w:cs="Times New Roman"/>
        </w:rPr>
        <w:lastRenderedPageBreak/>
        <w:t xml:space="preserve">in 94 percent of </w:t>
      </w:r>
      <w:r w:rsidR="00BD08AB">
        <w:rPr>
          <w:rFonts w:eastAsia="Times New Roman" w:cs="Times New Roman"/>
        </w:rPr>
        <w:t xml:space="preserve">elementary </w:t>
      </w:r>
      <w:r w:rsidRPr="005D1D2E">
        <w:rPr>
          <w:rFonts w:eastAsia="Times New Roman" w:cs="Times New Roman"/>
        </w:rPr>
        <w:t xml:space="preserve">classrooms observed, </w:t>
      </w:r>
      <w:r w:rsidR="00BD08AB">
        <w:rPr>
          <w:rFonts w:eastAsia="Times New Roman" w:cs="Times New Roman"/>
        </w:rPr>
        <w:t xml:space="preserve">in </w:t>
      </w:r>
      <w:r w:rsidRPr="005D1D2E">
        <w:rPr>
          <w:rFonts w:eastAsia="Times New Roman" w:cs="Times New Roman"/>
        </w:rPr>
        <w:t xml:space="preserve">80 percent of </w:t>
      </w:r>
      <w:r w:rsidR="00BD08AB" w:rsidRPr="005D1D2E">
        <w:rPr>
          <w:rFonts w:eastAsia="Times New Roman" w:cs="Times New Roman"/>
        </w:rPr>
        <w:t xml:space="preserve">junior high school </w:t>
      </w:r>
      <w:r w:rsidRPr="005D1D2E">
        <w:rPr>
          <w:rFonts w:eastAsia="Times New Roman" w:cs="Times New Roman"/>
        </w:rPr>
        <w:t xml:space="preserve">classrooms </w:t>
      </w:r>
      <w:r w:rsidR="00BD08AB">
        <w:rPr>
          <w:rFonts w:eastAsia="Times New Roman" w:cs="Times New Roman"/>
        </w:rPr>
        <w:t>observed,</w:t>
      </w:r>
      <w:r w:rsidRPr="005D1D2E">
        <w:rPr>
          <w:rFonts w:eastAsia="Times New Roman" w:cs="Times New Roman"/>
        </w:rPr>
        <w:t xml:space="preserve"> and </w:t>
      </w:r>
      <w:r w:rsidR="00BD08AB">
        <w:rPr>
          <w:rFonts w:eastAsia="Times New Roman" w:cs="Times New Roman"/>
        </w:rPr>
        <w:t xml:space="preserve">in </w:t>
      </w:r>
      <w:r w:rsidR="00BD08AB" w:rsidRPr="005D1D2E">
        <w:rPr>
          <w:rFonts w:eastAsia="Times New Roman" w:cs="Times New Roman"/>
        </w:rPr>
        <w:t>8</w:t>
      </w:r>
      <w:r w:rsidR="00BD08AB">
        <w:rPr>
          <w:rFonts w:eastAsia="Times New Roman" w:cs="Times New Roman"/>
        </w:rPr>
        <w:t>4</w:t>
      </w:r>
      <w:r w:rsidR="000D715A">
        <w:rPr>
          <w:rFonts w:eastAsia="Times New Roman" w:cs="Times New Roman"/>
        </w:rPr>
        <w:t xml:space="preserve"> </w:t>
      </w:r>
      <w:r w:rsidRPr="005D1D2E">
        <w:rPr>
          <w:rFonts w:eastAsia="Times New Roman" w:cs="Times New Roman"/>
        </w:rPr>
        <w:t xml:space="preserve">percent of the </w:t>
      </w:r>
      <w:r w:rsidR="00BD08AB">
        <w:rPr>
          <w:rFonts w:eastAsia="Times New Roman" w:cs="Times New Roman"/>
        </w:rPr>
        <w:t xml:space="preserve">high school </w:t>
      </w:r>
      <w:r w:rsidRPr="005D1D2E">
        <w:rPr>
          <w:rFonts w:eastAsia="Times New Roman" w:cs="Times New Roman"/>
        </w:rPr>
        <w:t xml:space="preserve">classrooms </w:t>
      </w:r>
      <w:r w:rsidR="00BD08AB">
        <w:rPr>
          <w:rFonts w:eastAsia="Times New Roman" w:cs="Times New Roman"/>
        </w:rPr>
        <w:t>observed</w:t>
      </w:r>
      <w:r w:rsidRPr="005D1D2E">
        <w:rPr>
          <w:rFonts w:eastAsia="Times New Roman" w:cs="Times New Roman"/>
        </w:rPr>
        <w:t>.</w:t>
      </w:r>
    </w:p>
    <w:p w:rsidR="005D1D2E" w:rsidRPr="005D1D2E" w:rsidRDefault="005D1D2E" w:rsidP="00BD08AB">
      <w:pPr>
        <w:tabs>
          <w:tab w:val="left" w:pos="360"/>
          <w:tab w:val="left" w:pos="720"/>
          <w:tab w:val="left" w:pos="1080"/>
          <w:tab w:val="left" w:pos="1440"/>
          <w:tab w:val="left" w:pos="1800"/>
          <w:tab w:val="left" w:pos="2160"/>
        </w:tabs>
        <w:ind w:left="1080" w:hanging="1080"/>
        <w:rPr>
          <w:rFonts w:eastAsia="Times New Roman" w:cs="Times New Roman"/>
        </w:rPr>
      </w:pPr>
      <w:r w:rsidRPr="005D1D2E">
        <w:rPr>
          <w:rFonts w:eastAsia="Times New Roman" w:cs="Times New Roman"/>
          <w:b/>
        </w:rPr>
        <w:tab/>
      </w:r>
      <w:r w:rsidRPr="005D1D2E">
        <w:rPr>
          <w:rFonts w:eastAsia="Times New Roman" w:cs="Times New Roman"/>
          <w:b/>
        </w:rPr>
        <w:tab/>
      </w:r>
      <w:r w:rsidR="00C2745C" w:rsidRPr="00C2745C">
        <w:rPr>
          <w:rFonts w:eastAsia="Times New Roman" w:cs="Times New Roman"/>
        </w:rPr>
        <w:t>1</w:t>
      </w:r>
      <w:r w:rsidRPr="005D1D2E">
        <w:rPr>
          <w:rFonts w:eastAsia="Times New Roman" w:cs="Times New Roman"/>
        </w:rPr>
        <w:t xml:space="preserve">. </w:t>
      </w:r>
      <w:r w:rsidR="00BD08AB">
        <w:rPr>
          <w:rFonts w:eastAsia="Times New Roman" w:cs="Times New Roman"/>
        </w:rPr>
        <w:tab/>
      </w:r>
      <w:r w:rsidRPr="005D1D2E">
        <w:rPr>
          <w:rFonts w:eastAsia="Times New Roman" w:cs="Times New Roman"/>
        </w:rPr>
        <w:t>Review team members noted that, in most cases, students were seated in a</w:t>
      </w:r>
      <w:r w:rsidR="000D715A">
        <w:rPr>
          <w:rFonts w:eastAsia="Times New Roman" w:cs="Times New Roman"/>
        </w:rPr>
        <w:t>n</w:t>
      </w:r>
      <w:r w:rsidRPr="005D1D2E">
        <w:rPr>
          <w:rFonts w:eastAsia="Times New Roman" w:cs="Times New Roman"/>
        </w:rPr>
        <w:t xml:space="preserve"> </w:t>
      </w:r>
      <w:r w:rsidR="000D715A">
        <w:rPr>
          <w:rFonts w:eastAsia="Times New Roman" w:cs="Times New Roman"/>
        </w:rPr>
        <w:t xml:space="preserve">appropriate </w:t>
      </w:r>
      <w:r w:rsidRPr="005D1D2E">
        <w:rPr>
          <w:rFonts w:eastAsia="Times New Roman" w:cs="Times New Roman"/>
        </w:rPr>
        <w:t>configuration for learning, such as small groups or center</w:t>
      </w:r>
      <w:r w:rsidR="004D4D7D">
        <w:rPr>
          <w:rFonts w:eastAsia="Times New Roman" w:cs="Times New Roman"/>
        </w:rPr>
        <w:t>s</w:t>
      </w:r>
      <w:r w:rsidRPr="005D1D2E">
        <w:rPr>
          <w:rFonts w:eastAsia="Times New Roman" w:cs="Times New Roman"/>
        </w:rPr>
        <w:t>.</w:t>
      </w:r>
    </w:p>
    <w:p w:rsidR="005D1D2E" w:rsidRDefault="005D1D2E" w:rsidP="005D1D2E">
      <w:pPr>
        <w:rPr>
          <w:rFonts w:eastAsia="Times New Roman" w:cs="Times New Roman"/>
        </w:rPr>
      </w:pPr>
      <w:r w:rsidRPr="005D1D2E">
        <w:rPr>
          <w:rFonts w:eastAsia="Times New Roman" w:cs="Times New Roman"/>
          <w:b/>
        </w:rPr>
        <w:t>Impact</w:t>
      </w:r>
      <w:r w:rsidRPr="005D1D2E">
        <w:rPr>
          <w:rFonts w:eastAsia="Times New Roman" w:cs="Times New Roman"/>
        </w:rPr>
        <w:t>:  A positive and respectful environment is the product of clearly articulated behavioral standards.  When student behavior is managed correctly, the teacher and the students can focus on teaching and learning.  When the teacher and the students act in positive ways toward each other and can focus on teaching and learning, students feel safe to be a</w:t>
      </w:r>
      <w:r>
        <w:rPr>
          <w:rFonts w:eastAsia="Times New Roman" w:cs="Times New Roman"/>
        </w:rPr>
        <w:t>ctive participants in learning.</w:t>
      </w:r>
    </w:p>
    <w:p w:rsidR="000D715A" w:rsidRPr="005D1D2E" w:rsidRDefault="000D715A" w:rsidP="005D1D2E"/>
    <w:p w:rsidR="00FC77E0" w:rsidRDefault="00FC77E0" w:rsidP="00FC77E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FC77E0" w:rsidRPr="0085584C" w:rsidRDefault="005D1D2E" w:rsidP="00FC77E0">
      <w:pPr>
        <w:spacing w:before="100" w:beforeAutospacing="1"/>
        <w:ind w:left="360" w:hanging="360"/>
        <w:rPr>
          <w:rFonts w:eastAsiaTheme="minorEastAsia"/>
        </w:rPr>
      </w:pPr>
      <w:r>
        <w:rPr>
          <w:rFonts w:eastAsiaTheme="minorEastAsia"/>
          <w:b/>
        </w:rPr>
        <w:t>2</w:t>
      </w:r>
      <w:r w:rsidR="00FC77E0">
        <w:rPr>
          <w:rFonts w:eastAsiaTheme="minorEastAsia"/>
          <w:b/>
        </w:rPr>
        <w:t>.</w:t>
      </w:r>
      <w:r w:rsidR="00FC77E0">
        <w:rPr>
          <w:rFonts w:eastAsiaTheme="minorEastAsia"/>
        </w:rPr>
        <w:t xml:space="preserve">    </w:t>
      </w:r>
      <w:r w:rsidR="00FC77E0">
        <w:rPr>
          <w:rFonts w:eastAsiaTheme="minorEastAsia"/>
          <w:b/>
        </w:rPr>
        <w:t xml:space="preserve">The district provides resources to support a solid and well-organized </w:t>
      </w:r>
      <w:r w:rsidR="00FC77E0" w:rsidRPr="0085584C">
        <w:rPr>
          <w:b/>
          <w:szCs w:val="28"/>
        </w:rPr>
        <w:t>mentoring program</w:t>
      </w:r>
      <w:r w:rsidR="00FC77E0">
        <w:rPr>
          <w:b/>
          <w:szCs w:val="28"/>
        </w:rPr>
        <w:t xml:space="preserve"> for teachers.</w:t>
      </w:r>
      <w:r w:rsidR="00FC77E0" w:rsidRPr="0085584C">
        <w:rPr>
          <w:b/>
          <w:szCs w:val="28"/>
        </w:rPr>
        <w:t xml:space="preserve">  </w:t>
      </w:r>
    </w:p>
    <w:p w:rsidR="00FC77E0" w:rsidRDefault="00FC77E0" w:rsidP="00FC77E0">
      <w:pPr>
        <w:tabs>
          <w:tab w:val="left" w:pos="360"/>
          <w:tab w:val="left" w:pos="720"/>
          <w:tab w:val="left" w:pos="1080"/>
          <w:tab w:val="left" w:pos="1440"/>
          <w:tab w:val="left" w:pos="1800"/>
          <w:tab w:val="left" w:pos="2160"/>
        </w:tabs>
        <w:ind w:left="720" w:hanging="360"/>
      </w:pPr>
      <w:r w:rsidRPr="00F731AA">
        <w:rPr>
          <w:b/>
        </w:rPr>
        <w:t>A.</w:t>
      </w:r>
      <w:r w:rsidRPr="00BA3A76">
        <w:t xml:space="preserve"> </w:t>
      </w:r>
      <w:r>
        <w:tab/>
        <w:t>The M</w:t>
      </w:r>
      <w:r w:rsidR="00F20DE2">
        <w:t xml:space="preserve">illbury </w:t>
      </w:r>
      <w:r>
        <w:t>P</w:t>
      </w:r>
      <w:r w:rsidR="00F20DE2">
        <w:t xml:space="preserve">ublic </w:t>
      </w:r>
      <w:r>
        <w:t>S</w:t>
      </w:r>
      <w:r w:rsidR="00F20DE2">
        <w:t>chools</w:t>
      </w:r>
      <w:r>
        <w:t xml:space="preserve"> mentoring program includes support for teachers who follow a </w:t>
      </w:r>
      <w:r w:rsidR="00F57B97">
        <w:t xml:space="preserve">mentoring </w:t>
      </w:r>
      <w:r>
        <w:t>curriculum.</w:t>
      </w:r>
    </w:p>
    <w:p w:rsidR="00FC77E0" w:rsidRDefault="00FC77E0" w:rsidP="00FC77E0">
      <w:pPr>
        <w:tabs>
          <w:tab w:val="left" w:pos="360"/>
          <w:tab w:val="left" w:pos="720"/>
          <w:tab w:val="left" w:pos="1080"/>
          <w:tab w:val="left" w:pos="1440"/>
          <w:tab w:val="left" w:pos="1800"/>
          <w:tab w:val="left" w:pos="2160"/>
        </w:tabs>
        <w:ind w:left="1080" w:hanging="1080"/>
      </w:pPr>
      <w:r>
        <w:tab/>
      </w:r>
      <w:r>
        <w:tab/>
      </w:r>
      <w:r w:rsidRPr="00BA3A76">
        <w:t xml:space="preserve">1. </w:t>
      </w:r>
      <w:r>
        <w:t xml:space="preserve">  </w:t>
      </w:r>
      <w:r>
        <w:rPr>
          <w:szCs w:val="28"/>
        </w:rPr>
        <w:t xml:space="preserve">The mentoring action plan </w:t>
      </w:r>
      <w:r>
        <w:t>includes a vision to support new teachers, descriptions of the mentoring leadership structure and levels of mentoring, a calendar of mentoring events, and a description of how the program will be sustained and measured.</w:t>
      </w:r>
    </w:p>
    <w:p w:rsidR="00FC77E0" w:rsidRDefault="00FC77E0" w:rsidP="00061D33">
      <w:pPr>
        <w:tabs>
          <w:tab w:val="left" w:pos="360"/>
          <w:tab w:val="left" w:pos="720"/>
          <w:tab w:val="left" w:pos="1080"/>
          <w:tab w:val="left" w:pos="1440"/>
          <w:tab w:val="left" w:pos="1800"/>
          <w:tab w:val="left" w:pos="2160"/>
        </w:tabs>
        <w:ind w:left="1440" w:hanging="1440"/>
      </w:pPr>
      <w:r>
        <w:tab/>
      </w:r>
      <w:r>
        <w:tab/>
      </w:r>
      <w:r>
        <w:tab/>
        <w:t xml:space="preserve">a. </w:t>
      </w:r>
      <w:r w:rsidR="00F20DE2">
        <w:tab/>
      </w:r>
      <w:r>
        <w:t>The vision of the mentoring plan is to “successfully support new teachers by creating a mentoring program that will provide continuing professional development to mentors and mentees that focuses on support and good teaching practices.”</w:t>
      </w:r>
    </w:p>
    <w:p w:rsidR="00FC77E0" w:rsidRDefault="00FC77E0" w:rsidP="00061D33">
      <w:pPr>
        <w:tabs>
          <w:tab w:val="left" w:pos="360"/>
          <w:tab w:val="left" w:pos="720"/>
          <w:tab w:val="left" w:pos="1080"/>
          <w:tab w:val="left" w:pos="1440"/>
          <w:tab w:val="left" w:pos="1800"/>
          <w:tab w:val="left" w:pos="2160"/>
          <w:tab w:val="left" w:pos="4410"/>
        </w:tabs>
        <w:ind w:left="1440" w:hanging="1440"/>
      </w:pPr>
      <w:r>
        <w:tab/>
      </w:r>
      <w:r>
        <w:tab/>
      </w:r>
      <w:r>
        <w:tab/>
        <w:t xml:space="preserve">b. </w:t>
      </w:r>
      <w:r>
        <w:tab/>
        <w:t>The mentoring support team includes the director of curriculum, instruction, and assessment who, among other things, oversees the process, advocates for financial resources, and provides professional development for mentors and mentees.  Four lead mentors</w:t>
      </w:r>
      <w:r w:rsidR="00061D33">
        <w:t xml:space="preserve"> </w:t>
      </w:r>
      <w:r>
        <w:t xml:space="preserve">coordinate mentors and review program alignment, provide professional development to mentors and mentees, and annually report to the school committee. </w:t>
      </w:r>
    </w:p>
    <w:p w:rsidR="00FC77E0" w:rsidRDefault="00F20DE2" w:rsidP="00F20DE2">
      <w:pPr>
        <w:tabs>
          <w:tab w:val="left" w:pos="360"/>
          <w:tab w:val="left" w:pos="720"/>
          <w:tab w:val="left" w:pos="1080"/>
          <w:tab w:val="left" w:pos="1440"/>
          <w:tab w:val="left" w:pos="1800"/>
          <w:tab w:val="left" w:pos="2160"/>
          <w:tab w:val="left" w:pos="4410"/>
        </w:tabs>
        <w:ind w:left="1800" w:hanging="1800"/>
      </w:pPr>
      <w:r>
        <w:tab/>
      </w:r>
      <w:r>
        <w:tab/>
      </w:r>
      <w:r>
        <w:tab/>
      </w:r>
      <w:r w:rsidR="00061D33">
        <w:tab/>
      </w:r>
      <w:r w:rsidR="00FC77E0">
        <w:t xml:space="preserve">i. </w:t>
      </w:r>
      <w:r>
        <w:tab/>
      </w:r>
      <w:r w:rsidR="00FC77E0">
        <w:t>Lead mentors and the director of curriculum, instruction, and assessment meet monthly to discuss mentoring issues.</w:t>
      </w:r>
      <w:r w:rsidR="00FC77E0">
        <w:tab/>
      </w:r>
    </w:p>
    <w:p w:rsidR="00FC77E0" w:rsidRDefault="00F20DE2" w:rsidP="00F20DE2">
      <w:pPr>
        <w:tabs>
          <w:tab w:val="left" w:pos="360"/>
          <w:tab w:val="left" w:pos="720"/>
          <w:tab w:val="left" w:pos="1080"/>
          <w:tab w:val="left" w:pos="1440"/>
          <w:tab w:val="left" w:pos="1800"/>
          <w:tab w:val="left" w:pos="2160"/>
          <w:tab w:val="left" w:pos="4410"/>
        </w:tabs>
        <w:ind w:left="1800" w:hanging="1800"/>
      </w:pPr>
      <w:r>
        <w:tab/>
      </w:r>
      <w:r>
        <w:tab/>
      </w:r>
      <w:r>
        <w:tab/>
      </w:r>
      <w:r>
        <w:tab/>
      </w:r>
      <w:r w:rsidR="00FC77E0">
        <w:t xml:space="preserve"> ii. </w:t>
      </w:r>
      <w:r>
        <w:tab/>
        <w:t>I</w:t>
      </w:r>
      <w:r w:rsidR="00FC77E0">
        <w:t>nterviewees</w:t>
      </w:r>
      <w:r>
        <w:t xml:space="preserve"> said that</w:t>
      </w:r>
      <w:r w:rsidR="00FC77E0">
        <w:t xml:space="preserve"> the district has over 30 trained mentors. Mentors receive a stipend of between $400 and $600.</w:t>
      </w:r>
    </w:p>
    <w:p w:rsidR="00FC77E0" w:rsidRPr="0044484C" w:rsidRDefault="00F20DE2" w:rsidP="00F20DE2">
      <w:pPr>
        <w:tabs>
          <w:tab w:val="left" w:pos="360"/>
          <w:tab w:val="left" w:pos="720"/>
          <w:tab w:val="left" w:pos="1080"/>
          <w:tab w:val="left" w:pos="1440"/>
          <w:tab w:val="left" w:pos="1800"/>
          <w:tab w:val="left" w:pos="2160"/>
          <w:tab w:val="left" w:pos="4410"/>
        </w:tabs>
        <w:ind w:left="1800" w:hanging="1800"/>
      </w:pPr>
      <w:r>
        <w:tab/>
      </w:r>
      <w:r>
        <w:tab/>
      </w:r>
      <w:r>
        <w:tab/>
      </w:r>
      <w:r>
        <w:tab/>
      </w:r>
      <w:r w:rsidR="00FC77E0">
        <w:t xml:space="preserve">iii. </w:t>
      </w:r>
      <w:r>
        <w:tab/>
      </w:r>
      <w:r w:rsidR="00FC77E0">
        <w:t>Each elementary school has a lead mentor and the junior/senior high school has two lead mentors. Lead mentors receive a stipend of approximately $2</w:t>
      </w:r>
      <w:r w:rsidR="00BE0034">
        <w:t>,</w:t>
      </w:r>
      <w:r w:rsidR="00FC77E0">
        <w:t>100.</w:t>
      </w:r>
    </w:p>
    <w:p w:rsidR="00FC77E0" w:rsidRDefault="00FC77E0" w:rsidP="00FC77E0">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F20DE2">
        <w:t>I</w:t>
      </w:r>
      <w:r>
        <w:t>nterviews</w:t>
      </w:r>
      <w:r w:rsidR="00F20DE2">
        <w:t xml:space="preserve"> and a document review showed that</w:t>
      </w:r>
      <w:r>
        <w:t xml:space="preserve"> mentors are assigned to teachers new to teaching or the district or new to a posit</w:t>
      </w:r>
      <w:r w:rsidR="00F20DE2">
        <w:t>i</w:t>
      </w:r>
      <w:r>
        <w:t xml:space="preserve">on or a school. A mentor may also be assigned to a </w:t>
      </w:r>
      <w:r>
        <w:lastRenderedPageBreak/>
        <w:t xml:space="preserve">teacher who is </w:t>
      </w:r>
      <w:r w:rsidR="0013466B">
        <w:t xml:space="preserve">rated unsatisfactory </w:t>
      </w:r>
      <w:r>
        <w:t xml:space="preserve">or needs improvement.  </w:t>
      </w:r>
      <w:r w:rsidR="00F20DE2">
        <w:t xml:space="preserve">Teachers’ association representatives told the team that mentors </w:t>
      </w:r>
      <w:r>
        <w:t>are provided for long</w:t>
      </w:r>
      <w:r w:rsidR="004C0A00">
        <w:t>-</w:t>
      </w:r>
      <w:r>
        <w:t>term substitute teachers.</w:t>
      </w:r>
    </w:p>
    <w:p w:rsidR="00FC77E0" w:rsidRDefault="00FC77E0" w:rsidP="00FC77E0">
      <w:pPr>
        <w:tabs>
          <w:tab w:val="left" w:pos="360"/>
          <w:tab w:val="left" w:pos="720"/>
          <w:tab w:val="left" w:pos="1080"/>
          <w:tab w:val="left" w:pos="1440"/>
          <w:tab w:val="left" w:pos="1800"/>
          <w:tab w:val="left" w:pos="2160"/>
        </w:tabs>
        <w:ind w:left="1440" w:hanging="1440"/>
      </w:pPr>
      <w:r>
        <w:tab/>
      </w:r>
      <w:r>
        <w:tab/>
      </w:r>
      <w:r>
        <w:tab/>
      </w:r>
      <w:r w:rsidRPr="00BA3A76">
        <w:t xml:space="preserve">a. </w:t>
      </w:r>
      <w:r>
        <w:tab/>
        <w:t>Depending on the level of need, a mentor may be assigned to a mentee for more than one year.  For example, typically, a teacher new to the district receive</w:t>
      </w:r>
      <w:r w:rsidR="00061D33">
        <w:t>s</w:t>
      </w:r>
      <w:r>
        <w:t xml:space="preserve"> 40 hours of mentoring for one year.  </w:t>
      </w:r>
      <w:r w:rsidR="005B684F">
        <w:t>T</w:t>
      </w:r>
      <w:r>
        <w:t xml:space="preserve">he district </w:t>
      </w:r>
      <w:r w:rsidR="005B684F">
        <w:t xml:space="preserve">requires </w:t>
      </w:r>
      <w:r>
        <w:t xml:space="preserve">20 hours of </w:t>
      </w:r>
      <w:r w:rsidR="00AA3D8A">
        <w:t>additional mentoring</w:t>
      </w:r>
      <w:r w:rsidR="004C0A00">
        <w:t xml:space="preserve"> </w:t>
      </w:r>
      <w:r>
        <w:t>the second year.  An experienced teacher new to the district and a teacher transitioning to a new posit</w:t>
      </w:r>
      <w:r w:rsidR="00F20DE2">
        <w:t>i</w:t>
      </w:r>
      <w:r>
        <w:t xml:space="preserve">on or school </w:t>
      </w:r>
      <w:r w:rsidR="000E2803">
        <w:t>receive</w:t>
      </w:r>
      <w:r>
        <w:t xml:space="preserve"> 20-30 hours of mentoring.</w:t>
      </w:r>
    </w:p>
    <w:p w:rsidR="00FC77E0" w:rsidRDefault="00B33F6C" w:rsidP="00B33F6C">
      <w:pPr>
        <w:tabs>
          <w:tab w:val="left" w:pos="360"/>
          <w:tab w:val="left" w:pos="720"/>
          <w:tab w:val="left" w:pos="1080"/>
          <w:tab w:val="left" w:pos="1440"/>
          <w:tab w:val="left" w:pos="1800"/>
          <w:tab w:val="left" w:pos="2160"/>
        </w:tabs>
        <w:spacing w:line="271" w:lineRule="auto"/>
        <w:ind w:left="1080" w:hanging="1080"/>
      </w:pPr>
      <w:r>
        <w:tab/>
      </w:r>
      <w:r>
        <w:tab/>
        <w:t xml:space="preserve">3.    </w:t>
      </w:r>
      <w:r w:rsidR="00FC77E0">
        <w:t>Mentees receive a</w:t>
      </w:r>
      <w:r w:rsidR="00F20DE2">
        <w:t>n</w:t>
      </w:r>
      <w:r w:rsidR="00FC77E0">
        <w:t xml:space="preserve"> orientation during </w:t>
      </w:r>
      <w:r w:rsidR="00F20DE2">
        <w:t xml:space="preserve">the </w:t>
      </w:r>
      <w:r w:rsidR="00FC77E0">
        <w:t xml:space="preserve">new teacher summer orientation program. During the school year, mentees attend four </w:t>
      </w:r>
      <w:r w:rsidR="00F20DE2">
        <w:t>two-</w:t>
      </w:r>
      <w:r w:rsidR="00FC77E0">
        <w:t>hour after</w:t>
      </w:r>
      <w:r w:rsidR="00F20DE2">
        <w:t>-</w:t>
      </w:r>
      <w:r w:rsidR="00FC77E0">
        <w:t xml:space="preserve"> school training sessions on topics such as educator evaluation, RETELL, </w:t>
      </w:r>
      <w:r w:rsidR="00F20DE2">
        <w:t xml:space="preserve">the Common Core, </w:t>
      </w:r>
      <w:r w:rsidR="00FC77E0">
        <w:t>and differentiated instruction.  Lead mentors facilitate meetings between mentors and mentees four times a year.</w:t>
      </w:r>
    </w:p>
    <w:p w:rsidR="00FC77E0" w:rsidRDefault="00FC77E0" w:rsidP="00FC77E0">
      <w:pPr>
        <w:tabs>
          <w:tab w:val="left" w:pos="360"/>
          <w:tab w:val="left" w:pos="720"/>
          <w:tab w:val="left" w:pos="1080"/>
          <w:tab w:val="left" w:pos="1440"/>
          <w:tab w:val="left" w:pos="1800"/>
          <w:tab w:val="left" w:pos="2160"/>
        </w:tabs>
        <w:ind w:left="1440" w:hanging="1440"/>
      </w:pPr>
      <w:r>
        <w:tab/>
      </w:r>
      <w:r>
        <w:tab/>
      </w:r>
      <w:r>
        <w:tab/>
        <w:t xml:space="preserve">a.    Mentors meet with mentees at least monthly and follow a curriculum.  Mentors and mentees complete meeting logs, which include the topics discussed during meetings. </w:t>
      </w:r>
    </w:p>
    <w:p w:rsidR="00FC77E0" w:rsidRPr="0044484C" w:rsidRDefault="00FC77E0" w:rsidP="00FC77E0">
      <w:pPr>
        <w:tabs>
          <w:tab w:val="left" w:pos="360"/>
          <w:tab w:val="left" w:pos="720"/>
          <w:tab w:val="left" w:pos="1080"/>
          <w:tab w:val="left" w:pos="1440"/>
          <w:tab w:val="left" w:pos="1800"/>
          <w:tab w:val="left" w:pos="2160"/>
        </w:tabs>
        <w:ind w:left="1440" w:hanging="1440"/>
      </w:pPr>
      <w:r>
        <w:tab/>
      </w:r>
      <w:r>
        <w:tab/>
      </w:r>
      <w:r>
        <w:tab/>
        <w:t>b.</w:t>
      </w:r>
      <w:r>
        <w:tab/>
        <w:t xml:space="preserve">A review </w:t>
      </w:r>
      <w:r w:rsidR="000E2803">
        <w:t>of TELL</w:t>
      </w:r>
      <w:r>
        <w:t xml:space="preserve"> Massachusetts </w:t>
      </w:r>
      <w:r w:rsidR="00622887">
        <w:t xml:space="preserve">2014 </w:t>
      </w:r>
      <w:r>
        <w:t xml:space="preserve">data showed that 90 percent of new teachers </w:t>
      </w:r>
      <w:r w:rsidR="00622887">
        <w:t xml:space="preserve">who responded indicated that the district provided </w:t>
      </w:r>
      <w:r>
        <w:t xml:space="preserve">a mentor and a new teacher orientation.  </w:t>
      </w:r>
    </w:p>
    <w:p w:rsidR="00FC77E0" w:rsidRPr="0044484C" w:rsidRDefault="00FC77E0" w:rsidP="00B83AF4">
      <w:pPr>
        <w:tabs>
          <w:tab w:val="left" w:pos="360"/>
          <w:tab w:val="left" w:pos="720"/>
          <w:tab w:val="left" w:pos="1080"/>
          <w:tab w:val="left" w:pos="1440"/>
          <w:tab w:val="left" w:pos="1800"/>
          <w:tab w:val="left" w:pos="2160"/>
        </w:tabs>
        <w:spacing w:line="271" w:lineRule="auto"/>
        <w:ind w:left="1080" w:hanging="1080"/>
      </w:pPr>
      <w:r>
        <w:tab/>
      </w:r>
      <w:r>
        <w:tab/>
        <w:t>4</w:t>
      </w:r>
      <w:r w:rsidRPr="00BA3A76">
        <w:t xml:space="preserve">. </w:t>
      </w:r>
      <w:r>
        <w:t xml:space="preserve"> </w:t>
      </w:r>
      <w:r w:rsidR="00B83AF4">
        <w:tab/>
      </w:r>
      <w:r>
        <w:t xml:space="preserve">A review of the curriculum </w:t>
      </w:r>
      <w:r w:rsidR="00F20DE2">
        <w:t xml:space="preserve">showed that </w:t>
      </w:r>
      <w:r>
        <w:t>it cover</w:t>
      </w:r>
      <w:r w:rsidR="004C0A00">
        <w:t>s</w:t>
      </w:r>
      <w:r>
        <w:t xml:space="preserve"> topics such as lesson planning and behavior management, including ideas and tips on how to handle classroom management and discipline issues. </w:t>
      </w:r>
    </w:p>
    <w:p w:rsidR="00FC77E0" w:rsidRDefault="00FC77E0" w:rsidP="00FC77E0">
      <w:pPr>
        <w:tabs>
          <w:tab w:val="left" w:pos="360"/>
          <w:tab w:val="left" w:pos="720"/>
          <w:tab w:val="left" w:pos="1080"/>
          <w:tab w:val="left" w:pos="1440"/>
          <w:tab w:val="left" w:pos="1800"/>
          <w:tab w:val="left" w:pos="2160"/>
        </w:tabs>
        <w:ind w:left="1080" w:hanging="1080"/>
      </w:pPr>
      <w:r>
        <w:tab/>
      </w:r>
      <w:r>
        <w:tab/>
        <w:t>5</w:t>
      </w:r>
      <w:r w:rsidRPr="00BA3A76">
        <w:t xml:space="preserve">. </w:t>
      </w:r>
      <w:r>
        <w:t xml:space="preserve">   </w:t>
      </w:r>
      <w:r w:rsidR="00F20DE2">
        <w:t xml:space="preserve">Teachers’ association </w:t>
      </w:r>
      <w:r>
        <w:t xml:space="preserve">representatives said that the mentoring program is </w:t>
      </w:r>
      <w:r w:rsidR="00AA3D8A">
        <w:t xml:space="preserve">firmly in place this year </w:t>
      </w:r>
      <w:r>
        <w:t>and mentors and mentees are provid</w:t>
      </w:r>
      <w:r w:rsidR="004C0A00">
        <w:t>ed</w:t>
      </w:r>
      <w:r>
        <w:t xml:space="preserve"> a manual and meeting logs are required to be completed.</w:t>
      </w:r>
    </w:p>
    <w:p w:rsidR="00FC77E0" w:rsidRDefault="00FC77E0" w:rsidP="00FC77E0">
      <w:pPr>
        <w:tabs>
          <w:tab w:val="left" w:pos="360"/>
          <w:tab w:val="left" w:pos="720"/>
          <w:tab w:val="left" w:pos="1080"/>
          <w:tab w:val="left" w:pos="1440"/>
          <w:tab w:val="left" w:pos="1800"/>
          <w:tab w:val="left" w:pos="2160"/>
        </w:tabs>
        <w:ind w:left="1080" w:hanging="1080"/>
      </w:pPr>
      <w:r>
        <w:tab/>
      </w:r>
      <w:r>
        <w:tab/>
        <w:t xml:space="preserve">6.    A formal mentoring program is not in place for administrators.  The district has provided mentors for some administrators. </w:t>
      </w:r>
    </w:p>
    <w:p w:rsidR="00FC77E0" w:rsidRDefault="00FC77E0" w:rsidP="00FC77E0">
      <w:pPr>
        <w:rPr>
          <w:rFonts w:cs="Calibri"/>
          <w:b/>
          <w:bCs/>
          <w:color w:val="000000"/>
        </w:rPr>
      </w:pPr>
      <w:r w:rsidRPr="00114568">
        <w:rPr>
          <w:rFonts w:cs="Calibri"/>
          <w:b/>
          <w:bCs/>
          <w:color w:val="000000"/>
        </w:rPr>
        <w:t xml:space="preserve">Impact:  </w:t>
      </w:r>
      <w:r w:rsidR="00D9396F" w:rsidRPr="00DA0740">
        <w:rPr>
          <w:rFonts w:cs="Calibri"/>
          <w:bCs/>
          <w:color w:val="000000"/>
        </w:rPr>
        <w:t>A well-organized and resourced mentoring program</w:t>
      </w:r>
      <w:r w:rsidR="00D9396F">
        <w:rPr>
          <w:rFonts w:cs="Calibri"/>
          <w:bCs/>
          <w:color w:val="000000"/>
        </w:rPr>
        <w:t>:</w:t>
      </w:r>
    </w:p>
    <w:p w:rsidR="00FC77E0" w:rsidRPr="00DA0740" w:rsidRDefault="00FC77E0" w:rsidP="00D9396F">
      <w:pPr>
        <w:pStyle w:val="ListParagraph"/>
        <w:numPr>
          <w:ilvl w:val="0"/>
          <w:numId w:val="9"/>
        </w:numPr>
        <w:contextualSpacing w:val="0"/>
      </w:pPr>
      <w:r w:rsidRPr="00DA0740">
        <w:rPr>
          <w:rFonts w:cs="Calibri"/>
          <w:bCs/>
          <w:color w:val="000000"/>
        </w:rPr>
        <w:t>builds a supportive environment for new teachers and other staff</w:t>
      </w:r>
      <w:r w:rsidR="00D9396F">
        <w:rPr>
          <w:rFonts w:cs="Calibri"/>
          <w:bCs/>
          <w:color w:val="000000"/>
        </w:rPr>
        <w:t>;</w:t>
      </w:r>
      <w:r w:rsidR="00D9396F" w:rsidRPr="00DA0740">
        <w:rPr>
          <w:color w:val="000000"/>
        </w:rPr>
        <w:t xml:space="preserve">  </w:t>
      </w:r>
    </w:p>
    <w:p w:rsidR="00FC77E0" w:rsidRDefault="00D9396F" w:rsidP="00D9396F">
      <w:pPr>
        <w:pStyle w:val="ListParagraph"/>
        <w:numPr>
          <w:ilvl w:val="0"/>
          <w:numId w:val="9"/>
        </w:numPr>
        <w:contextualSpacing w:val="0"/>
      </w:pPr>
      <w:r>
        <w:t>improves teachers’</w:t>
      </w:r>
      <w:r w:rsidR="00FC77E0">
        <w:t xml:space="preserve"> leadership </w:t>
      </w:r>
      <w:r>
        <w:t xml:space="preserve">ability </w:t>
      </w:r>
      <w:r w:rsidR="00FC77E0">
        <w:t xml:space="preserve">by offering </w:t>
      </w:r>
      <w:r>
        <w:t xml:space="preserve">them </w:t>
      </w:r>
      <w:r w:rsidR="00FC77E0">
        <w:t>the opportunity to be mentors</w:t>
      </w:r>
      <w:r>
        <w:t xml:space="preserve">; </w:t>
      </w:r>
    </w:p>
    <w:p w:rsidR="00D9396F" w:rsidRDefault="00D9396F" w:rsidP="00D9396F">
      <w:pPr>
        <w:pStyle w:val="ListParagraph"/>
        <w:numPr>
          <w:ilvl w:val="0"/>
          <w:numId w:val="9"/>
        </w:numPr>
        <w:contextualSpacing w:val="0"/>
      </w:pPr>
      <w:r>
        <w:rPr>
          <w:color w:val="000000"/>
        </w:rPr>
        <w:t xml:space="preserve">invests in staff by providing orientation, coaching, mentoring, and support; </w:t>
      </w:r>
    </w:p>
    <w:p w:rsidR="00D9396F" w:rsidRPr="00D9396F" w:rsidRDefault="00FC77E0" w:rsidP="00D9396F">
      <w:pPr>
        <w:pStyle w:val="ListParagraph"/>
        <w:numPr>
          <w:ilvl w:val="0"/>
          <w:numId w:val="9"/>
        </w:numPr>
        <w:contextualSpacing w:val="0"/>
      </w:pPr>
      <w:r w:rsidRPr="00DA0740">
        <w:rPr>
          <w:color w:val="000000"/>
        </w:rPr>
        <w:t>develops a culture of continuous improvement</w:t>
      </w:r>
      <w:r w:rsidR="00D9396F">
        <w:rPr>
          <w:color w:val="000000"/>
        </w:rPr>
        <w:t>;</w:t>
      </w:r>
      <w:r w:rsidRPr="00DA0740">
        <w:rPr>
          <w:color w:val="000000"/>
        </w:rPr>
        <w:t xml:space="preserve"> and </w:t>
      </w:r>
    </w:p>
    <w:p w:rsidR="00FC77E0" w:rsidRPr="00D9396F" w:rsidRDefault="00FC77E0" w:rsidP="00D9396F">
      <w:pPr>
        <w:pStyle w:val="ListParagraph"/>
        <w:numPr>
          <w:ilvl w:val="0"/>
          <w:numId w:val="9"/>
        </w:numPr>
        <w:contextualSpacing w:val="0"/>
      </w:pPr>
      <w:r w:rsidRPr="00DA0740">
        <w:rPr>
          <w:color w:val="000000"/>
        </w:rPr>
        <w:t xml:space="preserve">sends a message to all staff </w:t>
      </w:r>
      <w:r w:rsidR="00D9396F">
        <w:rPr>
          <w:color w:val="000000"/>
        </w:rPr>
        <w:t>of the importance of</w:t>
      </w:r>
      <w:r w:rsidR="00D9396F" w:rsidRPr="00DA0740">
        <w:rPr>
          <w:color w:val="000000"/>
        </w:rPr>
        <w:t xml:space="preserve"> </w:t>
      </w:r>
      <w:r w:rsidRPr="00DA0740">
        <w:rPr>
          <w:color w:val="000000"/>
        </w:rPr>
        <w:t>professional growth.</w:t>
      </w:r>
    </w:p>
    <w:p w:rsidR="00D9396F" w:rsidRDefault="00D9396F" w:rsidP="0046175D"/>
    <w:p w:rsidR="00B33F6C" w:rsidRDefault="00B33F6C" w:rsidP="0046175D"/>
    <w:p w:rsidR="00B472AB" w:rsidRPr="007A166A" w:rsidRDefault="00C2745C" w:rsidP="00334C49">
      <w:pPr>
        <w:tabs>
          <w:tab w:val="left" w:pos="360"/>
          <w:tab w:val="left" w:pos="720"/>
          <w:tab w:val="left" w:pos="1080"/>
          <w:tab w:val="left" w:pos="1440"/>
          <w:tab w:val="left" w:pos="1800"/>
          <w:tab w:val="left" w:pos="2160"/>
        </w:tabs>
        <w:spacing w:line="240" w:lineRule="auto"/>
        <w:rPr>
          <w:rFonts w:eastAsia="Times New Roman" w:cs="Times New Roman"/>
          <w:b/>
          <w:i/>
          <w:sz w:val="24"/>
          <w:szCs w:val="24"/>
        </w:rPr>
      </w:pPr>
      <w:r w:rsidRPr="00C2745C">
        <w:rPr>
          <w:rFonts w:eastAsia="Times New Roman" w:cs="Times New Roman"/>
          <w:b/>
          <w:i/>
          <w:sz w:val="24"/>
          <w:szCs w:val="24"/>
        </w:rPr>
        <w:lastRenderedPageBreak/>
        <w:t>Student Support</w:t>
      </w:r>
    </w:p>
    <w:p w:rsidR="00B472AB" w:rsidRPr="00B472AB" w:rsidRDefault="005D1D2E" w:rsidP="00334C49">
      <w:pPr>
        <w:tabs>
          <w:tab w:val="left" w:pos="360"/>
          <w:tab w:val="left" w:pos="720"/>
          <w:tab w:val="left" w:pos="1080"/>
          <w:tab w:val="left" w:pos="1440"/>
          <w:tab w:val="left" w:pos="1800"/>
          <w:tab w:val="left" w:pos="2160"/>
        </w:tabs>
        <w:ind w:left="288" w:hanging="288"/>
        <w:rPr>
          <w:rFonts w:eastAsia="Times New Roman" w:cs="Times New Roman"/>
          <w:b/>
        </w:rPr>
      </w:pPr>
      <w:r>
        <w:rPr>
          <w:rFonts w:eastAsia="Times New Roman" w:cs="Times New Roman"/>
          <w:b/>
        </w:rPr>
        <w:t>3</w:t>
      </w:r>
      <w:r w:rsidR="00B472AB" w:rsidRPr="00B472AB">
        <w:rPr>
          <w:rFonts w:eastAsia="Times New Roman" w:cs="Times New Roman"/>
          <w:b/>
        </w:rPr>
        <w:t xml:space="preserve">.  </w:t>
      </w:r>
      <w:r w:rsidR="00D45B60">
        <w:rPr>
          <w:rFonts w:eastAsia="Times New Roman" w:cs="Times New Roman"/>
          <w:b/>
        </w:rPr>
        <w:tab/>
      </w:r>
      <w:r w:rsidR="00B472AB" w:rsidRPr="00B472AB">
        <w:rPr>
          <w:rFonts w:eastAsia="Times New Roman" w:cs="Times New Roman"/>
          <w:b/>
        </w:rPr>
        <w:t xml:space="preserve">The district provides supports and interventions </w:t>
      </w:r>
      <w:r w:rsidR="00CB295D">
        <w:rPr>
          <w:rFonts w:eastAsia="Times New Roman" w:cs="Times New Roman"/>
          <w:b/>
        </w:rPr>
        <w:t xml:space="preserve">at each school </w:t>
      </w:r>
      <w:r w:rsidR="00B472AB" w:rsidRPr="00B472AB">
        <w:rPr>
          <w:rFonts w:eastAsia="Times New Roman" w:cs="Times New Roman"/>
          <w:b/>
        </w:rPr>
        <w:t xml:space="preserve">for students who are </w:t>
      </w:r>
      <w:r w:rsidR="00CB295D">
        <w:rPr>
          <w:rFonts w:eastAsia="Times New Roman" w:cs="Times New Roman"/>
          <w:b/>
        </w:rPr>
        <w:t>struggling</w:t>
      </w:r>
      <w:r w:rsidR="00B472AB" w:rsidRPr="00B472AB">
        <w:rPr>
          <w:rFonts w:eastAsia="Times New Roman" w:cs="Times New Roman"/>
          <w:b/>
        </w:rPr>
        <w:t xml:space="preserve">. </w:t>
      </w:r>
    </w:p>
    <w:p w:rsidR="00B472AB" w:rsidRPr="00B472AB" w:rsidRDefault="00B472AB" w:rsidP="00B472AB">
      <w:pPr>
        <w:tabs>
          <w:tab w:val="left" w:pos="360"/>
          <w:tab w:val="left" w:pos="720"/>
          <w:tab w:val="left" w:pos="1080"/>
          <w:tab w:val="left" w:pos="1440"/>
          <w:tab w:val="left" w:pos="1800"/>
          <w:tab w:val="left" w:pos="2160"/>
        </w:tabs>
        <w:spacing w:after="120"/>
        <w:ind w:left="648" w:hanging="360"/>
        <w:rPr>
          <w:rFonts w:eastAsia="Times New Roman" w:cs="Times New Roman"/>
          <w:b/>
        </w:rPr>
      </w:pPr>
      <w:r w:rsidRPr="00B472AB">
        <w:rPr>
          <w:rFonts w:eastAsia="Times New Roman" w:cs="Times New Roman"/>
          <w:b/>
        </w:rPr>
        <w:t xml:space="preserve">A. </w:t>
      </w:r>
      <w:r w:rsidRPr="00B472AB">
        <w:rPr>
          <w:rFonts w:eastAsia="Times New Roman" w:cs="Times New Roman"/>
          <w:b/>
        </w:rPr>
        <w:tab/>
      </w:r>
      <w:r w:rsidRPr="00B472AB">
        <w:rPr>
          <w:rFonts w:eastAsia="Times New Roman" w:cs="Times New Roman"/>
        </w:rPr>
        <w:t xml:space="preserve">The district provides a range of support programs that help to ensure that all students are able to fully participate in the academic program.  </w:t>
      </w:r>
      <w:r w:rsidR="004901B6">
        <w:rPr>
          <w:rFonts w:eastAsia="Times New Roman" w:cs="Times New Roman"/>
        </w:rPr>
        <w:t>I</w:t>
      </w:r>
      <w:r w:rsidRPr="00B472AB">
        <w:rPr>
          <w:rFonts w:eastAsia="Times New Roman" w:cs="Times New Roman"/>
        </w:rPr>
        <w:t xml:space="preserve">nterviews and a review of documents </w:t>
      </w:r>
      <w:r w:rsidR="004901B6">
        <w:rPr>
          <w:rFonts w:eastAsia="Times New Roman" w:cs="Times New Roman"/>
        </w:rPr>
        <w:t>showed that</w:t>
      </w:r>
      <w:r w:rsidRPr="00B472AB">
        <w:rPr>
          <w:rFonts w:eastAsia="Times New Roman" w:cs="Times New Roman"/>
        </w:rPr>
        <w:t xml:space="preserve"> these programs are flexible to meet the academic, social-emotional, and behavioral needs of a wide variety of students.  As one interview</w:t>
      </w:r>
      <w:r w:rsidR="004901B6">
        <w:rPr>
          <w:rFonts w:eastAsia="Times New Roman" w:cs="Times New Roman"/>
        </w:rPr>
        <w:t xml:space="preserve">ee </w:t>
      </w:r>
      <w:r w:rsidR="004901B6" w:rsidRPr="00B472AB">
        <w:rPr>
          <w:rFonts w:eastAsia="Times New Roman" w:cs="Times New Roman"/>
        </w:rPr>
        <w:t>stated</w:t>
      </w:r>
      <w:r w:rsidRPr="00B472AB">
        <w:rPr>
          <w:rFonts w:eastAsia="Times New Roman" w:cs="Times New Roman"/>
        </w:rPr>
        <w:t>, Millbury has “strength in personalizing education.”</w:t>
      </w:r>
    </w:p>
    <w:p w:rsidR="00B472AB" w:rsidRPr="00B472AB" w:rsidRDefault="00B472AB" w:rsidP="00B472AB">
      <w:pPr>
        <w:tabs>
          <w:tab w:val="left" w:pos="360"/>
          <w:tab w:val="left" w:pos="720"/>
          <w:tab w:val="left" w:pos="1080"/>
          <w:tab w:val="left" w:pos="1440"/>
          <w:tab w:val="left" w:pos="1800"/>
          <w:tab w:val="left" w:pos="2160"/>
        </w:tabs>
        <w:ind w:left="1080" w:hanging="1080"/>
        <w:rPr>
          <w:rFonts w:eastAsia="Times New Roman" w:cs="Times New Roman"/>
        </w:rPr>
      </w:pPr>
      <w:r w:rsidRPr="00B472AB">
        <w:rPr>
          <w:rFonts w:eastAsia="Times New Roman" w:cs="Times New Roman"/>
        </w:rPr>
        <w:tab/>
      </w:r>
      <w:r w:rsidRPr="00B472AB">
        <w:rPr>
          <w:rFonts w:eastAsia="Times New Roman" w:cs="Times New Roman"/>
        </w:rPr>
        <w:tab/>
        <w:t xml:space="preserve">1. </w:t>
      </w:r>
      <w:r w:rsidRPr="00B472AB">
        <w:rPr>
          <w:rFonts w:eastAsia="Times New Roman" w:cs="Times New Roman"/>
        </w:rPr>
        <w:tab/>
        <w:t>Support programs vary by school, yet there are similarities that point to a district system of supports that is flexible and responsive to student</w:t>
      </w:r>
      <w:r w:rsidR="004901B6">
        <w:rPr>
          <w:rFonts w:eastAsia="Times New Roman" w:cs="Times New Roman"/>
        </w:rPr>
        <w:t>s’</w:t>
      </w:r>
      <w:r w:rsidRPr="00B472AB">
        <w:rPr>
          <w:rFonts w:eastAsia="Times New Roman" w:cs="Times New Roman"/>
        </w:rPr>
        <w:t xml:space="preserve"> and </w:t>
      </w:r>
      <w:r w:rsidR="004901B6" w:rsidRPr="00B472AB">
        <w:rPr>
          <w:rFonts w:eastAsia="Times New Roman" w:cs="Times New Roman"/>
        </w:rPr>
        <w:t>famil</w:t>
      </w:r>
      <w:r w:rsidR="004901B6">
        <w:rPr>
          <w:rFonts w:eastAsia="Times New Roman" w:cs="Times New Roman"/>
        </w:rPr>
        <w:t xml:space="preserve">ies’ </w:t>
      </w:r>
      <w:r w:rsidRPr="00B472AB">
        <w:rPr>
          <w:rFonts w:eastAsia="Times New Roman" w:cs="Times New Roman"/>
        </w:rPr>
        <w:t>needs.</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a. </w:t>
      </w:r>
      <w:r w:rsidRPr="00B472AB">
        <w:rPr>
          <w:rFonts w:eastAsia="Times New Roman" w:cs="Times New Roman"/>
        </w:rPr>
        <w:tab/>
        <w:t>All students</w:t>
      </w:r>
      <w:r w:rsidR="00FD5467">
        <w:rPr>
          <w:rFonts w:eastAsia="Times New Roman" w:cs="Times New Roman"/>
        </w:rPr>
        <w:t>,</w:t>
      </w:r>
      <w:r w:rsidRPr="00B472AB">
        <w:rPr>
          <w:rFonts w:eastAsia="Times New Roman" w:cs="Times New Roman"/>
        </w:rPr>
        <w:t xml:space="preserve"> whose performance on tests </w:t>
      </w:r>
      <w:r w:rsidR="00FD5467">
        <w:rPr>
          <w:rFonts w:eastAsia="Times New Roman" w:cs="Times New Roman"/>
        </w:rPr>
        <w:t>(</w:t>
      </w:r>
      <w:r w:rsidRPr="00B472AB">
        <w:rPr>
          <w:rFonts w:eastAsia="Times New Roman" w:cs="Times New Roman"/>
        </w:rPr>
        <w:t>such as the Dynamic Indicators of Basic Early Literacy Skills (DIBELS) and other reading assessment data</w:t>
      </w:r>
      <w:r w:rsidR="00FD5467">
        <w:rPr>
          <w:rFonts w:eastAsia="Times New Roman" w:cs="Times New Roman"/>
        </w:rPr>
        <w:t>)</w:t>
      </w:r>
      <w:r w:rsidR="00FD5467" w:rsidRPr="00B472AB">
        <w:rPr>
          <w:rFonts w:eastAsia="Times New Roman" w:cs="Times New Roman"/>
        </w:rPr>
        <w:t xml:space="preserve"> </w:t>
      </w:r>
      <w:r w:rsidR="00FD5467">
        <w:rPr>
          <w:rFonts w:eastAsia="Times New Roman" w:cs="Times New Roman"/>
        </w:rPr>
        <w:t xml:space="preserve">is </w:t>
      </w:r>
      <w:r w:rsidR="00061D33">
        <w:rPr>
          <w:rFonts w:eastAsia="Times New Roman" w:cs="Times New Roman"/>
        </w:rPr>
        <w:t>low</w:t>
      </w:r>
      <w:r w:rsidR="00FD5467">
        <w:rPr>
          <w:rFonts w:eastAsia="Times New Roman" w:cs="Times New Roman"/>
        </w:rPr>
        <w:t xml:space="preserve">, </w:t>
      </w:r>
      <w:r w:rsidRPr="00B472AB">
        <w:rPr>
          <w:rFonts w:eastAsia="Times New Roman" w:cs="Times New Roman"/>
        </w:rPr>
        <w:t>have access to reading support or reading instruction from Title I reading teachers in the elementary schools, and from two reading intervention teachers at the junior/senior high school.  An extra reading block at the junior/senior high school is provided for students who score ‘Warning’ or ‘Needs Improvement’ on the MCAS assessment.</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b.    The junior/senior high school provides academic support in ELA, mathematics, and science through two flexible academic support centers available to any student who self-identifies or who is referred by staff. Called the advocacy center in grades 7-8 and the student support center in grades 9-12, the centers are each staffed by one full-time teacher and one assistant. </w:t>
      </w:r>
      <w:r>
        <w:rPr>
          <w:rFonts w:eastAsia="Times New Roman" w:cs="Times New Roman"/>
        </w:rPr>
        <w:t xml:space="preserve"> </w:t>
      </w:r>
      <w:r w:rsidRPr="00B472AB">
        <w:rPr>
          <w:rFonts w:eastAsia="Times New Roman" w:cs="Times New Roman"/>
        </w:rPr>
        <w:t>Mathematics and science teachers are also assigned to assist high school students during specific periods</w:t>
      </w:r>
      <w:r w:rsidR="00061D33">
        <w:rPr>
          <w:rFonts w:eastAsia="Times New Roman" w:cs="Times New Roman"/>
        </w:rPr>
        <w:t>.</w:t>
      </w:r>
      <w:r w:rsidRPr="00B472AB">
        <w:rPr>
          <w:rFonts w:eastAsia="Times New Roman" w:cs="Times New Roman"/>
        </w:rPr>
        <w:t xml:space="preserve">  The mission of the high school support program is to “provide flexible and individualized academic services.” </w:t>
      </w:r>
      <w:r w:rsidR="00061D33">
        <w:rPr>
          <w:rFonts w:eastAsia="Times New Roman" w:cs="Times New Roman"/>
        </w:rPr>
        <w:t>In grades 7-8</w:t>
      </w:r>
      <w:r w:rsidRPr="00B472AB">
        <w:rPr>
          <w:rFonts w:eastAsia="Times New Roman" w:cs="Times New Roman"/>
        </w:rPr>
        <w:t xml:space="preserve">, the advocacy center once focused on students with behavioral issues; however, it now targets </w:t>
      </w:r>
      <w:r w:rsidR="004901B6">
        <w:rPr>
          <w:rFonts w:eastAsia="Times New Roman" w:cs="Times New Roman"/>
        </w:rPr>
        <w:t>high-risk</w:t>
      </w:r>
      <w:r w:rsidRPr="00B472AB">
        <w:rPr>
          <w:rFonts w:eastAsia="Times New Roman" w:cs="Times New Roman"/>
        </w:rPr>
        <w:t xml:space="preserve"> students</w:t>
      </w:r>
      <w:r w:rsidR="004901B6">
        <w:rPr>
          <w:rStyle w:val="FootnoteReference"/>
          <w:rFonts w:eastAsia="Times New Roman" w:cs="Times New Roman"/>
        </w:rPr>
        <w:footnoteReference w:id="2"/>
      </w:r>
      <w:r w:rsidRPr="00B472AB">
        <w:rPr>
          <w:rFonts w:eastAsia="Times New Roman" w:cs="Times New Roman"/>
        </w:rPr>
        <w:t xml:space="preserve"> and connects them with supportive adults. Center staff monitor students closely, and may propose</w:t>
      </w:r>
      <w:r w:rsidR="004C0A00">
        <w:rPr>
          <w:rFonts w:eastAsia="Times New Roman" w:cs="Times New Roman"/>
        </w:rPr>
        <w:t xml:space="preserve"> that</w:t>
      </w:r>
      <w:r w:rsidRPr="00B472AB">
        <w:rPr>
          <w:rFonts w:eastAsia="Times New Roman" w:cs="Times New Roman"/>
        </w:rPr>
        <w:t xml:space="preserve"> a student attend a Saturday program if more academic support is needed.</w:t>
      </w:r>
    </w:p>
    <w:p w:rsidR="005B684F" w:rsidRDefault="00B472AB" w:rsidP="00B472AB">
      <w:pPr>
        <w:tabs>
          <w:tab w:val="left" w:pos="360"/>
          <w:tab w:val="left" w:pos="720"/>
          <w:tab w:val="left" w:pos="1080"/>
          <w:tab w:val="left" w:pos="1440"/>
          <w:tab w:val="left" w:pos="1800"/>
          <w:tab w:val="left" w:pos="2160"/>
        </w:tabs>
        <w:ind w:left="1442"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c. </w:t>
      </w:r>
      <w:r w:rsidRPr="00B472AB">
        <w:rPr>
          <w:rFonts w:eastAsia="Times New Roman" w:cs="Times New Roman"/>
        </w:rPr>
        <w:tab/>
      </w:r>
      <w:r w:rsidRPr="00B472AB">
        <w:rPr>
          <w:rFonts w:eastAsia="Times New Roman" w:cs="Times New Roman"/>
        </w:rPr>
        <w:tab/>
        <w:t>The district has established a freshman academy</w:t>
      </w:r>
      <w:r w:rsidR="006A40DA">
        <w:rPr>
          <w:rFonts w:eastAsia="Times New Roman" w:cs="Times New Roman"/>
        </w:rPr>
        <w:t xml:space="preserve"> </w:t>
      </w:r>
      <w:r w:rsidRPr="00B472AB">
        <w:rPr>
          <w:rFonts w:eastAsia="Times New Roman" w:cs="Times New Roman"/>
        </w:rPr>
        <w:t>for all grade 9 students. Described as a model “loosely based on a middle school team concept</w:t>
      </w:r>
      <w:r w:rsidR="004901B6">
        <w:rPr>
          <w:rFonts w:eastAsia="Times New Roman" w:cs="Times New Roman"/>
        </w:rPr>
        <w:t>,</w:t>
      </w:r>
      <w:r w:rsidRPr="00B472AB">
        <w:rPr>
          <w:rFonts w:eastAsia="Times New Roman" w:cs="Times New Roman"/>
        </w:rPr>
        <w:t>” the academy supports students in the transition to the high school.  All students are monitored for academic progress, attendance, and other factors deemed as early warning indicators that a student may be</w:t>
      </w:r>
      <w:r w:rsidR="003F1BBB">
        <w:rPr>
          <w:rFonts w:eastAsia="Times New Roman" w:cs="Times New Roman"/>
        </w:rPr>
        <w:t xml:space="preserve"> </w:t>
      </w:r>
      <w:r w:rsidRPr="00B472AB">
        <w:rPr>
          <w:rFonts w:eastAsia="Times New Roman" w:cs="Times New Roman"/>
        </w:rPr>
        <w:t>at</w:t>
      </w:r>
      <w:r w:rsidR="004901B6">
        <w:rPr>
          <w:rFonts w:eastAsia="Times New Roman" w:cs="Times New Roman"/>
        </w:rPr>
        <w:t xml:space="preserve"> </w:t>
      </w:r>
      <w:r w:rsidRPr="00B472AB">
        <w:rPr>
          <w:rFonts w:eastAsia="Times New Roman" w:cs="Times New Roman"/>
        </w:rPr>
        <w:t>risk</w:t>
      </w:r>
      <w:r w:rsidR="004901B6">
        <w:rPr>
          <w:rFonts w:eastAsia="Times New Roman" w:cs="Times New Roman"/>
        </w:rPr>
        <w:t xml:space="preserve"> of not meeting key K-12 benchmarks</w:t>
      </w:r>
      <w:r w:rsidRPr="00B472AB">
        <w:rPr>
          <w:rFonts w:eastAsia="Times New Roman" w:cs="Times New Roman"/>
        </w:rPr>
        <w:t>.</w:t>
      </w:r>
      <w:r>
        <w:rPr>
          <w:rFonts w:eastAsia="Times New Roman" w:cs="Times New Roman"/>
        </w:rPr>
        <w:t xml:space="preserve"> </w:t>
      </w:r>
    </w:p>
    <w:p w:rsidR="00B472AB" w:rsidRPr="00B472AB" w:rsidRDefault="005B684F" w:rsidP="00B472AB">
      <w:pPr>
        <w:tabs>
          <w:tab w:val="left" w:pos="360"/>
          <w:tab w:val="left" w:pos="720"/>
          <w:tab w:val="left" w:pos="1080"/>
          <w:tab w:val="left" w:pos="1440"/>
          <w:tab w:val="left" w:pos="1800"/>
          <w:tab w:val="left" w:pos="2160"/>
        </w:tabs>
        <w:ind w:left="1442"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4901B6">
        <w:rPr>
          <w:rFonts w:eastAsia="Times New Roman" w:cs="Times New Roman"/>
        </w:rPr>
        <w:t>O</w:t>
      </w:r>
      <w:r w:rsidR="00B472AB" w:rsidRPr="00B472AB">
        <w:rPr>
          <w:rFonts w:eastAsia="Times New Roman" w:cs="Times New Roman"/>
        </w:rPr>
        <w:t>ne administrator</w:t>
      </w:r>
      <w:r w:rsidR="004901B6">
        <w:rPr>
          <w:rFonts w:eastAsia="Times New Roman" w:cs="Times New Roman"/>
        </w:rPr>
        <w:t xml:space="preserve"> said that </w:t>
      </w:r>
      <w:r w:rsidR="000E2803">
        <w:rPr>
          <w:rFonts w:eastAsia="Times New Roman" w:cs="Times New Roman"/>
        </w:rPr>
        <w:t xml:space="preserve">the </w:t>
      </w:r>
      <w:r w:rsidR="000E2803" w:rsidRPr="00B472AB">
        <w:rPr>
          <w:rFonts w:eastAsia="Times New Roman" w:cs="Times New Roman"/>
        </w:rPr>
        <w:t>freshman</w:t>
      </w:r>
      <w:r w:rsidR="00B472AB" w:rsidRPr="00B472AB">
        <w:rPr>
          <w:rFonts w:eastAsia="Times New Roman" w:cs="Times New Roman"/>
        </w:rPr>
        <w:t xml:space="preserve"> academy provides an alternative way to reach students who are challenged.</w:t>
      </w:r>
      <w:r>
        <w:rPr>
          <w:rFonts w:eastAsia="Times New Roman" w:cs="Times New Roman"/>
        </w:rPr>
        <w:t xml:space="preserve"> District leaders reported that the intent of the academy is to work with all grade 9 students to make sure that they “have solid footing” as they enter high school. The freshman academy page of the school’s website states: “The </w:t>
      </w:r>
      <w:r>
        <w:rPr>
          <w:rFonts w:eastAsia="Times New Roman" w:cs="Times New Roman"/>
        </w:rPr>
        <w:lastRenderedPageBreak/>
        <w:t>Academy promotes a</w:t>
      </w:r>
      <w:r w:rsidR="003532F5">
        <w:rPr>
          <w:rFonts w:eastAsia="Times New Roman" w:cs="Times New Roman"/>
        </w:rPr>
        <w:t xml:space="preserve"> </w:t>
      </w:r>
      <w:r>
        <w:rPr>
          <w:rFonts w:eastAsia="Times New Roman" w:cs="Times New Roman"/>
        </w:rPr>
        <w:t>positive school culture and a sense of community within our school. We want all of our students to succeed in their first year of high school.”</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d.   The two elementary schools provide additional reading support and mathematics support at the Raymond </w:t>
      </w:r>
      <w:r w:rsidR="004901B6">
        <w:rPr>
          <w:rFonts w:eastAsia="Times New Roman" w:cs="Times New Roman"/>
        </w:rPr>
        <w:t>E</w:t>
      </w:r>
      <w:r w:rsidRPr="00B472AB">
        <w:rPr>
          <w:rFonts w:eastAsia="Times New Roman" w:cs="Times New Roman"/>
        </w:rPr>
        <w:t xml:space="preserve">. Shaw School </w:t>
      </w:r>
      <w:r w:rsidR="00B25A79">
        <w:rPr>
          <w:rFonts w:eastAsia="Times New Roman" w:cs="Times New Roman"/>
        </w:rPr>
        <w:t>based on students’ needs</w:t>
      </w:r>
      <w:r w:rsidRPr="00B472AB">
        <w:rPr>
          <w:rFonts w:eastAsia="Times New Roman" w:cs="Times New Roman"/>
        </w:rPr>
        <w:t xml:space="preserve">.  Entitled “tier 3,” the program provides reading and mathematics support to any student </w:t>
      </w:r>
      <w:r w:rsidR="004901B6">
        <w:rPr>
          <w:rFonts w:eastAsia="Times New Roman" w:cs="Times New Roman"/>
        </w:rPr>
        <w:t>who has</w:t>
      </w:r>
      <w:r w:rsidR="004901B6" w:rsidRPr="00B472AB">
        <w:rPr>
          <w:rFonts w:eastAsia="Times New Roman" w:cs="Times New Roman"/>
        </w:rPr>
        <w:t xml:space="preserve"> </w:t>
      </w:r>
      <w:r w:rsidRPr="00B472AB">
        <w:rPr>
          <w:rFonts w:eastAsia="Times New Roman" w:cs="Times New Roman"/>
        </w:rPr>
        <w:t xml:space="preserve">low performance scores on mathematics and reading assessments or </w:t>
      </w:r>
      <w:r w:rsidR="004901B6">
        <w:rPr>
          <w:rFonts w:eastAsia="Times New Roman" w:cs="Times New Roman"/>
        </w:rPr>
        <w:t xml:space="preserve">is referred </w:t>
      </w:r>
      <w:r w:rsidRPr="00B472AB">
        <w:rPr>
          <w:rFonts w:eastAsia="Times New Roman" w:cs="Times New Roman"/>
        </w:rPr>
        <w:t xml:space="preserve">by </w:t>
      </w:r>
      <w:r w:rsidR="004901B6">
        <w:rPr>
          <w:rFonts w:eastAsia="Times New Roman" w:cs="Times New Roman"/>
        </w:rPr>
        <w:t xml:space="preserve">a </w:t>
      </w:r>
      <w:r w:rsidRPr="00B472AB">
        <w:rPr>
          <w:rFonts w:eastAsia="Times New Roman" w:cs="Times New Roman"/>
        </w:rPr>
        <w:t xml:space="preserve">teacher. In addition, the district provides a mathematics specialist at the Raymond </w:t>
      </w:r>
      <w:r w:rsidR="004901B6">
        <w:rPr>
          <w:rFonts w:eastAsia="Times New Roman" w:cs="Times New Roman"/>
        </w:rPr>
        <w:t>E</w:t>
      </w:r>
      <w:r w:rsidRPr="00B472AB">
        <w:rPr>
          <w:rFonts w:eastAsia="Times New Roman" w:cs="Times New Roman"/>
        </w:rPr>
        <w:t>. Shaw School.</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e.   </w:t>
      </w:r>
      <w:r w:rsidR="00B33F6C">
        <w:rPr>
          <w:rFonts w:eastAsia="Times New Roman" w:cs="Times New Roman"/>
        </w:rPr>
        <w:tab/>
      </w:r>
      <w:r w:rsidRPr="00B472AB">
        <w:rPr>
          <w:rFonts w:eastAsia="Times New Roman" w:cs="Times New Roman"/>
        </w:rPr>
        <w:t>After</w:t>
      </w:r>
      <w:r w:rsidR="004901B6">
        <w:rPr>
          <w:rFonts w:eastAsia="Times New Roman" w:cs="Times New Roman"/>
        </w:rPr>
        <w:t>-</w:t>
      </w:r>
      <w:r w:rsidRPr="00B472AB">
        <w:rPr>
          <w:rFonts w:eastAsia="Times New Roman" w:cs="Times New Roman"/>
        </w:rPr>
        <w:t>school academic support is available for students at all levels.</w:t>
      </w:r>
    </w:p>
    <w:p w:rsidR="00B472AB" w:rsidRPr="00B472AB" w:rsidRDefault="004901B6" w:rsidP="004901B6">
      <w:pPr>
        <w:tabs>
          <w:tab w:val="left" w:pos="360"/>
          <w:tab w:val="left" w:pos="720"/>
          <w:tab w:val="left" w:pos="1080"/>
          <w:tab w:val="left" w:pos="1440"/>
          <w:tab w:val="left" w:pos="1800"/>
          <w:tab w:val="left" w:pos="2160"/>
        </w:tabs>
        <w:ind w:left="1800" w:hanging="1797"/>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B472AB" w:rsidRPr="00B472AB">
        <w:rPr>
          <w:rFonts w:eastAsia="Times New Roman" w:cs="Times New Roman"/>
        </w:rPr>
        <w:t xml:space="preserve">i. </w:t>
      </w:r>
      <w:r>
        <w:rPr>
          <w:rFonts w:eastAsia="Times New Roman" w:cs="Times New Roman"/>
        </w:rPr>
        <w:tab/>
      </w:r>
      <w:r w:rsidR="00B472AB" w:rsidRPr="00B472AB">
        <w:rPr>
          <w:rFonts w:eastAsia="Times New Roman" w:cs="Times New Roman"/>
        </w:rPr>
        <w:t>At the junior/senior high school</w:t>
      </w:r>
      <w:r w:rsidR="003B03D2">
        <w:rPr>
          <w:rFonts w:eastAsia="Times New Roman" w:cs="Times New Roman"/>
        </w:rPr>
        <w:t>,</w:t>
      </w:r>
      <w:r w:rsidR="00B472AB" w:rsidRPr="00B472AB">
        <w:rPr>
          <w:rFonts w:eastAsia="Times New Roman" w:cs="Times New Roman"/>
        </w:rPr>
        <w:t xml:space="preserve"> students who have scored ‘Needs Improvement’ or ‘Warning’ on the MCAS assessment are invited to attend MCAS preparation sessions after school.</w:t>
      </w:r>
    </w:p>
    <w:p w:rsidR="00B472AB" w:rsidRPr="00B472AB" w:rsidRDefault="00B472AB" w:rsidP="004901B6">
      <w:pPr>
        <w:tabs>
          <w:tab w:val="left" w:pos="360"/>
          <w:tab w:val="left" w:pos="720"/>
          <w:tab w:val="left" w:pos="1080"/>
          <w:tab w:val="left" w:pos="1440"/>
          <w:tab w:val="left" w:pos="1800"/>
          <w:tab w:val="left" w:pos="2160"/>
        </w:tabs>
        <w:ind w:left="1800" w:hanging="1797"/>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ii. </w:t>
      </w:r>
      <w:r w:rsidR="004901B6">
        <w:rPr>
          <w:rFonts w:eastAsia="Times New Roman" w:cs="Times New Roman"/>
        </w:rPr>
        <w:tab/>
      </w:r>
      <w:r w:rsidRPr="00B472AB">
        <w:rPr>
          <w:rFonts w:eastAsia="Times New Roman" w:cs="Times New Roman"/>
        </w:rPr>
        <w:t xml:space="preserve">At both elementary schools, </w:t>
      </w:r>
      <w:r w:rsidR="003B03D2" w:rsidRPr="00B472AB">
        <w:rPr>
          <w:rFonts w:eastAsia="Times New Roman" w:cs="Times New Roman"/>
        </w:rPr>
        <w:t>after</w:t>
      </w:r>
      <w:r w:rsidR="003B03D2">
        <w:rPr>
          <w:rFonts w:eastAsia="Times New Roman" w:cs="Times New Roman"/>
        </w:rPr>
        <w:t>-</w:t>
      </w:r>
      <w:r w:rsidRPr="00B472AB">
        <w:rPr>
          <w:rFonts w:eastAsia="Times New Roman" w:cs="Times New Roman"/>
        </w:rPr>
        <w:t xml:space="preserve">school supplemental educational support programs provide support in ELA </w:t>
      </w:r>
      <w:r w:rsidR="00B25A79">
        <w:rPr>
          <w:rFonts w:eastAsia="Times New Roman" w:cs="Times New Roman"/>
        </w:rPr>
        <w:t xml:space="preserve">and math </w:t>
      </w:r>
      <w:r w:rsidRPr="00B472AB">
        <w:rPr>
          <w:rFonts w:eastAsia="Times New Roman" w:cs="Times New Roman"/>
        </w:rPr>
        <w:t xml:space="preserve">to groups of 5-6 students in grades 2-6, during three sessions each school year. Approximately 70 students are served </w:t>
      </w:r>
      <w:r w:rsidR="00B25A79">
        <w:rPr>
          <w:rFonts w:eastAsia="Times New Roman" w:cs="Times New Roman"/>
        </w:rPr>
        <w:t xml:space="preserve">at the Raymond E. Shaw School </w:t>
      </w:r>
      <w:r w:rsidRPr="00B472AB">
        <w:rPr>
          <w:rFonts w:eastAsia="Times New Roman" w:cs="Times New Roman"/>
        </w:rPr>
        <w:t>in this program. A teacher-director oversees the program.</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f.     The high school offers credit recovery, virtual high school, tech prep, work-study, and internship programs. Post-graduate students (students </w:t>
      </w:r>
      <w:r w:rsidR="004901B6">
        <w:rPr>
          <w:rFonts w:eastAsia="Times New Roman" w:cs="Times New Roman"/>
        </w:rPr>
        <w:t xml:space="preserve">aged </w:t>
      </w:r>
      <w:r w:rsidRPr="00B472AB">
        <w:rPr>
          <w:rFonts w:eastAsia="Times New Roman" w:cs="Times New Roman"/>
        </w:rPr>
        <w:t>18-22 on IEPs) are supported and monitored by the special education department head</w:t>
      </w:r>
      <w:r w:rsidR="004901B6">
        <w:rPr>
          <w:rFonts w:eastAsia="Times New Roman" w:cs="Times New Roman"/>
        </w:rPr>
        <w:t xml:space="preserve"> at </w:t>
      </w:r>
      <w:r w:rsidR="004901B6" w:rsidRPr="00B472AB">
        <w:rPr>
          <w:rFonts w:eastAsia="Times New Roman" w:cs="Times New Roman"/>
        </w:rPr>
        <w:t>the junior/senior high school</w:t>
      </w:r>
      <w:r w:rsidRPr="00B472AB">
        <w:rPr>
          <w:rFonts w:eastAsia="Times New Roman" w:cs="Times New Roman"/>
        </w:rPr>
        <w:t>.</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g.    Mental health and behavioral supports are available at each</w:t>
      </w:r>
      <w:r>
        <w:rPr>
          <w:rFonts w:eastAsia="Times New Roman" w:cs="Times New Roman"/>
        </w:rPr>
        <w:t xml:space="preserve"> school, provided by four junior/senior high school </w:t>
      </w:r>
      <w:r w:rsidRPr="00B472AB">
        <w:rPr>
          <w:rFonts w:eastAsia="Times New Roman" w:cs="Times New Roman"/>
        </w:rPr>
        <w:t xml:space="preserve">and two elementary guidance counselors, </w:t>
      </w:r>
      <w:r w:rsidR="00200894">
        <w:rPr>
          <w:rFonts w:eastAsia="Times New Roman" w:cs="Times New Roman"/>
        </w:rPr>
        <w:t>one</w:t>
      </w:r>
      <w:r w:rsidR="00200894" w:rsidRPr="00B472AB">
        <w:rPr>
          <w:rFonts w:eastAsia="Times New Roman" w:cs="Times New Roman"/>
        </w:rPr>
        <w:t xml:space="preserve"> </w:t>
      </w:r>
      <w:r w:rsidRPr="00B472AB">
        <w:rPr>
          <w:rFonts w:eastAsia="Times New Roman" w:cs="Times New Roman"/>
        </w:rPr>
        <w:t>school adjustment counselor</w:t>
      </w:r>
      <w:r w:rsidR="00AA1575">
        <w:rPr>
          <w:rFonts w:eastAsia="Times New Roman" w:cs="Times New Roman"/>
        </w:rPr>
        <w:t xml:space="preserve"> at the junior/senior high school and one at the elementary level</w:t>
      </w:r>
      <w:r w:rsidRPr="00B472AB">
        <w:rPr>
          <w:rFonts w:eastAsia="Times New Roman" w:cs="Times New Roman"/>
        </w:rPr>
        <w:t xml:space="preserve">, a social worker, three psychologists, and </w:t>
      </w:r>
      <w:r w:rsidR="00AA1575">
        <w:rPr>
          <w:rFonts w:eastAsia="Times New Roman" w:cs="Times New Roman"/>
        </w:rPr>
        <w:t xml:space="preserve">four </w:t>
      </w:r>
      <w:r w:rsidRPr="00B472AB">
        <w:rPr>
          <w:rFonts w:eastAsia="Times New Roman" w:cs="Times New Roman"/>
        </w:rPr>
        <w:t>certified applied behavioral specialist</w:t>
      </w:r>
      <w:r w:rsidR="00AA1575">
        <w:rPr>
          <w:rFonts w:eastAsia="Times New Roman" w:cs="Times New Roman"/>
        </w:rPr>
        <w:t>s</w:t>
      </w:r>
      <w:r w:rsidRPr="00B472AB">
        <w:rPr>
          <w:rFonts w:eastAsia="Times New Roman" w:cs="Times New Roman"/>
        </w:rPr>
        <w:t xml:space="preserve"> PK-12. The district also has </w:t>
      </w:r>
      <w:r w:rsidR="00AA1575">
        <w:rPr>
          <w:rFonts w:eastAsia="Times New Roman" w:cs="Times New Roman"/>
        </w:rPr>
        <w:t xml:space="preserve">two </w:t>
      </w:r>
      <w:r w:rsidRPr="00B472AB">
        <w:rPr>
          <w:rFonts w:eastAsia="Times New Roman" w:cs="Times New Roman"/>
        </w:rPr>
        <w:t>health teacher</w:t>
      </w:r>
      <w:r w:rsidR="00AA1575">
        <w:rPr>
          <w:rFonts w:eastAsia="Times New Roman" w:cs="Times New Roman"/>
        </w:rPr>
        <w:t>s</w:t>
      </w:r>
      <w:r w:rsidR="004C0A00">
        <w:rPr>
          <w:rFonts w:eastAsia="Times New Roman" w:cs="Times New Roman"/>
        </w:rPr>
        <w:t xml:space="preserve"> at the junior/senior high school</w:t>
      </w:r>
      <w:r w:rsidRPr="00B472AB">
        <w:rPr>
          <w:rFonts w:eastAsia="Times New Roman" w:cs="Times New Roman"/>
        </w:rPr>
        <w:t xml:space="preserve"> and </w:t>
      </w:r>
      <w:r w:rsidR="00AA1575">
        <w:rPr>
          <w:rFonts w:eastAsia="Times New Roman" w:cs="Times New Roman"/>
        </w:rPr>
        <w:t>four</w:t>
      </w:r>
      <w:r w:rsidR="00AA1575" w:rsidRPr="00B472AB">
        <w:rPr>
          <w:rFonts w:eastAsia="Times New Roman" w:cs="Times New Roman"/>
        </w:rPr>
        <w:t xml:space="preserve"> </w:t>
      </w:r>
      <w:r w:rsidRPr="00B472AB">
        <w:rPr>
          <w:rFonts w:eastAsia="Times New Roman" w:cs="Times New Roman"/>
        </w:rPr>
        <w:t>nurses</w:t>
      </w:r>
      <w:r w:rsidR="004C0A00">
        <w:rPr>
          <w:rFonts w:eastAsia="Times New Roman" w:cs="Times New Roman"/>
        </w:rPr>
        <w:t xml:space="preserve"> (one at each </w:t>
      </w:r>
      <w:r w:rsidR="00986C1B">
        <w:rPr>
          <w:rFonts w:eastAsia="Times New Roman" w:cs="Times New Roman"/>
        </w:rPr>
        <w:t>school</w:t>
      </w:r>
      <w:r w:rsidR="00AA1575">
        <w:rPr>
          <w:rFonts w:eastAsia="Times New Roman" w:cs="Times New Roman"/>
        </w:rPr>
        <w:t xml:space="preserve"> and the fourth in the district’s medically fragile classroom</w:t>
      </w:r>
      <w:r w:rsidR="00986C1B">
        <w:rPr>
          <w:rFonts w:eastAsia="Times New Roman" w:cs="Times New Roman"/>
        </w:rPr>
        <w:t>)</w:t>
      </w:r>
      <w:r w:rsidRPr="00B472AB">
        <w:rPr>
          <w:rFonts w:eastAsia="Times New Roman" w:cs="Times New Roman"/>
        </w:rPr>
        <w:t>.</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h.   The district provides four programs to meet the needs of children who require special programs or supports. Elmwood Street has an inclusive preschool program staffed by dually certified </w:t>
      </w:r>
      <w:r w:rsidR="000E2803" w:rsidRPr="00B472AB">
        <w:rPr>
          <w:rFonts w:eastAsia="Times New Roman" w:cs="Times New Roman"/>
        </w:rPr>
        <w:t>teachers and</w:t>
      </w:r>
      <w:r w:rsidRPr="00B472AB">
        <w:rPr>
          <w:rFonts w:eastAsia="Times New Roman" w:cs="Times New Roman"/>
        </w:rPr>
        <w:t xml:space="preserve"> a sub-separate program for students with mild to moderate cognitive and developmental delays. Raymond </w:t>
      </w:r>
      <w:r w:rsidR="004901B6">
        <w:rPr>
          <w:rFonts w:eastAsia="Times New Roman" w:cs="Times New Roman"/>
        </w:rPr>
        <w:t>E</w:t>
      </w:r>
      <w:r w:rsidRPr="00B472AB">
        <w:rPr>
          <w:rFonts w:eastAsia="Times New Roman" w:cs="Times New Roman"/>
        </w:rPr>
        <w:t xml:space="preserve">. Shaw provides a program for medically fragile students.  The Raymond </w:t>
      </w:r>
      <w:r w:rsidR="004901B6">
        <w:rPr>
          <w:rFonts w:eastAsia="Times New Roman" w:cs="Times New Roman"/>
        </w:rPr>
        <w:t>E</w:t>
      </w:r>
      <w:r w:rsidRPr="00B472AB">
        <w:rPr>
          <w:rFonts w:eastAsia="Times New Roman" w:cs="Times New Roman"/>
        </w:rPr>
        <w:t xml:space="preserve">. Shaw and the junior/senior high school provide life skills programs for selected students. </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i.     The district has partnerships with the College of the Holy Cross and Quinsigamond Community College</w:t>
      </w:r>
      <w:r w:rsidR="004C0A00">
        <w:rPr>
          <w:rFonts w:eastAsia="Times New Roman" w:cs="Times New Roman"/>
        </w:rPr>
        <w:t xml:space="preserve"> in Worcester</w:t>
      </w:r>
      <w:r w:rsidRPr="00B472AB">
        <w:rPr>
          <w:rFonts w:eastAsia="Times New Roman" w:cs="Times New Roman"/>
        </w:rPr>
        <w:t xml:space="preserve"> for students to access college credit courses.</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j.     Teachers and administrators reported that there are backpack programs and food drives conducted for homeless families.</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lastRenderedPageBreak/>
        <w:tab/>
      </w:r>
      <w:r w:rsidRPr="00B472AB">
        <w:rPr>
          <w:rFonts w:eastAsia="Times New Roman" w:cs="Times New Roman"/>
        </w:rPr>
        <w:tab/>
      </w:r>
      <w:r w:rsidRPr="00B472AB">
        <w:rPr>
          <w:rFonts w:eastAsia="Times New Roman" w:cs="Times New Roman"/>
        </w:rPr>
        <w:tab/>
        <w:t xml:space="preserve">k.    The district has a breakfast program for </w:t>
      </w:r>
      <w:r w:rsidR="004901B6" w:rsidRPr="00B472AB">
        <w:rPr>
          <w:rFonts w:eastAsia="Times New Roman" w:cs="Times New Roman"/>
        </w:rPr>
        <w:t xml:space="preserve">eligible </w:t>
      </w:r>
      <w:r w:rsidRPr="00B472AB">
        <w:rPr>
          <w:rFonts w:eastAsia="Times New Roman" w:cs="Times New Roman"/>
        </w:rPr>
        <w:t>students K-12.</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l.     The district partners with external providers such as Community Health Link for onsite counseling and mental health </w:t>
      </w:r>
      <w:r w:rsidR="00AA1575" w:rsidRPr="00B472AB">
        <w:rPr>
          <w:rFonts w:eastAsia="Times New Roman" w:cs="Times New Roman"/>
        </w:rPr>
        <w:t>ser</w:t>
      </w:r>
      <w:r w:rsidR="00AA1575">
        <w:rPr>
          <w:rFonts w:eastAsia="Times New Roman" w:cs="Times New Roman"/>
        </w:rPr>
        <w:t xml:space="preserve">vices </w:t>
      </w:r>
      <w:r w:rsidRPr="00B472AB">
        <w:rPr>
          <w:rFonts w:eastAsia="Times New Roman" w:cs="Times New Roman"/>
        </w:rPr>
        <w:t>for parents and staff.</w:t>
      </w:r>
    </w:p>
    <w:p w:rsidR="00B472AB" w:rsidRPr="00B472AB" w:rsidRDefault="00B472AB" w:rsidP="00B472AB">
      <w:pPr>
        <w:tabs>
          <w:tab w:val="left" w:pos="360"/>
          <w:tab w:val="left" w:pos="720"/>
          <w:tab w:val="left" w:pos="1080"/>
          <w:tab w:val="left" w:pos="1440"/>
          <w:tab w:val="left" w:pos="1800"/>
          <w:tab w:val="left" w:pos="2160"/>
        </w:tabs>
        <w:ind w:left="1008" w:hanging="1008"/>
        <w:rPr>
          <w:rFonts w:eastAsia="Times New Roman" w:cs="Times New Roman"/>
        </w:rPr>
      </w:pPr>
      <w:r w:rsidRPr="00B472AB">
        <w:rPr>
          <w:rFonts w:eastAsia="Times New Roman" w:cs="Times New Roman"/>
        </w:rPr>
        <w:tab/>
      </w:r>
      <w:r w:rsidRPr="00B472AB">
        <w:rPr>
          <w:rFonts w:eastAsia="Times New Roman" w:cs="Times New Roman"/>
        </w:rPr>
        <w:tab/>
        <w:t xml:space="preserve">2.  Two ESL teachers provide support to </w:t>
      </w:r>
      <w:r w:rsidR="00026FBF">
        <w:rPr>
          <w:rFonts w:eastAsia="Times New Roman" w:cs="Times New Roman"/>
        </w:rPr>
        <w:t xml:space="preserve">46 </w:t>
      </w:r>
      <w:r w:rsidR="003A7121">
        <w:rPr>
          <w:rFonts w:eastAsia="Times New Roman" w:cs="Times New Roman"/>
        </w:rPr>
        <w:t>English language learners (</w:t>
      </w:r>
      <w:r w:rsidRPr="00B472AB">
        <w:rPr>
          <w:rFonts w:eastAsia="Times New Roman" w:cs="Times New Roman"/>
        </w:rPr>
        <w:t>ELL</w:t>
      </w:r>
      <w:r w:rsidR="003A7121">
        <w:rPr>
          <w:rFonts w:eastAsia="Times New Roman" w:cs="Times New Roman"/>
        </w:rPr>
        <w:t>s)</w:t>
      </w:r>
      <w:r w:rsidRPr="00B472AB">
        <w:rPr>
          <w:rFonts w:eastAsia="Times New Roman" w:cs="Times New Roman"/>
        </w:rPr>
        <w:t xml:space="preserve">. </w:t>
      </w:r>
      <w:r w:rsidR="003B03D2">
        <w:rPr>
          <w:rFonts w:eastAsia="Times New Roman" w:cs="Times New Roman"/>
        </w:rPr>
        <w:t>The superintendent told the team that</w:t>
      </w:r>
      <w:r w:rsidRPr="00B472AB">
        <w:rPr>
          <w:rFonts w:eastAsia="Times New Roman" w:cs="Times New Roman"/>
        </w:rPr>
        <w:t xml:space="preserve"> the district is not satisfied that it is meeting the needs of </w:t>
      </w:r>
      <w:r w:rsidR="003B03D2">
        <w:rPr>
          <w:rFonts w:eastAsia="Times New Roman" w:cs="Times New Roman"/>
        </w:rPr>
        <w:t>ELLs</w:t>
      </w:r>
      <w:r w:rsidR="00576DC4">
        <w:rPr>
          <w:rFonts w:eastAsia="Times New Roman" w:cs="Times New Roman"/>
        </w:rPr>
        <w:t xml:space="preserve"> </w:t>
      </w:r>
      <w:r w:rsidRPr="00B472AB">
        <w:rPr>
          <w:rFonts w:eastAsia="Times New Roman" w:cs="Times New Roman"/>
        </w:rPr>
        <w:t>and has requested additional ESL positions in the budget.</w:t>
      </w:r>
      <w:r w:rsidR="000F077F">
        <w:rPr>
          <w:rStyle w:val="CommentReference"/>
        </w:rPr>
        <w:t xml:space="preserve"> </w:t>
      </w:r>
    </w:p>
    <w:p w:rsidR="00B472AB" w:rsidRPr="00B472AB" w:rsidRDefault="00B472AB" w:rsidP="00B472AB">
      <w:pPr>
        <w:tabs>
          <w:tab w:val="left" w:pos="360"/>
          <w:tab w:val="left" w:pos="720"/>
          <w:tab w:val="left" w:pos="1080"/>
          <w:tab w:val="left" w:pos="1440"/>
          <w:tab w:val="left" w:pos="1800"/>
          <w:tab w:val="left" w:pos="2160"/>
        </w:tabs>
        <w:ind w:left="720" w:hanging="720"/>
        <w:rPr>
          <w:rFonts w:eastAsia="Times New Roman" w:cs="Times New Roman"/>
          <w:color w:val="FF0000"/>
        </w:rPr>
      </w:pPr>
      <w:r w:rsidRPr="00B472AB">
        <w:rPr>
          <w:rFonts w:eastAsia="Times New Roman" w:cs="Times New Roman"/>
        </w:rPr>
        <w:tab/>
      </w:r>
      <w:r w:rsidRPr="000C4ED7">
        <w:rPr>
          <w:rFonts w:eastAsia="Times New Roman" w:cs="Times New Roman"/>
          <w:b/>
        </w:rPr>
        <w:t>B.</w:t>
      </w:r>
      <w:r w:rsidRPr="00B472AB">
        <w:rPr>
          <w:rFonts w:eastAsia="Times New Roman" w:cs="Times New Roman"/>
        </w:rPr>
        <w:t xml:space="preserve"> </w:t>
      </w:r>
      <w:r w:rsidRPr="00B472AB">
        <w:rPr>
          <w:rFonts w:eastAsia="Times New Roman" w:cs="Times New Roman"/>
        </w:rPr>
        <w:tab/>
        <w:t xml:space="preserve">The district has processes in place for schools and teachers to make decisions about intervention assignments using assessment data. The director of pupil personnel services and the director of curriculum, instruction and assessment monitor data for sub-group performance, identify patterns, and report findings to </w:t>
      </w:r>
      <w:r w:rsidR="00576DAD">
        <w:rPr>
          <w:rFonts w:eastAsia="Times New Roman" w:cs="Times New Roman"/>
        </w:rPr>
        <w:t>school</w:t>
      </w:r>
      <w:r w:rsidR="00576DAD" w:rsidRPr="00B472AB">
        <w:rPr>
          <w:rFonts w:eastAsia="Times New Roman" w:cs="Times New Roman"/>
        </w:rPr>
        <w:t xml:space="preserve"> </w:t>
      </w:r>
      <w:r w:rsidRPr="00B472AB">
        <w:rPr>
          <w:rFonts w:eastAsia="Times New Roman" w:cs="Times New Roman"/>
        </w:rPr>
        <w:t>principals.</w:t>
      </w:r>
    </w:p>
    <w:p w:rsidR="00B472AB" w:rsidRPr="00B472AB" w:rsidRDefault="00B472AB" w:rsidP="00B472AB">
      <w:pPr>
        <w:tabs>
          <w:tab w:val="left" w:pos="360"/>
          <w:tab w:val="left" w:pos="720"/>
          <w:tab w:val="left" w:pos="1080"/>
          <w:tab w:val="left" w:pos="1440"/>
          <w:tab w:val="left" w:pos="1800"/>
          <w:tab w:val="left" w:pos="2160"/>
        </w:tabs>
        <w:ind w:left="1080" w:hanging="1080"/>
        <w:rPr>
          <w:rFonts w:eastAsia="Times New Roman" w:cs="Times New Roman"/>
        </w:rPr>
      </w:pPr>
      <w:r w:rsidRPr="00B472AB">
        <w:rPr>
          <w:rFonts w:eastAsia="Times New Roman" w:cs="Times New Roman"/>
        </w:rPr>
        <w:tab/>
      </w:r>
      <w:r w:rsidRPr="00B472AB">
        <w:rPr>
          <w:rFonts w:eastAsia="Times New Roman" w:cs="Times New Roman"/>
        </w:rPr>
        <w:tab/>
        <w:t xml:space="preserve">1. </w:t>
      </w:r>
      <w:r w:rsidRPr="00B472AB">
        <w:rPr>
          <w:rFonts w:eastAsia="Times New Roman" w:cs="Times New Roman"/>
        </w:rPr>
        <w:tab/>
        <w:t xml:space="preserve">At each school level, teachers monitor the performance of </w:t>
      </w:r>
      <w:r w:rsidR="00294BEA" w:rsidRPr="00B472AB">
        <w:rPr>
          <w:rFonts w:eastAsia="Times New Roman" w:cs="Times New Roman"/>
        </w:rPr>
        <w:t>high</w:t>
      </w:r>
      <w:r w:rsidR="00294BEA">
        <w:rPr>
          <w:rFonts w:eastAsia="Times New Roman" w:cs="Times New Roman"/>
        </w:rPr>
        <w:t>-risk</w:t>
      </w:r>
      <w:r w:rsidR="00294BEA" w:rsidRPr="00B472AB">
        <w:rPr>
          <w:rFonts w:eastAsia="Times New Roman" w:cs="Times New Roman"/>
        </w:rPr>
        <w:t xml:space="preserve"> </w:t>
      </w:r>
      <w:r w:rsidRPr="00B472AB">
        <w:rPr>
          <w:rFonts w:eastAsia="Times New Roman" w:cs="Times New Roman"/>
        </w:rPr>
        <w:t>students using a variety of tools and meeting structures.</w:t>
      </w:r>
    </w:p>
    <w:p w:rsidR="00B472AB" w:rsidRPr="00B472AB" w:rsidRDefault="00B472AB" w:rsidP="00B472AB">
      <w:pPr>
        <w:tabs>
          <w:tab w:val="left" w:pos="360"/>
          <w:tab w:val="left" w:pos="720"/>
          <w:tab w:val="left" w:pos="1080"/>
          <w:tab w:val="left" w:pos="1440"/>
          <w:tab w:val="left" w:pos="1800"/>
          <w:tab w:val="left" w:pos="2160"/>
        </w:tabs>
        <w:ind w:left="1440" w:hanging="144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a.    Data teams are in place at each elementary school to review MAP data three times each year; teachers also report that weekly </w:t>
      </w:r>
      <w:r w:rsidR="003A7121">
        <w:rPr>
          <w:rFonts w:eastAsia="Times New Roman" w:cs="Times New Roman"/>
        </w:rPr>
        <w:t>common planning time (</w:t>
      </w:r>
      <w:r w:rsidR="003A7121" w:rsidRPr="00B472AB">
        <w:rPr>
          <w:rFonts w:eastAsia="Times New Roman" w:cs="Times New Roman"/>
        </w:rPr>
        <w:t>CPT</w:t>
      </w:r>
      <w:r w:rsidR="003A7121">
        <w:rPr>
          <w:rFonts w:eastAsia="Times New Roman" w:cs="Times New Roman"/>
        </w:rPr>
        <w:t>)</w:t>
      </w:r>
      <w:r w:rsidRPr="00B472AB">
        <w:rPr>
          <w:rFonts w:eastAsia="Times New Roman" w:cs="Times New Roman"/>
        </w:rPr>
        <w:t xml:space="preserve"> is used to analyze data and discuss interventions. Additional meetings may take place at each level to analyze behavioral data</w:t>
      </w:r>
      <w:r w:rsidR="00026FBF">
        <w:rPr>
          <w:rFonts w:eastAsia="Times New Roman" w:cs="Times New Roman"/>
        </w:rPr>
        <w:t xml:space="preserve"> A</w:t>
      </w:r>
      <w:r w:rsidR="00026FBF" w:rsidRPr="00B472AB">
        <w:rPr>
          <w:rFonts w:eastAsia="Times New Roman" w:cs="Times New Roman"/>
        </w:rPr>
        <w:t xml:space="preserve">t the Raymond </w:t>
      </w:r>
      <w:r w:rsidR="00026FBF">
        <w:rPr>
          <w:rFonts w:eastAsia="Times New Roman" w:cs="Times New Roman"/>
        </w:rPr>
        <w:t>E</w:t>
      </w:r>
      <w:r w:rsidR="00026FBF" w:rsidRPr="00B472AB">
        <w:rPr>
          <w:rFonts w:eastAsia="Times New Roman" w:cs="Times New Roman"/>
        </w:rPr>
        <w:t>. Shaw School</w:t>
      </w:r>
      <w:r w:rsidR="00026FBF">
        <w:rPr>
          <w:rFonts w:eastAsia="Times New Roman" w:cs="Times New Roman"/>
        </w:rPr>
        <w:t xml:space="preserve"> t</w:t>
      </w:r>
      <w:r w:rsidR="00026FBF" w:rsidRPr="00B472AB">
        <w:rPr>
          <w:rFonts w:eastAsia="Times New Roman" w:cs="Times New Roman"/>
        </w:rPr>
        <w:t xml:space="preserve">here </w:t>
      </w:r>
      <w:r w:rsidRPr="00B472AB">
        <w:rPr>
          <w:rFonts w:eastAsia="Times New Roman" w:cs="Times New Roman"/>
        </w:rPr>
        <w:t xml:space="preserve">is a behavioral team and </w:t>
      </w:r>
      <w:r w:rsidR="00026FBF">
        <w:rPr>
          <w:rFonts w:eastAsia="Times New Roman" w:cs="Times New Roman"/>
        </w:rPr>
        <w:t>two</w:t>
      </w:r>
      <w:r w:rsidR="00026FBF" w:rsidRPr="00B472AB">
        <w:rPr>
          <w:rFonts w:eastAsia="Times New Roman" w:cs="Times New Roman"/>
        </w:rPr>
        <w:t xml:space="preserve"> </w:t>
      </w:r>
      <w:r w:rsidRPr="00B472AB">
        <w:rPr>
          <w:rFonts w:eastAsia="Times New Roman" w:cs="Times New Roman"/>
        </w:rPr>
        <w:t>assistant principal</w:t>
      </w:r>
      <w:r w:rsidR="00026FBF">
        <w:rPr>
          <w:rFonts w:eastAsia="Times New Roman" w:cs="Times New Roman"/>
        </w:rPr>
        <w:t>s</w:t>
      </w:r>
      <w:r w:rsidR="00200894">
        <w:rPr>
          <w:rFonts w:eastAsia="Times New Roman" w:cs="Times New Roman"/>
        </w:rPr>
        <w:t>:</w:t>
      </w:r>
      <w:r w:rsidRPr="00B472AB">
        <w:rPr>
          <w:rFonts w:eastAsia="Times New Roman" w:cs="Times New Roman"/>
        </w:rPr>
        <w:t xml:space="preserve"> </w:t>
      </w:r>
      <w:r w:rsidR="00026FBF">
        <w:rPr>
          <w:rFonts w:eastAsia="Times New Roman" w:cs="Times New Roman"/>
        </w:rPr>
        <w:t>one</w:t>
      </w:r>
      <w:r w:rsidRPr="00B472AB">
        <w:rPr>
          <w:rFonts w:eastAsia="Times New Roman" w:cs="Times New Roman"/>
        </w:rPr>
        <w:t xml:space="preserve"> monitors </w:t>
      </w:r>
      <w:r w:rsidR="00026FBF">
        <w:rPr>
          <w:rFonts w:eastAsia="Times New Roman" w:cs="Times New Roman"/>
        </w:rPr>
        <w:t xml:space="preserve">students in grades 7-8 and the other, </w:t>
      </w:r>
      <w:r w:rsidRPr="00B472AB">
        <w:rPr>
          <w:rFonts w:eastAsia="Times New Roman" w:cs="Times New Roman"/>
        </w:rPr>
        <w:t xml:space="preserve">specific indicators for </w:t>
      </w:r>
      <w:r w:rsidR="003A7121">
        <w:rPr>
          <w:rFonts w:eastAsia="Times New Roman" w:cs="Times New Roman"/>
        </w:rPr>
        <w:t>high</w:t>
      </w:r>
      <w:r w:rsidRPr="00B472AB">
        <w:rPr>
          <w:rFonts w:eastAsia="Times New Roman" w:cs="Times New Roman"/>
        </w:rPr>
        <w:t>-risk students in grades 9-12.</w:t>
      </w:r>
    </w:p>
    <w:p w:rsidR="00B472AB" w:rsidRPr="00B472AB" w:rsidRDefault="003A7121" w:rsidP="003A7121">
      <w:pPr>
        <w:tabs>
          <w:tab w:val="left" w:pos="360"/>
          <w:tab w:val="left" w:pos="720"/>
          <w:tab w:val="left" w:pos="1080"/>
          <w:tab w:val="left" w:pos="1440"/>
          <w:tab w:val="left" w:pos="1800"/>
          <w:tab w:val="left" w:pos="2160"/>
        </w:tabs>
        <w:ind w:left="1800" w:hanging="1798"/>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00B472AB" w:rsidRPr="00B472AB">
        <w:rPr>
          <w:rFonts w:eastAsia="Times New Roman" w:cs="Times New Roman"/>
        </w:rPr>
        <w:t xml:space="preserve">i. </w:t>
      </w:r>
      <w:r>
        <w:rPr>
          <w:rFonts w:eastAsia="Times New Roman" w:cs="Times New Roman"/>
        </w:rPr>
        <w:tab/>
      </w:r>
      <w:r w:rsidR="00B472AB" w:rsidRPr="00B472AB">
        <w:rPr>
          <w:rFonts w:eastAsia="Times New Roman" w:cs="Times New Roman"/>
        </w:rPr>
        <w:t xml:space="preserve">Data is used to make student selection for support services transparent.  For example, at Raymond </w:t>
      </w:r>
      <w:r>
        <w:rPr>
          <w:rFonts w:eastAsia="Times New Roman" w:cs="Times New Roman"/>
        </w:rPr>
        <w:t>E</w:t>
      </w:r>
      <w:r w:rsidR="00B472AB" w:rsidRPr="00B472AB">
        <w:rPr>
          <w:rFonts w:eastAsia="Times New Roman" w:cs="Times New Roman"/>
        </w:rPr>
        <w:t>. Shaw teacher recommendations are compared to MAP scores to help prioritize students in need.</w:t>
      </w:r>
      <w:r w:rsidR="005D1D2E">
        <w:rPr>
          <w:rFonts w:eastAsia="Times New Roman" w:cs="Times New Roman"/>
        </w:rPr>
        <w:t xml:space="preserve"> </w:t>
      </w:r>
      <w:r w:rsidR="00B472AB" w:rsidRPr="00B472AB">
        <w:rPr>
          <w:rFonts w:eastAsia="Times New Roman" w:cs="Times New Roman"/>
        </w:rPr>
        <w:t xml:space="preserve">Data is also used to determine which students may be eligible for </w:t>
      </w:r>
      <w:r w:rsidRPr="00B472AB">
        <w:rPr>
          <w:rFonts w:eastAsia="Times New Roman" w:cs="Times New Roman"/>
        </w:rPr>
        <w:t>after</w:t>
      </w:r>
      <w:r>
        <w:rPr>
          <w:rFonts w:eastAsia="Times New Roman" w:cs="Times New Roman"/>
        </w:rPr>
        <w:t>-</w:t>
      </w:r>
      <w:r w:rsidR="00B472AB" w:rsidRPr="00B472AB">
        <w:rPr>
          <w:rFonts w:eastAsia="Times New Roman" w:cs="Times New Roman"/>
        </w:rPr>
        <w:t xml:space="preserve">school supplementary education services. </w:t>
      </w:r>
    </w:p>
    <w:p w:rsidR="00B472AB" w:rsidRPr="00B472AB" w:rsidRDefault="00B472AB" w:rsidP="00B472AB">
      <w:pPr>
        <w:tabs>
          <w:tab w:val="left" w:pos="0"/>
          <w:tab w:val="left" w:pos="360"/>
          <w:tab w:val="left" w:pos="720"/>
          <w:tab w:val="left" w:pos="1080"/>
          <w:tab w:val="left" w:pos="1440"/>
          <w:tab w:val="left" w:pos="1800"/>
          <w:tab w:val="left" w:pos="2160"/>
        </w:tabs>
        <w:ind w:left="1440" w:hanging="288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r>
      <w:r w:rsidRPr="00B472AB">
        <w:rPr>
          <w:rFonts w:eastAsia="Times New Roman" w:cs="Times New Roman"/>
        </w:rPr>
        <w:tab/>
        <w:t>b.   While formal data teams are not in place at the junior/senior high school, teachers and principals report that weekly CPT meetings are used to discuss student performance data and to make recommendations for additional support.</w:t>
      </w:r>
    </w:p>
    <w:p w:rsidR="00B472AB" w:rsidRPr="00B472AB" w:rsidRDefault="00B472AB" w:rsidP="00B472AB">
      <w:pPr>
        <w:tabs>
          <w:tab w:val="left" w:pos="0"/>
          <w:tab w:val="left" w:pos="360"/>
          <w:tab w:val="left" w:pos="720"/>
          <w:tab w:val="left" w:pos="1080"/>
          <w:tab w:val="left" w:pos="1440"/>
          <w:tab w:val="left" w:pos="1800"/>
          <w:tab w:val="left" w:pos="2160"/>
        </w:tabs>
        <w:ind w:left="1440" w:hanging="288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r>
      <w:r w:rsidRPr="00B472AB">
        <w:rPr>
          <w:rFonts w:eastAsia="Times New Roman" w:cs="Times New Roman"/>
        </w:rPr>
        <w:tab/>
        <w:t>c.</w:t>
      </w:r>
      <w:r w:rsidRPr="00B472AB">
        <w:rPr>
          <w:rFonts w:eastAsia="Times New Roman" w:cs="Times New Roman"/>
        </w:rPr>
        <w:tab/>
        <w:t>Instructional Support Teams (IST</w:t>
      </w:r>
      <w:r w:rsidR="003A7121">
        <w:rPr>
          <w:rFonts w:eastAsia="Times New Roman" w:cs="Times New Roman"/>
        </w:rPr>
        <w:t>s</w:t>
      </w:r>
      <w:r w:rsidRPr="00B472AB">
        <w:rPr>
          <w:rFonts w:eastAsia="Times New Roman" w:cs="Times New Roman"/>
        </w:rPr>
        <w:t>) are active at each school although they address student</w:t>
      </w:r>
      <w:r w:rsidR="003A7121">
        <w:rPr>
          <w:rFonts w:eastAsia="Times New Roman" w:cs="Times New Roman"/>
        </w:rPr>
        <w:t>s’</w:t>
      </w:r>
      <w:r w:rsidRPr="00B472AB">
        <w:rPr>
          <w:rFonts w:eastAsia="Times New Roman" w:cs="Times New Roman"/>
        </w:rPr>
        <w:t xml:space="preserve"> and teacher</w:t>
      </w:r>
      <w:r w:rsidR="003A7121">
        <w:rPr>
          <w:rFonts w:eastAsia="Times New Roman" w:cs="Times New Roman"/>
        </w:rPr>
        <w:t>s’</w:t>
      </w:r>
      <w:r w:rsidRPr="00B472AB">
        <w:rPr>
          <w:rFonts w:eastAsia="Times New Roman" w:cs="Times New Roman"/>
        </w:rPr>
        <w:t xml:space="preserve"> needs</w:t>
      </w:r>
      <w:r w:rsidR="003A7121">
        <w:rPr>
          <w:rFonts w:eastAsia="Times New Roman" w:cs="Times New Roman"/>
        </w:rPr>
        <w:t xml:space="preserve"> in various ways</w:t>
      </w:r>
      <w:r w:rsidRPr="00B472AB">
        <w:rPr>
          <w:rFonts w:eastAsia="Times New Roman" w:cs="Times New Roman"/>
        </w:rPr>
        <w:t>. For example, the frequency of meetings is highest at the high school (weekly) and approximately every six weeks at the other schools; extensive forms with information about teacher interventions are required at one school, but not at the others.</w:t>
      </w:r>
    </w:p>
    <w:p w:rsidR="00B472AB" w:rsidRPr="00B472AB" w:rsidRDefault="00B472AB" w:rsidP="00B472AB">
      <w:pPr>
        <w:tabs>
          <w:tab w:val="left" w:pos="0"/>
          <w:tab w:val="left" w:pos="360"/>
          <w:tab w:val="left" w:pos="720"/>
          <w:tab w:val="left" w:pos="1080"/>
          <w:tab w:val="left" w:pos="1440"/>
          <w:tab w:val="left" w:pos="1800"/>
          <w:tab w:val="left" w:pos="2160"/>
        </w:tabs>
        <w:ind w:left="1440" w:hanging="2880"/>
        <w:rPr>
          <w:rFonts w:eastAsia="Times New Roman" w:cs="Times New Roman"/>
        </w:rPr>
      </w:pPr>
      <w:r w:rsidRPr="00B472AB">
        <w:rPr>
          <w:rFonts w:eastAsia="Times New Roman" w:cs="Times New Roman"/>
        </w:rPr>
        <w:tab/>
      </w:r>
      <w:r w:rsidRPr="00B472AB">
        <w:rPr>
          <w:rFonts w:eastAsia="Times New Roman" w:cs="Times New Roman"/>
        </w:rPr>
        <w:tab/>
      </w:r>
      <w:r w:rsidRPr="00B472AB">
        <w:rPr>
          <w:rFonts w:eastAsia="Times New Roman" w:cs="Times New Roman"/>
        </w:rPr>
        <w:tab/>
      </w:r>
      <w:r w:rsidRPr="00B472AB">
        <w:rPr>
          <w:rFonts w:eastAsia="Times New Roman" w:cs="Times New Roman"/>
        </w:rPr>
        <w:tab/>
        <w:t xml:space="preserve">d. </w:t>
      </w:r>
      <w:r w:rsidRPr="00B472AB">
        <w:rPr>
          <w:rFonts w:eastAsia="Times New Roman" w:cs="Times New Roman"/>
        </w:rPr>
        <w:tab/>
        <w:t xml:space="preserve">To aid in collaboration efforts, teachers and specialists share data using Google docs at Raymond </w:t>
      </w:r>
      <w:r w:rsidR="003A7121">
        <w:rPr>
          <w:rFonts w:eastAsia="Times New Roman" w:cs="Times New Roman"/>
        </w:rPr>
        <w:t>E</w:t>
      </w:r>
      <w:r w:rsidRPr="00B472AB">
        <w:rPr>
          <w:rFonts w:eastAsia="Times New Roman" w:cs="Times New Roman"/>
        </w:rPr>
        <w:t xml:space="preserve">. Shaw.  The district is training staff to transition all staff to </w:t>
      </w:r>
      <w:r w:rsidR="00AA3D8A">
        <w:rPr>
          <w:rFonts w:eastAsia="Times New Roman" w:cs="Times New Roman"/>
        </w:rPr>
        <w:t>a commercial data management tool</w:t>
      </w:r>
      <w:r w:rsidRPr="00B472AB">
        <w:rPr>
          <w:rFonts w:eastAsia="Times New Roman" w:cs="Times New Roman"/>
        </w:rPr>
        <w:t xml:space="preserve"> to provide universal access to student assessment data</w:t>
      </w:r>
      <w:r w:rsidR="00CA3937">
        <w:rPr>
          <w:rFonts w:eastAsia="Times New Roman" w:cs="Times New Roman"/>
        </w:rPr>
        <w:t>.</w:t>
      </w:r>
      <w:r w:rsidRPr="00B472AB">
        <w:rPr>
          <w:rFonts w:eastAsia="Times New Roman" w:cs="Times New Roman"/>
        </w:rPr>
        <w:t xml:space="preserve"> </w:t>
      </w:r>
    </w:p>
    <w:p w:rsidR="00B472AB" w:rsidRDefault="00B472AB" w:rsidP="005D1D2E">
      <w:pPr>
        <w:tabs>
          <w:tab w:val="left" w:pos="360"/>
          <w:tab w:val="left" w:pos="720"/>
          <w:tab w:val="left" w:pos="1080"/>
          <w:tab w:val="left" w:pos="1440"/>
          <w:tab w:val="left" w:pos="1800"/>
          <w:tab w:val="left" w:pos="2160"/>
        </w:tabs>
        <w:rPr>
          <w:rFonts w:eastAsia="Times New Roman" w:cs="Times New Roman"/>
        </w:rPr>
      </w:pPr>
      <w:r w:rsidRPr="00B472AB">
        <w:rPr>
          <w:rFonts w:eastAsia="Times New Roman" w:cs="Times New Roman"/>
          <w:b/>
        </w:rPr>
        <w:t>Impact</w:t>
      </w:r>
      <w:r w:rsidRPr="00B472AB">
        <w:rPr>
          <w:rFonts w:eastAsia="Times New Roman" w:cs="Times New Roman"/>
        </w:rPr>
        <w:t xml:space="preserve"> Providing access to quality </w:t>
      </w:r>
      <w:r w:rsidR="003A7121" w:rsidRPr="00B472AB">
        <w:rPr>
          <w:rFonts w:eastAsia="Times New Roman" w:cs="Times New Roman"/>
        </w:rPr>
        <w:t>social</w:t>
      </w:r>
      <w:r w:rsidR="003A7121">
        <w:rPr>
          <w:rFonts w:eastAsia="Times New Roman" w:cs="Times New Roman"/>
        </w:rPr>
        <w:t>/</w:t>
      </w:r>
      <w:r w:rsidRPr="00B472AB">
        <w:rPr>
          <w:rFonts w:eastAsia="Times New Roman" w:cs="Times New Roman"/>
        </w:rPr>
        <w:t>emotional support programs and resources that focus on the whole child provides an opportunity for all students to participate</w:t>
      </w:r>
      <w:r w:rsidR="00294BEA">
        <w:rPr>
          <w:rFonts w:eastAsia="Times New Roman" w:cs="Times New Roman"/>
        </w:rPr>
        <w:t xml:space="preserve"> fully</w:t>
      </w:r>
      <w:r w:rsidRPr="00B472AB">
        <w:rPr>
          <w:rFonts w:eastAsia="Times New Roman" w:cs="Times New Roman"/>
        </w:rPr>
        <w:t xml:space="preserve">, and hopefully </w:t>
      </w:r>
      <w:r w:rsidR="003A7121">
        <w:rPr>
          <w:rFonts w:eastAsia="Times New Roman" w:cs="Times New Roman"/>
        </w:rPr>
        <w:t xml:space="preserve">to </w:t>
      </w:r>
      <w:r w:rsidRPr="00B472AB">
        <w:rPr>
          <w:rFonts w:eastAsia="Times New Roman" w:cs="Times New Roman"/>
        </w:rPr>
        <w:t xml:space="preserve">thrive, in </w:t>
      </w:r>
      <w:r w:rsidRPr="00B472AB">
        <w:rPr>
          <w:rFonts w:eastAsia="Times New Roman" w:cs="Times New Roman"/>
        </w:rPr>
        <w:lastRenderedPageBreak/>
        <w:t xml:space="preserve">academic programs.  Providing access to academic support programs </w:t>
      </w:r>
      <w:r w:rsidR="003A7121">
        <w:rPr>
          <w:rFonts w:eastAsia="Times New Roman" w:cs="Times New Roman"/>
        </w:rPr>
        <w:t>enables</w:t>
      </w:r>
      <w:r w:rsidR="003A7121" w:rsidRPr="00B472AB">
        <w:rPr>
          <w:rFonts w:eastAsia="Times New Roman" w:cs="Times New Roman"/>
        </w:rPr>
        <w:t xml:space="preserve"> </w:t>
      </w:r>
      <w:r w:rsidRPr="00B472AB">
        <w:rPr>
          <w:rFonts w:eastAsia="Times New Roman" w:cs="Times New Roman"/>
        </w:rPr>
        <w:t xml:space="preserve">students to receive </w:t>
      </w:r>
      <w:r w:rsidR="00CA3937">
        <w:rPr>
          <w:rFonts w:eastAsia="Times New Roman" w:cs="Times New Roman"/>
        </w:rPr>
        <w:t>focus</w:t>
      </w:r>
      <w:r w:rsidR="00CA3937" w:rsidRPr="00B472AB">
        <w:rPr>
          <w:rFonts w:eastAsia="Times New Roman" w:cs="Times New Roman"/>
        </w:rPr>
        <w:t xml:space="preserve">ed </w:t>
      </w:r>
      <w:r w:rsidRPr="00B472AB">
        <w:rPr>
          <w:rFonts w:eastAsia="Times New Roman" w:cs="Times New Roman"/>
        </w:rPr>
        <w:t xml:space="preserve">support that will likely contribute to improving student achievement.  Creating organized teacher planning structures focused on using assessment data effectively </w:t>
      </w:r>
      <w:r w:rsidR="003A7121">
        <w:rPr>
          <w:rFonts w:eastAsia="Times New Roman" w:cs="Times New Roman"/>
        </w:rPr>
        <w:t>enables</w:t>
      </w:r>
      <w:r w:rsidRPr="00B472AB">
        <w:rPr>
          <w:rFonts w:eastAsia="Times New Roman" w:cs="Times New Roman"/>
        </w:rPr>
        <w:t xml:space="preserve"> teachers to </w:t>
      </w:r>
      <w:r w:rsidR="00CA3937">
        <w:rPr>
          <w:rFonts w:eastAsia="Times New Roman" w:cs="Times New Roman"/>
        </w:rPr>
        <w:t>focus</w:t>
      </w:r>
      <w:r w:rsidR="00CA3937" w:rsidRPr="00B472AB">
        <w:rPr>
          <w:rFonts w:eastAsia="Times New Roman" w:cs="Times New Roman"/>
        </w:rPr>
        <w:t xml:space="preserve"> </w:t>
      </w:r>
      <w:r w:rsidRPr="00B472AB">
        <w:rPr>
          <w:rFonts w:eastAsia="Times New Roman" w:cs="Times New Roman"/>
        </w:rPr>
        <w:t xml:space="preserve">instruction to meet the needs of individual students or groups of students. </w:t>
      </w:r>
    </w:p>
    <w:p w:rsidR="00200894" w:rsidRDefault="00200894" w:rsidP="005D1D2E">
      <w:pPr>
        <w:tabs>
          <w:tab w:val="left" w:pos="360"/>
          <w:tab w:val="left" w:pos="720"/>
          <w:tab w:val="left" w:pos="1080"/>
          <w:tab w:val="left" w:pos="1440"/>
          <w:tab w:val="left" w:pos="1800"/>
          <w:tab w:val="left" w:pos="2160"/>
        </w:tabs>
        <w:rPr>
          <w:rFonts w:eastAsia="Times New Roman" w:cs="Times New Roman"/>
        </w:rPr>
      </w:pPr>
    </w:p>
    <w:p w:rsidR="00E0038C" w:rsidRPr="00447667" w:rsidRDefault="007A166A" w:rsidP="00E0038C">
      <w:pPr>
        <w:widowControl w:val="0"/>
        <w:tabs>
          <w:tab w:val="left" w:pos="360"/>
          <w:tab w:val="left" w:pos="720"/>
          <w:tab w:val="left" w:pos="1080"/>
          <w:tab w:val="left" w:pos="1440"/>
          <w:tab w:val="left" w:pos="1800"/>
          <w:tab w:val="left" w:pos="2160"/>
          <w:tab w:val="left" w:pos="2520"/>
          <w:tab w:val="left" w:pos="2880"/>
        </w:tabs>
        <w:rPr>
          <w:rFonts w:ascii="Calibri" w:eastAsia="Cambria" w:hAnsi="Calibri" w:cs="Times New Roman"/>
          <w:b/>
          <w:bCs/>
          <w:i/>
          <w:iCs/>
          <w:sz w:val="24"/>
          <w:szCs w:val="24"/>
        </w:rPr>
      </w:pPr>
      <w:r w:rsidRPr="00447667">
        <w:rPr>
          <w:rFonts w:ascii="Calibri" w:eastAsia="Cambria" w:hAnsi="Calibri" w:cs="Times New Roman"/>
          <w:b/>
          <w:bCs/>
          <w:i/>
          <w:iCs/>
          <w:sz w:val="24"/>
          <w:szCs w:val="24"/>
        </w:rPr>
        <w:t>Financ</w:t>
      </w:r>
      <w:r>
        <w:rPr>
          <w:rFonts w:ascii="Calibri" w:eastAsia="Cambria" w:hAnsi="Calibri" w:cs="Times New Roman"/>
          <w:b/>
          <w:bCs/>
          <w:i/>
          <w:iCs/>
          <w:sz w:val="24"/>
          <w:szCs w:val="24"/>
        </w:rPr>
        <w:t xml:space="preserve">ial </w:t>
      </w:r>
      <w:r w:rsidR="00E0038C" w:rsidRPr="00447667">
        <w:rPr>
          <w:rFonts w:ascii="Calibri" w:eastAsia="Cambria" w:hAnsi="Calibri" w:cs="Times New Roman"/>
          <w:b/>
          <w:bCs/>
          <w:i/>
          <w:iCs/>
          <w:sz w:val="24"/>
          <w:szCs w:val="24"/>
        </w:rPr>
        <w:t>and Asset Management</w:t>
      </w:r>
    </w:p>
    <w:p w:rsidR="00E0038C" w:rsidRPr="005D1D2E" w:rsidRDefault="00E0038C" w:rsidP="0046175D">
      <w:pPr>
        <w:pStyle w:val="ListParagraph"/>
        <w:widowControl w:val="0"/>
        <w:numPr>
          <w:ilvl w:val="0"/>
          <w:numId w:val="40"/>
        </w:numPr>
        <w:tabs>
          <w:tab w:val="left" w:pos="360"/>
          <w:tab w:val="left" w:pos="720"/>
          <w:tab w:val="left" w:pos="1080"/>
          <w:tab w:val="left" w:pos="1440"/>
          <w:tab w:val="left" w:pos="1800"/>
          <w:tab w:val="left" w:pos="2160"/>
          <w:tab w:val="left" w:pos="2520"/>
          <w:tab w:val="left" w:pos="2880"/>
        </w:tabs>
        <w:ind w:left="360"/>
        <w:contextualSpacing w:val="0"/>
        <w:rPr>
          <w:rFonts w:ascii="Calibri" w:eastAsia="Cambria" w:hAnsi="Calibri" w:cs="Times New Roman"/>
          <w:b/>
          <w:bCs/>
          <w:iCs/>
        </w:rPr>
      </w:pPr>
      <w:r w:rsidRPr="005D1D2E">
        <w:rPr>
          <w:rFonts w:ascii="Calibri" w:eastAsia="Cambria" w:hAnsi="Calibri" w:cs="Times New Roman"/>
          <w:b/>
          <w:bCs/>
          <w:iCs/>
        </w:rPr>
        <w:t xml:space="preserve">District and town officials work collaboratively to develop a </w:t>
      </w:r>
      <w:r w:rsidR="00586D4D">
        <w:rPr>
          <w:rFonts w:ascii="Calibri" w:eastAsia="Cambria" w:hAnsi="Calibri" w:cs="Times New Roman"/>
          <w:b/>
          <w:bCs/>
          <w:iCs/>
        </w:rPr>
        <w:t xml:space="preserve">comprehensive and transparent </w:t>
      </w:r>
      <w:r w:rsidRPr="005D1D2E">
        <w:rPr>
          <w:rFonts w:ascii="Calibri" w:eastAsia="Cambria" w:hAnsi="Calibri" w:cs="Times New Roman"/>
          <w:b/>
          <w:bCs/>
          <w:iCs/>
        </w:rPr>
        <w:t xml:space="preserve">budget. The district has a budget development process that includes input from all stakeholders, including town officials, teachers, principals, and central office administrators.  </w:t>
      </w:r>
    </w:p>
    <w:p w:rsidR="00E0038C" w:rsidRPr="00076C42" w:rsidRDefault="00556A21" w:rsidP="00556A21">
      <w:pPr>
        <w:tabs>
          <w:tab w:val="left" w:pos="360"/>
          <w:tab w:val="left" w:pos="720"/>
          <w:tab w:val="left" w:pos="1080"/>
          <w:tab w:val="left" w:pos="1440"/>
          <w:tab w:val="left" w:pos="1800"/>
          <w:tab w:val="left" w:pos="2160"/>
        </w:tabs>
        <w:ind w:left="720" w:hanging="720"/>
        <w:rPr>
          <w:rFonts w:ascii="Calibri" w:eastAsia="Cambria" w:hAnsi="Calibri" w:cs="Times New Roman"/>
          <w:bCs/>
          <w:iCs/>
        </w:rPr>
      </w:pPr>
      <w:r>
        <w:rPr>
          <w:rFonts w:ascii="Calibri" w:eastAsia="Cambria" w:hAnsi="Calibri" w:cs="Times New Roman"/>
          <w:b/>
          <w:bCs/>
          <w:iCs/>
        </w:rPr>
        <w:tab/>
      </w:r>
      <w:r w:rsidR="00E0038C">
        <w:rPr>
          <w:rFonts w:ascii="Calibri" w:eastAsia="Cambria" w:hAnsi="Calibri" w:cs="Times New Roman"/>
          <w:b/>
          <w:bCs/>
          <w:iCs/>
        </w:rPr>
        <w:t xml:space="preserve">A. </w:t>
      </w:r>
      <w:r w:rsidR="00E0038C">
        <w:rPr>
          <w:rFonts w:ascii="Calibri" w:eastAsia="Calibri" w:hAnsi="Calibri" w:cs="Times New Roman"/>
        </w:rPr>
        <w:t xml:space="preserve">  </w:t>
      </w:r>
      <w:r w:rsidR="00E0038C" w:rsidRPr="00076C42">
        <w:rPr>
          <w:rFonts w:ascii="Calibri" w:eastAsia="Cambria" w:hAnsi="Calibri" w:cs="Times New Roman"/>
          <w:bCs/>
          <w:iCs/>
        </w:rPr>
        <w:t xml:space="preserve">The district and town </w:t>
      </w:r>
      <w:r w:rsidR="00E0038C">
        <w:rPr>
          <w:rFonts w:ascii="Calibri" w:eastAsia="Cambria" w:hAnsi="Calibri" w:cs="Times New Roman"/>
          <w:bCs/>
          <w:iCs/>
        </w:rPr>
        <w:t>work together to develop a</w:t>
      </w:r>
      <w:r w:rsidR="00E0038C" w:rsidRPr="00076C42">
        <w:rPr>
          <w:rFonts w:ascii="Calibri" w:eastAsia="Cambria" w:hAnsi="Calibri" w:cs="Times New Roman"/>
          <w:bCs/>
          <w:iCs/>
        </w:rPr>
        <w:t xml:space="preserve"> </w:t>
      </w:r>
      <w:r w:rsidR="00204C91">
        <w:rPr>
          <w:rFonts w:ascii="Calibri" w:eastAsia="Cambria" w:hAnsi="Calibri" w:cs="Times New Roman"/>
          <w:bCs/>
          <w:iCs/>
        </w:rPr>
        <w:t xml:space="preserve">comprehensive and transparent </w:t>
      </w:r>
      <w:r w:rsidR="00E0038C" w:rsidRPr="00076C42">
        <w:rPr>
          <w:rFonts w:ascii="Calibri" w:eastAsia="Cambria" w:hAnsi="Calibri" w:cs="Times New Roman"/>
          <w:bCs/>
          <w:iCs/>
        </w:rPr>
        <w:t xml:space="preserve">budget. </w:t>
      </w:r>
    </w:p>
    <w:p w:rsidR="00E0038C" w:rsidRDefault="00556A21" w:rsidP="00556A21">
      <w:pPr>
        <w:tabs>
          <w:tab w:val="left" w:pos="360"/>
          <w:tab w:val="left" w:pos="720"/>
          <w:tab w:val="left" w:pos="1080"/>
          <w:tab w:val="left" w:pos="1440"/>
        </w:tabs>
        <w:spacing w:after="120"/>
        <w:ind w:left="1080" w:hanging="1080"/>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E0038C">
        <w:rPr>
          <w:rFonts w:ascii="Calibri" w:eastAsia="Calibri" w:hAnsi="Calibri" w:cs="Times New Roman"/>
        </w:rPr>
        <w:t xml:space="preserve">1. </w:t>
      </w:r>
      <w:r w:rsidR="003F1BBB">
        <w:rPr>
          <w:rFonts w:ascii="Calibri" w:eastAsia="Calibri" w:hAnsi="Calibri" w:cs="Times New Roman"/>
        </w:rPr>
        <w:tab/>
      </w:r>
      <w:r w:rsidR="00E0038C">
        <w:rPr>
          <w:rFonts w:ascii="Calibri" w:eastAsia="Calibri" w:hAnsi="Calibri" w:cs="Times New Roman"/>
        </w:rPr>
        <w:t xml:space="preserve">Town officials and district staff have a solid relationship that has led to efficient budget development operations and clean audits. </w:t>
      </w:r>
    </w:p>
    <w:p w:rsidR="00E0038C" w:rsidRDefault="00E0038C" w:rsidP="00556A21">
      <w:pPr>
        <w:spacing w:after="120"/>
        <w:ind w:left="1080" w:hanging="360"/>
        <w:rPr>
          <w:rFonts w:ascii="Calibri" w:eastAsia="Calibri" w:hAnsi="Calibri" w:cs="Times New Roman"/>
        </w:rPr>
      </w:pPr>
      <w:r>
        <w:rPr>
          <w:rFonts w:ascii="Calibri" w:eastAsia="Calibri" w:hAnsi="Calibri" w:cs="Times New Roman"/>
        </w:rPr>
        <w:t xml:space="preserve">2.  </w:t>
      </w:r>
      <w:r w:rsidR="003F1BBB">
        <w:rPr>
          <w:rFonts w:ascii="Calibri" w:eastAsia="Calibri" w:hAnsi="Calibri" w:cs="Times New Roman"/>
        </w:rPr>
        <w:tab/>
      </w:r>
      <w:r>
        <w:rPr>
          <w:rFonts w:ascii="Calibri" w:eastAsia="Calibri" w:hAnsi="Calibri" w:cs="Times New Roman"/>
        </w:rPr>
        <w:t>The town and district have an agreement that revenue/expenses/and budget reductions are split 60 percent for the district and 40 percent for the town.</w:t>
      </w:r>
      <w:r w:rsidRPr="00B22071">
        <w:rPr>
          <w:rFonts w:ascii="Calibri" w:eastAsia="Calibri" w:hAnsi="Calibri" w:cs="Times New Roman"/>
        </w:rPr>
        <w:t xml:space="preserve"> If</w:t>
      </w:r>
      <w:r>
        <w:rPr>
          <w:rFonts w:ascii="Calibri" w:eastAsia="Calibri" w:hAnsi="Calibri" w:cs="Times New Roman"/>
        </w:rPr>
        <w:t xml:space="preserve"> additional revenue needed to fund special education services exceed</w:t>
      </w:r>
      <w:r w:rsidR="00E34008">
        <w:rPr>
          <w:rFonts w:ascii="Calibri" w:eastAsia="Calibri" w:hAnsi="Calibri" w:cs="Times New Roman"/>
        </w:rPr>
        <w:t>s</w:t>
      </w:r>
      <w:r>
        <w:rPr>
          <w:rFonts w:ascii="Calibri" w:eastAsia="Calibri" w:hAnsi="Calibri" w:cs="Times New Roman"/>
        </w:rPr>
        <w:t xml:space="preserve"> 60 percent, interviewees said they “would make it work.”</w:t>
      </w:r>
    </w:p>
    <w:p w:rsidR="00E0038C" w:rsidRPr="00076C42" w:rsidRDefault="00E0038C" w:rsidP="00556A21">
      <w:pPr>
        <w:spacing w:after="120"/>
        <w:ind w:left="1080" w:hanging="360"/>
        <w:rPr>
          <w:rFonts w:ascii="Calibri" w:eastAsia="Cambria" w:hAnsi="Calibri" w:cs="Times New Roman"/>
          <w:bCs/>
          <w:iCs/>
        </w:rPr>
      </w:pPr>
      <w:r>
        <w:rPr>
          <w:rFonts w:ascii="Calibri" w:eastAsia="Calibri" w:hAnsi="Calibri" w:cs="Times New Roman"/>
        </w:rPr>
        <w:t xml:space="preserve">3.  </w:t>
      </w:r>
      <w:r w:rsidR="003F1BBB">
        <w:rPr>
          <w:rFonts w:ascii="Calibri" w:eastAsia="Calibri" w:hAnsi="Calibri" w:cs="Times New Roman"/>
        </w:rPr>
        <w:tab/>
      </w:r>
      <w:r>
        <w:rPr>
          <w:rFonts w:ascii="Calibri" w:eastAsia="Calibri" w:hAnsi="Calibri" w:cs="Times New Roman"/>
        </w:rPr>
        <w:t xml:space="preserve">The town and the district have a written and signed indirect cost agreement. The agreement outlines how the town and district shares costs, such as health insurance, </w:t>
      </w:r>
      <w:r w:rsidRPr="00076C42">
        <w:rPr>
          <w:rFonts w:ascii="Calibri" w:eastAsia="Cambria" w:hAnsi="Calibri" w:cs="Times New Roman"/>
          <w:bCs/>
          <w:iCs/>
        </w:rPr>
        <w:t>unemployment, workers’ compensation, and other administrative costs.</w:t>
      </w:r>
      <w:r w:rsidR="00294BEA">
        <w:rPr>
          <w:rFonts w:ascii="Calibri" w:eastAsia="Cambria" w:hAnsi="Calibri" w:cs="Times New Roman"/>
          <w:bCs/>
          <w:iCs/>
        </w:rPr>
        <w:t xml:space="preserve"> </w:t>
      </w:r>
    </w:p>
    <w:p w:rsidR="00E0038C" w:rsidRDefault="00556A21" w:rsidP="00556A21">
      <w:pPr>
        <w:tabs>
          <w:tab w:val="left" w:pos="360"/>
          <w:tab w:val="left" w:pos="720"/>
          <w:tab w:val="left" w:pos="1080"/>
          <w:tab w:val="left" w:pos="1440"/>
          <w:tab w:val="left" w:pos="1800"/>
          <w:tab w:val="left" w:pos="2160"/>
        </w:tabs>
        <w:ind w:left="1080" w:hanging="1080"/>
        <w:rPr>
          <w:rFonts w:ascii="Calibri" w:hAnsi="Calibri"/>
        </w:rPr>
      </w:pPr>
      <w:r>
        <w:rPr>
          <w:rFonts w:ascii="Calibri" w:eastAsia="Calibri" w:hAnsi="Calibri" w:cs="Times New Roman"/>
        </w:rPr>
        <w:tab/>
      </w:r>
      <w:r>
        <w:rPr>
          <w:rFonts w:ascii="Calibri" w:eastAsia="Calibri" w:hAnsi="Calibri" w:cs="Times New Roman"/>
        </w:rPr>
        <w:tab/>
      </w:r>
      <w:r w:rsidR="00E0038C">
        <w:rPr>
          <w:rFonts w:ascii="Calibri" w:eastAsia="Calibri" w:hAnsi="Calibri" w:cs="Times New Roman"/>
        </w:rPr>
        <w:t>4.</w:t>
      </w:r>
      <w:r w:rsidR="00E0038C">
        <w:rPr>
          <w:rFonts w:ascii="Calibri" w:hAnsi="Calibri"/>
        </w:rPr>
        <w:t xml:space="preserve">  </w:t>
      </w:r>
      <w:r w:rsidR="003F1BBB">
        <w:rPr>
          <w:rFonts w:ascii="Calibri" w:hAnsi="Calibri"/>
        </w:rPr>
        <w:tab/>
      </w:r>
      <w:r w:rsidR="00E0038C">
        <w:rPr>
          <w:rFonts w:ascii="Calibri" w:hAnsi="Calibri"/>
        </w:rPr>
        <w:t>The town manager attends all collective bargaining sessions and the superintendent attends town staff meetings.</w:t>
      </w:r>
    </w:p>
    <w:p w:rsidR="00E0038C" w:rsidRDefault="00556A21" w:rsidP="00556A21">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E0038C">
        <w:rPr>
          <w:rFonts w:ascii="Calibri" w:hAnsi="Calibri"/>
        </w:rPr>
        <w:t xml:space="preserve">5.  </w:t>
      </w:r>
      <w:r w:rsidR="003F1BBB">
        <w:rPr>
          <w:rFonts w:ascii="Calibri" w:hAnsi="Calibri"/>
        </w:rPr>
        <w:tab/>
      </w:r>
      <w:r w:rsidR="00E0038C">
        <w:rPr>
          <w:rFonts w:ascii="Calibri" w:hAnsi="Calibri"/>
        </w:rPr>
        <w:t xml:space="preserve">The improved relationship has helped to garner support and recognition from the school committee and town officials for initiatives.  For example, </w:t>
      </w:r>
      <w:r w:rsidR="00F761C9">
        <w:rPr>
          <w:rFonts w:ascii="Calibri" w:hAnsi="Calibri"/>
        </w:rPr>
        <w:t xml:space="preserve">a document review showed that </w:t>
      </w:r>
      <w:r w:rsidR="00E0038C">
        <w:rPr>
          <w:rFonts w:ascii="Calibri" w:hAnsi="Calibri"/>
        </w:rPr>
        <w:t xml:space="preserve">the district is seeking funding in </w:t>
      </w:r>
      <w:r w:rsidR="00F761C9">
        <w:rPr>
          <w:rFonts w:ascii="Calibri" w:hAnsi="Calibri"/>
        </w:rPr>
        <w:t xml:space="preserve">fiscal year </w:t>
      </w:r>
      <w:r w:rsidR="00E0038C">
        <w:rPr>
          <w:rFonts w:ascii="Calibri" w:hAnsi="Calibri"/>
        </w:rPr>
        <w:t>2016 for a school safety officer position and the town and district have agreed to share the funding of the posit</w:t>
      </w:r>
      <w:r w:rsidR="003F1BBB">
        <w:rPr>
          <w:rFonts w:ascii="Calibri" w:hAnsi="Calibri"/>
        </w:rPr>
        <w:t>i</w:t>
      </w:r>
      <w:r w:rsidR="00E0038C">
        <w:rPr>
          <w:rFonts w:ascii="Calibri" w:hAnsi="Calibri"/>
        </w:rPr>
        <w:t>on equally.</w:t>
      </w:r>
      <w:r w:rsidR="00E0038C" w:rsidRPr="00076C42">
        <w:rPr>
          <w:rStyle w:val="FootnoteReference"/>
          <w:rFonts w:ascii="Calibri" w:hAnsi="Calibri"/>
        </w:rPr>
        <w:t xml:space="preserve"> </w:t>
      </w:r>
      <w:r w:rsidR="00E0038C">
        <w:rPr>
          <w:rFonts w:ascii="Calibri" w:hAnsi="Calibri"/>
        </w:rPr>
        <w:t xml:space="preserve">In addition, town officials </w:t>
      </w:r>
      <w:r w:rsidR="00F761C9">
        <w:rPr>
          <w:rFonts w:ascii="Calibri" w:hAnsi="Calibri"/>
        </w:rPr>
        <w:t xml:space="preserve">told the team that they </w:t>
      </w:r>
      <w:r w:rsidR="00E0038C">
        <w:rPr>
          <w:rFonts w:ascii="Calibri" w:hAnsi="Calibri"/>
        </w:rPr>
        <w:t xml:space="preserve">recognize the need for a new </w:t>
      </w:r>
      <w:r w:rsidR="00C2745C" w:rsidRPr="00C2745C">
        <w:rPr>
          <w:rFonts w:ascii="Calibri" w:eastAsia="Cambria" w:hAnsi="Calibri" w:cs="Times New Roman"/>
          <w:bCs/>
          <w:iCs/>
        </w:rPr>
        <w:t>or</w:t>
      </w:r>
      <w:r w:rsidR="00E0038C">
        <w:rPr>
          <w:rFonts w:ascii="Calibri" w:hAnsi="Calibri"/>
        </w:rPr>
        <w:t xml:space="preserve"> renovated Shaw elementary school.</w:t>
      </w:r>
      <w:r w:rsidR="00E0038C" w:rsidRPr="00076C42">
        <w:rPr>
          <w:rStyle w:val="FootnoteReference"/>
          <w:rFonts w:ascii="Calibri" w:hAnsi="Calibri"/>
        </w:rPr>
        <w:t xml:space="preserve"> </w:t>
      </w:r>
    </w:p>
    <w:p w:rsidR="00E0038C" w:rsidRDefault="00E0038C" w:rsidP="00A77388">
      <w:pPr>
        <w:tabs>
          <w:tab w:val="left" w:pos="360"/>
          <w:tab w:val="left" w:pos="720"/>
          <w:tab w:val="left" w:pos="1080"/>
          <w:tab w:val="left" w:pos="1440"/>
          <w:tab w:val="left" w:pos="1800"/>
          <w:tab w:val="left" w:pos="2160"/>
        </w:tabs>
        <w:ind w:left="720" w:hanging="720"/>
        <w:rPr>
          <w:rFonts w:ascii="Calibri" w:eastAsia="Cambria" w:hAnsi="Calibri" w:cs="Times New Roman"/>
          <w:bCs/>
          <w:iCs/>
        </w:rPr>
      </w:pPr>
      <w:r w:rsidRPr="00447667">
        <w:rPr>
          <w:rFonts w:ascii="Calibri" w:eastAsia="Cambria" w:hAnsi="Calibri" w:cs="Times New Roman"/>
          <w:bCs/>
          <w:iCs/>
          <w:sz w:val="24"/>
          <w:szCs w:val="24"/>
        </w:rPr>
        <w:tab/>
      </w:r>
      <w:r w:rsidRPr="00B22071">
        <w:rPr>
          <w:rFonts w:ascii="Calibri" w:eastAsia="Cambria" w:hAnsi="Calibri" w:cs="Times New Roman"/>
          <w:b/>
          <w:bCs/>
          <w:iCs/>
        </w:rPr>
        <w:t>B.</w:t>
      </w:r>
      <w:r>
        <w:rPr>
          <w:rFonts w:ascii="Calibri" w:eastAsia="Cambria" w:hAnsi="Calibri" w:cs="Times New Roman"/>
          <w:bCs/>
          <w:iCs/>
        </w:rPr>
        <w:t xml:space="preserve"> </w:t>
      </w:r>
      <w:r w:rsidRPr="00447667">
        <w:rPr>
          <w:rFonts w:ascii="Calibri" w:eastAsia="Cambria" w:hAnsi="Calibri" w:cs="Times New Roman"/>
          <w:bCs/>
          <w:iCs/>
        </w:rPr>
        <w:t xml:space="preserve"> </w:t>
      </w:r>
      <w:r>
        <w:rPr>
          <w:rFonts w:ascii="Calibri" w:eastAsia="Cambria" w:hAnsi="Calibri" w:cs="Times New Roman"/>
          <w:bCs/>
          <w:iCs/>
        </w:rPr>
        <w:t xml:space="preserve"> </w:t>
      </w:r>
      <w:r w:rsidR="00D64F8A">
        <w:rPr>
          <w:rFonts w:ascii="Calibri" w:eastAsia="Cambria" w:hAnsi="Calibri" w:cs="Times New Roman"/>
          <w:bCs/>
          <w:iCs/>
        </w:rPr>
        <w:tab/>
      </w:r>
      <w:r>
        <w:rPr>
          <w:rFonts w:ascii="Calibri" w:eastAsia="Cambria" w:hAnsi="Calibri" w:cs="Times New Roman"/>
          <w:bCs/>
          <w:iCs/>
        </w:rPr>
        <w:t xml:space="preserve">The development of the budget is collaborative. </w:t>
      </w:r>
      <w:r w:rsidRPr="00447667">
        <w:rPr>
          <w:rFonts w:ascii="Calibri" w:eastAsia="Cambria" w:hAnsi="Calibri" w:cs="Times New Roman"/>
          <w:bCs/>
          <w:iCs/>
        </w:rPr>
        <w:t xml:space="preserve">The superintendent </w:t>
      </w:r>
      <w:r>
        <w:rPr>
          <w:rFonts w:ascii="Calibri" w:eastAsia="Cambria" w:hAnsi="Calibri" w:cs="Times New Roman"/>
          <w:bCs/>
          <w:iCs/>
        </w:rPr>
        <w:t>and business manager distribute a budget memorandum to administrators in October of each year.</w:t>
      </w:r>
    </w:p>
    <w:p w:rsidR="00E0038C" w:rsidRDefault="00A77388" w:rsidP="00A77388">
      <w:pPr>
        <w:tabs>
          <w:tab w:val="left" w:pos="360"/>
          <w:tab w:val="left" w:pos="720"/>
          <w:tab w:val="left" w:pos="1080"/>
          <w:tab w:val="left" w:pos="1440"/>
          <w:tab w:val="left" w:pos="1800"/>
        </w:tabs>
        <w:spacing w:after="120"/>
        <w:ind w:left="1080" w:hanging="1080"/>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E0038C">
        <w:rPr>
          <w:rFonts w:ascii="Calibri" w:eastAsia="Calibri" w:hAnsi="Calibri" w:cs="Times New Roman"/>
        </w:rPr>
        <w:t xml:space="preserve">1.  </w:t>
      </w:r>
      <w:r w:rsidR="003F1BBB">
        <w:rPr>
          <w:rFonts w:ascii="Calibri" w:eastAsia="Calibri" w:hAnsi="Calibri" w:cs="Times New Roman"/>
        </w:rPr>
        <w:tab/>
      </w:r>
      <w:r w:rsidR="00E0038C">
        <w:rPr>
          <w:rFonts w:ascii="Calibri" w:eastAsia="Calibri" w:hAnsi="Calibri" w:cs="Times New Roman"/>
        </w:rPr>
        <w:t xml:space="preserve">Attached to the memorandum are budget development timelines, a budget request form template, and a budget summary sheet.  Administrators are instructed to use budget request forms for each line item and summary sheets to document all account increases by line item. Extraordinary requests can be submitted on a capital projects list. </w:t>
      </w:r>
    </w:p>
    <w:p w:rsidR="00E0038C" w:rsidRDefault="00A77388" w:rsidP="00A77388">
      <w:pPr>
        <w:tabs>
          <w:tab w:val="left" w:pos="360"/>
          <w:tab w:val="left" w:pos="720"/>
          <w:tab w:val="left" w:pos="1080"/>
          <w:tab w:val="left" w:pos="1440"/>
          <w:tab w:val="left" w:pos="1800"/>
          <w:tab w:val="left" w:pos="2160"/>
        </w:tabs>
        <w:spacing w:after="120"/>
        <w:ind w:left="1440" w:hanging="1440"/>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E0038C">
        <w:rPr>
          <w:rFonts w:ascii="Calibri" w:eastAsia="Calibri" w:hAnsi="Calibri" w:cs="Times New Roman"/>
        </w:rPr>
        <w:t xml:space="preserve">a. </w:t>
      </w:r>
      <w:r w:rsidR="003F1BBB">
        <w:rPr>
          <w:rFonts w:ascii="Calibri" w:eastAsia="Calibri" w:hAnsi="Calibri" w:cs="Times New Roman"/>
        </w:rPr>
        <w:tab/>
      </w:r>
      <w:r w:rsidR="00E0038C">
        <w:rPr>
          <w:rFonts w:ascii="Calibri" w:eastAsia="Calibri" w:hAnsi="Calibri" w:cs="Times New Roman"/>
        </w:rPr>
        <w:t xml:space="preserve">The memorandum indicated </w:t>
      </w:r>
      <w:r w:rsidR="00F761C9">
        <w:rPr>
          <w:rFonts w:ascii="Calibri" w:eastAsia="Calibri" w:hAnsi="Calibri" w:cs="Times New Roman"/>
        </w:rPr>
        <w:t xml:space="preserve">that </w:t>
      </w:r>
      <w:r w:rsidR="00E0038C">
        <w:rPr>
          <w:rFonts w:ascii="Calibri" w:eastAsia="Calibri" w:hAnsi="Calibri" w:cs="Times New Roman"/>
        </w:rPr>
        <w:t xml:space="preserve">administrators should request any materials needed to successfully implement the curriculum. </w:t>
      </w:r>
    </w:p>
    <w:p w:rsidR="003B3831" w:rsidRDefault="00A77388">
      <w:pPr>
        <w:tabs>
          <w:tab w:val="left" w:pos="360"/>
          <w:tab w:val="left" w:pos="720"/>
          <w:tab w:val="left" w:pos="1080"/>
          <w:tab w:val="left" w:pos="1440"/>
          <w:tab w:val="left" w:pos="1800"/>
          <w:tab w:val="left" w:pos="2160"/>
        </w:tabs>
        <w:spacing w:after="120"/>
        <w:ind w:left="1440" w:hanging="1440"/>
        <w:jc w:val="both"/>
        <w:rPr>
          <w:rFonts w:ascii="Calibri" w:eastAsia="Calibri" w:hAnsi="Calibri" w:cs="Times New Roman"/>
        </w:rPr>
      </w:pPr>
      <w:r>
        <w:rPr>
          <w:rFonts w:ascii="Calibri" w:eastAsia="Calibri" w:hAnsi="Calibri" w:cs="Times New Roman"/>
        </w:rPr>
        <w:lastRenderedPageBreak/>
        <w:tab/>
      </w:r>
      <w:r>
        <w:rPr>
          <w:rFonts w:ascii="Calibri" w:eastAsia="Calibri" w:hAnsi="Calibri" w:cs="Times New Roman"/>
        </w:rPr>
        <w:tab/>
      </w:r>
      <w:r>
        <w:rPr>
          <w:rFonts w:ascii="Calibri" w:eastAsia="Calibri" w:hAnsi="Calibri" w:cs="Times New Roman"/>
        </w:rPr>
        <w:tab/>
      </w:r>
      <w:r w:rsidR="00E0038C">
        <w:rPr>
          <w:rFonts w:ascii="Calibri" w:eastAsia="Calibri" w:hAnsi="Calibri" w:cs="Times New Roman"/>
        </w:rPr>
        <w:t xml:space="preserve">b. </w:t>
      </w:r>
      <w:r w:rsidR="00F761C9">
        <w:rPr>
          <w:rFonts w:ascii="Calibri" w:eastAsia="Calibri" w:hAnsi="Calibri" w:cs="Times New Roman"/>
        </w:rPr>
        <w:tab/>
      </w:r>
      <w:r w:rsidR="00E0038C">
        <w:rPr>
          <w:rFonts w:ascii="Calibri" w:eastAsia="Calibri" w:hAnsi="Calibri" w:cs="Times New Roman"/>
        </w:rPr>
        <w:t xml:space="preserve">The superintendent said that he wants the budget to be transparent, that it had to be an open book.  As a result, detail line item rationales have been included and replace sections of the budget formerly labeled as “other.” </w:t>
      </w:r>
      <w:r w:rsidR="00E0038C">
        <w:rPr>
          <w:rFonts w:ascii="Calibri" w:hAnsi="Calibri"/>
        </w:rPr>
        <w:t>The superintendent said that the budget is now “posted online along with a justification of why we need specific items</w:t>
      </w:r>
      <w:r w:rsidR="003F1BBB">
        <w:rPr>
          <w:rFonts w:ascii="Calibri" w:hAnsi="Calibri"/>
        </w:rPr>
        <w:t>.</w:t>
      </w:r>
      <w:r w:rsidR="00E0038C">
        <w:rPr>
          <w:rFonts w:ascii="Calibri" w:hAnsi="Calibri"/>
        </w:rPr>
        <w:t>”</w:t>
      </w:r>
    </w:p>
    <w:p w:rsidR="00E0038C" w:rsidRDefault="00E0038C" w:rsidP="00A77388">
      <w:pPr>
        <w:tabs>
          <w:tab w:val="left" w:pos="360"/>
          <w:tab w:val="left" w:pos="720"/>
          <w:tab w:val="left" w:pos="1080"/>
          <w:tab w:val="left" w:pos="1440"/>
          <w:tab w:val="left" w:pos="1800"/>
          <w:tab w:val="left" w:pos="2160"/>
        </w:tabs>
        <w:spacing w:after="120"/>
        <w:ind w:left="1080" w:hanging="792"/>
        <w:jc w:val="both"/>
        <w:rPr>
          <w:rFonts w:ascii="Calibri" w:eastAsia="Calibri" w:hAnsi="Calibri" w:cs="Times New Roman"/>
          <w:b/>
        </w:rPr>
      </w:pPr>
      <w:r>
        <w:rPr>
          <w:rFonts w:ascii="Calibri" w:eastAsia="Calibri" w:hAnsi="Calibri" w:cs="Times New Roman"/>
        </w:rPr>
        <w:tab/>
      </w:r>
      <w:r w:rsidR="00A77388">
        <w:rPr>
          <w:rFonts w:ascii="Calibri" w:eastAsia="Calibri" w:hAnsi="Calibri" w:cs="Times New Roman"/>
        </w:rPr>
        <w:tab/>
      </w:r>
      <w:r>
        <w:rPr>
          <w:rFonts w:ascii="Calibri" w:eastAsia="Calibri" w:hAnsi="Calibri" w:cs="Times New Roman"/>
        </w:rPr>
        <w:t>2.</w:t>
      </w:r>
      <w:r w:rsidR="003F1BBB">
        <w:rPr>
          <w:rFonts w:ascii="Calibri" w:eastAsia="Calibri" w:hAnsi="Calibri" w:cs="Times New Roman"/>
        </w:rPr>
        <w:tab/>
      </w:r>
      <w:r w:rsidRPr="00447667">
        <w:rPr>
          <w:rFonts w:ascii="Calibri" w:eastAsia="Calibri" w:hAnsi="Calibri" w:cs="Times New Roman"/>
        </w:rPr>
        <w:t xml:space="preserve">The </w:t>
      </w:r>
      <w:r>
        <w:rPr>
          <w:rFonts w:ascii="Calibri" w:eastAsia="Calibri" w:hAnsi="Calibri" w:cs="Times New Roman"/>
        </w:rPr>
        <w:t>district has a budget calendar that includes 12</w:t>
      </w:r>
      <w:r w:rsidRPr="00447667">
        <w:rPr>
          <w:rFonts w:ascii="Calibri" w:eastAsia="Calibri" w:hAnsi="Calibri" w:cs="Times New Roman"/>
        </w:rPr>
        <w:t xml:space="preserve"> ti</w:t>
      </w:r>
      <w:r>
        <w:rPr>
          <w:rFonts w:ascii="Calibri" w:eastAsia="Calibri" w:hAnsi="Calibri" w:cs="Times New Roman"/>
        </w:rPr>
        <w:t xml:space="preserve">melines for actions related to </w:t>
      </w:r>
      <w:r w:rsidRPr="00447667">
        <w:rPr>
          <w:rFonts w:ascii="Calibri" w:eastAsia="Calibri" w:hAnsi="Calibri" w:cs="Times New Roman"/>
        </w:rPr>
        <w:t xml:space="preserve">the </w:t>
      </w:r>
      <w:r>
        <w:rPr>
          <w:rFonts w:ascii="Calibri" w:eastAsia="Calibri" w:hAnsi="Calibri" w:cs="Times New Roman"/>
        </w:rPr>
        <w:t>approval</w:t>
      </w:r>
      <w:r w:rsidRPr="00447667">
        <w:rPr>
          <w:rFonts w:ascii="Calibri" w:eastAsia="Calibri" w:hAnsi="Calibri" w:cs="Times New Roman"/>
        </w:rPr>
        <w:t xml:space="preserve"> of the budget.</w:t>
      </w:r>
      <w:r>
        <w:rPr>
          <w:rFonts w:ascii="Calibri" w:eastAsia="Calibri" w:hAnsi="Calibri" w:cs="Times New Roman"/>
        </w:rPr>
        <w:t xml:space="preserve"> The timeline begins in October with budget requests and ends at the annual town meeting in May.  From October through December budget requests are submitted by administrators and prioritized by the superintendent and leadership team. The superintendent presents the budget to the school committee in January.  Public budget meetings are held by the school committee and with town officials until the budget is voted on at the annual Town Meeting in May.</w:t>
      </w:r>
    </w:p>
    <w:p w:rsidR="00E0038C" w:rsidRDefault="00A77388" w:rsidP="00A77388">
      <w:pPr>
        <w:tabs>
          <w:tab w:val="left" w:pos="360"/>
          <w:tab w:val="left" w:pos="720"/>
          <w:tab w:val="left" w:pos="1080"/>
          <w:tab w:val="left" w:pos="1440"/>
          <w:tab w:val="left" w:pos="1800"/>
          <w:tab w:val="left" w:pos="2160"/>
        </w:tabs>
        <w:spacing w:after="120"/>
        <w:ind w:left="1080" w:hanging="792"/>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sidR="00E0038C">
        <w:rPr>
          <w:rFonts w:ascii="Calibri" w:eastAsia="Calibri" w:hAnsi="Calibri" w:cs="Times New Roman"/>
        </w:rPr>
        <w:t xml:space="preserve">3. </w:t>
      </w:r>
      <w:r w:rsidR="003F1BBB">
        <w:rPr>
          <w:rFonts w:ascii="Calibri" w:eastAsia="Calibri" w:hAnsi="Calibri" w:cs="Times New Roman"/>
        </w:rPr>
        <w:tab/>
      </w:r>
      <w:r w:rsidR="00E0038C">
        <w:rPr>
          <w:rFonts w:ascii="Calibri" w:eastAsia="Calibri" w:hAnsi="Calibri" w:cs="Times New Roman"/>
        </w:rPr>
        <w:t>Administrators</w:t>
      </w:r>
      <w:r w:rsidR="00E0038C" w:rsidRPr="00447667">
        <w:rPr>
          <w:rFonts w:ascii="Calibri" w:eastAsia="Calibri" w:hAnsi="Calibri" w:cs="Times New Roman"/>
        </w:rPr>
        <w:t xml:space="preserve"> </w:t>
      </w:r>
      <w:r w:rsidR="00E0038C">
        <w:rPr>
          <w:rFonts w:ascii="Calibri" w:eastAsia="Calibri" w:hAnsi="Calibri" w:cs="Times New Roman"/>
        </w:rPr>
        <w:t xml:space="preserve">said </w:t>
      </w:r>
      <w:r w:rsidR="00E34008">
        <w:rPr>
          <w:rFonts w:ascii="Calibri" w:eastAsia="Calibri" w:hAnsi="Calibri" w:cs="Times New Roman"/>
        </w:rPr>
        <w:t xml:space="preserve">that </w:t>
      </w:r>
      <w:r w:rsidR="00E0038C" w:rsidRPr="00447667">
        <w:rPr>
          <w:rFonts w:ascii="Calibri" w:eastAsia="Calibri" w:hAnsi="Calibri" w:cs="Times New Roman"/>
        </w:rPr>
        <w:t>they submit a bud</w:t>
      </w:r>
      <w:r w:rsidR="00E0038C">
        <w:rPr>
          <w:rFonts w:ascii="Calibri" w:eastAsia="Calibri" w:hAnsi="Calibri" w:cs="Times New Roman"/>
        </w:rPr>
        <w:t xml:space="preserve">get request to the </w:t>
      </w:r>
      <w:r w:rsidR="00E0038C" w:rsidRPr="00447667">
        <w:rPr>
          <w:rFonts w:ascii="Calibri" w:eastAsia="Calibri" w:hAnsi="Calibri" w:cs="Times New Roman"/>
        </w:rPr>
        <w:t xml:space="preserve">superintendent </w:t>
      </w:r>
      <w:r w:rsidR="00E0038C">
        <w:rPr>
          <w:rFonts w:ascii="Calibri" w:eastAsia="Calibri" w:hAnsi="Calibri" w:cs="Times New Roman"/>
        </w:rPr>
        <w:t>and business manager detailing</w:t>
      </w:r>
      <w:r w:rsidR="00E0038C" w:rsidRPr="00447667">
        <w:rPr>
          <w:rFonts w:ascii="Calibri" w:eastAsia="Calibri" w:hAnsi="Calibri" w:cs="Times New Roman"/>
        </w:rPr>
        <w:t xml:space="preserve"> budget needs</w:t>
      </w:r>
      <w:r w:rsidR="00E0038C">
        <w:rPr>
          <w:rFonts w:ascii="Calibri" w:eastAsia="Calibri" w:hAnsi="Calibri" w:cs="Times New Roman"/>
        </w:rPr>
        <w:t xml:space="preserve">.  Typically, a limit on the percentage an administrator can increase </w:t>
      </w:r>
      <w:r w:rsidR="004B3F62">
        <w:rPr>
          <w:rFonts w:ascii="Calibri" w:eastAsia="Calibri" w:hAnsi="Calibri" w:cs="Times New Roman"/>
        </w:rPr>
        <w:t xml:space="preserve">the budget for </w:t>
      </w:r>
      <w:r w:rsidR="00E0038C">
        <w:rPr>
          <w:rFonts w:ascii="Calibri" w:eastAsia="Calibri" w:hAnsi="Calibri" w:cs="Times New Roman"/>
        </w:rPr>
        <w:t xml:space="preserve">teaching supplies and textbooks is included in the budget memorandum. </w:t>
      </w:r>
      <w:r w:rsidR="00E34008">
        <w:rPr>
          <w:rFonts w:ascii="Calibri" w:eastAsia="Calibri" w:hAnsi="Calibri" w:cs="Times New Roman"/>
        </w:rPr>
        <w:t xml:space="preserve">Administrators </w:t>
      </w:r>
      <w:r w:rsidR="00E0038C" w:rsidRPr="00447667">
        <w:rPr>
          <w:rFonts w:ascii="Calibri" w:eastAsia="Calibri" w:hAnsi="Calibri" w:cs="Times New Roman"/>
        </w:rPr>
        <w:t xml:space="preserve">stated </w:t>
      </w:r>
      <w:r w:rsidR="00E34008">
        <w:rPr>
          <w:rFonts w:ascii="Calibri" w:eastAsia="Calibri" w:hAnsi="Calibri" w:cs="Times New Roman"/>
        </w:rPr>
        <w:t xml:space="preserve">that </w:t>
      </w:r>
      <w:r w:rsidR="00E0038C" w:rsidRPr="00447667">
        <w:rPr>
          <w:rFonts w:ascii="Calibri" w:eastAsia="Calibri" w:hAnsi="Calibri" w:cs="Times New Roman"/>
        </w:rPr>
        <w:t>they include feedback on budget re</w:t>
      </w:r>
      <w:r w:rsidR="00E0038C">
        <w:rPr>
          <w:rFonts w:ascii="Calibri" w:eastAsia="Calibri" w:hAnsi="Calibri" w:cs="Times New Roman"/>
        </w:rPr>
        <w:t xml:space="preserve">quests from teachers. </w:t>
      </w:r>
    </w:p>
    <w:p w:rsidR="00E0038C" w:rsidRPr="00447667" w:rsidRDefault="00A77388" w:rsidP="00A77388">
      <w:pPr>
        <w:tabs>
          <w:tab w:val="left" w:pos="360"/>
          <w:tab w:val="left" w:pos="720"/>
          <w:tab w:val="left" w:pos="1080"/>
          <w:tab w:val="left" w:pos="1440"/>
          <w:tab w:val="left" w:pos="1800"/>
        </w:tabs>
        <w:spacing w:after="120"/>
        <w:ind w:left="1440" w:hanging="1440"/>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E34008">
        <w:rPr>
          <w:rFonts w:ascii="Calibri" w:eastAsia="Calibri" w:hAnsi="Calibri" w:cs="Times New Roman"/>
        </w:rPr>
        <w:t>a</w:t>
      </w:r>
      <w:r w:rsidR="00E0038C">
        <w:rPr>
          <w:rFonts w:ascii="Calibri" w:eastAsia="Calibri" w:hAnsi="Calibri" w:cs="Times New Roman"/>
        </w:rPr>
        <w:t xml:space="preserve">. </w:t>
      </w:r>
      <w:r>
        <w:rPr>
          <w:rFonts w:ascii="Calibri" w:eastAsia="Calibri" w:hAnsi="Calibri" w:cs="Times New Roman"/>
        </w:rPr>
        <w:tab/>
      </w:r>
      <w:r w:rsidR="00F761C9">
        <w:rPr>
          <w:rFonts w:ascii="Calibri" w:eastAsia="Calibri" w:hAnsi="Calibri" w:cs="Times New Roman"/>
        </w:rPr>
        <w:t>P</w:t>
      </w:r>
      <w:r w:rsidR="00E0038C">
        <w:rPr>
          <w:rFonts w:ascii="Calibri" w:eastAsia="Calibri" w:hAnsi="Calibri" w:cs="Times New Roman"/>
        </w:rPr>
        <w:t xml:space="preserve">rincipals </w:t>
      </w:r>
      <w:r w:rsidR="00F761C9">
        <w:rPr>
          <w:rFonts w:ascii="Calibri" w:eastAsia="Calibri" w:hAnsi="Calibri" w:cs="Times New Roman"/>
        </w:rPr>
        <w:t xml:space="preserve">said that while they have </w:t>
      </w:r>
      <w:r w:rsidR="00E0038C">
        <w:rPr>
          <w:rFonts w:ascii="Calibri" w:eastAsia="Calibri" w:hAnsi="Calibri" w:cs="Times New Roman"/>
        </w:rPr>
        <w:t xml:space="preserve">some budgetary control over supplies and materials and have online access to their budgets, they </w:t>
      </w:r>
      <w:r w:rsidR="00E34008">
        <w:rPr>
          <w:rFonts w:ascii="Calibri" w:eastAsia="Calibri" w:hAnsi="Calibri" w:cs="Times New Roman"/>
        </w:rPr>
        <w:t xml:space="preserve">do not </w:t>
      </w:r>
      <w:r w:rsidR="00E0038C">
        <w:rPr>
          <w:rFonts w:ascii="Calibri" w:eastAsia="Calibri" w:hAnsi="Calibri" w:cs="Times New Roman"/>
        </w:rPr>
        <w:t>have control over budgets related to professional development, buildings and grounds, transportation, or pupil services.</w:t>
      </w:r>
      <w:r w:rsidR="00E0038C" w:rsidRPr="00447667">
        <w:rPr>
          <w:rFonts w:ascii="Calibri" w:eastAsia="Calibri" w:hAnsi="Calibri" w:cs="Times New Roman"/>
        </w:rPr>
        <w:t xml:space="preserve"> </w:t>
      </w:r>
    </w:p>
    <w:p w:rsidR="003B3831" w:rsidRDefault="00E0038C">
      <w:pPr>
        <w:spacing w:after="120"/>
        <w:jc w:val="both"/>
        <w:rPr>
          <w:rFonts w:ascii="Calibri" w:eastAsia="Calibri" w:hAnsi="Calibri" w:cs="Times New Roman"/>
        </w:rPr>
      </w:pPr>
      <w:r w:rsidRPr="00447667">
        <w:rPr>
          <w:rFonts w:ascii="Calibri" w:eastAsia="Calibri" w:hAnsi="Calibri" w:cs="Times New Roman"/>
          <w:b/>
          <w:szCs w:val="28"/>
        </w:rPr>
        <w:t>I</w:t>
      </w:r>
      <w:r w:rsidRPr="00447667">
        <w:rPr>
          <w:rFonts w:ascii="Calibri" w:eastAsia="Calibri" w:hAnsi="Calibri" w:cs="Calibri"/>
          <w:b/>
          <w:bCs/>
          <w:color w:val="000000"/>
        </w:rPr>
        <w:t>mpact:</w:t>
      </w:r>
      <w:r w:rsidR="00283526">
        <w:rPr>
          <w:rFonts w:ascii="Calibri" w:eastAsia="Calibri" w:hAnsi="Calibri" w:cs="Calibri"/>
          <w:b/>
          <w:bCs/>
          <w:color w:val="000000"/>
        </w:rPr>
        <w:t xml:space="preserve"> </w:t>
      </w:r>
      <w:r w:rsidRPr="00447667">
        <w:rPr>
          <w:rFonts w:ascii="Calibri" w:eastAsia="Calibri" w:hAnsi="Calibri" w:cs="Calibri"/>
          <w:bCs/>
          <w:color w:val="000000"/>
        </w:rPr>
        <w:t xml:space="preserve">Having </w:t>
      </w:r>
      <w:r w:rsidRPr="00447667">
        <w:rPr>
          <w:rFonts w:ascii="Calibri" w:eastAsia="Calibri" w:hAnsi="Calibri" w:cs="Calibri"/>
          <w:color w:val="000000"/>
        </w:rPr>
        <w:t xml:space="preserve">a resilient and responsible budget development process that includes </w:t>
      </w:r>
      <w:r>
        <w:rPr>
          <w:rFonts w:ascii="Calibri" w:eastAsia="Calibri" w:hAnsi="Calibri" w:cs="Calibri"/>
          <w:color w:val="000000"/>
        </w:rPr>
        <w:t xml:space="preserve">input from teachers, administrators, and town officials </w:t>
      </w:r>
      <w:r>
        <w:rPr>
          <w:rFonts w:ascii="Calibri" w:eastAsia="Calibri" w:hAnsi="Calibri" w:cs="Times New Roman"/>
        </w:rPr>
        <w:t xml:space="preserve">helps to create a culture of commitment to developing a </w:t>
      </w:r>
      <w:r w:rsidR="00487632">
        <w:rPr>
          <w:rFonts w:ascii="Calibri" w:eastAsia="Calibri" w:hAnsi="Calibri" w:cs="Times New Roman"/>
        </w:rPr>
        <w:t xml:space="preserve">transparent </w:t>
      </w:r>
      <w:r>
        <w:rPr>
          <w:rFonts w:ascii="Calibri" w:eastAsia="Calibri" w:hAnsi="Calibri" w:cs="Times New Roman"/>
        </w:rPr>
        <w:t xml:space="preserve">and </w:t>
      </w:r>
      <w:r w:rsidR="00487632">
        <w:rPr>
          <w:rFonts w:ascii="Calibri" w:eastAsia="Calibri" w:hAnsi="Calibri" w:cs="Times New Roman"/>
        </w:rPr>
        <w:t xml:space="preserve">comprehensive </w:t>
      </w:r>
      <w:r>
        <w:rPr>
          <w:rFonts w:ascii="Calibri" w:eastAsia="Calibri" w:hAnsi="Calibri" w:cs="Times New Roman"/>
        </w:rPr>
        <w:t>budget.</w:t>
      </w:r>
      <w:r w:rsidRPr="00447667">
        <w:rPr>
          <w:rFonts w:ascii="Calibri" w:eastAsia="Calibri" w:hAnsi="Calibri" w:cs="Times New Roman"/>
        </w:rPr>
        <w:t xml:space="preserve">  </w:t>
      </w:r>
    </w:p>
    <w:p w:rsidR="00CA3937" w:rsidRDefault="00CA3937">
      <w:pPr>
        <w:spacing w:after="120"/>
        <w:jc w:val="both"/>
        <w:rPr>
          <w:rFonts w:ascii="Calibri" w:eastAsia="Calibri" w:hAnsi="Calibri" w:cs="Times New Roman"/>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Pr="008343BB"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343BB" w:rsidRPr="008343BB" w:rsidRDefault="008E314D" w:rsidP="008343B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3B3831" w:rsidRDefault="00C2745C">
      <w:pPr>
        <w:pStyle w:val="ListParagraph"/>
        <w:numPr>
          <w:ilvl w:val="0"/>
          <w:numId w:val="40"/>
        </w:numPr>
        <w:tabs>
          <w:tab w:val="left" w:pos="360"/>
          <w:tab w:val="left" w:pos="720"/>
          <w:tab w:val="left" w:pos="1080"/>
          <w:tab w:val="left" w:pos="1440"/>
          <w:tab w:val="left" w:pos="1800"/>
          <w:tab w:val="left" w:pos="2160"/>
        </w:tabs>
        <w:ind w:left="360"/>
        <w:contextualSpacing w:val="0"/>
        <w:rPr>
          <w:rFonts w:ascii="Calibri" w:hAnsi="Calibri"/>
          <w:b/>
        </w:rPr>
      </w:pPr>
      <w:r w:rsidRPr="00C2745C">
        <w:rPr>
          <w:rFonts w:ascii="Calibri" w:hAnsi="Calibri"/>
          <w:b/>
        </w:rPr>
        <w:t xml:space="preserve">In recent years there has been significant turnover in district leadership.  </w:t>
      </w:r>
    </w:p>
    <w:p w:rsidR="008343BB" w:rsidRDefault="008343BB" w:rsidP="00B2554C">
      <w:pPr>
        <w:tabs>
          <w:tab w:val="left" w:pos="360"/>
          <w:tab w:val="left" w:pos="720"/>
          <w:tab w:val="left" w:pos="1080"/>
          <w:tab w:val="left" w:pos="1440"/>
          <w:tab w:val="left" w:pos="1800"/>
          <w:tab w:val="left" w:pos="2160"/>
        </w:tabs>
        <w:spacing w:after="120"/>
        <w:ind w:left="720" w:hanging="720"/>
        <w:rPr>
          <w:rFonts w:ascii="Calibri" w:hAnsi="Calibri"/>
        </w:rPr>
      </w:pPr>
      <w:r>
        <w:rPr>
          <w:rFonts w:ascii="Calibri" w:hAnsi="Calibri"/>
          <w:b/>
        </w:rPr>
        <w:tab/>
      </w:r>
      <w:r w:rsidRPr="00AC057C">
        <w:rPr>
          <w:rFonts w:ascii="Calibri" w:hAnsi="Calibri"/>
          <w:b/>
        </w:rPr>
        <w:t xml:space="preserve">A. </w:t>
      </w:r>
      <w:r>
        <w:rPr>
          <w:rFonts w:ascii="Calibri" w:hAnsi="Calibri"/>
        </w:rPr>
        <w:tab/>
        <w:t xml:space="preserve">According to information provided by the district, since 2009-2010 the school </w:t>
      </w:r>
      <w:r w:rsidR="00202889">
        <w:rPr>
          <w:rFonts w:ascii="Calibri" w:hAnsi="Calibri"/>
        </w:rPr>
        <w:t xml:space="preserve">system </w:t>
      </w:r>
      <w:r w:rsidRPr="00BA3A76">
        <w:rPr>
          <w:rFonts w:ascii="Calibri" w:hAnsi="Calibri"/>
        </w:rPr>
        <w:t>has had nine different individuals who have served in one of the f</w:t>
      </w:r>
      <w:r>
        <w:rPr>
          <w:rFonts w:ascii="Calibri" w:hAnsi="Calibri"/>
        </w:rPr>
        <w:t>our central office administrative</w:t>
      </w:r>
      <w:r w:rsidRPr="00BA3A76">
        <w:rPr>
          <w:rFonts w:ascii="Calibri" w:hAnsi="Calibri"/>
        </w:rPr>
        <w:t xml:space="preserve"> positions and eight individuals </w:t>
      </w:r>
      <w:r w:rsidR="005C3B59">
        <w:rPr>
          <w:rFonts w:ascii="Calibri" w:hAnsi="Calibri"/>
        </w:rPr>
        <w:t>who</w:t>
      </w:r>
      <w:r w:rsidR="005C3B59" w:rsidRPr="00BA3A76">
        <w:rPr>
          <w:rFonts w:ascii="Calibri" w:hAnsi="Calibri"/>
        </w:rPr>
        <w:t xml:space="preserve"> </w:t>
      </w:r>
      <w:r w:rsidRPr="00BA3A76">
        <w:rPr>
          <w:rFonts w:ascii="Calibri" w:hAnsi="Calibri"/>
        </w:rPr>
        <w:t xml:space="preserve">have served in one of the three principal positions. </w:t>
      </w:r>
    </w:p>
    <w:p w:rsidR="008343BB" w:rsidRPr="00A34440" w:rsidRDefault="008343BB" w:rsidP="00B2554C">
      <w:pPr>
        <w:pStyle w:val="ListParagraph"/>
        <w:numPr>
          <w:ilvl w:val="0"/>
          <w:numId w:val="19"/>
        </w:numPr>
        <w:tabs>
          <w:tab w:val="left" w:pos="360"/>
          <w:tab w:val="left" w:pos="720"/>
          <w:tab w:val="left" w:pos="1080"/>
          <w:tab w:val="left" w:pos="1440"/>
          <w:tab w:val="left" w:pos="1800"/>
          <w:tab w:val="left" w:pos="2160"/>
        </w:tabs>
        <w:ind w:left="1080"/>
        <w:contextualSpacing w:val="0"/>
        <w:rPr>
          <w:rFonts w:ascii="Calibri" w:hAnsi="Calibri"/>
        </w:rPr>
      </w:pPr>
      <w:r>
        <w:rPr>
          <w:rFonts w:ascii="Calibri" w:hAnsi="Calibri"/>
        </w:rPr>
        <w:t>S</w:t>
      </w:r>
      <w:r w:rsidRPr="00C30A3B">
        <w:rPr>
          <w:rFonts w:ascii="Calibri" w:hAnsi="Calibri"/>
        </w:rPr>
        <w:t>ince 2009-2010</w:t>
      </w:r>
      <w:r>
        <w:rPr>
          <w:rFonts w:ascii="Calibri" w:hAnsi="Calibri"/>
        </w:rPr>
        <w:t>, the district has had</w:t>
      </w:r>
      <w:r w:rsidR="00B2554C">
        <w:rPr>
          <w:rFonts w:ascii="Calibri" w:hAnsi="Calibri"/>
        </w:rPr>
        <w:t>:</w:t>
      </w:r>
      <w:r>
        <w:rPr>
          <w:rFonts w:ascii="Calibri" w:hAnsi="Calibri"/>
        </w:rPr>
        <w:t xml:space="preserve"> two school superintendents</w:t>
      </w:r>
      <w:r w:rsidR="00B2554C">
        <w:rPr>
          <w:rFonts w:ascii="Calibri" w:hAnsi="Calibri"/>
        </w:rPr>
        <w:t xml:space="preserve">; </w:t>
      </w:r>
      <w:r w:rsidR="00AA3D8A">
        <w:rPr>
          <w:rFonts w:ascii="Calibri" w:hAnsi="Calibri"/>
        </w:rPr>
        <w:t xml:space="preserve">three </w:t>
      </w:r>
      <w:r w:rsidR="00B2554C">
        <w:rPr>
          <w:rFonts w:ascii="Calibri" w:hAnsi="Calibri"/>
        </w:rPr>
        <w:t xml:space="preserve">directors of </w:t>
      </w:r>
      <w:r w:rsidR="00AA3D8A">
        <w:rPr>
          <w:rFonts w:ascii="Calibri" w:hAnsi="Calibri"/>
        </w:rPr>
        <w:t>curriculum</w:t>
      </w:r>
      <w:r>
        <w:rPr>
          <w:rFonts w:ascii="Calibri" w:hAnsi="Calibri"/>
        </w:rPr>
        <w:t>, instruction, and assessment</w:t>
      </w:r>
      <w:r w:rsidR="00B2554C">
        <w:rPr>
          <w:rFonts w:ascii="Calibri" w:hAnsi="Calibri"/>
        </w:rPr>
        <w:t xml:space="preserve">; and </w:t>
      </w:r>
      <w:r>
        <w:rPr>
          <w:rFonts w:ascii="Calibri" w:hAnsi="Calibri"/>
        </w:rPr>
        <w:t xml:space="preserve">three </w:t>
      </w:r>
      <w:r w:rsidR="00B2554C">
        <w:rPr>
          <w:rFonts w:ascii="Calibri" w:hAnsi="Calibri"/>
        </w:rPr>
        <w:t xml:space="preserve">directors of </w:t>
      </w:r>
      <w:r>
        <w:rPr>
          <w:rFonts w:ascii="Calibri" w:hAnsi="Calibri"/>
        </w:rPr>
        <w:t>pupil personnel services</w:t>
      </w:r>
      <w:r w:rsidRPr="00C30A3B">
        <w:rPr>
          <w:rFonts w:ascii="Calibri" w:hAnsi="Calibri"/>
        </w:rPr>
        <w:t>.</w:t>
      </w:r>
    </w:p>
    <w:p w:rsidR="008343BB" w:rsidRDefault="005C3B59" w:rsidP="005C3B59">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 xml:space="preserve">               2</w:t>
      </w:r>
      <w:r w:rsidR="008343BB">
        <w:rPr>
          <w:rFonts w:ascii="Calibri" w:hAnsi="Calibri"/>
        </w:rPr>
        <w:t xml:space="preserve">. </w:t>
      </w:r>
      <w:r w:rsidR="00B2554C">
        <w:rPr>
          <w:rFonts w:ascii="Calibri" w:hAnsi="Calibri"/>
        </w:rPr>
        <w:tab/>
      </w:r>
      <w:r w:rsidR="008343BB">
        <w:rPr>
          <w:rFonts w:ascii="Calibri" w:hAnsi="Calibri"/>
        </w:rPr>
        <w:t>The junior/senior high s</w:t>
      </w:r>
      <w:r w:rsidR="008343BB" w:rsidRPr="00BA3A76">
        <w:rPr>
          <w:rFonts w:ascii="Calibri" w:hAnsi="Calibri"/>
        </w:rPr>
        <w:t xml:space="preserve">chool </w:t>
      </w:r>
      <w:r w:rsidR="00B2554C">
        <w:rPr>
          <w:rFonts w:ascii="Calibri" w:hAnsi="Calibri"/>
        </w:rPr>
        <w:t xml:space="preserve">has </w:t>
      </w:r>
      <w:r w:rsidR="008343BB">
        <w:rPr>
          <w:rFonts w:ascii="Calibri" w:hAnsi="Calibri"/>
        </w:rPr>
        <w:t>had four p</w:t>
      </w:r>
      <w:r w:rsidR="008343BB" w:rsidRPr="00BA3A76">
        <w:rPr>
          <w:rFonts w:ascii="Calibri" w:hAnsi="Calibri"/>
        </w:rPr>
        <w:t>rincipal</w:t>
      </w:r>
      <w:r w:rsidR="008343BB">
        <w:rPr>
          <w:rFonts w:ascii="Calibri" w:hAnsi="Calibri"/>
        </w:rPr>
        <w:t>s</w:t>
      </w:r>
      <w:r w:rsidR="008343BB" w:rsidRPr="00BA3A76">
        <w:rPr>
          <w:rFonts w:ascii="Calibri" w:hAnsi="Calibri"/>
        </w:rPr>
        <w:t xml:space="preserve">, </w:t>
      </w:r>
      <w:r w:rsidR="008343BB">
        <w:rPr>
          <w:rFonts w:ascii="Calibri" w:hAnsi="Calibri"/>
        </w:rPr>
        <w:t xml:space="preserve">and each elementary school </w:t>
      </w:r>
      <w:r w:rsidR="00B2554C">
        <w:rPr>
          <w:rFonts w:ascii="Calibri" w:hAnsi="Calibri"/>
        </w:rPr>
        <w:t xml:space="preserve">has </w:t>
      </w:r>
      <w:r w:rsidR="008343BB">
        <w:rPr>
          <w:rFonts w:ascii="Calibri" w:hAnsi="Calibri"/>
        </w:rPr>
        <w:t>had two principals.</w:t>
      </w:r>
    </w:p>
    <w:p w:rsidR="00BE0034" w:rsidRDefault="00A112B7" w:rsidP="00AD7BE9">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3</w:t>
      </w:r>
      <w:r w:rsidR="005C3B59">
        <w:rPr>
          <w:rFonts w:ascii="Calibri" w:hAnsi="Calibri"/>
        </w:rPr>
        <w:t xml:space="preserve">. </w:t>
      </w:r>
      <w:r w:rsidR="005C3B59">
        <w:rPr>
          <w:rFonts w:ascii="Calibri" w:hAnsi="Calibri"/>
        </w:rPr>
        <w:tab/>
      </w:r>
      <w:r w:rsidR="00C2745C" w:rsidRPr="00C2745C">
        <w:rPr>
          <w:rFonts w:ascii="Calibri" w:hAnsi="Calibri"/>
        </w:rPr>
        <w:t>Interviewees reported that the frequent changes in administrators at the central office and the schools have had a significant effect on the district.</w:t>
      </w:r>
    </w:p>
    <w:p w:rsidR="008343BB" w:rsidRDefault="008343BB" w:rsidP="00AD7BE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 xml:space="preserve">            </w:t>
      </w:r>
      <w:r w:rsidR="00AD7BE9">
        <w:rPr>
          <w:rFonts w:ascii="Calibri" w:hAnsi="Calibri"/>
        </w:rPr>
        <w:t xml:space="preserve">         </w:t>
      </w:r>
      <w:r w:rsidR="005C3B59">
        <w:rPr>
          <w:rFonts w:ascii="Calibri" w:hAnsi="Calibri"/>
        </w:rPr>
        <w:tab/>
      </w:r>
      <w:r w:rsidR="00202889">
        <w:rPr>
          <w:rFonts w:ascii="Calibri" w:hAnsi="Calibri"/>
        </w:rPr>
        <w:t xml:space="preserve">a. </w:t>
      </w:r>
      <w:r w:rsidR="00980CDD">
        <w:rPr>
          <w:rFonts w:ascii="Calibri" w:hAnsi="Calibri"/>
        </w:rPr>
        <w:tab/>
      </w:r>
      <w:r w:rsidR="005C3B59">
        <w:rPr>
          <w:rFonts w:ascii="Calibri" w:hAnsi="Calibri"/>
        </w:rPr>
        <w:t xml:space="preserve">One central </w:t>
      </w:r>
      <w:r>
        <w:rPr>
          <w:rFonts w:ascii="Calibri" w:hAnsi="Calibri"/>
        </w:rPr>
        <w:t xml:space="preserve">office administrator said that the impact </w:t>
      </w:r>
      <w:r w:rsidR="0087464C">
        <w:rPr>
          <w:rFonts w:ascii="Calibri" w:hAnsi="Calibri"/>
        </w:rPr>
        <w:t xml:space="preserve">of the </w:t>
      </w:r>
      <w:r w:rsidR="005C3B59">
        <w:rPr>
          <w:rFonts w:ascii="Calibri" w:hAnsi="Calibri"/>
        </w:rPr>
        <w:t xml:space="preserve">high </w:t>
      </w:r>
      <w:r>
        <w:rPr>
          <w:rFonts w:ascii="Calibri" w:hAnsi="Calibri"/>
        </w:rPr>
        <w:t>turnover resulted i</w:t>
      </w:r>
      <w:r w:rsidR="00202889">
        <w:rPr>
          <w:rFonts w:ascii="Calibri" w:hAnsi="Calibri"/>
        </w:rPr>
        <w:t>n</w:t>
      </w:r>
      <w:r>
        <w:rPr>
          <w:rFonts w:ascii="Calibri" w:hAnsi="Calibri"/>
        </w:rPr>
        <w:t xml:space="preserve"> a muddled vision and </w:t>
      </w:r>
      <w:r w:rsidR="00542834">
        <w:rPr>
          <w:rFonts w:ascii="Calibri" w:hAnsi="Calibri"/>
        </w:rPr>
        <w:t xml:space="preserve">the absence of a </w:t>
      </w:r>
      <w:r>
        <w:rPr>
          <w:rFonts w:ascii="Calibri" w:hAnsi="Calibri"/>
        </w:rPr>
        <w:t xml:space="preserve">collective understanding of the district’s direction. </w:t>
      </w:r>
      <w:r w:rsidR="005C3B59">
        <w:rPr>
          <w:rFonts w:ascii="Calibri" w:hAnsi="Calibri"/>
        </w:rPr>
        <w:t xml:space="preserve">Another </w:t>
      </w:r>
      <w:r>
        <w:rPr>
          <w:rFonts w:ascii="Calibri" w:hAnsi="Calibri"/>
        </w:rPr>
        <w:t xml:space="preserve">added that </w:t>
      </w:r>
      <w:r w:rsidR="005C3B59">
        <w:rPr>
          <w:rFonts w:ascii="Calibri" w:hAnsi="Calibri"/>
        </w:rPr>
        <w:t>the turnover</w:t>
      </w:r>
      <w:r w:rsidR="00F546C5">
        <w:rPr>
          <w:rFonts w:ascii="Calibri" w:hAnsi="Calibri"/>
        </w:rPr>
        <w:t xml:space="preserve"> </w:t>
      </w:r>
      <w:r w:rsidR="005C3B59">
        <w:rPr>
          <w:rFonts w:ascii="Calibri" w:hAnsi="Calibri"/>
        </w:rPr>
        <w:t xml:space="preserve">eroded </w:t>
      </w:r>
      <w:r>
        <w:rPr>
          <w:rFonts w:ascii="Calibri" w:hAnsi="Calibri"/>
        </w:rPr>
        <w:t xml:space="preserve">trust and school culture, inhibited progress in the district, and resulted in schools that operated as separate entities. </w:t>
      </w:r>
    </w:p>
    <w:p w:rsidR="008343BB" w:rsidRDefault="00980CDD" w:rsidP="00AD7BE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t xml:space="preserve">       </w:t>
      </w:r>
      <w:r>
        <w:rPr>
          <w:rFonts w:ascii="Calibri" w:hAnsi="Calibri"/>
        </w:rPr>
        <w:tab/>
      </w:r>
      <w:r w:rsidR="00AA3D8A">
        <w:rPr>
          <w:rFonts w:ascii="Calibri" w:hAnsi="Calibri"/>
        </w:rPr>
        <w:t xml:space="preserve">b. </w:t>
      </w:r>
      <w:r>
        <w:rPr>
          <w:rFonts w:ascii="Calibri" w:hAnsi="Calibri"/>
        </w:rPr>
        <w:tab/>
      </w:r>
      <w:r w:rsidR="00AA3D8A">
        <w:rPr>
          <w:rFonts w:ascii="Calibri" w:hAnsi="Calibri"/>
        </w:rPr>
        <w:t>Principals</w:t>
      </w:r>
      <w:r w:rsidR="008343BB">
        <w:rPr>
          <w:rFonts w:ascii="Calibri" w:hAnsi="Calibri"/>
        </w:rPr>
        <w:t xml:space="preserve"> said that administrator </w:t>
      </w:r>
      <w:r w:rsidR="00202889">
        <w:rPr>
          <w:rFonts w:ascii="Calibri" w:hAnsi="Calibri"/>
        </w:rPr>
        <w:t>turnover resulted</w:t>
      </w:r>
      <w:r w:rsidR="008343BB">
        <w:rPr>
          <w:rFonts w:ascii="Calibri" w:hAnsi="Calibri"/>
        </w:rPr>
        <w:t xml:space="preserve"> in initiatives being  delayed or ended,  a </w:t>
      </w:r>
      <w:r w:rsidR="005C3B59">
        <w:rPr>
          <w:rFonts w:ascii="Calibri" w:hAnsi="Calibri"/>
        </w:rPr>
        <w:t>“</w:t>
      </w:r>
      <w:r w:rsidR="008343BB">
        <w:rPr>
          <w:rFonts w:ascii="Calibri" w:hAnsi="Calibri"/>
        </w:rPr>
        <w:t>hunkering down of teachers</w:t>
      </w:r>
      <w:r w:rsidR="005C3B59">
        <w:rPr>
          <w:rFonts w:ascii="Calibri" w:hAnsi="Calibri"/>
        </w:rPr>
        <w:t>”</w:t>
      </w:r>
      <w:r w:rsidR="008343BB">
        <w:rPr>
          <w:rFonts w:ascii="Calibri" w:hAnsi="Calibri"/>
        </w:rPr>
        <w:t xml:space="preserve">, and </w:t>
      </w:r>
      <w:r w:rsidR="005C3B59">
        <w:rPr>
          <w:rFonts w:ascii="Calibri" w:hAnsi="Calibri"/>
        </w:rPr>
        <w:t xml:space="preserve">staff </w:t>
      </w:r>
      <w:r w:rsidR="008343BB">
        <w:rPr>
          <w:rFonts w:ascii="Calibri" w:hAnsi="Calibri"/>
        </w:rPr>
        <w:t xml:space="preserve">working in a survival mode.  Principals also said </w:t>
      </w:r>
      <w:r w:rsidR="005C3B59">
        <w:rPr>
          <w:rFonts w:ascii="Calibri" w:hAnsi="Calibri"/>
        </w:rPr>
        <w:t xml:space="preserve">School Improvement Plans </w:t>
      </w:r>
      <w:r w:rsidR="008343BB">
        <w:rPr>
          <w:rFonts w:ascii="Calibri" w:hAnsi="Calibri"/>
        </w:rPr>
        <w:t>(SIPs)</w:t>
      </w:r>
      <w:r w:rsidR="005C3B59">
        <w:rPr>
          <w:rFonts w:ascii="Calibri" w:hAnsi="Calibri"/>
        </w:rPr>
        <w:t xml:space="preserve"> have not been </w:t>
      </w:r>
      <w:r w:rsidR="00F546C5">
        <w:rPr>
          <w:rFonts w:ascii="Calibri" w:hAnsi="Calibri"/>
        </w:rPr>
        <w:t xml:space="preserve">kept </w:t>
      </w:r>
      <w:r w:rsidR="005C3B59">
        <w:rPr>
          <w:rFonts w:ascii="Calibri" w:hAnsi="Calibri"/>
        </w:rPr>
        <w:t>up</w:t>
      </w:r>
      <w:r w:rsidR="00F546C5">
        <w:rPr>
          <w:rFonts w:ascii="Calibri" w:hAnsi="Calibri"/>
        </w:rPr>
        <w:t xml:space="preserve"> to </w:t>
      </w:r>
      <w:r w:rsidR="005C3B59">
        <w:rPr>
          <w:rFonts w:ascii="Calibri" w:hAnsi="Calibri"/>
        </w:rPr>
        <w:t>date</w:t>
      </w:r>
      <w:r w:rsidR="008343BB">
        <w:rPr>
          <w:rFonts w:ascii="Calibri" w:hAnsi="Calibri"/>
        </w:rPr>
        <w:t>.</w:t>
      </w:r>
    </w:p>
    <w:p w:rsidR="00A96CD4" w:rsidRDefault="008343BB" w:rsidP="00AD7BE9">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 xml:space="preserve">      </w:t>
      </w:r>
      <w:r w:rsidR="00980CDD">
        <w:rPr>
          <w:rFonts w:ascii="Calibri" w:hAnsi="Calibri"/>
        </w:rPr>
        <w:t xml:space="preserve">               </w:t>
      </w:r>
      <w:r w:rsidR="005C3B59">
        <w:rPr>
          <w:rFonts w:ascii="Calibri" w:hAnsi="Calibri"/>
        </w:rPr>
        <w:tab/>
      </w:r>
      <w:r w:rsidR="00980CDD">
        <w:rPr>
          <w:rFonts w:ascii="Calibri" w:hAnsi="Calibri"/>
        </w:rPr>
        <w:t>c</w:t>
      </w:r>
      <w:r w:rsidR="00AA3D8A">
        <w:rPr>
          <w:rFonts w:ascii="Calibri" w:hAnsi="Calibri"/>
        </w:rPr>
        <w:t xml:space="preserve">. </w:t>
      </w:r>
      <w:r w:rsidR="00980CDD">
        <w:rPr>
          <w:rFonts w:ascii="Calibri" w:hAnsi="Calibri"/>
        </w:rPr>
        <w:tab/>
      </w:r>
      <w:r w:rsidR="00AA3D8A">
        <w:rPr>
          <w:rFonts w:ascii="Calibri" w:hAnsi="Calibri"/>
        </w:rPr>
        <w:t>Teachers</w:t>
      </w:r>
      <w:r>
        <w:rPr>
          <w:rFonts w:ascii="Calibri" w:hAnsi="Calibri"/>
        </w:rPr>
        <w:t xml:space="preserve"> said the district has been a “rudderless ship” without a clear-cut vision and </w:t>
      </w:r>
      <w:r w:rsidR="005C3B59">
        <w:rPr>
          <w:rFonts w:ascii="Calibri" w:hAnsi="Calibri"/>
        </w:rPr>
        <w:t xml:space="preserve">that a standards-based </w:t>
      </w:r>
      <w:r>
        <w:rPr>
          <w:rFonts w:ascii="Calibri" w:hAnsi="Calibri"/>
        </w:rPr>
        <w:t xml:space="preserve">curriculum </w:t>
      </w:r>
      <w:r w:rsidR="005C3B59">
        <w:rPr>
          <w:rFonts w:ascii="Calibri" w:hAnsi="Calibri"/>
        </w:rPr>
        <w:t xml:space="preserve"> had not been </w:t>
      </w:r>
      <w:r w:rsidR="003A1248">
        <w:rPr>
          <w:rFonts w:ascii="Calibri" w:hAnsi="Calibri"/>
        </w:rPr>
        <w:t xml:space="preserve">sufficiently </w:t>
      </w:r>
      <w:r w:rsidR="005C3B59">
        <w:rPr>
          <w:rFonts w:ascii="Calibri" w:hAnsi="Calibri"/>
        </w:rPr>
        <w:t>developed</w:t>
      </w:r>
      <w:r>
        <w:rPr>
          <w:rFonts w:ascii="Calibri" w:hAnsi="Calibri"/>
        </w:rPr>
        <w:t>.  They also said that the schools operated by themselves and teachers did not meet frequently.</w:t>
      </w:r>
      <w:r w:rsidR="00980CDD">
        <w:rPr>
          <w:rFonts w:ascii="Calibri" w:hAnsi="Calibri"/>
        </w:rPr>
        <w:tab/>
      </w:r>
    </w:p>
    <w:p w:rsidR="00D3521A" w:rsidRDefault="00A96CD4" w:rsidP="00AD7BE9">
      <w:pPr>
        <w:tabs>
          <w:tab w:val="left" w:pos="360"/>
          <w:tab w:val="left" w:pos="720"/>
          <w:tab w:val="left" w:pos="1080"/>
          <w:tab w:val="left" w:pos="1440"/>
          <w:tab w:val="left" w:pos="1800"/>
          <w:tab w:val="left" w:pos="2160"/>
        </w:tabs>
        <w:ind w:left="1440" w:hanging="1440"/>
        <w:rPr>
          <w:rFonts w:ascii="Calibri" w:hAnsi="Calibri"/>
          <w:b/>
        </w:rPr>
      </w:pPr>
      <w:r>
        <w:rPr>
          <w:rFonts w:ascii="Calibri" w:hAnsi="Calibri"/>
        </w:rPr>
        <w:tab/>
      </w:r>
      <w:r>
        <w:rPr>
          <w:rFonts w:ascii="Calibri" w:hAnsi="Calibri"/>
        </w:rPr>
        <w:tab/>
      </w:r>
      <w:r>
        <w:rPr>
          <w:rFonts w:ascii="Calibri" w:hAnsi="Calibri"/>
        </w:rPr>
        <w:tab/>
      </w:r>
      <w:r w:rsidR="00980CDD">
        <w:rPr>
          <w:rFonts w:ascii="Calibri" w:hAnsi="Calibri"/>
        </w:rPr>
        <w:t>d</w:t>
      </w:r>
      <w:r w:rsidR="00AA3D8A">
        <w:rPr>
          <w:rFonts w:ascii="Calibri" w:hAnsi="Calibri"/>
        </w:rPr>
        <w:t xml:space="preserve">. </w:t>
      </w:r>
      <w:r w:rsidR="00980CDD">
        <w:rPr>
          <w:rFonts w:ascii="Calibri" w:hAnsi="Calibri"/>
        </w:rPr>
        <w:tab/>
      </w:r>
      <w:r w:rsidR="00AA3D8A">
        <w:rPr>
          <w:rFonts w:ascii="Calibri" w:hAnsi="Calibri"/>
        </w:rPr>
        <w:t>Teachers’</w:t>
      </w:r>
      <w:r w:rsidR="008343BB">
        <w:rPr>
          <w:rFonts w:ascii="Calibri" w:hAnsi="Calibri"/>
        </w:rPr>
        <w:t xml:space="preserve"> association representative</w:t>
      </w:r>
      <w:r w:rsidR="00F546C5">
        <w:rPr>
          <w:rFonts w:ascii="Calibri" w:hAnsi="Calibri"/>
        </w:rPr>
        <w:t>s</w:t>
      </w:r>
      <w:r w:rsidR="008343BB">
        <w:rPr>
          <w:rFonts w:ascii="Calibri" w:hAnsi="Calibri"/>
        </w:rPr>
        <w:t xml:space="preserve"> said </w:t>
      </w:r>
      <w:r w:rsidR="00F546C5">
        <w:rPr>
          <w:rFonts w:ascii="Calibri" w:hAnsi="Calibri"/>
        </w:rPr>
        <w:t xml:space="preserve">with </w:t>
      </w:r>
      <w:r w:rsidR="008343BB">
        <w:rPr>
          <w:rFonts w:ascii="Calibri" w:hAnsi="Calibri"/>
        </w:rPr>
        <w:t xml:space="preserve">the constant change </w:t>
      </w:r>
      <w:r w:rsidR="00F546C5">
        <w:rPr>
          <w:rFonts w:ascii="Calibri" w:hAnsi="Calibri"/>
        </w:rPr>
        <w:t xml:space="preserve">in administrators </w:t>
      </w:r>
      <w:r w:rsidR="008343BB">
        <w:rPr>
          <w:rFonts w:ascii="Calibri" w:hAnsi="Calibri"/>
        </w:rPr>
        <w:t xml:space="preserve">everyone was not </w:t>
      </w:r>
      <w:r w:rsidR="00F546C5">
        <w:rPr>
          <w:rFonts w:ascii="Calibri" w:hAnsi="Calibri"/>
        </w:rPr>
        <w:t>“</w:t>
      </w:r>
      <w:r w:rsidR="008343BB">
        <w:rPr>
          <w:rFonts w:ascii="Calibri" w:hAnsi="Calibri"/>
        </w:rPr>
        <w:t>on the same page,</w:t>
      </w:r>
      <w:r w:rsidR="00F546C5">
        <w:rPr>
          <w:rFonts w:ascii="Calibri" w:hAnsi="Calibri"/>
        </w:rPr>
        <w:t>”</w:t>
      </w:r>
      <w:r w:rsidR="008343BB">
        <w:rPr>
          <w:rFonts w:ascii="Calibri" w:hAnsi="Calibri"/>
        </w:rPr>
        <w:t xml:space="preserve"> </w:t>
      </w:r>
      <w:r w:rsidR="00F546C5">
        <w:rPr>
          <w:rFonts w:ascii="Calibri" w:hAnsi="Calibri"/>
        </w:rPr>
        <w:t>“</w:t>
      </w:r>
      <w:r w:rsidR="008343BB">
        <w:rPr>
          <w:rFonts w:ascii="Calibri" w:hAnsi="Calibri"/>
        </w:rPr>
        <w:t>cohesiveness was lacking,</w:t>
      </w:r>
      <w:r w:rsidR="00F546C5">
        <w:rPr>
          <w:rFonts w:ascii="Calibri" w:hAnsi="Calibri"/>
        </w:rPr>
        <w:t>”</w:t>
      </w:r>
      <w:r w:rsidR="008343BB">
        <w:rPr>
          <w:rFonts w:ascii="Calibri" w:hAnsi="Calibri"/>
        </w:rPr>
        <w:t xml:space="preserve"> and </w:t>
      </w:r>
      <w:r w:rsidR="00F546C5">
        <w:rPr>
          <w:rFonts w:ascii="Calibri" w:hAnsi="Calibri"/>
        </w:rPr>
        <w:t xml:space="preserve">initiatives would get started and then dropped. They said that </w:t>
      </w:r>
      <w:r w:rsidR="008343BB">
        <w:rPr>
          <w:rFonts w:ascii="Calibri" w:hAnsi="Calibri"/>
        </w:rPr>
        <w:t xml:space="preserve">there </w:t>
      </w:r>
      <w:r w:rsidR="00F546C5">
        <w:rPr>
          <w:rFonts w:ascii="Calibri" w:hAnsi="Calibri"/>
        </w:rPr>
        <w:t xml:space="preserve">was </w:t>
      </w:r>
      <w:r w:rsidR="008343BB">
        <w:rPr>
          <w:rFonts w:ascii="Calibri" w:hAnsi="Calibri"/>
        </w:rPr>
        <w:t xml:space="preserve">a need to have better direction and to build a school system.  </w:t>
      </w:r>
      <w:r w:rsidR="00A112B7">
        <w:rPr>
          <w:rFonts w:ascii="Calibri" w:hAnsi="Calibri"/>
          <w:b/>
        </w:rPr>
        <w:tab/>
      </w:r>
    </w:p>
    <w:p w:rsidR="00AD7BE9" w:rsidRDefault="00D3521A" w:rsidP="00AD7BE9">
      <w:pPr>
        <w:tabs>
          <w:tab w:val="left" w:pos="360"/>
          <w:tab w:val="left" w:pos="720"/>
          <w:tab w:val="left" w:pos="1080"/>
          <w:tab w:val="left" w:pos="1440"/>
          <w:tab w:val="left" w:pos="1800"/>
          <w:tab w:val="left" w:pos="2160"/>
        </w:tabs>
        <w:ind w:left="1440" w:hanging="1440"/>
        <w:rPr>
          <w:rFonts w:ascii="Calibri" w:hAnsi="Calibri"/>
        </w:rPr>
      </w:pPr>
      <w:r>
        <w:rPr>
          <w:rFonts w:ascii="Calibri" w:hAnsi="Calibri"/>
          <w:b/>
        </w:rPr>
        <w:tab/>
      </w:r>
      <w:r w:rsidR="00C2745C" w:rsidRPr="00C2745C">
        <w:rPr>
          <w:rFonts w:ascii="Calibri" w:hAnsi="Calibri"/>
          <w:b/>
        </w:rPr>
        <w:t>B.</w:t>
      </w:r>
      <w:r w:rsidR="002D0BDB">
        <w:rPr>
          <w:rFonts w:ascii="Calibri" w:hAnsi="Calibri"/>
        </w:rPr>
        <w:tab/>
        <w:t>Teachers mentioned frequent turnover in curriculum coordinator positions.</w:t>
      </w:r>
      <w:r w:rsidR="00AD7BE9">
        <w:rPr>
          <w:rFonts w:ascii="Calibri" w:hAnsi="Calibri"/>
        </w:rPr>
        <w:t xml:space="preserve">   </w:t>
      </w:r>
    </w:p>
    <w:p w:rsidR="00B9672D" w:rsidRDefault="00A112B7" w:rsidP="00A112B7">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002D0BDB">
        <w:rPr>
          <w:rFonts w:ascii="Calibri" w:hAnsi="Calibri"/>
          <w:b/>
        </w:rPr>
        <w:t>C</w:t>
      </w:r>
      <w:r w:rsidR="00C2745C" w:rsidRPr="00C2745C">
        <w:rPr>
          <w:rFonts w:ascii="Calibri" w:hAnsi="Calibri"/>
          <w:b/>
        </w:rPr>
        <w:t>.</w:t>
      </w:r>
      <w:r w:rsidR="008343BB">
        <w:rPr>
          <w:rFonts w:ascii="Calibri" w:hAnsi="Calibri"/>
        </w:rPr>
        <w:t xml:space="preserve">   </w:t>
      </w:r>
      <w:r w:rsidR="00B6393E">
        <w:rPr>
          <w:rFonts w:ascii="Calibri" w:hAnsi="Calibri"/>
        </w:rPr>
        <w:tab/>
      </w:r>
      <w:r w:rsidR="00F546C5">
        <w:rPr>
          <w:rFonts w:ascii="Calibri" w:hAnsi="Calibri"/>
        </w:rPr>
        <w:t>I</w:t>
      </w:r>
      <w:r w:rsidR="008343BB">
        <w:rPr>
          <w:rFonts w:ascii="Calibri" w:hAnsi="Calibri"/>
        </w:rPr>
        <w:t xml:space="preserve">nterviewees </w:t>
      </w:r>
      <w:r w:rsidR="00F546C5">
        <w:rPr>
          <w:rFonts w:ascii="Calibri" w:hAnsi="Calibri"/>
        </w:rPr>
        <w:t xml:space="preserve">in multiple interviews </w:t>
      </w:r>
      <w:r w:rsidR="008343BB">
        <w:rPr>
          <w:rFonts w:ascii="Calibri" w:hAnsi="Calibri"/>
        </w:rPr>
        <w:t>spoke positively about the changes in the district under the new superintendent</w:t>
      </w:r>
      <w:r w:rsidR="00F546C5">
        <w:rPr>
          <w:rFonts w:ascii="Calibri" w:hAnsi="Calibri"/>
        </w:rPr>
        <w:t>, who assumed leadership in August 2015</w:t>
      </w:r>
      <w:r w:rsidR="008343BB">
        <w:rPr>
          <w:rFonts w:ascii="Calibri" w:hAnsi="Calibri"/>
        </w:rPr>
        <w:t xml:space="preserve">. </w:t>
      </w:r>
    </w:p>
    <w:p w:rsidR="00B9672D" w:rsidRPr="00B9672D" w:rsidRDefault="00B9672D" w:rsidP="002D0BDB">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00C2745C" w:rsidRPr="00C2745C">
        <w:rPr>
          <w:rFonts w:ascii="Calibri" w:hAnsi="Calibri"/>
        </w:rPr>
        <w:t>1.</w:t>
      </w:r>
      <w:r>
        <w:rPr>
          <w:rFonts w:ascii="Calibri" w:hAnsi="Calibri"/>
        </w:rPr>
        <w:tab/>
      </w:r>
      <w:r w:rsidR="00E912F1">
        <w:rPr>
          <w:rFonts w:ascii="Calibri" w:hAnsi="Calibri"/>
        </w:rPr>
        <w:t xml:space="preserve">Administrators, </w:t>
      </w:r>
      <w:r>
        <w:rPr>
          <w:rFonts w:ascii="Calibri" w:hAnsi="Calibri"/>
        </w:rPr>
        <w:t>teachers</w:t>
      </w:r>
      <w:r w:rsidR="00E912F1">
        <w:rPr>
          <w:rFonts w:ascii="Calibri" w:hAnsi="Calibri"/>
        </w:rPr>
        <w:t>, and school committee members</w:t>
      </w:r>
      <w:r>
        <w:rPr>
          <w:rFonts w:ascii="Calibri" w:hAnsi="Calibri"/>
        </w:rPr>
        <w:t xml:space="preserve"> spoke of the superintendent’s four goals and a literacy plan that is under development.</w:t>
      </w:r>
    </w:p>
    <w:p w:rsidR="008343BB" w:rsidRDefault="00B9672D" w:rsidP="002D0BDB">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00E912F1">
        <w:rPr>
          <w:rFonts w:ascii="Calibri" w:hAnsi="Calibri"/>
          <w:b/>
        </w:rPr>
        <w:t>2.</w:t>
      </w:r>
      <w:r w:rsidR="00E912F1">
        <w:rPr>
          <w:rFonts w:ascii="Calibri" w:hAnsi="Calibri"/>
          <w:b/>
        </w:rPr>
        <w:tab/>
      </w:r>
      <w:r w:rsidR="005672C3">
        <w:rPr>
          <w:rFonts w:ascii="Calibri" w:hAnsi="Calibri"/>
        </w:rPr>
        <w:t xml:space="preserve"> Interviewees said </w:t>
      </w:r>
      <w:r w:rsidR="00F546C5">
        <w:rPr>
          <w:rFonts w:ascii="Calibri" w:hAnsi="Calibri"/>
        </w:rPr>
        <w:t xml:space="preserve">that </w:t>
      </w:r>
      <w:r w:rsidR="005672C3">
        <w:rPr>
          <w:rFonts w:ascii="Calibri" w:hAnsi="Calibri"/>
        </w:rPr>
        <w:t xml:space="preserve">the superintendent has been supportive and </w:t>
      </w:r>
      <w:r w:rsidR="00F546C5">
        <w:rPr>
          <w:rFonts w:ascii="Calibri" w:hAnsi="Calibri"/>
        </w:rPr>
        <w:t xml:space="preserve">has </w:t>
      </w:r>
      <w:r w:rsidR="008B172A">
        <w:rPr>
          <w:rFonts w:ascii="Calibri" w:hAnsi="Calibri"/>
        </w:rPr>
        <w:t xml:space="preserve">helped to </w:t>
      </w:r>
      <w:r w:rsidR="005672C3">
        <w:rPr>
          <w:rFonts w:ascii="Calibri" w:hAnsi="Calibri"/>
        </w:rPr>
        <w:t xml:space="preserve">develop a transparent budget process. </w:t>
      </w:r>
      <w:r w:rsidR="00F546C5">
        <w:rPr>
          <w:rFonts w:ascii="Calibri" w:hAnsi="Calibri"/>
        </w:rPr>
        <w:t xml:space="preserve">In addition, they told the team that staff </w:t>
      </w:r>
      <w:r w:rsidR="005672C3">
        <w:rPr>
          <w:rFonts w:ascii="Calibri" w:hAnsi="Calibri"/>
        </w:rPr>
        <w:t xml:space="preserve">morale </w:t>
      </w:r>
      <w:r w:rsidR="00F546C5">
        <w:rPr>
          <w:rFonts w:ascii="Calibri" w:hAnsi="Calibri"/>
        </w:rPr>
        <w:t>has improved and that the district now “has a direction and needs more</w:t>
      </w:r>
      <w:r w:rsidR="005672C3">
        <w:rPr>
          <w:rFonts w:ascii="Calibri" w:hAnsi="Calibri"/>
        </w:rPr>
        <w:t>.</w:t>
      </w:r>
      <w:r w:rsidR="00F546C5">
        <w:rPr>
          <w:rFonts w:ascii="Calibri" w:hAnsi="Calibri"/>
        </w:rPr>
        <w:t>”</w:t>
      </w:r>
      <w:r w:rsidR="008343BB">
        <w:rPr>
          <w:rFonts w:ascii="Calibri" w:hAnsi="Calibri"/>
        </w:rPr>
        <w:t xml:space="preserve"> </w:t>
      </w:r>
    </w:p>
    <w:p w:rsidR="008343BB" w:rsidRPr="00BA3A76" w:rsidRDefault="008343BB" w:rsidP="008343BB">
      <w:pPr>
        <w:tabs>
          <w:tab w:val="left" w:pos="360"/>
          <w:tab w:val="left" w:pos="720"/>
          <w:tab w:val="left" w:pos="1080"/>
          <w:tab w:val="left" w:pos="1440"/>
          <w:tab w:val="left" w:pos="1800"/>
          <w:tab w:val="left" w:pos="2160"/>
        </w:tabs>
        <w:rPr>
          <w:rFonts w:ascii="Calibri" w:hAnsi="Calibri"/>
        </w:rPr>
      </w:pPr>
      <w:r w:rsidRPr="00F731AA">
        <w:rPr>
          <w:rFonts w:ascii="Calibri" w:hAnsi="Calibri"/>
          <w:b/>
        </w:rPr>
        <w:t>Impact</w:t>
      </w:r>
      <w:r w:rsidRPr="00BA3A76">
        <w:rPr>
          <w:rFonts w:ascii="Calibri" w:hAnsi="Calibri"/>
        </w:rPr>
        <w:t xml:space="preserve">:   </w:t>
      </w:r>
      <w:r w:rsidR="004E0EF7">
        <w:rPr>
          <w:rFonts w:ascii="Calibri" w:hAnsi="Calibri"/>
        </w:rPr>
        <w:t>The district is in a transitional period in terms of leadership. The vision</w:t>
      </w:r>
      <w:r w:rsidRPr="00BA3A76">
        <w:rPr>
          <w:rFonts w:ascii="Calibri" w:hAnsi="Calibri"/>
        </w:rPr>
        <w:t xml:space="preserve"> of the new superintendent has </w:t>
      </w:r>
      <w:r w:rsidR="004E0EF7">
        <w:rPr>
          <w:rFonts w:ascii="Calibri" w:hAnsi="Calibri"/>
        </w:rPr>
        <w:t>meant new direction and improved morale; however, this work has just begun</w:t>
      </w:r>
      <w:r w:rsidRPr="00BA3A76">
        <w:rPr>
          <w:rFonts w:ascii="Calibri" w:hAnsi="Calibri"/>
        </w:rPr>
        <w:t xml:space="preserve">.  </w:t>
      </w:r>
      <w:r w:rsidR="004E0EF7">
        <w:rPr>
          <w:rFonts w:ascii="Calibri" w:hAnsi="Calibri"/>
        </w:rPr>
        <w:t>Overall</w:t>
      </w:r>
      <w:r w:rsidR="00CF7148">
        <w:rPr>
          <w:rFonts w:ascii="Calibri" w:hAnsi="Calibri"/>
        </w:rPr>
        <w:t>,</w:t>
      </w:r>
      <w:r w:rsidRPr="00BA3A76">
        <w:rPr>
          <w:rFonts w:ascii="Calibri" w:hAnsi="Calibri"/>
        </w:rPr>
        <w:t xml:space="preserve"> schools </w:t>
      </w:r>
      <w:r w:rsidR="004E0EF7">
        <w:rPr>
          <w:rFonts w:ascii="Calibri" w:hAnsi="Calibri"/>
        </w:rPr>
        <w:t xml:space="preserve">and ultimately students will benefit from </w:t>
      </w:r>
      <w:r w:rsidR="00A112B7">
        <w:rPr>
          <w:rFonts w:ascii="Calibri" w:hAnsi="Calibri"/>
        </w:rPr>
        <w:t>an established</w:t>
      </w:r>
      <w:r w:rsidR="004E0EF7">
        <w:rPr>
          <w:rFonts w:ascii="Calibri" w:hAnsi="Calibri"/>
        </w:rPr>
        <w:t xml:space="preserve"> group of administrators in the district for multiple years</w:t>
      </w:r>
      <w:r w:rsidRPr="00BA3A76">
        <w:rPr>
          <w:rFonts w:ascii="Calibri" w:hAnsi="Calibri"/>
        </w:rPr>
        <w:t xml:space="preserve">. </w:t>
      </w:r>
    </w:p>
    <w:p w:rsidR="008343BB" w:rsidRDefault="008343BB" w:rsidP="00B33F6C">
      <w:pPr>
        <w:tabs>
          <w:tab w:val="left" w:pos="360"/>
          <w:tab w:val="left" w:pos="720"/>
          <w:tab w:val="left" w:pos="1080"/>
          <w:tab w:val="left" w:pos="1440"/>
          <w:tab w:val="left" w:pos="1800"/>
          <w:tab w:val="left" w:pos="2160"/>
        </w:tabs>
        <w:ind w:left="270" w:hanging="270"/>
        <w:rPr>
          <w:rFonts w:ascii="Calibri" w:hAnsi="Calibri"/>
          <w:b/>
        </w:rPr>
      </w:pPr>
      <w:r w:rsidRPr="00BA3A76">
        <w:rPr>
          <w:rFonts w:ascii="Calibri" w:hAnsi="Calibri"/>
        </w:rPr>
        <w:t xml:space="preserve"> </w:t>
      </w:r>
      <w:r w:rsidR="008837B5">
        <w:rPr>
          <w:rFonts w:ascii="Calibri" w:hAnsi="Calibri"/>
          <w:b/>
        </w:rPr>
        <w:t>6</w:t>
      </w:r>
      <w:r>
        <w:rPr>
          <w:rFonts w:ascii="Calibri" w:hAnsi="Calibri"/>
          <w:b/>
        </w:rPr>
        <w:t>.</w:t>
      </w:r>
      <w:r w:rsidRPr="00895204">
        <w:rPr>
          <w:rFonts w:ascii="Calibri" w:hAnsi="Calibri"/>
          <w:b/>
        </w:rPr>
        <w:t xml:space="preserve">  The d</w:t>
      </w:r>
      <w:r>
        <w:rPr>
          <w:rFonts w:ascii="Calibri" w:hAnsi="Calibri"/>
          <w:b/>
        </w:rPr>
        <w:t xml:space="preserve">istrict does not have a </w:t>
      </w:r>
      <w:r w:rsidR="00723428">
        <w:rPr>
          <w:rFonts w:ascii="Calibri" w:hAnsi="Calibri"/>
          <w:b/>
        </w:rPr>
        <w:t>D</w:t>
      </w:r>
      <w:r w:rsidR="00723428" w:rsidRPr="00895204">
        <w:rPr>
          <w:rFonts w:ascii="Calibri" w:hAnsi="Calibri"/>
          <w:b/>
        </w:rPr>
        <w:t xml:space="preserve">istrict </w:t>
      </w:r>
      <w:r w:rsidR="00723428">
        <w:rPr>
          <w:rFonts w:ascii="Calibri" w:hAnsi="Calibri"/>
          <w:b/>
        </w:rPr>
        <w:t>I</w:t>
      </w:r>
      <w:r w:rsidR="00723428" w:rsidRPr="00895204">
        <w:rPr>
          <w:rFonts w:ascii="Calibri" w:hAnsi="Calibri"/>
          <w:b/>
        </w:rPr>
        <w:t xml:space="preserve">mprovement </w:t>
      </w:r>
      <w:r w:rsidR="00723428">
        <w:rPr>
          <w:rFonts w:ascii="Calibri" w:hAnsi="Calibri"/>
          <w:b/>
        </w:rPr>
        <w:t>P</w:t>
      </w:r>
      <w:r w:rsidR="00723428" w:rsidRPr="00895204">
        <w:rPr>
          <w:rFonts w:ascii="Calibri" w:hAnsi="Calibri"/>
          <w:b/>
        </w:rPr>
        <w:t xml:space="preserve">lan </w:t>
      </w:r>
      <w:r w:rsidRPr="00895204">
        <w:rPr>
          <w:rFonts w:ascii="Calibri" w:hAnsi="Calibri"/>
          <w:b/>
        </w:rPr>
        <w:t>(DIP)</w:t>
      </w:r>
      <w:r>
        <w:rPr>
          <w:rFonts w:ascii="Calibri" w:hAnsi="Calibri"/>
          <w:b/>
        </w:rPr>
        <w:t xml:space="preserve"> to provide direction for improving the </w:t>
      </w:r>
      <w:r w:rsidR="00B33F6C">
        <w:rPr>
          <w:rFonts w:ascii="Calibri" w:hAnsi="Calibri"/>
          <w:b/>
        </w:rPr>
        <w:t xml:space="preserve">  </w:t>
      </w:r>
      <w:r w:rsidR="00A96CD4">
        <w:rPr>
          <w:rFonts w:ascii="Calibri" w:hAnsi="Calibri"/>
          <w:b/>
        </w:rPr>
        <w:t xml:space="preserve"> </w:t>
      </w:r>
      <w:r>
        <w:rPr>
          <w:rFonts w:ascii="Calibri" w:hAnsi="Calibri"/>
          <w:b/>
        </w:rPr>
        <w:t>school district.  N</w:t>
      </w:r>
      <w:r w:rsidRPr="00895204">
        <w:rPr>
          <w:rFonts w:ascii="Calibri" w:hAnsi="Calibri"/>
          <w:b/>
        </w:rPr>
        <w:t>one of th</w:t>
      </w:r>
      <w:r>
        <w:rPr>
          <w:rFonts w:ascii="Calibri" w:hAnsi="Calibri"/>
          <w:b/>
        </w:rPr>
        <w:t xml:space="preserve">e schools has a 2014-2015 </w:t>
      </w:r>
      <w:r w:rsidR="00723428">
        <w:rPr>
          <w:rFonts w:ascii="Calibri" w:hAnsi="Calibri"/>
          <w:b/>
        </w:rPr>
        <w:t>S</w:t>
      </w:r>
      <w:r w:rsidR="00723428" w:rsidRPr="00895204">
        <w:rPr>
          <w:rFonts w:ascii="Calibri" w:hAnsi="Calibri"/>
          <w:b/>
        </w:rPr>
        <w:t xml:space="preserve">chool </w:t>
      </w:r>
      <w:r w:rsidR="00723428">
        <w:rPr>
          <w:rFonts w:ascii="Calibri" w:hAnsi="Calibri"/>
          <w:b/>
        </w:rPr>
        <w:t>I</w:t>
      </w:r>
      <w:r w:rsidR="00723428" w:rsidRPr="00895204">
        <w:rPr>
          <w:rFonts w:ascii="Calibri" w:hAnsi="Calibri"/>
          <w:b/>
        </w:rPr>
        <w:t xml:space="preserve">mprovement </w:t>
      </w:r>
      <w:r w:rsidR="00723428">
        <w:rPr>
          <w:rFonts w:ascii="Calibri" w:hAnsi="Calibri"/>
          <w:b/>
        </w:rPr>
        <w:t>P</w:t>
      </w:r>
      <w:r w:rsidR="00723428" w:rsidRPr="00895204">
        <w:rPr>
          <w:rFonts w:ascii="Calibri" w:hAnsi="Calibri"/>
          <w:b/>
        </w:rPr>
        <w:t xml:space="preserve">lan </w:t>
      </w:r>
      <w:r w:rsidRPr="00895204">
        <w:rPr>
          <w:rFonts w:ascii="Calibri" w:hAnsi="Calibri"/>
          <w:b/>
        </w:rPr>
        <w:t>(SIP).</w:t>
      </w:r>
    </w:p>
    <w:p w:rsidR="008343BB" w:rsidRDefault="008343BB" w:rsidP="008343BB">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895204">
        <w:rPr>
          <w:rFonts w:ascii="Calibri" w:hAnsi="Calibri"/>
          <w:b/>
        </w:rPr>
        <w:t>A.</w:t>
      </w:r>
      <w:r w:rsidRPr="00BA3A76">
        <w:rPr>
          <w:rFonts w:ascii="Calibri" w:hAnsi="Calibri"/>
        </w:rPr>
        <w:t xml:space="preserve"> </w:t>
      </w:r>
      <w:r>
        <w:rPr>
          <w:rFonts w:ascii="Calibri" w:hAnsi="Calibri"/>
        </w:rPr>
        <w:tab/>
        <w:t>I</w:t>
      </w:r>
      <w:r w:rsidRPr="00BA3A76">
        <w:rPr>
          <w:rFonts w:ascii="Calibri" w:hAnsi="Calibri"/>
        </w:rPr>
        <w:t xml:space="preserve">nterviewees referred to </w:t>
      </w:r>
      <w:r w:rsidR="00542834">
        <w:rPr>
          <w:rFonts w:ascii="Calibri" w:hAnsi="Calibri"/>
        </w:rPr>
        <w:t>various</w:t>
      </w:r>
      <w:r>
        <w:rPr>
          <w:rFonts w:ascii="Calibri" w:hAnsi="Calibri"/>
        </w:rPr>
        <w:t xml:space="preserve"> </w:t>
      </w:r>
      <w:r w:rsidRPr="00BA3A76">
        <w:rPr>
          <w:rFonts w:ascii="Calibri" w:hAnsi="Calibri"/>
        </w:rPr>
        <w:t xml:space="preserve">documents as the </w:t>
      </w:r>
      <w:r>
        <w:rPr>
          <w:rFonts w:ascii="Calibri" w:hAnsi="Calibri"/>
        </w:rPr>
        <w:t xml:space="preserve">operational </w:t>
      </w:r>
      <w:r w:rsidRPr="00BA3A76">
        <w:rPr>
          <w:rFonts w:ascii="Calibri" w:hAnsi="Calibri"/>
        </w:rPr>
        <w:t>plan</w:t>
      </w:r>
      <w:r>
        <w:rPr>
          <w:rFonts w:ascii="Calibri" w:hAnsi="Calibri"/>
        </w:rPr>
        <w:t>ning document in the district.</w:t>
      </w:r>
    </w:p>
    <w:p w:rsidR="008343BB" w:rsidRDefault="008343BB" w:rsidP="008343B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r>
      <w:r w:rsidRPr="00BA3A76">
        <w:rPr>
          <w:rFonts w:ascii="Calibri" w:hAnsi="Calibri"/>
        </w:rPr>
        <w:t xml:space="preserve">1. </w:t>
      </w:r>
      <w:r>
        <w:rPr>
          <w:rFonts w:ascii="Calibri" w:hAnsi="Calibri"/>
        </w:rPr>
        <w:tab/>
      </w:r>
      <w:r w:rsidRPr="00BA3A76">
        <w:rPr>
          <w:rFonts w:ascii="Calibri" w:hAnsi="Calibri"/>
        </w:rPr>
        <w:t xml:space="preserve">Some interviewees identified the Millbury Public Schools Review of District </w:t>
      </w:r>
      <w:r w:rsidR="00723428">
        <w:rPr>
          <w:rFonts w:ascii="Calibri" w:hAnsi="Calibri"/>
        </w:rPr>
        <w:t xml:space="preserve">Goals and Initiatives 2013-2014 </w:t>
      </w:r>
      <w:r w:rsidRPr="00BA3A76">
        <w:rPr>
          <w:rFonts w:ascii="Calibri" w:hAnsi="Calibri"/>
        </w:rPr>
        <w:t>Moving Forward 2014-2015 as the DIP.</w:t>
      </w:r>
    </w:p>
    <w:p w:rsidR="008343BB" w:rsidRDefault="008343BB" w:rsidP="008343BB">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ab/>
      </w:r>
      <w:r>
        <w:rPr>
          <w:rFonts w:ascii="Calibri" w:hAnsi="Calibri"/>
        </w:rPr>
        <w:tab/>
      </w:r>
      <w:r>
        <w:rPr>
          <w:rFonts w:ascii="Calibri" w:hAnsi="Calibri"/>
        </w:rPr>
        <w:tab/>
      </w:r>
      <w:r w:rsidRPr="00BA3A76">
        <w:rPr>
          <w:rFonts w:ascii="Calibri" w:hAnsi="Calibri"/>
        </w:rPr>
        <w:t>a.</w:t>
      </w:r>
      <w:r w:rsidRPr="00BA3A76">
        <w:rPr>
          <w:rFonts w:ascii="Calibri" w:hAnsi="Calibri"/>
        </w:rPr>
        <w:tab/>
      </w:r>
      <w:r>
        <w:rPr>
          <w:rFonts w:ascii="Calibri" w:hAnsi="Calibri"/>
        </w:rPr>
        <w:t xml:space="preserve">This document contains six goals related to technology, </w:t>
      </w:r>
      <w:r w:rsidR="00542834">
        <w:rPr>
          <w:rFonts w:ascii="Calibri" w:hAnsi="Calibri"/>
        </w:rPr>
        <w:t>data-</w:t>
      </w:r>
      <w:r>
        <w:rPr>
          <w:rFonts w:ascii="Calibri" w:hAnsi="Calibri"/>
        </w:rPr>
        <w:t>driven decisions, the Common Core, professional development</w:t>
      </w:r>
      <w:r w:rsidR="005672C3">
        <w:rPr>
          <w:rFonts w:ascii="Calibri" w:hAnsi="Calibri"/>
        </w:rPr>
        <w:t>, educator</w:t>
      </w:r>
      <w:r>
        <w:rPr>
          <w:rFonts w:ascii="Calibri" w:hAnsi="Calibri"/>
        </w:rPr>
        <w:t xml:space="preserve"> evaluation, </w:t>
      </w:r>
      <w:r w:rsidR="00A25726">
        <w:rPr>
          <w:rFonts w:ascii="Calibri" w:hAnsi="Calibri"/>
        </w:rPr>
        <w:t>and communication</w:t>
      </w:r>
      <w:r>
        <w:rPr>
          <w:rFonts w:ascii="Calibri" w:hAnsi="Calibri"/>
        </w:rPr>
        <w:t xml:space="preserve">.  Each goal included the next steps needed to meet the </w:t>
      </w:r>
      <w:r w:rsidR="00202889">
        <w:rPr>
          <w:rFonts w:ascii="Calibri" w:hAnsi="Calibri"/>
        </w:rPr>
        <w:t>goal.</w:t>
      </w:r>
    </w:p>
    <w:p w:rsidR="008343BB" w:rsidRPr="00BA3A76" w:rsidRDefault="008343BB" w:rsidP="008343BB">
      <w:pPr>
        <w:tabs>
          <w:tab w:val="left" w:pos="0"/>
          <w:tab w:val="left" w:pos="360"/>
          <w:tab w:val="left" w:pos="720"/>
          <w:tab w:val="left" w:pos="1080"/>
          <w:tab w:val="left" w:pos="1440"/>
          <w:tab w:val="left" w:pos="1800"/>
          <w:tab w:val="left" w:pos="2160"/>
        </w:tabs>
        <w:ind w:left="1008" w:hanging="2448"/>
        <w:rPr>
          <w:rFonts w:ascii="Calibri" w:hAnsi="Calibri"/>
        </w:rPr>
      </w:pPr>
      <w:r>
        <w:rPr>
          <w:rFonts w:ascii="Calibri" w:hAnsi="Calibri"/>
        </w:rPr>
        <w:tab/>
      </w:r>
      <w:r>
        <w:rPr>
          <w:rFonts w:ascii="Calibri" w:hAnsi="Calibri"/>
        </w:rPr>
        <w:tab/>
      </w:r>
      <w:r>
        <w:rPr>
          <w:rFonts w:ascii="Calibri" w:hAnsi="Calibri"/>
        </w:rPr>
        <w:tab/>
        <w:t>2</w:t>
      </w:r>
      <w:r w:rsidRPr="00BA3A76">
        <w:rPr>
          <w:rFonts w:ascii="Calibri" w:hAnsi="Calibri"/>
        </w:rPr>
        <w:t xml:space="preserve">. </w:t>
      </w:r>
      <w:r>
        <w:rPr>
          <w:rFonts w:ascii="Calibri" w:hAnsi="Calibri"/>
        </w:rPr>
        <w:tab/>
        <w:t>S</w:t>
      </w:r>
      <w:r w:rsidRPr="00BA3A76">
        <w:rPr>
          <w:rFonts w:ascii="Calibri" w:hAnsi="Calibri"/>
        </w:rPr>
        <w:t xml:space="preserve">ome interviewees </w:t>
      </w:r>
      <w:r>
        <w:rPr>
          <w:rFonts w:ascii="Calibri" w:hAnsi="Calibri"/>
        </w:rPr>
        <w:t xml:space="preserve">identified the </w:t>
      </w:r>
      <w:r w:rsidRPr="00BA3A76">
        <w:rPr>
          <w:rFonts w:ascii="Calibri" w:hAnsi="Calibri"/>
        </w:rPr>
        <w:t>Superintendent’s Goals 2014-2015</w:t>
      </w:r>
      <w:r>
        <w:rPr>
          <w:rFonts w:ascii="Calibri" w:hAnsi="Calibri"/>
        </w:rPr>
        <w:t xml:space="preserve"> as a district planning </w:t>
      </w:r>
      <w:r w:rsidR="00202889">
        <w:rPr>
          <w:rFonts w:ascii="Calibri" w:hAnsi="Calibri"/>
        </w:rPr>
        <w:t>document.</w:t>
      </w:r>
      <w:r w:rsidRPr="00BA3A76">
        <w:rPr>
          <w:rFonts w:ascii="Calibri" w:hAnsi="Calibri"/>
        </w:rPr>
        <w:t xml:space="preserve"> In some instances, it was referenced </w:t>
      </w:r>
      <w:r>
        <w:rPr>
          <w:rFonts w:ascii="Calibri" w:hAnsi="Calibri"/>
        </w:rPr>
        <w:t>along with the District Goals and I</w:t>
      </w:r>
      <w:r w:rsidRPr="00BA3A76">
        <w:rPr>
          <w:rFonts w:ascii="Calibri" w:hAnsi="Calibri"/>
        </w:rPr>
        <w:t xml:space="preserve">nitiatives </w:t>
      </w:r>
      <w:r w:rsidR="00723428">
        <w:rPr>
          <w:rFonts w:ascii="Calibri" w:hAnsi="Calibri"/>
        </w:rPr>
        <w:t>document</w:t>
      </w:r>
      <w:r w:rsidRPr="00BA3A76">
        <w:rPr>
          <w:rFonts w:ascii="Calibri" w:hAnsi="Calibri"/>
        </w:rPr>
        <w:t>.</w:t>
      </w:r>
    </w:p>
    <w:p w:rsidR="008343BB" w:rsidRDefault="008343BB" w:rsidP="008343BB">
      <w:pPr>
        <w:tabs>
          <w:tab w:val="left" w:pos="0"/>
          <w:tab w:val="left" w:pos="360"/>
          <w:tab w:val="left" w:pos="720"/>
          <w:tab w:val="left" w:pos="1080"/>
          <w:tab w:val="left" w:pos="1440"/>
          <w:tab w:val="left" w:pos="1800"/>
          <w:tab w:val="left" w:pos="2160"/>
        </w:tabs>
        <w:ind w:left="1440" w:hanging="2880"/>
        <w:rPr>
          <w:rFonts w:ascii="Calibri" w:hAnsi="Calibri"/>
        </w:rPr>
      </w:pPr>
      <w:r w:rsidRPr="00BA3A76">
        <w:rPr>
          <w:rFonts w:ascii="Calibri" w:hAnsi="Calibri"/>
        </w:rPr>
        <w:t xml:space="preserve">                                </w:t>
      </w:r>
      <w:r>
        <w:rPr>
          <w:rFonts w:ascii="Calibri" w:hAnsi="Calibri"/>
        </w:rPr>
        <w:t xml:space="preserve">                  a.  </w:t>
      </w:r>
      <w:r>
        <w:rPr>
          <w:rFonts w:ascii="Calibri" w:hAnsi="Calibri"/>
        </w:rPr>
        <w:tab/>
        <w:t xml:space="preserve">The four Superintendent’s Goals 2014-2015 are:  </w:t>
      </w:r>
      <w:r w:rsidRPr="00BA3A76">
        <w:rPr>
          <w:rFonts w:ascii="Calibri" w:hAnsi="Calibri"/>
        </w:rPr>
        <w:t>effective entry and direction set</w:t>
      </w:r>
      <w:r>
        <w:rPr>
          <w:rFonts w:ascii="Calibri" w:hAnsi="Calibri"/>
        </w:rPr>
        <w:t xml:space="preserve">ting; safety; </w:t>
      </w:r>
      <w:r w:rsidRPr="00BA3A76">
        <w:rPr>
          <w:rFonts w:ascii="Calibri" w:hAnsi="Calibri"/>
        </w:rPr>
        <w:t>super</w:t>
      </w:r>
      <w:r>
        <w:rPr>
          <w:rFonts w:ascii="Calibri" w:hAnsi="Calibri"/>
        </w:rPr>
        <w:t xml:space="preserve">vision and evaluation practices; and </w:t>
      </w:r>
      <w:r w:rsidRPr="00BA3A76">
        <w:rPr>
          <w:rFonts w:ascii="Calibri" w:hAnsi="Calibri"/>
        </w:rPr>
        <w:t>skills to be learned by attending the New Superintendent</w:t>
      </w:r>
      <w:r w:rsidR="00C21BFF">
        <w:rPr>
          <w:rFonts w:ascii="Calibri" w:hAnsi="Calibri"/>
        </w:rPr>
        <w:t>s</w:t>
      </w:r>
      <w:r w:rsidRPr="00BA3A76">
        <w:rPr>
          <w:rFonts w:ascii="Calibri" w:hAnsi="Calibri"/>
        </w:rPr>
        <w:t xml:space="preserve"> Induction Program.  The format</w:t>
      </w:r>
      <w:r>
        <w:rPr>
          <w:rFonts w:ascii="Calibri" w:hAnsi="Calibri"/>
        </w:rPr>
        <w:t xml:space="preserve"> of the </w:t>
      </w:r>
      <w:r w:rsidR="00723428">
        <w:rPr>
          <w:rFonts w:ascii="Calibri" w:hAnsi="Calibri"/>
        </w:rPr>
        <w:t xml:space="preserve">document </w:t>
      </w:r>
      <w:r>
        <w:rPr>
          <w:rFonts w:ascii="Calibri" w:hAnsi="Calibri"/>
        </w:rPr>
        <w:t>consists of the goal, how it is measured</w:t>
      </w:r>
      <w:r w:rsidRPr="00BA3A76">
        <w:rPr>
          <w:rFonts w:ascii="Calibri" w:hAnsi="Calibri"/>
        </w:rPr>
        <w:t>, and key actions and benchmarks</w:t>
      </w:r>
      <w:r>
        <w:rPr>
          <w:rFonts w:ascii="Calibri" w:hAnsi="Calibri"/>
        </w:rPr>
        <w:t>.</w:t>
      </w:r>
    </w:p>
    <w:p w:rsidR="008343BB" w:rsidRDefault="008343BB" w:rsidP="008343B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3</w:t>
      </w:r>
      <w:r w:rsidRPr="00BA3A76">
        <w:rPr>
          <w:rFonts w:ascii="Calibri" w:hAnsi="Calibri"/>
        </w:rPr>
        <w:t xml:space="preserve">. </w:t>
      </w:r>
      <w:r>
        <w:rPr>
          <w:rFonts w:ascii="Calibri" w:hAnsi="Calibri"/>
        </w:rPr>
        <w:tab/>
        <w:t>A third plan cited by interviewees was the Millbury Public Schools District Literacy Plan 2014-2019.</w:t>
      </w:r>
    </w:p>
    <w:p w:rsidR="008343BB" w:rsidRDefault="008343BB" w:rsidP="00431A61">
      <w:pPr>
        <w:tabs>
          <w:tab w:val="left" w:pos="360"/>
          <w:tab w:val="left" w:pos="720"/>
          <w:tab w:val="left" w:pos="1080"/>
          <w:tab w:val="left" w:pos="1440"/>
          <w:tab w:val="left" w:pos="1800"/>
          <w:tab w:val="left" w:pos="2160"/>
        </w:tabs>
        <w:ind w:left="1440" w:hanging="1440"/>
        <w:rPr>
          <w:rFonts w:ascii="Calibri" w:hAnsi="Calibri"/>
        </w:rPr>
      </w:pPr>
      <w:r>
        <w:rPr>
          <w:rFonts w:ascii="Calibri" w:hAnsi="Calibri"/>
        </w:rPr>
        <w:t xml:space="preserve">                     </w:t>
      </w:r>
      <w:r w:rsidR="00431A61">
        <w:rPr>
          <w:rFonts w:ascii="Calibri" w:hAnsi="Calibri"/>
        </w:rPr>
        <w:tab/>
      </w:r>
      <w:r>
        <w:rPr>
          <w:rFonts w:ascii="Calibri" w:hAnsi="Calibri"/>
        </w:rPr>
        <w:t xml:space="preserve">a. </w:t>
      </w:r>
      <w:r>
        <w:rPr>
          <w:rFonts w:ascii="Calibri" w:hAnsi="Calibri"/>
        </w:rPr>
        <w:tab/>
        <w:t>The plan</w:t>
      </w:r>
      <w:r w:rsidR="00723428">
        <w:rPr>
          <w:rFonts w:ascii="Calibri" w:hAnsi="Calibri"/>
        </w:rPr>
        <w:t>’s</w:t>
      </w:r>
      <w:r>
        <w:rPr>
          <w:rFonts w:ascii="Calibri" w:hAnsi="Calibri"/>
        </w:rPr>
        <w:t xml:space="preserve"> overarching goal </w:t>
      </w:r>
      <w:r w:rsidR="00723428">
        <w:rPr>
          <w:rFonts w:ascii="Calibri" w:hAnsi="Calibri"/>
        </w:rPr>
        <w:t>states</w:t>
      </w:r>
      <w:r>
        <w:rPr>
          <w:rFonts w:ascii="Calibri" w:hAnsi="Calibri"/>
        </w:rPr>
        <w:t xml:space="preserve"> that by 2019, 95 percent of students at every grade level will read at or above grade level as measured by standardized testing.  In addition, the plan includes four component goals</w:t>
      </w:r>
      <w:r w:rsidR="00723428">
        <w:rPr>
          <w:rFonts w:ascii="Calibri" w:hAnsi="Calibri"/>
        </w:rPr>
        <w:t xml:space="preserve">: </w:t>
      </w:r>
      <w:r>
        <w:rPr>
          <w:rFonts w:ascii="Calibri" w:hAnsi="Calibri"/>
        </w:rPr>
        <w:t xml:space="preserve">leadership &amp; structures, assessment, instruction, and intervention. </w:t>
      </w:r>
    </w:p>
    <w:p w:rsidR="00B33F6C" w:rsidRDefault="008343BB" w:rsidP="008343B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4</w:t>
      </w:r>
      <w:r w:rsidRPr="00BA3A76">
        <w:rPr>
          <w:rFonts w:ascii="Calibri" w:hAnsi="Calibri"/>
        </w:rPr>
        <w:t xml:space="preserve">. </w:t>
      </w:r>
      <w:r>
        <w:rPr>
          <w:rFonts w:ascii="Calibri" w:hAnsi="Calibri"/>
        </w:rPr>
        <w:tab/>
        <w:t>Teachers and administrators said</w:t>
      </w:r>
      <w:r w:rsidRPr="00BA3A76">
        <w:rPr>
          <w:rFonts w:ascii="Calibri" w:hAnsi="Calibri"/>
        </w:rPr>
        <w:t xml:space="preserve"> that the district does not have an improvement plan. </w:t>
      </w:r>
      <w:r>
        <w:rPr>
          <w:rFonts w:ascii="Calibri" w:hAnsi="Calibri"/>
        </w:rPr>
        <w:t xml:space="preserve"> An administrator stated that there is </w:t>
      </w:r>
      <w:r w:rsidR="00723428">
        <w:rPr>
          <w:rFonts w:ascii="Calibri" w:hAnsi="Calibri"/>
        </w:rPr>
        <w:t xml:space="preserve">neither a </w:t>
      </w:r>
      <w:r>
        <w:rPr>
          <w:rFonts w:ascii="Calibri" w:hAnsi="Calibri"/>
        </w:rPr>
        <w:t xml:space="preserve">DIP nor any uniformity as to what is driving the district.  </w:t>
      </w:r>
      <w:r w:rsidR="00723428">
        <w:rPr>
          <w:rFonts w:ascii="Calibri" w:hAnsi="Calibri"/>
        </w:rPr>
        <w:tab/>
      </w:r>
      <w:r w:rsidR="00723428">
        <w:rPr>
          <w:rFonts w:ascii="Calibri" w:hAnsi="Calibri"/>
        </w:rPr>
        <w:tab/>
      </w:r>
    </w:p>
    <w:p w:rsidR="008343BB" w:rsidRDefault="00B33F6C" w:rsidP="008343B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00723428">
        <w:rPr>
          <w:rFonts w:ascii="Calibri" w:hAnsi="Calibri"/>
        </w:rPr>
        <w:t>5.</w:t>
      </w:r>
      <w:r w:rsidR="00723428">
        <w:rPr>
          <w:rFonts w:ascii="Calibri" w:hAnsi="Calibri"/>
        </w:rPr>
        <w:tab/>
      </w:r>
      <w:r w:rsidR="008343BB" w:rsidRPr="00BA3A76">
        <w:rPr>
          <w:rFonts w:ascii="Calibri" w:hAnsi="Calibri"/>
        </w:rPr>
        <w:t>The superintendent said that a DIP will be developed.</w:t>
      </w:r>
      <w:r w:rsidR="008343BB">
        <w:rPr>
          <w:rFonts w:ascii="Calibri" w:hAnsi="Calibri"/>
        </w:rPr>
        <w:t xml:space="preserve"> </w:t>
      </w:r>
    </w:p>
    <w:p w:rsidR="008343BB" w:rsidRDefault="008343BB" w:rsidP="008343BB">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t>B</w:t>
      </w:r>
      <w:r w:rsidRPr="00F731AA">
        <w:rPr>
          <w:rFonts w:ascii="Calibri" w:hAnsi="Calibri"/>
          <w:b/>
        </w:rPr>
        <w:t>.</w:t>
      </w:r>
      <w:r w:rsidRPr="00BA3A76">
        <w:rPr>
          <w:rFonts w:ascii="Calibri" w:hAnsi="Calibri"/>
        </w:rPr>
        <w:t xml:space="preserve"> </w:t>
      </w:r>
      <w:r>
        <w:rPr>
          <w:rFonts w:ascii="Calibri" w:hAnsi="Calibri"/>
        </w:rPr>
        <w:tab/>
      </w:r>
      <w:r w:rsidR="000168FE">
        <w:rPr>
          <w:rFonts w:ascii="Calibri" w:hAnsi="Calibri"/>
        </w:rPr>
        <w:t>The district does not have</w:t>
      </w:r>
      <w:r>
        <w:rPr>
          <w:rFonts w:ascii="Calibri" w:hAnsi="Calibri"/>
        </w:rPr>
        <w:t xml:space="preserve"> 2014-2015 </w:t>
      </w:r>
      <w:r w:rsidRPr="00BA3A76">
        <w:rPr>
          <w:rFonts w:ascii="Calibri" w:hAnsi="Calibri"/>
        </w:rPr>
        <w:t>SIPs</w:t>
      </w:r>
      <w:r>
        <w:rPr>
          <w:rFonts w:ascii="Calibri" w:hAnsi="Calibri"/>
        </w:rPr>
        <w:t>.</w:t>
      </w:r>
    </w:p>
    <w:p w:rsidR="008343BB" w:rsidRDefault="008343BB" w:rsidP="008343BB">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r>
      <w:r w:rsidR="00723428">
        <w:rPr>
          <w:rFonts w:ascii="Calibri" w:hAnsi="Calibri"/>
        </w:rPr>
        <w:t>T</w:t>
      </w:r>
      <w:r>
        <w:rPr>
          <w:rFonts w:ascii="Calibri" w:hAnsi="Calibri"/>
        </w:rPr>
        <w:t>he superintendent</w:t>
      </w:r>
      <w:r w:rsidR="00723428">
        <w:rPr>
          <w:rFonts w:ascii="Calibri" w:hAnsi="Calibri"/>
        </w:rPr>
        <w:t xml:space="preserve"> said that</w:t>
      </w:r>
      <w:r>
        <w:rPr>
          <w:rFonts w:ascii="Calibri" w:hAnsi="Calibri"/>
        </w:rPr>
        <w:t xml:space="preserve"> the SIPs were not an expectation in the past. However, he stated, “We will develop a district plan from which will come the SIPs</w:t>
      </w:r>
      <w:r w:rsidR="00723428">
        <w:rPr>
          <w:rFonts w:ascii="Calibri" w:hAnsi="Calibri"/>
        </w:rPr>
        <w:t>.</w:t>
      </w:r>
      <w:r>
        <w:rPr>
          <w:rFonts w:ascii="Calibri" w:hAnsi="Calibri"/>
        </w:rPr>
        <w:t>”</w:t>
      </w:r>
      <w:r w:rsidR="00723428" w:rsidDel="00723428">
        <w:rPr>
          <w:rFonts w:ascii="Calibri" w:hAnsi="Calibri"/>
        </w:rPr>
        <w:t xml:space="preserve"> </w:t>
      </w:r>
      <w:r>
        <w:rPr>
          <w:rFonts w:ascii="Calibri" w:hAnsi="Calibri"/>
        </w:rPr>
        <w:t xml:space="preserve"> Another central office administrator and a principal </w:t>
      </w:r>
      <w:r w:rsidR="00542834">
        <w:rPr>
          <w:rFonts w:ascii="Calibri" w:hAnsi="Calibri"/>
        </w:rPr>
        <w:t xml:space="preserve">said </w:t>
      </w:r>
      <w:r>
        <w:rPr>
          <w:rFonts w:ascii="Calibri" w:hAnsi="Calibri"/>
        </w:rPr>
        <w:t>that none of the SIPs were updated because there was no emphasis on them. Some teachers stated that they have had the same goals at their school</w:t>
      </w:r>
      <w:r w:rsidR="001358AD">
        <w:rPr>
          <w:rFonts w:ascii="Calibri" w:hAnsi="Calibri"/>
        </w:rPr>
        <w:t>s</w:t>
      </w:r>
      <w:r>
        <w:rPr>
          <w:rFonts w:ascii="Calibri" w:hAnsi="Calibri"/>
        </w:rPr>
        <w:t xml:space="preserve"> for the past three years and that the previous administration “was not pushing the SIPs</w:t>
      </w:r>
      <w:r w:rsidR="007D58EA">
        <w:rPr>
          <w:rFonts w:ascii="Calibri" w:hAnsi="Calibri"/>
        </w:rPr>
        <w:t>.</w:t>
      </w:r>
      <w:r>
        <w:rPr>
          <w:rFonts w:ascii="Calibri" w:hAnsi="Calibri"/>
        </w:rPr>
        <w:t>”</w:t>
      </w:r>
      <w:r w:rsidR="007D58EA" w:rsidDel="007D58EA">
        <w:rPr>
          <w:rFonts w:ascii="Calibri" w:hAnsi="Calibri"/>
        </w:rPr>
        <w:t xml:space="preserve"> </w:t>
      </w:r>
      <w:r>
        <w:rPr>
          <w:rFonts w:ascii="Calibri" w:hAnsi="Calibri"/>
        </w:rPr>
        <w:tab/>
      </w:r>
    </w:p>
    <w:p w:rsidR="008E314D" w:rsidRDefault="008343BB" w:rsidP="007D58EA">
      <w:pPr>
        <w:tabs>
          <w:tab w:val="left" w:pos="360"/>
          <w:tab w:val="left" w:pos="720"/>
          <w:tab w:val="left" w:pos="1080"/>
          <w:tab w:val="left" w:pos="1440"/>
          <w:tab w:val="left" w:pos="1800"/>
          <w:tab w:val="left" w:pos="2160"/>
        </w:tabs>
        <w:rPr>
          <w:rFonts w:ascii="Calibri" w:hAnsi="Calibri"/>
        </w:rPr>
      </w:pPr>
      <w:r w:rsidRPr="00F731AA">
        <w:rPr>
          <w:rFonts w:ascii="Calibri" w:hAnsi="Calibri"/>
          <w:b/>
        </w:rPr>
        <w:t>Impact</w:t>
      </w:r>
      <w:r w:rsidR="000168FE">
        <w:rPr>
          <w:rFonts w:ascii="Calibri" w:hAnsi="Calibri"/>
        </w:rPr>
        <w:t xml:space="preserve">:  </w:t>
      </w:r>
      <w:r w:rsidR="00B20170">
        <w:rPr>
          <w:rFonts w:ascii="Calibri" w:hAnsi="Calibri"/>
        </w:rPr>
        <w:t>Without</w:t>
      </w:r>
      <w:r w:rsidRPr="00BA3A76">
        <w:rPr>
          <w:rFonts w:ascii="Calibri" w:hAnsi="Calibri"/>
        </w:rPr>
        <w:t xml:space="preserve"> a s</w:t>
      </w:r>
      <w:r>
        <w:rPr>
          <w:rFonts w:ascii="Calibri" w:hAnsi="Calibri"/>
        </w:rPr>
        <w:t>ingle, detailed and</w:t>
      </w:r>
      <w:r w:rsidR="007D58EA">
        <w:rPr>
          <w:rFonts w:ascii="Calibri" w:hAnsi="Calibri"/>
        </w:rPr>
        <w:t xml:space="preserve"> </w:t>
      </w:r>
      <w:r>
        <w:rPr>
          <w:rFonts w:ascii="Calibri" w:hAnsi="Calibri"/>
        </w:rPr>
        <w:t>complete planning document</w:t>
      </w:r>
      <w:r w:rsidRPr="00BA3A76">
        <w:rPr>
          <w:rFonts w:ascii="Calibri" w:hAnsi="Calibri"/>
        </w:rPr>
        <w:t xml:space="preserve"> which identifies the direction the district is heading and the manner in which it plans to get there</w:t>
      </w:r>
      <w:r w:rsidR="00B20170">
        <w:rPr>
          <w:rFonts w:ascii="Calibri" w:hAnsi="Calibri"/>
        </w:rPr>
        <w:t xml:space="preserve">, </w:t>
      </w:r>
      <w:r w:rsidR="001358AD">
        <w:rPr>
          <w:rFonts w:ascii="Calibri" w:hAnsi="Calibri"/>
        </w:rPr>
        <w:t>there is an absence of clarity about the district’s goals and priorities.</w:t>
      </w:r>
      <w:r w:rsidR="00B20170" w:rsidRPr="00BA3A76">
        <w:rPr>
          <w:rFonts w:ascii="Calibri" w:hAnsi="Calibri"/>
        </w:rPr>
        <w:t xml:space="preserve">  </w:t>
      </w:r>
      <w:r w:rsidRPr="00BA3A76">
        <w:rPr>
          <w:rFonts w:ascii="Calibri" w:hAnsi="Calibri"/>
        </w:rPr>
        <w:t xml:space="preserve">In addition, the absence </w:t>
      </w:r>
      <w:r>
        <w:rPr>
          <w:rFonts w:ascii="Calibri" w:hAnsi="Calibri"/>
        </w:rPr>
        <w:t xml:space="preserve">of </w:t>
      </w:r>
      <w:r w:rsidR="001358AD">
        <w:rPr>
          <w:rFonts w:ascii="Calibri" w:hAnsi="Calibri"/>
        </w:rPr>
        <w:t>SIPs</w:t>
      </w:r>
      <w:r w:rsidR="001358AD" w:rsidRPr="00BA3A76">
        <w:rPr>
          <w:rFonts w:ascii="Calibri" w:hAnsi="Calibri"/>
        </w:rPr>
        <w:t xml:space="preserve"> </w:t>
      </w:r>
      <w:r w:rsidRPr="00BA3A76">
        <w:rPr>
          <w:rFonts w:ascii="Calibri" w:hAnsi="Calibri"/>
        </w:rPr>
        <w:t xml:space="preserve">leaves teachers uncertain about the goals and direction of </w:t>
      </w:r>
      <w:r w:rsidR="001358AD">
        <w:rPr>
          <w:rFonts w:ascii="Calibri" w:hAnsi="Calibri"/>
        </w:rPr>
        <w:t xml:space="preserve">the district and </w:t>
      </w:r>
      <w:r w:rsidRPr="00BA3A76">
        <w:rPr>
          <w:rFonts w:ascii="Calibri" w:hAnsi="Calibri"/>
        </w:rPr>
        <w:t>their school</w:t>
      </w:r>
      <w:r w:rsidR="001358AD">
        <w:rPr>
          <w:rFonts w:ascii="Calibri" w:hAnsi="Calibri"/>
        </w:rPr>
        <w:t>s</w:t>
      </w:r>
      <w:r w:rsidRPr="00BA3A76">
        <w:rPr>
          <w:rFonts w:ascii="Calibri" w:hAnsi="Calibri"/>
        </w:rPr>
        <w:t xml:space="preserve"> and impedes the </w:t>
      </w:r>
      <w:r w:rsidR="00542834">
        <w:rPr>
          <w:rFonts w:ascii="Calibri" w:hAnsi="Calibri"/>
        </w:rPr>
        <w:t>develop</w:t>
      </w:r>
      <w:r w:rsidR="00542834" w:rsidRPr="00BA3A76">
        <w:rPr>
          <w:rFonts w:ascii="Calibri" w:hAnsi="Calibri"/>
        </w:rPr>
        <w:t xml:space="preserve">ment </w:t>
      </w:r>
      <w:r w:rsidRPr="00BA3A76">
        <w:rPr>
          <w:rFonts w:ascii="Calibri" w:hAnsi="Calibri"/>
        </w:rPr>
        <w:t xml:space="preserve">of teachers’ </w:t>
      </w:r>
      <w:r w:rsidR="00C21BFF">
        <w:rPr>
          <w:rFonts w:ascii="Calibri" w:hAnsi="Calibri"/>
        </w:rPr>
        <w:t>professional practice</w:t>
      </w:r>
      <w:r w:rsidRPr="00BA3A76">
        <w:rPr>
          <w:rFonts w:ascii="Calibri" w:hAnsi="Calibri"/>
        </w:rPr>
        <w:t xml:space="preserve"> and </w:t>
      </w:r>
      <w:r w:rsidR="00C21BFF">
        <w:rPr>
          <w:rFonts w:ascii="Calibri" w:hAnsi="Calibri"/>
        </w:rPr>
        <w:t xml:space="preserve">student learning </w:t>
      </w:r>
      <w:r w:rsidRPr="00BA3A76">
        <w:rPr>
          <w:rFonts w:ascii="Calibri" w:hAnsi="Calibri"/>
        </w:rPr>
        <w:t>goals.</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Curriculum and Instruction</w:t>
      </w:r>
    </w:p>
    <w:p w:rsidR="005D1D2E" w:rsidRPr="005D1D2E" w:rsidRDefault="008837B5" w:rsidP="00B33F6C">
      <w:pPr>
        <w:tabs>
          <w:tab w:val="left" w:pos="360"/>
          <w:tab w:val="left" w:pos="720"/>
          <w:tab w:val="left" w:pos="1080"/>
          <w:tab w:val="left" w:pos="1440"/>
          <w:tab w:val="left" w:pos="1800"/>
          <w:tab w:val="left" w:pos="2160"/>
        </w:tabs>
        <w:ind w:left="360" w:hanging="360"/>
        <w:rPr>
          <w:rFonts w:eastAsia="Times New Roman" w:cs="Times New Roman"/>
          <w:b/>
          <w:i/>
        </w:rPr>
      </w:pPr>
      <w:r>
        <w:rPr>
          <w:rFonts w:eastAsia="Times New Roman" w:cs="Times New Roman"/>
          <w:b/>
        </w:rPr>
        <w:t>7</w:t>
      </w:r>
      <w:r w:rsidR="005D1D2E" w:rsidRPr="005D1D2E">
        <w:rPr>
          <w:rFonts w:eastAsia="Times New Roman" w:cs="Times New Roman"/>
          <w:b/>
        </w:rPr>
        <w:t xml:space="preserve">. </w:t>
      </w:r>
      <w:r w:rsidR="005D1D2E" w:rsidRPr="005D1D2E">
        <w:rPr>
          <w:rFonts w:eastAsia="Times New Roman" w:cs="Times New Roman"/>
          <w:b/>
        </w:rPr>
        <w:tab/>
        <w:t>The district does not have a fully develop</w:t>
      </w:r>
      <w:r w:rsidR="001358AD">
        <w:rPr>
          <w:rFonts w:eastAsia="Times New Roman" w:cs="Times New Roman"/>
          <w:b/>
        </w:rPr>
        <w:t>ed,</w:t>
      </w:r>
      <w:r w:rsidR="005D1D2E" w:rsidRPr="005D1D2E">
        <w:rPr>
          <w:rFonts w:eastAsia="Times New Roman" w:cs="Times New Roman"/>
          <w:b/>
        </w:rPr>
        <w:t xml:space="preserve"> aligned</w:t>
      </w:r>
      <w:r w:rsidR="001358AD">
        <w:rPr>
          <w:rFonts w:eastAsia="Times New Roman" w:cs="Times New Roman"/>
          <w:b/>
        </w:rPr>
        <w:t>,</w:t>
      </w:r>
      <w:r w:rsidR="005D1D2E" w:rsidRPr="005D1D2E">
        <w:rPr>
          <w:rFonts w:eastAsia="Times New Roman" w:cs="Times New Roman"/>
          <w:b/>
        </w:rPr>
        <w:t xml:space="preserve"> and documented curriculum. There is no formal structure in place to monitor the components of the curriculum that are in place.</w:t>
      </w:r>
    </w:p>
    <w:p w:rsidR="005D1D2E" w:rsidRPr="005D1D2E" w:rsidRDefault="005D1D2E" w:rsidP="00B33F6C">
      <w:pPr>
        <w:numPr>
          <w:ilvl w:val="0"/>
          <w:numId w:val="38"/>
        </w:numPr>
        <w:tabs>
          <w:tab w:val="left" w:pos="360"/>
          <w:tab w:val="left" w:pos="720"/>
          <w:tab w:val="left" w:pos="1080"/>
          <w:tab w:val="left" w:pos="1440"/>
          <w:tab w:val="left" w:pos="1800"/>
          <w:tab w:val="left" w:pos="2160"/>
        </w:tabs>
        <w:rPr>
          <w:rFonts w:eastAsia="Times New Roman" w:cs="Times New Roman"/>
        </w:rPr>
      </w:pPr>
      <w:r w:rsidRPr="005D1D2E">
        <w:rPr>
          <w:rFonts w:eastAsia="Times New Roman" w:cs="Times New Roman"/>
        </w:rPr>
        <w:t>Alignment of curriculum varies by subject area, grade, and school.</w:t>
      </w:r>
    </w:p>
    <w:p w:rsidR="003B3831" w:rsidRDefault="005D1D2E" w:rsidP="00B33F6C">
      <w:pPr>
        <w:tabs>
          <w:tab w:val="left" w:pos="360"/>
          <w:tab w:val="left" w:pos="720"/>
          <w:tab w:val="left" w:pos="1080"/>
          <w:tab w:val="left" w:pos="1440"/>
          <w:tab w:val="left" w:pos="1800"/>
          <w:tab w:val="left" w:pos="2160"/>
        </w:tabs>
        <w:ind w:left="1080" w:hanging="360"/>
        <w:rPr>
          <w:rFonts w:eastAsia="Times New Roman" w:cs="Times New Roman"/>
        </w:rPr>
      </w:pPr>
      <w:r w:rsidRPr="005D1D2E">
        <w:rPr>
          <w:rFonts w:eastAsia="Times New Roman" w:cs="Times New Roman"/>
        </w:rPr>
        <w:t xml:space="preserve">1.  </w:t>
      </w:r>
      <w:r w:rsidR="001358AD">
        <w:rPr>
          <w:rFonts w:eastAsia="Times New Roman" w:cs="Times New Roman"/>
        </w:rPr>
        <w:tab/>
      </w:r>
      <w:r w:rsidRPr="005D1D2E">
        <w:rPr>
          <w:rFonts w:eastAsia="Times New Roman" w:cs="Times New Roman"/>
        </w:rPr>
        <w:t>According to the document</w:t>
      </w:r>
      <w:r w:rsidR="005672C3">
        <w:rPr>
          <w:rFonts w:eastAsia="Times New Roman" w:cs="Times New Roman"/>
        </w:rPr>
        <w:t xml:space="preserve"> provided by the district entitled</w:t>
      </w:r>
      <w:r w:rsidRPr="005D1D2E">
        <w:rPr>
          <w:rFonts w:eastAsia="Times New Roman" w:cs="Times New Roman"/>
        </w:rPr>
        <w:t xml:space="preserve"> </w:t>
      </w:r>
      <w:r w:rsidRPr="005D1D2E">
        <w:rPr>
          <w:rFonts w:eastAsia="Times New Roman" w:cs="Times New Roman"/>
          <w:i/>
        </w:rPr>
        <w:t xml:space="preserve">Status of the Curriculum Alignment to 2011 MA Curriculum Frameworks K-12, </w:t>
      </w:r>
      <w:r w:rsidRPr="005D1D2E">
        <w:rPr>
          <w:rFonts w:eastAsia="Times New Roman" w:cs="Times New Roman"/>
        </w:rPr>
        <w:t>only grade 4 has a complete</w:t>
      </w:r>
      <w:r w:rsidR="001358AD">
        <w:rPr>
          <w:rFonts w:eastAsia="Times New Roman" w:cs="Times New Roman"/>
        </w:rPr>
        <w:t xml:space="preserve"> </w:t>
      </w:r>
      <w:r w:rsidRPr="005D1D2E">
        <w:rPr>
          <w:rFonts w:eastAsia="Times New Roman" w:cs="Times New Roman"/>
        </w:rPr>
        <w:t>aligned ELA curriculum. ELA alignment continues to be a work in progress in all other grades.  The mathematics curriculum is aligned in grades 4-5 and is a work in progress in all other grades except grade 6 where the alignment process has not begun.  Science alignment has not begun K-8, is in progress in grades 9-10, and has not begun in grades 11 and 12.</w:t>
      </w:r>
    </w:p>
    <w:p w:rsidR="005D1D2E" w:rsidRPr="005D1D2E" w:rsidRDefault="005D1D2E" w:rsidP="00B33F6C">
      <w:pPr>
        <w:tabs>
          <w:tab w:val="left" w:pos="360"/>
          <w:tab w:val="left" w:pos="720"/>
          <w:tab w:val="left" w:pos="1080"/>
          <w:tab w:val="left" w:pos="1440"/>
          <w:tab w:val="left" w:pos="1800"/>
          <w:tab w:val="left" w:pos="2160"/>
        </w:tabs>
        <w:ind w:left="1080" w:hanging="360"/>
        <w:rPr>
          <w:rFonts w:eastAsia="Times New Roman" w:cs="Times New Roman"/>
        </w:rPr>
      </w:pPr>
      <w:r w:rsidRPr="005D1D2E">
        <w:rPr>
          <w:rFonts w:eastAsia="Times New Roman" w:cs="Times New Roman"/>
        </w:rPr>
        <w:t xml:space="preserve">2. </w:t>
      </w:r>
      <w:r w:rsidR="001358AD">
        <w:rPr>
          <w:rFonts w:eastAsia="Times New Roman" w:cs="Times New Roman"/>
        </w:rPr>
        <w:tab/>
      </w:r>
      <w:r w:rsidRPr="005D1D2E">
        <w:rPr>
          <w:rFonts w:eastAsia="Times New Roman" w:cs="Times New Roman"/>
        </w:rPr>
        <w:t>The superintendent told the team that the curriculum was not aligned in a formal way in every discipline.</w:t>
      </w:r>
    </w:p>
    <w:p w:rsidR="005D1D2E" w:rsidRPr="005D1D2E" w:rsidRDefault="005D1D2E" w:rsidP="00B33F6C">
      <w:pPr>
        <w:tabs>
          <w:tab w:val="left" w:pos="360"/>
          <w:tab w:val="left" w:pos="720"/>
          <w:tab w:val="left" w:pos="1080"/>
          <w:tab w:val="left" w:pos="1440"/>
          <w:tab w:val="left" w:pos="1800"/>
          <w:tab w:val="left" w:pos="2160"/>
        </w:tabs>
        <w:ind w:left="1080" w:hanging="360"/>
        <w:rPr>
          <w:rFonts w:eastAsia="Times New Roman" w:cs="Times New Roman"/>
        </w:rPr>
      </w:pPr>
      <w:r w:rsidRPr="005D1D2E">
        <w:rPr>
          <w:rFonts w:eastAsia="Times New Roman" w:cs="Times New Roman"/>
        </w:rPr>
        <w:t xml:space="preserve">3. </w:t>
      </w:r>
      <w:r w:rsidR="001358AD">
        <w:rPr>
          <w:rFonts w:eastAsia="Times New Roman" w:cs="Times New Roman"/>
        </w:rPr>
        <w:tab/>
      </w:r>
      <w:r w:rsidRPr="005D1D2E">
        <w:rPr>
          <w:rFonts w:eastAsia="Times New Roman" w:cs="Times New Roman"/>
        </w:rPr>
        <w:t xml:space="preserve">Teachers told the team that the turnover in curriculum coordinators resulted in constantly changing initiatives, </w:t>
      </w:r>
      <w:r w:rsidR="00CA3937">
        <w:rPr>
          <w:rFonts w:eastAsia="Times New Roman" w:cs="Times New Roman"/>
        </w:rPr>
        <w:t>the absence of a</w:t>
      </w:r>
      <w:r w:rsidR="00CA3937" w:rsidRPr="005D1D2E">
        <w:rPr>
          <w:rFonts w:eastAsia="Times New Roman" w:cs="Times New Roman"/>
        </w:rPr>
        <w:t xml:space="preserve"> </w:t>
      </w:r>
      <w:r w:rsidRPr="005D1D2E">
        <w:rPr>
          <w:rFonts w:eastAsia="Times New Roman" w:cs="Times New Roman"/>
        </w:rPr>
        <w:t>clear vision, and documents getting shelved.</w:t>
      </w:r>
    </w:p>
    <w:p w:rsidR="005D1D2E" w:rsidRPr="005D1D2E" w:rsidRDefault="005D1D2E" w:rsidP="00B33F6C">
      <w:pPr>
        <w:tabs>
          <w:tab w:val="left" w:pos="360"/>
          <w:tab w:val="left" w:pos="720"/>
          <w:tab w:val="left" w:pos="1080"/>
          <w:tab w:val="left" w:pos="1440"/>
          <w:tab w:val="left" w:pos="1800"/>
          <w:tab w:val="left" w:pos="2160"/>
        </w:tabs>
        <w:rPr>
          <w:rFonts w:eastAsia="Times New Roman" w:cs="Times New Roman"/>
        </w:rPr>
      </w:pPr>
      <w:r w:rsidRPr="005D1D2E">
        <w:rPr>
          <w:rFonts w:eastAsia="Times New Roman" w:cs="Times New Roman"/>
        </w:rPr>
        <w:t xml:space="preserve">             </w:t>
      </w:r>
      <w:r w:rsidR="001358AD">
        <w:rPr>
          <w:rFonts w:eastAsia="Times New Roman" w:cs="Times New Roman"/>
        </w:rPr>
        <w:tab/>
      </w:r>
      <w:r w:rsidRPr="005D1D2E">
        <w:rPr>
          <w:rFonts w:eastAsia="Times New Roman" w:cs="Times New Roman"/>
        </w:rPr>
        <w:t xml:space="preserve"> 4. </w:t>
      </w:r>
      <w:r w:rsidR="001358AD">
        <w:rPr>
          <w:rFonts w:eastAsia="Times New Roman" w:cs="Times New Roman"/>
        </w:rPr>
        <w:tab/>
      </w:r>
      <w:r w:rsidRPr="005D1D2E">
        <w:rPr>
          <w:rFonts w:eastAsia="Times New Roman" w:cs="Times New Roman"/>
        </w:rPr>
        <w:t>The</w:t>
      </w:r>
      <w:r w:rsidR="00143F37">
        <w:rPr>
          <w:rFonts w:eastAsia="Times New Roman" w:cs="Times New Roman"/>
        </w:rPr>
        <w:t xml:space="preserve"> curriculum is not articulated</w:t>
      </w:r>
      <w:r w:rsidRPr="005D1D2E">
        <w:rPr>
          <w:rFonts w:eastAsia="Times New Roman" w:cs="Times New Roman"/>
        </w:rPr>
        <w:t xml:space="preserve"> horizontal</w:t>
      </w:r>
      <w:r w:rsidR="00143F37">
        <w:rPr>
          <w:rFonts w:eastAsia="Times New Roman" w:cs="Times New Roman"/>
        </w:rPr>
        <w:t>ly or</w:t>
      </w:r>
      <w:r w:rsidRPr="005D1D2E">
        <w:rPr>
          <w:rFonts w:eastAsia="Times New Roman" w:cs="Times New Roman"/>
        </w:rPr>
        <w:t xml:space="preserve"> vertical</w:t>
      </w:r>
      <w:r w:rsidR="00143F37">
        <w:rPr>
          <w:rFonts w:eastAsia="Times New Roman" w:cs="Times New Roman"/>
        </w:rPr>
        <w:t>ly.</w:t>
      </w:r>
      <w:r w:rsidRPr="005D1D2E">
        <w:rPr>
          <w:rFonts w:eastAsia="Times New Roman" w:cs="Times New Roman"/>
        </w:rPr>
        <w:t xml:space="preserve"> </w:t>
      </w:r>
    </w:p>
    <w:p w:rsidR="00B33F6C" w:rsidRDefault="005D1D2E" w:rsidP="00B33F6C">
      <w:pPr>
        <w:tabs>
          <w:tab w:val="left" w:pos="360"/>
          <w:tab w:val="left" w:pos="720"/>
          <w:tab w:val="left" w:pos="1080"/>
          <w:tab w:val="left" w:pos="1440"/>
          <w:tab w:val="left" w:pos="1800"/>
          <w:tab w:val="left" w:pos="2160"/>
        </w:tabs>
        <w:ind w:left="1440" w:hanging="1440"/>
        <w:rPr>
          <w:rFonts w:eastAsia="Times New Roman" w:cs="Times New Roman"/>
        </w:rPr>
      </w:pPr>
      <w:r w:rsidRPr="005D1D2E">
        <w:rPr>
          <w:rFonts w:eastAsia="Times New Roman" w:cs="Times New Roman"/>
        </w:rPr>
        <w:tab/>
      </w:r>
      <w:r w:rsidRPr="005D1D2E">
        <w:rPr>
          <w:rFonts w:eastAsia="Times New Roman" w:cs="Times New Roman"/>
        </w:rPr>
        <w:tab/>
      </w:r>
      <w:r w:rsidRPr="005D1D2E">
        <w:rPr>
          <w:rFonts w:eastAsia="Times New Roman" w:cs="Times New Roman"/>
        </w:rPr>
        <w:tab/>
        <w:t xml:space="preserve">a.    Interviewees told the team that meeting to discuss vertical alignment is </w:t>
      </w:r>
      <w:r w:rsidR="00DF5DC0" w:rsidRPr="005D1D2E">
        <w:rPr>
          <w:rFonts w:eastAsia="Times New Roman" w:cs="Times New Roman"/>
        </w:rPr>
        <w:t>challeng</w:t>
      </w:r>
      <w:r w:rsidR="00DF5DC0">
        <w:rPr>
          <w:rFonts w:eastAsia="Times New Roman" w:cs="Times New Roman"/>
        </w:rPr>
        <w:t xml:space="preserve">ing </w:t>
      </w:r>
      <w:r w:rsidR="00A371FB">
        <w:rPr>
          <w:rFonts w:eastAsia="Times New Roman" w:cs="Times New Roman"/>
        </w:rPr>
        <w:t xml:space="preserve">because of </w:t>
      </w:r>
      <w:r w:rsidRPr="005D1D2E">
        <w:rPr>
          <w:rFonts w:eastAsia="Times New Roman" w:cs="Times New Roman"/>
        </w:rPr>
        <w:t>teacher</w:t>
      </w:r>
      <w:r w:rsidR="00936CA1">
        <w:rPr>
          <w:rFonts w:eastAsia="Times New Roman" w:cs="Times New Roman"/>
        </w:rPr>
        <w:t>s’</w:t>
      </w:r>
      <w:r w:rsidRPr="005D1D2E">
        <w:rPr>
          <w:rFonts w:eastAsia="Times New Roman" w:cs="Times New Roman"/>
        </w:rPr>
        <w:t xml:space="preserve"> schedules.</w:t>
      </w:r>
      <w:r w:rsidRPr="005D1D2E">
        <w:rPr>
          <w:rFonts w:eastAsia="Times New Roman" w:cs="Times New Roman"/>
        </w:rPr>
        <w:tab/>
      </w:r>
      <w:r w:rsidRPr="005D1D2E">
        <w:rPr>
          <w:rFonts w:eastAsia="Times New Roman" w:cs="Times New Roman"/>
        </w:rPr>
        <w:tab/>
        <w:t xml:space="preserve">     </w:t>
      </w:r>
      <w:r w:rsidRPr="005D1D2E">
        <w:rPr>
          <w:rFonts w:eastAsia="Times New Roman" w:cs="Times New Roman"/>
        </w:rPr>
        <w:tab/>
      </w:r>
    </w:p>
    <w:p w:rsidR="005D1D2E" w:rsidRPr="005D1D2E" w:rsidRDefault="00B33F6C" w:rsidP="00B33F6C">
      <w:pPr>
        <w:tabs>
          <w:tab w:val="left" w:pos="360"/>
          <w:tab w:val="left" w:pos="720"/>
          <w:tab w:val="left" w:pos="1080"/>
          <w:tab w:val="left" w:pos="1440"/>
          <w:tab w:val="left" w:pos="1800"/>
          <w:tab w:val="left" w:pos="2160"/>
        </w:tabs>
        <w:ind w:left="1440" w:hanging="1440"/>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005D1D2E" w:rsidRPr="005D1D2E">
        <w:rPr>
          <w:rFonts w:eastAsia="Times New Roman" w:cs="Times New Roman"/>
        </w:rPr>
        <w:t xml:space="preserve">b.    Teachers told the team </w:t>
      </w:r>
      <w:r w:rsidR="00A371FB">
        <w:rPr>
          <w:rFonts w:eastAsia="Times New Roman" w:cs="Times New Roman"/>
        </w:rPr>
        <w:t xml:space="preserve">that </w:t>
      </w:r>
      <w:r w:rsidR="005D1D2E" w:rsidRPr="005D1D2E">
        <w:rPr>
          <w:rFonts w:eastAsia="Times New Roman" w:cs="Times New Roman"/>
        </w:rPr>
        <w:t xml:space="preserve">horizontal alignment depended on </w:t>
      </w:r>
      <w:r w:rsidR="00143F37">
        <w:rPr>
          <w:rFonts w:eastAsia="Times New Roman" w:cs="Times New Roman"/>
        </w:rPr>
        <w:t xml:space="preserve">the </w:t>
      </w:r>
      <w:r w:rsidR="005D1D2E" w:rsidRPr="005D1D2E">
        <w:rPr>
          <w:rFonts w:eastAsia="Times New Roman" w:cs="Times New Roman"/>
        </w:rPr>
        <w:t xml:space="preserve">grade level. </w:t>
      </w:r>
    </w:p>
    <w:p w:rsidR="005D1D2E" w:rsidRPr="005D1D2E" w:rsidRDefault="005D1D2E" w:rsidP="00B33F6C">
      <w:pPr>
        <w:tabs>
          <w:tab w:val="left" w:pos="360"/>
          <w:tab w:val="left" w:pos="720"/>
          <w:tab w:val="left" w:pos="1080"/>
          <w:tab w:val="left" w:pos="1440"/>
          <w:tab w:val="left" w:pos="1800"/>
          <w:tab w:val="left" w:pos="2160"/>
        </w:tabs>
        <w:ind w:left="1440" w:hanging="1440"/>
        <w:rPr>
          <w:rFonts w:eastAsia="Times New Roman" w:cs="Times New Roman"/>
        </w:rPr>
      </w:pPr>
      <w:r w:rsidRPr="005D1D2E">
        <w:rPr>
          <w:rFonts w:eastAsia="Times New Roman" w:cs="Times New Roman"/>
        </w:rPr>
        <w:tab/>
        <w:t xml:space="preserve">      </w:t>
      </w:r>
      <w:r w:rsidR="00A371FB">
        <w:rPr>
          <w:rFonts w:eastAsia="Times New Roman" w:cs="Times New Roman"/>
        </w:rPr>
        <w:tab/>
      </w:r>
      <w:r w:rsidRPr="005D1D2E">
        <w:rPr>
          <w:rFonts w:eastAsia="Times New Roman" w:cs="Times New Roman"/>
        </w:rPr>
        <w:t xml:space="preserve">5. </w:t>
      </w:r>
      <w:r w:rsidR="00A371FB">
        <w:rPr>
          <w:rFonts w:eastAsia="Times New Roman" w:cs="Times New Roman"/>
        </w:rPr>
        <w:tab/>
      </w:r>
      <w:r w:rsidRPr="005D1D2E">
        <w:rPr>
          <w:rFonts w:eastAsia="Times New Roman" w:cs="Times New Roman"/>
        </w:rPr>
        <w:t>Teachers told the team that it would be difficult for a new teacher to know what to teach.</w:t>
      </w:r>
    </w:p>
    <w:p w:rsidR="005D1D2E" w:rsidRPr="005D1D2E" w:rsidRDefault="005D1D2E" w:rsidP="00B33F6C">
      <w:pPr>
        <w:numPr>
          <w:ilvl w:val="0"/>
          <w:numId w:val="38"/>
        </w:numPr>
        <w:tabs>
          <w:tab w:val="left" w:pos="360"/>
          <w:tab w:val="left" w:pos="720"/>
          <w:tab w:val="left" w:pos="1080"/>
          <w:tab w:val="left" w:pos="1440"/>
          <w:tab w:val="left" w:pos="1800"/>
          <w:tab w:val="left" w:pos="2160"/>
        </w:tabs>
        <w:rPr>
          <w:rFonts w:eastAsia="Times New Roman" w:cs="Times New Roman"/>
        </w:rPr>
      </w:pPr>
      <w:r w:rsidRPr="005D1D2E">
        <w:rPr>
          <w:rFonts w:eastAsia="Times New Roman" w:cs="Times New Roman"/>
        </w:rPr>
        <w:t>Curriculum mapping to document the curriculum is evolving, but the process is not organized.</w:t>
      </w:r>
    </w:p>
    <w:p w:rsidR="005D1D2E" w:rsidRPr="005D1D2E" w:rsidRDefault="005D1D2E" w:rsidP="00B33F6C">
      <w:pPr>
        <w:numPr>
          <w:ilvl w:val="0"/>
          <w:numId w:val="39"/>
        </w:numPr>
        <w:tabs>
          <w:tab w:val="left" w:pos="360"/>
          <w:tab w:val="left" w:pos="720"/>
          <w:tab w:val="left" w:pos="1080"/>
          <w:tab w:val="left" w:pos="1440"/>
          <w:tab w:val="left" w:pos="1800"/>
          <w:tab w:val="left" w:pos="2160"/>
        </w:tabs>
        <w:rPr>
          <w:rFonts w:eastAsia="Times New Roman" w:cs="Times New Roman"/>
        </w:rPr>
      </w:pPr>
      <w:r w:rsidRPr="005D1D2E">
        <w:rPr>
          <w:rFonts w:eastAsia="Times New Roman" w:cs="Times New Roman"/>
        </w:rPr>
        <w:t xml:space="preserve">Schools have operated independently with little communication </w:t>
      </w:r>
      <w:r w:rsidR="00A371FB">
        <w:rPr>
          <w:rFonts w:eastAsia="Times New Roman" w:cs="Times New Roman"/>
        </w:rPr>
        <w:t>about</w:t>
      </w:r>
      <w:r w:rsidRPr="005D1D2E">
        <w:rPr>
          <w:rFonts w:eastAsia="Times New Roman" w:cs="Times New Roman"/>
        </w:rPr>
        <w:t xml:space="preserve"> curriculum.  A member of the leadership team said </w:t>
      </w:r>
      <w:r w:rsidR="00A371FB">
        <w:rPr>
          <w:rFonts w:eastAsia="Times New Roman" w:cs="Times New Roman"/>
        </w:rPr>
        <w:t xml:space="preserve">that </w:t>
      </w:r>
      <w:r w:rsidRPr="005D1D2E">
        <w:rPr>
          <w:rFonts w:eastAsia="Times New Roman" w:cs="Times New Roman"/>
        </w:rPr>
        <w:t>schools were “islands” for a long time</w:t>
      </w:r>
      <w:r w:rsidR="001A4460">
        <w:rPr>
          <w:rFonts w:eastAsia="Times New Roman" w:cs="Times New Roman"/>
        </w:rPr>
        <w:t xml:space="preserve"> and</w:t>
      </w:r>
      <w:r w:rsidRPr="005D1D2E">
        <w:rPr>
          <w:rFonts w:eastAsia="Times New Roman" w:cs="Times New Roman"/>
        </w:rPr>
        <w:t xml:space="preserve"> </w:t>
      </w:r>
      <w:r w:rsidR="00F142CF">
        <w:rPr>
          <w:rFonts w:eastAsia="Times New Roman" w:cs="Times New Roman"/>
        </w:rPr>
        <w:t>t</w:t>
      </w:r>
      <w:r w:rsidR="001A4460">
        <w:rPr>
          <w:rFonts w:eastAsia="Times New Roman" w:cs="Times New Roman"/>
        </w:rPr>
        <w:t>hat t</w:t>
      </w:r>
      <w:r w:rsidR="001A4460" w:rsidRPr="005D1D2E">
        <w:rPr>
          <w:rFonts w:eastAsia="Times New Roman" w:cs="Times New Roman"/>
        </w:rPr>
        <w:t xml:space="preserve">he </w:t>
      </w:r>
      <w:r w:rsidRPr="005D1D2E">
        <w:rPr>
          <w:rFonts w:eastAsia="Times New Roman" w:cs="Times New Roman"/>
        </w:rPr>
        <w:t>curriculum and instruction system was not consistent.</w:t>
      </w:r>
    </w:p>
    <w:p w:rsidR="005D1D2E" w:rsidRPr="005D1D2E" w:rsidRDefault="00081487" w:rsidP="00B33F6C">
      <w:pPr>
        <w:numPr>
          <w:ilvl w:val="0"/>
          <w:numId w:val="39"/>
        </w:numPr>
        <w:tabs>
          <w:tab w:val="left" w:pos="360"/>
          <w:tab w:val="left" w:pos="720"/>
          <w:tab w:val="left" w:pos="1080"/>
          <w:tab w:val="left" w:pos="1440"/>
          <w:tab w:val="left" w:pos="1800"/>
          <w:tab w:val="left" w:pos="2160"/>
        </w:tabs>
        <w:rPr>
          <w:rFonts w:eastAsia="Times New Roman" w:cs="Times New Roman"/>
        </w:rPr>
      </w:pPr>
      <w:r>
        <w:rPr>
          <w:rFonts w:eastAsia="Times New Roman" w:cs="Times New Roman"/>
        </w:rPr>
        <w:t>Although m</w:t>
      </w:r>
      <w:r w:rsidRPr="005D1D2E">
        <w:rPr>
          <w:rFonts w:eastAsia="Times New Roman" w:cs="Times New Roman"/>
        </w:rPr>
        <w:t xml:space="preserve">apping </w:t>
      </w:r>
      <w:r w:rsidR="005D1D2E" w:rsidRPr="005D1D2E">
        <w:rPr>
          <w:rFonts w:eastAsia="Times New Roman" w:cs="Times New Roman"/>
        </w:rPr>
        <w:t>the curriculum is in progress</w:t>
      </w:r>
      <w:r>
        <w:rPr>
          <w:rFonts w:eastAsia="Times New Roman" w:cs="Times New Roman"/>
        </w:rPr>
        <w:t>,</w:t>
      </w:r>
      <w:r w:rsidR="005D1D2E" w:rsidRPr="005D1D2E">
        <w:rPr>
          <w:rFonts w:eastAsia="Times New Roman" w:cs="Times New Roman"/>
        </w:rPr>
        <w:t xml:space="preserve"> interviewees told the team that they had no</w:t>
      </w:r>
      <w:r w:rsidR="00CA3937">
        <w:rPr>
          <w:rFonts w:eastAsia="Times New Roman" w:cs="Times New Roman"/>
        </w:rPr>
        <w:t>t</w:t>
      </w:r>
      <w:r w:rsidR="005D1D2E" w:rsidRPr="005D1D2E">
        <w:rPr>
          <w:rFonts w:eastAsia="Times New Roman" w:cs="Times New Roman"/>
        </w:rPr>
        <w:t xml:space="preserve"> </w:t>
      </w:r>
      <w:r w:rsidR="00CA3937">
        <w:rPr>
          <w:rFonts w:eastAsia="Times New Roman" w:cs="Times New Roman"/>
        </w:rPr>
        <w:t xml:space="preserve">had </w:t>
      </w:r>
      <w:r w:rsidR="005D1D2E" w:rsidRPr="005D1D2E">
        <w:rPr>
          <w:rFonts w:eastAsia="Times New Roman" w:cs="Times New Roman"/>
        </w:rPr>
        <w:t xml:space="preserve">training in mapping. Teachers told the team </w:t>
      </w:r>
      <w:r w:rsidR="00A371FB">
        <w:rPr>
          <w:rFonts w:eastAsia="Times New Roman" w:cs="Times New Roman"/>
        </w:rPr>
        <w:t xml:space="preserve">that </w:t>
      </w:r>
      <w:r w:rsidR="005D1D2E" w:rsidRPr="005D1D2E">
        <w:rPr>
          <w:rFonts w:eastAsia="Times New Roman" w:cs="Times New Roman"/>
        </w:rPr>
        <w:t xml:space="preserve">they did </w:t>
      </w:r>
      <w:r w:rsidR="00A371FB">
        <w:rPr>
          <w:rFonts w:eastAsia="Times New Roman" w:cs="Times New Roman"/>
        </w:rPr>
        <w:t xml:space="preserve">not </w:t>
      </w:r>
      <w:r w:rsidR="005D1D2E" w:rsidRPr="005D1D2E">
        <w:rPr>
          <w:rFonts w:eastAsia="Times New Roman" w:cs="Times New Roman"/>
        </w:rPr>
        <w:t>know</w:t>
      </w:r>
      <w:r w:rsidR="00A371FB">
        <w:rPr>
          <w:rFonts w:eastAsia="Times New Roman" w:cs="Times New Roman"/>
        </w:rPr>
        <w:t xml:space="preserve"> whether </w:t>
      </w:r>
      <w:r w:rsidR="005D1D2E" w:rsidRPr="005D1D2E">
        <w:rPr>
          <w:rFonts w:eastAsia="Times New Roman" w:cs="Times New Roman"/>
        </w:rPr>
        <w:t>the mapping they are doing is working.</w:t>
      </w:r>
    </w:p>
    <w:p w:rsidR="005D1D2E" w:rsidRPr="005D1D2E" w:rsidRDefault="005D1D2E" w:rsidP="00B33F6C">
      <w:pPr>
        <w:numPr>
          <w:ilvl w:val="0"/>
          <w:numId w:val="39"/>
        </w:numPr>
        <w:tabs>
          <w:tab w:val="left" w:pos="360"/>
          <w:tab w:val="left" w:pos="720"/>
          <w:tab w:val="left" w:pos="1080"/>
          <w:tab w:val="left" w:pos="1440"/>
          <w:tab w:val="left" w:pos="1800"/>
          <w:tab w:val="left" w:pos="2160"/>
        </w:tabs>
        <w:rPr>
          <w:rFonts w:eastAsia="Times New Roman" w:cs="Times New Roman"/>
        </w:rPr>
      </w:pPr>
      <w:r w:rsidRPr="005D1D2E">
        <w:rPr>
          <w:rFonts w:eastAsia="Times New Roman" w:cs="Times New Roman"/>
        </w:rPr>
        <w:t xml:space="preserve">Teachers told the team that </w:t>
      </w:r>
      <w:r w:rsidR="008A1431">
        <w:rPr>
          <w:rFonts w:eastAsia="Times New Roman" w:cs="Times New Roman"/>
        </w:rPr>
        <w:t>during</w:t>
      </w:r>
      <w:r w:rsidR="005672C3">
        <w:rPr>
          <w:rFonts w:eastAsia="Times New Roman" w:cs="Times New Roman"/>
        </w:rPr>
        <w:t xml:space="preserve"> </w:t>
      </w:r>
      <w:r w:rsidRPr="005D1D2E">
        <w:rPr>
          <w:rFonts w:eastAsia="Times New Roman" w:cs="Times New Roman"/>
        </w:rPr>
        <w:t>the summer they were developing maps in isolation. They were not focusing on the big picture of what skills the students were coming in with or leaving with.</w:t>
      </w:r>
    </w:p>
    <w:p w:rsidR="003B3831" w:rsidRDefault="005D1D2E">
      <w:pPr>
        <w:numPr>
          <w:ilvl w:val="0"/>
          <w:numId w:val="39"/>
        </w:numPr>
        <w:tabs>
          <w:tab w:val="left" w:pos="360"/>
          <w:tab w:val="left" w:pos="720"/>
          <w:tab w:val="left" w:pos="1080"/>
          <w:tab w:val="left" w:pos="1440"/>
          <w:tab w:val="left" w:pos="1800"/>
          <w:tab w:val="left" w:pos="2160"/>
        </w:tabs>
        <w:rPr>
          <w:rFonts w:eastAsia="Times New Roman" w:cs="Times New Roman"/>
        </w:rPr>
      </w:pPr>
      <w:r w:rsidRPr="005D1D2E">
        <w:rPr>
          <w:rFonts w:eastAsia="Times New Roman" w:cs="Times New Roman"/>
        </w:rPr>
        <w:t xml:space="preserve">District leaders told the team that they have scheduled three half days of training for curriculum work </w:t>
      </w:r>
      <w:r w:rsidR="00007F89">
        <w:rPr>
          <w:rFonts w:eastAsia="Times New Roman" w:cs="Times New Roman"/>
        </w:rPr>
        <w:t xml:space="preserve">during the </w:t>
      </w:r>
      <w:r w:rsidRPr="005D1D2E">
        <w:rPr>
          <w:rFonts w:eastAsia="Times New Roman" w:cs="Times New Roman"/>
        </w:rPr>
        <w:t>next school year.</w:t>
      </w:r>
    </w:p>
    <w:p w:rsidR="003B3831" w:rsidRDefault="005D1D2E">
      <w:pPr>
        <w:numPr>
          <w:ilvl w:val="0"/>
          <w:numId w:val="39"/>
        </w:numPr>
        <w:tabs>
          <w:tab w:val="left" w:pos="360"/>
          <w:tab w:val="left" w:pos="720"/>
          <w:tab w:val="left" w:pos="1080"/>
          <w:tab w:val="left" w:pos="1440"/>
          <w:tab w:val="left" w:pos="1800"/>
          <w:tab w:val="left" w:pos="2160"/>
        </w:tabs>
        <w:rPr>
          <w:rFonts w:eastAsia="Times New Roman" w:cs="Times New Roman"/>
        </w:rPr>
      </w:pPr>
      <w:r w:rsidRPr="005D1D2E">
        <w:rPr>
          <w:rFonts w:eastAsia="Times New Roman" w:cs="Times New Roman"/>
        </w:rPr>
        <w:lastRenderedPageBreak/>
        <w:t xml:space="preserve">A review of mapping documents showed that </w:t>
      </w:r>
      <w:r w:rsidR="00007F89">
        <w:rPr>
          <w:rFonts w:eastAsia="Times New Roman" w:cs="Times New Roman"/>
        </w:rPr>
        <w:t>a</w:t>
      </w:r>
      <w:r w:rsidRPr="005D1D2E">
        <w:rPr>
          <w:rFonts w:eastAsia="Times New Roman" w:cs="Times New Roman"/>
        </w:rPr>
        <w:t xml:space="preserve"> common curriculum template </w:t>
      </w:r>
      <w:r w:rsidR="00007F89">
        <w:rPr>
          <w:rFonts w:eastAsia="Times New Roman" w:cs="Times New Roman"/>
        </w:rPr>
        <w:t xml:space="preserve">is not being </w:t>
      </w:r>
      <w:r w:rsidRPr="005D1D2E">
        <w:rPr>
          <w:rFonts w:eastAsia="Times New Roman" w:cs="Times New Roman"/>
        </w:rPr>
        <w:t xml:space="preserve">used. Components vary. </w:t>
      </w:r>
    </w:p>
    <w:p w:rsidR="003B3831" w:rsidRDefault="005D1D2E">
      <w:pPr>
        <w:numPr>
          <w:ilvl w:val="1"/>
          <w:numId w:val="39"/>
        </w:numPr>
        <w:tabs>
          <w:tab w:val="left" w:pos="360"/>
          <w:tab w:val="left" w:pos="720"/>
          <w:tab w:val="left" w:pos="1080"/>
          <w:tab w:val="left" w:pos="1440"/>
          <w:tab w:val="left" w:pos="1800"/>
          <w:tab w:val="left" w:pos="2160"/>
        </w:tabs>
        <w:ind w:left="1440"/>
        <w:rPr>
          <w:rFonts w:eastAsia="Times New Roman" w:cs="Times New Roman"/>
        </w:rPr>
      </w:pPr>
      <w:r w:rsidRPr="005D1D2E">
        <w:rPr>
          <w:rFonts w:eastAsia="Times New Roman" w:cs="Times New Roman"/>
        </w:rPr>
        <w:t xml:space="preserve">The map for US History 10 lists big ideas, student outcomes, Common Core standards and skills, key vocabulary, resources and assessments. </w:t>
      </w:r>
    </w:p>
    <w:p w:rsidR="003B3831" w:rsidRDefault="005D1D2E">
      <w:pPr>
        <w:numPr>
          <w:ilvl w:val="1"/>
          <w:numId w:val="39"/>
        </w:numPr>
        <w:tabs>
          <w:tab w:val="left" w:pos="360"/>
          <w:tab w:val="left" w:pos="720"/>
          <w:tab w:val="left" w:pos="1080"/>
          <w:tab w:val="left" w:pos="1440"/>
          <w:tab w:val="left" w:pos="1800"/>
          <w:tab w:val="left" w:pos="2160"/>
        </w:tabs>
        <w:ind w:left="1440"/>
        <w:rPr>
          <w:rFonts w:eastAsia="Times New Roman" w:cs="Times New Roman"/>
        </w:rPr>
      </w:pPr>
      <w:r w:rsidRPr="005D1D2E">
        <w:rPr>
          <w:rFonts w:eastAsia="Times New Roman" w:cs="Times New Roman"/>
        </w:rPr>
        <w:t xml:space="preserve">The grade 7 mathematics map documents a grade 7 course overview, critical areas, and Common Core Practice Standards. </w:t>
      </w:r>
    </w:p>
    <w:p w:rsidR="003B3831" w:rsidRDefault="005D1D2E">
      <w:pPr>
        <w:numPr>
          <w:ilvl w:val="1"/>
          <w:numId w:val="39"/>
        </w:numPr>
        <w:tabs>
          <w:tab w:val="left" w:pos="360"/>
          <w:tab w:val="left" w:pos="720"/>
          <w:tab w:val="left" w:pos="1080"/>
          <w:tab w:val="left" w:pos="1440"/>
          <w:tab w:val="left" w:pos="1800"/>
          <w:tab w:val="left" w:pos="2160"/>
        </w:tabs>
        <w:ind w:left="1440"/>
        <w:rPr>
          <w:rFonts w:eastAsia="Times New Roman" w:cs="Times New Roman"/>
        </w:rPr>
      </w:pPr>
      <w:r w:rsidRPr="005D1D2E">
        <w:rPr>
          <w:rFonts w:eastAsia="Times New Roman" w:cs="Times New Roman"/>
        </w:rPr>
        <w:t xml:space="preserve">The grade 4 mathematics map lists both </w:t>
      </w:r>
      <w:r w:rsidR="00A32BF0">
        <w:rPr>
          <w:rFonts w:eastAsia="Times New Roman" w:cs="Times New Roman"/>
        </w:rPr>
        <w:t xml:space="preserve">the </w:t>
      </w:r>
      <w:r w:rsidRPr="005D1D2E">
        <w:rPr>
          <w:rFonts w:eastAsia="Times New Roman" w:cs="Times New Roman"/>
        </w:rPr>
        <w:t xml:space="preserve">Common Core Standards and </w:t>
      </w:r>
      <w:r w:rsidR="00A32BF0">
        <w:rPr>
          <w:rFonts w:eastAsia="Times New Roman" w:cs="Times New Roman"/>
        </w:rPr>
        <w:t xml:space="preserve">the </w:t>
      </w:r>
      <w:r w:rsidR="00A371FB" w:rsidRPr="005D1D2E">
        <w:rPr>
          <w:rFonts w:eastAsia="Times New Roman" w:cs="Times New Roman"/>
        </w:rPr>
        <w:t>M</w:t>
      </w:r>
      <w:r w:rsidR="00A371FB">
        <w:rPr>
          <w:rFonts w:eastAsia="Times New Roman" w:cs="Times New Roman"/>
        </w:rPr>
        <w:t xml:space="preserve">assachusetts </w:t>
      </w:r>
      <w:r w:rsidRPr="005D1D2E">
        <w:rPr>
          <w:rFonts w:eastAsia="Times New Roman" w:cs="Times New Roman"/>
        </w:rPr>
        <w:t>Frameworks, topics, relevant everyday math lessons, games</w:t>
      </w:r>
      <w:r w:rsidR="00A371FB">
        <w:rPr>
          <w:rFonts w:eastAsia="Times New Roman" w:cs="Times New Roman"/>
        </w:rPr>
        <w:t>,</w:t>
      </w:r>
      <w:r w:rsidRPr="005D1D2E">
        <w:rPr>
          <w:rFonts w:eastAsia="Times New Roman" w:cs="Times New Roman"/>
        </w:rPr>
        <w:t xml:space="preserve"> and student reference book pages. It also contains assessment</w:t>
      </w:r>
      <w:r w:rsidR="00A371FB">
        <w:rPr>
          <w:rFonts w:eastAsia="Times New Roman" w:cs="Times New Roman"/>
        </w:rPr>
        <w:t>s</w:t>
      </w:r>
      <w:r w:rsidRPr="005D1D2E">
        <w:rPr>
          <w:rFonts w:eastAsia="Times New Roman" w:cs="Times New Roman"/>
        </w:rPr>
        <w:t xml:space="preserve"> and other resources. </w:t>
      </w:r>
    </w:p>
    <w:p w:rsidR="005D1D2E" w:rsidRPr="005D1D2E" w:rsidRDefault="005D1D2E" w:rsidP="00A371FB">
      <w:pPr>
        <w:tabs>
          <w:tab w:val="left" w:pos="360"/>
          <w:tab w:val="left" w:pos="720"/>
          <w:tab w:val="left" w:pos="1080"/>
          <w:tab w:val="left" w:pos="1440"/>
          <w:tab w:val="left" w:pos="1800"/>
          <w:tab w:val="left" w:pos="2160"/>
        </w:tabs>
        <w:ind w:left="1008" w:hanging="1008"/>
        <w:rPr>
          <w:rFonts w:eastAsia="Times New Roman" w:cs="Times New Roman"/>
        </w:rPr>
      </w:pPr>
      <w:r w:rsidRPr="005D1D2E">
        <w:rPr>
          <w:rFonts w:eastAsia="Times New Roman" w:cs="Times New Roman"/>
        </w:rPr>
        <w:t xml:space="preserve">               6. </w:t>
      </w:r>
      <w:r w:rsidR="00A371FB">
        <w:rPr>
          <w:rFonts w:eastAsia="Times New Roman" w:cs="Times New Roman"/>
        </w:rPr>
        <w:tab/>
      </w:r>
      <w:r w:rsidRPr="005D1D2E">
        <w:rPr>
          <w:rFonts w:eastAsia="Times New Roman" w:cs="Times New Roman"/>
        </w:rPr>
        <w:t xml:space="preserve">Teachers told the team they have not received professional development </w:t>
      </w:r>
      <w:r w:rsidR="008A1431">
        <w:rPr>
          <w:rFonts w:eastAsia="Times New Roman" w:cs="Times New Roman"/>
        </w:rPr>
        <w:t>for</w:t>
      </w:r>
      <w:r w:rsidRPr="005D1D2E">
        <w:rPr>
          <w:rFonts w:eastAsia="Times New Roman" w:cs="Times New Roman"/>
        </w:rPr>
        <w:t xml:space="preserve"> aligning the curriculum to </w:t>
      </w:r>
      <w:r w:rsidR="00A371FB">
        <w:rPr>
          <w:rFonts w:eastAsia="Times New Roman" w:cs="Times New Roman"/>
        </w:rPr>
        <w:t xml:space="preserve">the </w:t>
      </w:r>
      <w:r w:rsidRPr="005D1D2E">
        <w:rPr>
          <w:rFonts w:eastAsia="Times New Roman" w:cs="Times New Roman"/>
        </w:rPr>
        <w:t>Common Core.</w:t>
      </w:r>
      <w:r w:rsidR="00F142CF">
        <w:rPr>
          <w:rStyle w:val="CommentReference"/>
        </w:rPr>
        <w:t xml:space="preserve"> </w:t>
      </w:r>
    </w:p>
    <w:p w:rsidR="005D1D2E" w:rsidRPr="005D1D2E" w:rsidRDefault="005D1D2E" w:rsidP="00081487">
      <w:pPr>
        <w:tabs>
          <w:tab w:val="left" w:pos="360"/>
          <w:tab w:val="left" w:pos="720"/>
          <w:tab w:val="left" w:pos="1080"/>
          <w:tab w:val="left" w:pos="1440"/>
          <w:tab w:val="left" w:pos="1800"/>
          <w:tab w:val="left" w:pos="2160"/>
        </w:tabs>
        <w:ind w:left="720" w:hanging="360"/>
        <w:rPr>
          <w:rFonts w:eastAsia="Times New Roman" w:cs="Times New Roman"/>
        </w:rPr>
      </w:pPr>
      <w:r w:rsidRPr="005D1D2E">
        <w:rPr>
          <w:rFonts w:eastAsia="Times New Roman" w:cs="Times New Roman"/>
          <w:b/>
        </w:rPr>
        <w:t xml:space="preserve">C.    </w:t>
      </w:r>
      <w:r w:rsidRPr="005D1D2E">
        <w:rPr>
          <w:rFonts w:eastAsia="Times New Roman" w:cs="Times New Roman"/>
        </w:rPr>
        <w:t>There is no formal process for ensuring that the curriculum is consistently implemented and revised.</w:t>
      </w:r>
    </w:p>
    <w:p w:rsidR="005D1D2E" w:rsidRPr="005D1D2E" w:rsidRDefault="00A371FB" w:rsidP="006B799E">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Pr>
          <w:rFonts w:eastAsia="Times New Roman" w:cs="Times New Roman"/>
        </w:rPr>
        <w:tab/>
        <w:t xml:space="preserve">1. </w:t>
      </w:r>
      <w:r>
        <w:rPr>
          <w:rFonts w:eastAsia="Times New Roman" w:cs="Times New Roman"/>
        </w:rPr>
        <w:tab/>
      </w:r>
      <w:r w:rsidR="005D1D2E" w:rsidRPr="005D1D2E">
        <w:rPr>
          <w:rFonts w:eastAsia="Times New Roman" w:cs="Times New Roman"/>
        </w:rPr>
        <w:t xml:space="preserve">All teachers are required to have lesson plans, but </w:t>
      </w:r>
      <w:r>
        <w:rPr>
          <w:rFonts w:eastAsia="Times New Roman" w:cs="Times New Roman"/>
        </w:rPr>
        <w:t xml:space="preserve">interviewees said that </w:t>
      </w:r>
      <w:r w:rsidR="005D1D2E" w:rsidRPr="005D1D2E">
        <w:rPr>
          <w:rFonts w:eastAsia="Times New Roman" w:cs="Times New Roman"/>
        </w:rPr>
        <w:t>principals check them sporadically.</w:t>
      </w:r>
    </w:p>
    <w:p w:rsidR="005D1D2E" w:rsidRPr="005D1D2E" w:rsidRDefault="005D1D2E" w:rsidP="00E540D8">
      <w:pPr>
        <w:tabs>
          <w:tab w:val="left" w:pos="360"/>
          <w:tab w:val="left" w:pos="720"/>
          <w:tab w:val="left" w:pos="1080"/>
          <w:tab w:val="left" w:pos="1440"/>
          <w:tab w:val="left" w:pos="1800"/>
          <w:tab w:val="left" w:pos="2160"/>
        </w:tabs>
        <w:ind w:left="1440" w:hanging="1440"/>
        <w:rPr>
          <w:rFonts w:eastAsia="Times New Roman" w:cs="Times New Roman"/>
        </w:rPr>
      </w:pPr>
      <w:r w:rsidRPr="005D1D2E">
        <w:rPr>
          <w:rFonts w:eastAsia="Times New Roman" w:cs="Times New Roman"/>
        </w:rPr>
        <w:tab/>
      </w:r>
      <w:r w:rsidRPr="005D1D2E">
        <w:rPr>
          <w:rFonts w:eastAsia="Times New Roman" w:cs="Times New Roman"/>
        </w:rPr>
        <w:tab/>
      </w:r>
      <w:r w:rsidRPr="005D1D2E">
        <w:rPr>
          <w:rFonts w:eastAsia="Times New Roman" w:cs="Times New Roman"/>
        </w:rPr>
        <w:tab/>
        <w:t xml:space="preserve">a.    There is no district lesson plan rubric.  </w:t>
      </w:r>
      <w:r w:rsidR="00081487">
        <w:rPr>
          <w:rFonts w:eastAsia="Times New Roman" w:cs="Times New Roman"/>
        </w:rPr>
        <w:t>The</w:t>
      </w:r>
      <w:r w:rsidR="00A32BF0">
        <w:rPr>
          <w:rFonts w:eastAsia="Times New Roman" w:cs="Times New Roman"/>
        </w:rPr>
        <w:t xml:space="preserve"> </w:t>
      </w:r>
      <w:r w:rsidRPr="005D1D2E">
        <w:rPr>
          <w:rFonts w:eastAsia="Times New Roman" w:cs="Times New Roman"/>
        </w:rPr>
        <w:t>format used depends on the principal. Some teachers use Aspen, others planning.com. At one elementary school, plan books are submitted every four weeks.</w:t>
      </w:r>
    </w:p>
    <w:p w:rsidR="005D1D2E" w:rsidRPr="005D1D2E" w:rsidRDefault="005D1D2E" w:rsidP="00E540D8">
      <w:pPr>
        <w:tabs>
          <w:tab w:val="left" w:pos="360"/>
          <w:tab w:val="left" w:pos="720"/>
          <w:tab w:val="left" w:pos="1080"/>
          <w:tab w:val="left" w:pos="1440"/>
          <w:tab w:val="left" w:pos="1800"/>
          <w:tab w:val="left" w:pos="2160"/>
        </w:tabs>
        <w:ind w:left="1440" w:hanging="1440"/>
        <w:rPr>
          <w:rFonts w:eastAsia="Times New Roman" w:cs="Times New Roman"/>
        </w:rPr>
      </w:pPr>
      <w:r w:rsidRPr="005D1D2E">
        <w:rPr>
          <w:rFonts w:eastAsia="Times New Roman" w:cs="Times New Roman"/>
        </w:rPr>
        <w:t xml:space="preserve">               </w:t>
      </w:r>
      <w:r w:rsidRPr="005D1D2E">
        <w:rPr>
          <w:rFonts w:eastAsia="Times New Roman" w:cs="Times New Roman"/>
        </w:rPr>
        <w:tab/>
        <w:t xml:space="preserve">b.    The Elmwood Street staff handbook includes guidelines for effective lesson plans based on Wiggins and McTighe’s </w:t>
      </w:r>
      <w:r w:rsidR="00C2745C" w:rsidRPr="00C2745C">
        <w:rPr>
          <w:rFonts w:eastAsia="Times New Roman" w:cs="Times New Roman"/>
          <w:i/>
        </w:rPr>
        <w:t>Understanding by Design</w:t>
      </w:r>
      <w:r w:rsidR="005672C3">
        <w:rPr>
          <w:rFonts w:eastAsia="Times New Roman" w:cs="Times New Roman"/>
        </w:rPr>
        <w:t>, but these were not observed in use</w:t>
      </w:r>
      <w:r w:rsidRPr="005D1D2E">
        <w:rPr>
          <w:rFonts w:eastAsia="Times New Roman" w:cs="Times New Roman"/>
        </w:rPr>
        <w:t>.</w:t>
      </w:r>
    </w:p>
    <w:p w:rsidR="005D1D2E" w:rsidRPr="005D1D2E" w:rsidRDefault="005D1D2E" w:rsidP="00E540D8">
      <w:pPr>
        <w:tabs>
          <w:tab w:val="left" w:pos="360"/>
          <w:tab w:val="left" w:pos="720"/>
          <w:tab w:val="left" w:pos="1080"/>
          <w:tab w:val="left" w:pos="1440"/>
          <w:tab w:val="left" w:pos="1800"/>
          <w:tab w:val="left" w:pos="2160"/>
        </w:tabs>
        <w:ind w:left="1440" w:hanging="1440"/>
        <w:rPr>
          <w:rFonts w:eastAsia="Times New Roman" w:cs="Times New Roman"/>
        </w:rPr>
      </w:pPr>
      <w:r w:rsidRPr="005D1D2E">
        <w:rPr>
          <w:rFonts w:eastAsia="Times New Roman" w:cs="Times New Roman"/>
        </w:rPr>
        <w:tab/>
      </w:r>
      <w:r w:rsidRPr="005D1D2E">
        <w:rPr>
          <w:rFonts w:eastAsia="Times New Roman" w:cs="Times New Roman"/>
        </w:rPr>
        <w:tab/>
      </w:r>
      <w:r w:rsidRPr="005D1D2E">
        <w:rPr>
          <w:rFonts w:eastAsia="Times New Roman" w:cs="Times New Roman"/>
        </w:rPr>
        <w:tab/>
        <w:t xml:space="preserve">c.    Feedback on curriculum information included in lesson plans is not ongoing, but </w:t>
      </w:r>
      <w:r w:rsidR="00A371FB">
        <w:rPr>
          <w:rFonts w:eastAsia="Times New Roman" w:cs="Times New Roman"/>
        </w:rPr>
        <w:t xml:space="preserve">takes place </w:t>
      </w:r>
      <w:r w:rsidRPr="005D1D2E">
        <w:rPr>
          <w:rFonts w:eastAsia="Times New Roman" w:cs="Times New Roman"/>
        </w:rPr>
        <w:t>during lea</w:t>
      </w:r>
      <w:r w:rsidR="00A371FB">
        <w:rPr>
          <w:rFonts w:eastAsia="Times New Roman" w:cs="Times New Roman"/>
        </w:rPr>
        <w:t>r</w:t>
      </w:r>
      <w:r w:rsidRPr="005D1D2E">
        <w:rPr>
          <w:rFonts w:eastAsia="Times New Roman" w:cs="Times New Roman"/>
        </w:rPr>
        <w:t xml:space="preserve">ning walks and conversations with principals. </w:t>
      </w:r>
      <w:r w:rsidR="00A371FB">
        <w:rPr>
          <w:rFonts w:eastAsia="Times New Roman" w:cs="Times New Roman"/>
        </w:rPr>
        <w:t>D</w:t>
      </w:r>
      <w:r w:rsidR="00A371FB" w:rsidRPr="005D1D2E">
        <w:rPr>
          <w:rFonts w:eastAsia="Times New Roman" w:cs="Times New Roman"/>
        </w:rPr>
        <w:t xml:space="preserve">istrict leaders </w:t>
      </w:r>
      <w:r w:rsidR="00A371FB">
        <w:rPr>
          <w:rFonts w:eastAsia="Times New Roman" w:cs="Times New Roman"/>
        </w:rPr>
        <w:t>said that w</w:t>
      </w:r>
      <w:r w:rsidR="00A371FB" w:rsidRPr="005D1D2E">
        <w:rPr>
          <w:rFonts w:eastAsia="Times New Roman" w:cs="Times New Roman"/>
        </w:rPr>
        <w:t xml:space="preserve">alkthroughs </w:t>
      </w:r>
      <w:r w:rsidRPr="005D1D2E">
        <w:rPr>
          <w:rFonts w:eastAsia="Times New Roman" w:cs="Times New Roman"/>
        </w:rPr>
        <w:t>are a method of monitoring curriculum.</w:t>
      </w:r>
    </w:p>
    <w:p w:rsidR="005D1D2E" w:rsidRPr="005D1D2E" w:rsidRDefault="005D1D2E" w:rsidP="005D1D2E">
      <w:pPr>
        <w:tabs>
          <w:tab w:val="left" w:pos="360"/>
          <w:tab w:val="left" w:pos="720"/>
          <w:tab w:val="left" w:pos="1080"/>
          <w:tab w:val="left" w:pos="1440"/>
          <w:tab w:val="left" w:pos="1800"/>
          <w:tab w:val="left" w:pos="2160"/>
        </w:tabs>
        <w:ind w:left="1440" w:hanging="1440"/>
        <w:rPr>
          <w:rFonts w:eastAsia="Times New Roman" w:cs="Times New Roman"/>
        </w:rPr>
      </w:pPr>
      <w:r w:rsidRPr="005D1D2E">
        <w:rPr>
          <w:rFonts w:eastAsia="Times New Roman" w:cs="Times New Roman"/>
        </w:rPr>
        <w:tab/>
      </w:r>
      <w:r w:rsidRPr="005D1D2E">
        <w:rPr>
          <w:rFonts w:eastAsia="Times New Roman" w:cs="Times New Roman"/>
        </w:rPr>
        <w:tab/>
      </w:r>
      <w:r w:rsidRPr="005D1D2E">
        <w:rPr>
          <w:rFonts w:eastAsia="Times New Roman" w:cs="Times New Roman"/>
        </w:rPr>
        <w:tab/>
        <w:t xml:space="preserve">d.   </w:t>
      </w:r>
      <w:r w:rsidR="00A371FB">
        <w:rPr>
          <w:rFonts w:eastAsia="Times New Roman" w:cs="Times New Roman"/>
        </w:rPr>
        <w:tab/>
      </w:r>
      <w:r w:rsidRPr="005D1D2E">
        <w:rPr>
          <w:rFonts w:eastAsia="Times New Roman" w:cs="Times New Roman"/>
        </w:rPr>
        <w:t>Teachers told the team that curriculum implementation is limited and informal. Teachers teaching similar courses or subject</w:t>
      </w:r>
      <w:r w:rsidR="00A371FB">
        <w:rPr>
          <w:rFonts w:eastAsia="Times New Roman" w:cs="Times New Roman"/>
        </w:rPr>
        <w:t>s</w:t>
      </w:r>
      <w:r w:rsidRPr="005D1D2E">
        <w:rPr>
          <w:rFonts w:eastAsia="Times New Roman" w:cs="Times New Roman"/>
        </w:rPr>
        <w:t xml:space="preserve"> try to collaborate and make sure </w:t>
      </w:r>
      <w:r w:rsidR="00007F89">
        <w:rPr>
          <w:rFonts w:eastAsia="Times New Roman" w:cs="Times New Roman"/>
        </w:rPr>
        <w:t xml:space="preserve">that </w:t>
      </w:r>
      <w:r w:rsidRPr="005D1D2E">
        <w:rPr>
          <w:rFonts w:eastAsia="Times New Roman" w:cs="Times New Roman"/>
        </w:rPr>
        <w:t>they are exposing students to the same information.</w:t>
      </w:r>
    </w:p>
    <w:p w:rsidR="008E314D" w:rsidRDefault="005D1D2E" w:rsidP="005D1D2E">
      <w:pPr>
        <w:tabs>
          <w:tab w:val="left" w:pos="360"/>
          <w:tab w:val="left" w:pos="720"/>
          <w:tab w:val="left" w:pos="1080"/>
          <w:tab w:val="left" w:pos="1440"/>
          <w:tab w:val="left" w:pos="1800"/>
          <w:tab w:val="left" w:pos="2160"/>
        </w:tabs>
        <w:rPr>
          <w:rFonts w:eastAsia="Times New Roman" w:cs="Times New Roman"/>
        </w:rPr>
      </w:pPr>
      <w:r w:rsidRPr="005D1D2E">
        <w:rPr>
          <w:rFonts w:eastAsia="Times New Roman" w:cs="Times New Roman"/>
          <w:b/>
        </w:rPr>
        <w:t>Impact</w:t>
      </w:r>
      <w:r w:rsidRPr="005D1D2E">
        <w:rPr>
          <w:rFonts w:eastAsia="Times New Roman" w:cs="Times New Roman"/>
        </w:rPr>
        <w:t xml:space="preserve">: Without a documented, comprehensive, and aligned curriculum that articulates content standards, teachers have unclear expectations about what to teach and when to teach it.  Without clear vertical and horizontal alignment it is difficult to assess area gaps or overlaps at each level. Without consistent monitoring and feedback of lessons it is difficult to judge </w:t>
      </w:r>
      <w:r w:rsidR="00A371FB">
        <w:rPr>
          <w:rFonts w:eastAsia="Times New Roman" w:cs="Times New Roman"/>
        </w:rPr>
        <w:t>whether</w:t>
      </w:r>
      <w:r w:rsidR="00A371FB" w:rsidRPr="005D1D2E">
        <w:rPr>
          <w:rFonts w:eastAsia="Times New Roman" w:cs="Times New Roman"/>
        </w:rPr>
        <w:t xml:space="preserve"> </w:t>
      </w:r>
      <w:r w:rsidRPr="005D1D2E">
        <w:rPr>
          <w:rFonts w:eastAsia="Times New Roman" w:cs="Times New Roman"/>
        </w:rPr>
        <w:t>the curriculum is being implemented</w:t>
      </w:r>
      <w:r w:rsidR="00A371FB">
        <w:rPr>
          <w:rFonts w:eastAsia="Times New Roman" w:cs="Times New Roman"/>
        </w:rPr>
        <w:t xml:space="preserve"> effectively</w:t>
      </w:r>
      <w:r w:rsidRPr="005D1D2E">
        <w:rPr>
          <w:rFonts w:eastAsia="Times New Roman" w:cs="Times New Roman"/>
        </w:rPr>
        <w:t>.</w:t>
      </w:r>
    </w:p>
    <w:p w:rsidR="00B33F6C" w:rsidRDefault="00B33F6C" w:rsidP="005D1D2E">
      <w:pPr>
        <w:tabs>
          <w:tab w:val="left" w:pos="360"/>
          <w:tab w:val="left" w:pos="720"/>
          <w:tab w:val="left" w:pos="1080"/>
          <w:tab w:val="left" w:pos="1440"/>
          <w:tab w:val="left" w:pos="1800"/>
          <w:tab w:val="left" w:pos="2160"/>
        </w:tabs>
        <w:rPr>
          <w:rFonts w:eastAsia="Times New Roman" w:cs="Times New Roman"/>
        </w:rPr>
      </w:pPr>
    </w:p>
    <w:p w:rsidR="003B3831" w:rsidRDefault="008837B5">
      <w:pPr>
        <w:tabs>
          <w:tab w:val="left" w:pos="360"/>
          <w:tab w:val="left" w:pos="720"/>
          <w:tab w:val="left" w:pos="1080"/>
          <w:tab w:val="left" w:pos="1440"/>
          <w:tab w:val="left" w:pos="1800"/>
          <w:tab w:val="left" w:pos="2160"/>
        </w:tabs>
        <w:ind w:left="360" w:hanging="360"/>
        <w:rPr>
          <w:rFonts w:eastAsia="Times New Roman" w:cs="Times New Roman"/>
          <w:b/>
        </w:rPr>
      </w:pPr>
      <w:r>
        <w:rPr>
          <w:rFonts w:eastAsia="Times New Roman" w:cs="Times New Roman"/>
          <w:b/>
        </w:rPr>
        <w:lastRenderedPageBreak/>
        <w:t>8</w:t>
      </w:r>
      <w:r w:rsidR="000168FE">
        <w:rPr>
          <w:rFonts w:eastAsia="Times New Roman" w:cs="Times New Roman"/>
          <w:b/>
        </w:rPr>
        <w:t>.</w:t>
      </w:r>
      <w:r w:rsidR="000168FE" w:rsidRPr="000168FE">
        <w:rPr>
          <w:rFonts w:eastAsia="Times New Roman" w:cs="Times New Roman"/>
          <w:b/>
        </w:rPr>
        <w:t xml:space="preserve">   </w:t>
      </w:r>
      <w:r w:rsidR="00081487">
        <w:rPr>
          <w:rFonts w:eastAsia="Times New Roman" w:cs="Times New Roman"/>
          <w:b/>
        </w:rPr>
        <w:t>In observed classrooms t</w:t>
      </w:r>
      <w:r w:rsidR="00081487" w:rsidRPr="000168FE">
        <w:rPr>
          <w:rFonts w:eastAsia="Times New Roman" w:cs="Times New Roman"/>
          <w:b/>
        </w:rPr>
        <w:t xml:space="preserve">he </w:t>
      </w:r>
      <w:r w:rsidR="000168FE" w:rsidRPr="000168FE">
        <w:rPr>
          <w:rFonts w:eastAsia="Times New Roman" w:cs="Times New Roman"/>
          <w:b/>
        </w:rPr>
        <w:t xml:space="preserve">review team </w:t>
      </w:r>
      <w:r w:rsidR="00081487">
        <w:rPr>
          <w:rFonts w:eastAsia="Times New Roman" w:cs="Times New Roman"/>
          <w:b/>
        </w:rPr>
        <w:t>saw</w:t>
      </w:r>
      <w:r w:rsidR="000168FE" w:rsidRPr="000168FE">
        <w:rPr>
          <w:rFonts w:eastAsia="Times New Roman" w:cs="Times New Roman"/>
          <w:b/>
        </w:rPr>
        <w:t xml:space="preserve"> </w:t>
      </w:r>
      <w:r w:rsidR="00081487">
        <w:rPr>
          <w:rFonts w:eastAsia="Times New Roman" w:cs="Times New Roman"/>
          <w:b/>
        </w:rPr>
        <w:t>in</w:t>
      </w:r>
      <w:r w:rsidR="000168FE" w:rsidRPr="000168FE">
        <w:rPr>
          <w:rFonts w:eastAsia="Times New Roman" w:cs="Times New Roman"/>
          <w:b/>
        </w:rPr>
        <w:t xml:space="preserve">consistent use of </w:t>
      </w:r>
      <w:r w:rsidR="00936CA1">
        <w:rPr>
          <w:rFonts w:eastAsia="Times New Roman" w:cs="Times New Roman"/>
          <w:b/>
        </w:rPr>
        <w:t>key</w:t>
      </w:r>
      <w:r w:rsidR="000168FE" w:rsidRPr="000168FE">
        <w:rPr>
          <w:rFonts w:eastAsia="Times New Roman" w:cs="Times New Roman"/>
          <w:b/>
        </w:rPr>
        <w:t xml:space="preserve"> instructional practices</w:t>
      </w:r>
      <w:r w:rsidR="007F3D94">
        <w:rPr>
          <w:rFonts w:eastAsia="Times New Roman" w:cs="Times New Roman"/>
          <w:b/>
        </w:rPr>
        <w:t>, including</w:t>
      </w:r>
      <w:r w:rsidR="000168FE" w:rsidRPr="000168FE">
        <w:rPr>
          <w:rFonts w:eastAsia="Times New Roman" w:cs="Times New Roman"/>
          <w:b/>
        </w:rPr>
        <w:t xml:space="preserve"> rigorous lessons that challenge students to use </w:t>
      </w:r>
      <w:r w:rsidR="00530B5E" w:rsidRPr="000168FE">
        <w:rPr>
          <w:rFonts w:eastAsia="Times New Roman" w:cs="Times New Roman"/>
          <w:b/>
        </w:rPr>
        <w:t>higher</w:t>
      </w:r>
      <w:r w:rsidR="00530B5E">
        <w:rPr>
          <w:rFonts w:eastAsia="Times New Roman" w:cs="Times New Roman"/>
          <w:b/>
        </w:rPr>
        <w:t>-</w:t>
      </w:r>
      <w:r w:rsidR="000168FE" w:rsidRPr="000168FE">
        <w:rPr>
          <w:rFonts w:eastAsia="Times New Roman" w:cs="Times New Roman"/>
          <w:b/>
        </w:rPr>
        <w:t>order thinking skills.</w:t>
      </w:r>
    </w:p>
    <w:p w:rsidR="003B3831" w:rsidRDefault="000168FE">
      <w:pPr>
        <w:numPr>
          <w:ilvl w:val="0"/>
          <w:numId w:val="55"/>
        </w:numPr>
        <w:tabs>
          <w:tab w:val="left" w:pos="360"/>
          <w:tab w:val="left" w:pos="720"/>
          <w:tab w:val="left" w:pos="1080"/>
          <w:tab w:val="left" w:pos="1440"/>
          <w:tab w:val="left" w:pos="1800"/>
          <w:tab w:val="left" w:pos="2160"/>
        </w:tabs>
        <w:ind w:left="720"/>
        <w:rPr>
          <w:rFonts w:eastAsia="Times New Roman" w:cs="Times New Roman"/>
        </w:rPr>
      </w:pPr>
      <w:r w:rsidRPr="000168FE">
        <w:rPr>
          <w:rFonts w:eastAsia="Times New Roman" w:cs="Times New Roman"/>
        </w:rPr>
        <w:t>Teachers told the team that use of learning objectives is considered a best practice.</w:t>
      </w:r>
    </w:p>
    <w:p w:rsidR="003B3831" w:rsidRDefault="000168FE">
      <w:pPr>
        <w:numPr>
          <w:ilvl w:val="0"/>
          <w:numId w:val="56"/>
        </w:numPr>
        <w:tabs>
          <w:tab w:val="left" w:pos="360"/>
          <w:tab w:val="left" w:pos="720"/>
          <w:tab w:val="left" w:pos="1080"/>
          <w:tab w:val="left" w:pos="1440"/>
          <w:tab w:val="left" w:pos="1800"/>
          <w:tab w:val="left" w:pos="2160"/>
        </w:tabs>
        <w:ind w:left="1080"/>
        <w:rPr>
          <w:rFonts w:eastAsia="Times New Roman" w:cs="Times New Roman"/>
        </w:rPr>
      </w:pPr>
      <w:r w:rsidRPr="000168FE">
        <w:rPr>
          <w:rFonts w:eastAsia="Times New Roman" w:cs="Times New Roman"/>
        </w:rPr>
        <w:t xml:space="preserve"> Review team members </w:t>
      </w:r>
      <w:r w:rsidR="00E540D8">
        <w:rPr>
          <w:rFonts w:eastAsia="Times New Roman" w:cs="Times New Roman"/>
        </w:rPr>
        <w:t>saw clear and consistent evidence</w:t>
      </w:r>
      <w:r w:rsidR="00E540D8" w:rsidRPr="000168FE">
        <w:rPr>
          <w:rFonts w:eastAsia="Times New Roman" w:cs="Times New Roman"/>
        </w:rPr>
        <w:t xml:space="preserve"> </w:t>
      </w:r>
      <w:r w:rsidRPr="000168FE">
        <w:rPr>
          <w:rFonts w:eastAsia="Times New Roman" w:cs="Times New Roman"/>
        </w:rPr>
        <w:t xml:space="preserve">that teachers communicated clear learning objectives aligned to the </w:t>
      </w:r>
      <w:r w:rsidR="0074621F">
        <w:rPr>
          <w:rFonts w:eastAsia="Times New Roman" w:cs="Times New Roman"/>
        </w:rPr>
        <w:t xml:space="preserve">2011 </w:t>
      </w:r>
      <w:r w:rsidR="00C2745C" w:rsidRPr="00C2745C">
        <w:rPr>
          <w:rFonts w:eastAsia="Times New Roman" w:cs="Times New Roman"/>
          <w:i/>
        </w:rPr>
        <w:t xml:space="preserve">Massachusetts Curriculum Frameworks </w:t>
      </w:r>
      <w:r w:rsidR="00C2745C" w:rsidRPr="00C2745C">
        <w:rPr>
          <w:rFonts w:eastAsia="Times New Roman" w:cs="Times New Roman"/>
        </w:rPr>
        <w:t>(</w:t>
      </w:r>
      <w:r w:rsidR="00F47F86">
        <w:rPr>
          <w:rFonts w:eastAsia="Times New Roman" w:cs="Times New Roman"/>
          <w:i/>
        </w:rPr>
        <w:t xml:space="preserve">#8) </w:t>
      </w:r>
      <w:r w:rsidRPr="000168FE">
        <w:rPr>
          <w:rFonts w:eastAsia="Times New Roman" w:cs="Times New Roman"/>
        </w:rPr>
        <w:t xml:space="preserve">in 28 percent of </w:t>
      </w:r>
      <w:r w:rsidR="0074621F" w:rsidRPr="000168FE">
        <w:rPr>
          <w:rFonts w:eastAsia="Times New Roman" w:cs="Times New Roman"/>
        </w:rPr>
        <w:t xml:space="preserve">elementary and high school </w:t>
      </w:r>
      <w:r w:rsidRPr="000168FE">
        <w:rPr>
          <w:rFonts w:eastAsia="Times New Roman" w:cs="Times New Roman"/>
        </w:rPr>
        <w:t xml:space="preserve">classrooms observed and </w:t>
      </w:r>
      <w:r w:rsidR="0074621F">
        <w:rPr>
          <w:rFonts w:eastAsia="Times New Roman" w:cs="Times New Roman"/>
        </w:rPr>
        <w:t xml:space="preserve">in </w:t>
      </w:r>
      <w:r w:rsidRPr="000168FE">
        <w:rPr>
          <w:rFonts w:eastAsia="Times New Roman" w:cs="Times New Roman"/>
        </w:rPr>
        <w:t xml:space="preserve">20 percent </w:t>
      </w:r>
      <w:r w:rsidR="00530B5E">
        <w:rPr>
          <w:rFonts w:eastAsia="Times New Roman" w:cs="Times New Roman"/>
        </w:rPr>
        <w:t>of</w:t>
      </w:r>
      <w:r w:rsidR="00530B5E" w:rsidRPr="000168FE">
        <w:rPr>
          <w:rFonts w:eastAsia="Times New Roman" w:cs="Times New Roman"/>
        </w:rPr>
        <w:t xml:space="preserve"> </w:t>
      </w:r>
      <w:r w:rsidRPr="000168FE">
        <w:rPr>
          <w:rFonts w:eastAsia="Times New Roman" w:cs="Times New Roman"/>
        </w:rPr>
        <w:t xml:space="preserve">the junior </w:t>
      </w:r>
      <w:r w:rsidR="0074621F">
        <w:rPr>
          <w:rFonts w:eastAsia="Times New Roman" w:cs="Times New Roman"/>
        </w:rPr>
        <w:t xml:space="preserve">high </w:t>
      </w:r>
      <w:r w:rsidRPr="000168FE">
        <w:rPr>
          <w:rFonts w:eastAsia="Times New Roman" w:cs="Times New Roman"/>
        </w:rPr>
        <w:t>school</w:t>
      </w:r>
      <w:r w:rsidR="00530B5E">
        <w:rPr>
          <w:rFonts w:eastAsia="Times New Roman" w:cs="Times New Roman"/>
        </w:rPr>
        <w:t xml:space="preserve"> classes</w:t>
      </w:r>
      <w:r w:rsidRPr="000168FE">
        <w:rPr>
          <w:rFonts w:eastAsia="Times New Roman" w:cs="Times New Roman"/>
        </w:rPr>
        <w:t xml:space="preserve">. </w:t>
      </w:r>
    </w:p>
    <w:p w:rsidR="003B3831" w:rsidRDefault="000E2803">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C2745C" w:rsidRPr="00C2745C">
        <w:rPr>
          <w:rFonts w:eastAsia="Times New Roman" w:cs="Times New Roman"/>
          <w:b/>
        </w:rPr>
        <w:t>B.</w:t>
      </w:r>
      <w:r w:rsidR="0074621F">
        <w:rPr>
          <w:rFonts w:eastAsia="Times New Roman" w:cs="Times New Roman"/>
        </w:rPr>
        <w:t xml:space="preserve"> </w:t>
      </w:r>
      <w:r w:rsidR="0074621F">
        <w:rPr>
          <w:rFonts w:eastAsia="Times New Roman" w:cs="Times New Roman"/>
        </w:rPr>
        <w:tab/>
      </w:r>
      <w:r w:rsidR="00F47F86">
        <w:rPr>
          <w:rFonts w:eastAsia="Times New Roman" w:cs="Times New Roman"/>
        </w:rPr>
        <w:t>Observers noted</w:t>
      </w:r>
      <w:r w:rsidR="0074621F">
        <w:rPr>
          <w:rFonts w:eastAsia="Times New Roman" w:cs="Times New Roman"/>
        </w:rPr>
        <w:t xml:space="preserve"> clear and consistent teacher</w:t>
      </w:r>
      <w:r w:rsidR="0074621F" w:rsidRPr="000168FE">
        <w:rPr>
          <w:rFonts w:eastAsia="Times New Roman" w:cs="Times New Roman"/>
        </w:rPr>
        <w:t xml:space="preserve"> </w:t>
      </w:r>
      <w:r w:rsidR="000168FE" w:rsidRPr="000168FE">
        <w:rPr>
          <w:rFonts w:eastAsia="Times New Roman" w:cs="Times New Roman"/>
        </w:rPr>
        <w:t xml:space="preserve">use of </w:t>
      </w:r>
      <w:r w:rsidR="0074621F">
        <w:rPr>
          <w:rFonts w:eastAsia="Times New Roman" w:cs="Times New Roman"/>
        </w:rPr>
        <w:t xml:space="preserve">appropriate </w:t>
      </w:r>
      <w:r w:rsidR="000168FE" w:rsidRPr="000168FE">
        <w:rPr>
          <w:rFonts w:eastAsia="Times New Roman" w:cs="Times New Roman"/>
        </w:rPr>
        <w:t xml:space="preserve">instructional strategies </w:t>
      </w:r>
      <w:r w:rsidR="0074621F">
        <w:rPr>
          <w:rFonts w:eastAsia="Times New Roman" w:cs="Times New Roman"/>
        </w:rPr>
        <w:t>well</w:t>
      </w:r>
      <w:r w:rsidR="0074621F" w:rsidRPr="000168FE">
        <w:rPr>
          <w:rFonts w:eastAsia="Times New Roman" w:cs="Times New Roman"/>
        </w:rPr>
        <w:t xml:space="preserve"> </w:t>
      </w:r>
      <w:r w:rsidR="000168FE" w:rsidRPr="000168FE">
        <w:rPr>
          <w:rFonts w:eastAsia="Times New Roman" w:cs="Times New Roman"/>
        </w:rPr>
        <w:t>match</w:t>
      </w:r>
      <w:r w:rsidR="0074621F">
        <w:rPr>
          <w:rFonts w:eastAsia="Times New Roman" w:cs="Times New Roman"/>
        </w:rPr>
        <w:t>ed</w:t>
      </w:r>
      <w:r w:rsidR="000168FE" w:rsidRPr="000168FE">
        <w:rPr>
          <w:rFonts w:eastAsia="Times New Roman" w:cs="Times New Roman"/>
        </w:rPr>
        <w:t xml:space="preserve"> </w:t>
      </w:r>
      <w:r w:rsidR="0074621F">
        <w:rPr>
          <w:rFonts w:eastAsia="Times New Roman" w:cs="Times New Roman"/>
        </w:rPr>
        <w:t>to</w:t>
      </w:r>
      <w:r w:rsidR="0074621F" w:rsidRPr="000168FE">
        <w:rPr>
          <w:rFonts w:eastAsia="Times New Roman" w:cs="Times New Roman"/>
        </w:rPr>
        <w:t xml:space="preserve"> </w:t>
      </w:r>
      <w:r w:rsidR="000168FE" w:rsidRPr="000168FE">
        <w:rPr>
          <w:rFonts w:eastAsia="Times New Roman" w:cs="Times New Roman"/>
        </w:rPr>
        <w:t>learning objective</w:t>
      </w:r>
      <w:r w:rsidR="0074621F">
        <w:rPr>
          <w:rFonts w:eastAsia="Times New Roman" w:cs="Times New Roman"/>
        </w:rPr>
        <w:t>(</w:t>
      </w:r>
      <w:r w:rsidR="000168FE" w:rsidRPr="000168FE">
        <w:rPr>
          <w:rFonts w:eastAsia="Times New Roman" w:cs="Times New Roman"/>
        </w:rPr>
        <w:t>s</w:t>
      </w:r>
      <w:r w:rsidR="0074621F">
        <w:rPr>
          <w:rFonts w:eastAsia="Times New Roman" w:cs="Times New Roman"/>
        </w:rPr>
        <w:t>) and content</w:t>
      </w:r>
      <w:r w:rsidR="00F47F86">
        <w:rPr>
          <w:rFonts w:eastAsia="Times New Roman" w:cs="Times New Roman"/>
        </w:rPr>
        <w:t xml:space="preserve"> (#9)</w:t>
      </w:r>
      <w:r w:rsidR="000168FE" w:rsidRPr="000168FE">
        <w:rPr>
          <w:rFonts w:eastAsia="Times New Roman" w:cs="Times New Roman"/>
        </w:rPr>
        <w:t xml:space="preserve"> in 44 percent of elementary classrooms observed</w:t>
      </w:r>
      <w:r w:rsidR="0074621F">
        <w:rPr>
          <w:rFonts w:eastAsia="Times New Roman" w:cs="Times New Roman"/>
        </w:rPr>
        <w:t>,</w:t>
      </w:r>
      <w:r w:rsidR="000168FE" w:rsidRPr="000168FE">
        <w:rPr>
          <w:rFonts w:eastAsia="Times New Roman" w:cs="Times New Roman"/>
        </w:rPr>
        <w:t xml:space="preserve"> </w:t>
      </w:r>
      <w:r w:rsidR="0074621F">
        <w:rPr>
          <w:rFonts w:eastAsia="Times New Roman" w:cs="Times New Roman"/>
        </w:rPr>
        <w:t xml:space="preserve">in 40 percent and </w:t>
      </w:r>
      <w:r w:rsidR="00530B5E">
        <w:rPr>
          <w:rFonts w:eastAsia="Times New Roman" w:cs="Times New Roman"/>
        </w:rPr>
        <w:t xml:space="preserve">in </w:t>
      </w:r>
      <w:r w:rsidR="0074621F">
        <w:rPr>
          <w:rFonts w:eastAsia="Times New Roman" w:cs="Times New Roman"/>
        </w:rPr>
        <w:t>75</w:t>
      </w:r>
      <w:r w:rsidR="0074621F" w:rsidRPr="000168FE">
        <w:rPr>
          <w:rFonts w:eastAsia="Times New Roman" w:cs="Times New Roman"/>
        </w:rPr>
        <w:t xml:space="preserve"> </w:t>
      </w:r>
      <w:r w:rsidR="000168FE" w:rsidRPr="000168FE">
        <w:rPr>
          <w:rFonts w:eastAsia="Times New Roman" w:cs="Times New Roman"/>
        </w:rPr>
        <w:t xml:space="preserve">percent of </w:t>
      </w:r>
      <w:r w:rsidR="0074621F">
        <w:rPr>
          <w:rFonts w:eastAsia="Times New Roman" w:cs="Times New Roman"/>
        </w:rPr>
        <w:t>junior high school</w:t>
      </w:r>
      <w:r w:rsidR="0074621F" w:rsidRPr="000168FE">
        <w:rPr>
          <w:rFonts w:eastAsia="Times New Roman" w:cs="Times New Roman"/>
        </w:rPr>
        <w:t xml:space="preserve"> </w:t>
      </w:r>
      <w:r w:rsidR="000168FE" w:rsidRPr="000168FE">
        <w:rPr>
          <w:rFonts w:eastAsia="Times New Roman" w:cs="Times New Roman"/>
        </w:rPr>
        <w:t>and high school classrooms observed</w:t>
      </w:r>
      <w:r w:rsidR="0074621F">
        <w:rPr>
          <w:rFonts w:eastAsia="Times New Roman" w:cs="Times New Roman"/>
        </w:rPr>
        <w:t>, respectively</w:t>
      </w:r>
      <w:r w:rsidR="000168FE" w:rsidRPr="000168FE">
        <w:rPr>
          <w:rFonts w:eastAsia="Times New Roman" w:cs="Times New Roman"/>
        </w:rPr>
        <w:t>.</w:t>
      </w:r>
    </w:p>
    <w:p w:rsidR="003B3831" w:rsidRDefault="000E2803">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C2745C" w:rsidRPr="00C2745C">
        <w:rPr>
          <w:rFonts w:eastAsia="Times New Roman" w:cs="Times New Roman"/>
          <w:b/>
        </w:rPr>
        <w:t>C.</w:t>
      </w:r>
      <w:r w:rsidR="0074621F">
        <w:rPr>
          <w:rFonts w:eastAsia="Times New Roman" w:cs="Times New Roman"/>
        </w:rPr>
        <w:t xml:space="preserve"> </w:t>
      </w:r>
      <w:r w:rsidR="0074621F">
        <w:rPr>
          <w:rFonts w:eastAsia="Times New Roman" w:cs="Times New Roman"/>
        </w:rPr>
        <w:tab/>
      </w:r>
      <w:r w:rsidR="000168FE" w:rsidRPr="000168FE">
        <w:rPr>
          <w:rFonts w:eastAsia="Times New Roman" w:cs="Times New Roman"/>
        </w:rPr>
        <w:t xml:space="preserve">The team found clear and consistent evidence that </w:t>
      </w:r>
      <w:r w:rsidR="00F47F86">
        <w:rPr>
          <w:rFonts w:eastAsia="Times New Roman" w:cs="Times New Roman"/>
        </w:rPr>
        <w:t xml:space="preserve">the </w:t>
      </w:r>
      <w:r w:rsidR="000168FE" w:rsidRPr="000168FE">
        <w:rPr>
          <w:rFonts w:eastAsia="Times New Roman" w:cs="Times New Roman"/>
        </w:rPr>
        <w:t>teacher plan</w:t>
      </w:r>
      <w:r w:rsidR="00F47F86">
        <w:rPr>
          <w:rFonts w:eastAsia="Times New Roman" w:cs="Times New Roman"/>
        </w:rPr>
        <w:t>s</w:t>
      </w:r>
      <w:r w:rsidR="000168FE" w:rsidRPr="000168FE">
        <w:rPr>
          <w:rFonts w:eastAsia="Times New Roman" w:cs="Times New Roman"/>
        </w:rPr>
        <w:t xml:space="preserve"> and implement</w:t>
      </w:r>
      <w:r w:rsidR="00F47F86">
        <w:rPr>
          <w:rFonts w:eastAsia="Times New Roman" w:cs="Times New Roman"/>
        </w:rPr>
        <w:t>s</w:t>
      </w:r>
      <w:r w:rsidR="000168FE" w:rsidRPr="000168FE">
        <w:rPr>
          <w:rFonts w:eastAsia="Times New Roman" w:cs="Times New Roman"/>
        </w:rPr>
        <w:t xml:space="preserve"> a lesson that reflects rigor and high expectations </w:t>
      </w:r>
      <w:r w:rsidR="00F47F86">
        <w:rPr>
          <w:rFonts w:eastAsia="Times New Roman" w:cs="Times New Roman"/>
        </w:rPr>
        <w:t xml:space="preserve">(#7) </w:t>
      </w:r>
      <w:r w:rsidR="000168FE" w:rsidRPr="000168FE">
        <w:rPr>
          <w:rFonts w:eastAsia="Times New Roman" w:cs="Times New Roman"/>
        </w:rPr>
        <w:t xml:space="preserve">in 44 percent of elementary classrooms, </w:t>
      </w:r>
      <w:r w:rsidR="00F47F86">
        <w:rPr>
          <w:rFonts w:eastAsia="Times New Roman" w:cs="Times New Roman"/>
        </w:rPr>
        <w:t xml:space="preserve">in </w:t>
      </w:r>
      <w:r w:rsidR="000168FE" w:rsidRPr="000168FE">
        <w:rPr>
          <w:rFonts w:eastAsia="Times New Roman" w:cs="Times New Roman"/>
        </w:rPr>
        <w:t>20 percent of junior high school classrooms</w:t>
      </w:r>
      <w:r w:rsidR="00F47F86">
        <w:rPr>
          <w:rFonts w:eastAsia="Times New Roman" w:cs="Times New Roman"/>
        </w:rPr>
        <w:t>,</w:t>
      </w:r>
      <w:r w:rsidR="000168FE" w:rsidRPr="000168FE">
        <w:rPr>
          <w:rFonts w:eastAsia="Times New Roman" w:cs="Times New Roman"/>
        </w:rPr>
        <w:t xml:space="preserve"> and </w:t>
      </w:r>
      <w:r w:rsidR="00F47F86">
        <w:rPr>
          <w:rFonts w:eastAsia="Times New Roman" w:cs="Times New Roman"/>
        </w:rPr>
        <w:t>in 58</w:t>
      </w:r>
      <w:r w:rsidR="00F47F86" w:rsidRPr="000168FE">
        <w:rPr>
          <w:rFonts w:eastAsia="Times New Roman" w:cs="Times New Roman"/>
        </w:rPr>
        <w:t xml:space="preserve"> </w:t>
      </w:r>
      <w:r w:rsidR="000168FE" w:rsidRPr="000168FE">
        <w:rPr>
          <w:rFonts w:eastAsia="Times New Roman" w:cs="Times New Roman"/>
        </w:rPr>
        <w:t>percent of high school classrooms.</w:t>
      </w:r>
    </w:p>
    <w:p w:rsidR="003B3831" w:rsidRDefault="000168FE">
      <w:pPr>
        <w:numPr>
          <w:ilvl w:val="0"/>
          <w:numId w:val="57"/>
        </w:numPr>
        <w:tabs>
          <w:tab w:val="left" w:pos="360"/>
          <w:tab w:val="left" w:pos="720"/>
          <w:tab w:val="left" w:pos="1080"/>
          <w:tab w:val="left" w:pos="1440"/>
          <w:tab w:val="left" w:pos="1800"/>
          <w:tab w:val="left" w:pos="2160"/>
        </w:tabs>
        <w:ind w:left="1080"/>
        <w:rPr>
          <w:rFonts w:eastAsia="Times New Roman" w:cs="Times New Roman"/>
        </w:rPr>
      </w:pPr>
      <w:r w:rsidRPr="000168FE">
        <w:rPr>
          <w:rFonts w:eastAsia="Times New Roman" w:cs="Times New Roman"/>
        </w:rPr>
        <w:t xml:space="preserve">In an </w:t>
      </w:r>
      <w:r w:rsidR="00530B5E" w:rsidRPr="000168FE">
        <w:rPr>
          <w:rFonts w:eastAsia="Times New Roman" w:cs="Times New Roman"/>
        </w:rPr>
        <w:t>upper</w:t>
      </w:r>
      <w:r w:rsidR="00530B5E">
        <w:rPr>
          <w:rFonts w:eastAsia="Times New Roman" w:cs="Times New Roman"/>
        </w:rPr>
        <w:t>-</w:t>
      </w:r>
      <w:r w:rsidRPr="000168FE">
        <w:rPr>
          <w:rFonts w:eastAsia="Times New Roman" w:cs="Times New Roman"/>
        </w:rPr>
        <w:t xml:space="preserve">level English class, students were reviewing </w:t>
      </w:r>
      <w:r w:rsidR="00530B5E" w:rsidRPr="000168FE">
        <w:rPr>
          <w:rFonts w:eastAsia="Times New Roman" w:cs="Times New Roman"/>
        </w:rPr>
        <w:t>noun</w:t>
      </w:r>
      <w:r w:rsidR="00530B5E">
        <w:rPr>
          <w:rFonts w:eastAsia="Times New Roman" w:cs="Times New Roman"/>
        </w:rPr>
        <w:t>-</w:t>
      </w:r>
      <w:r w:rsidRPr="000168FE">
        <w:rPr>
          <w:rFonts w:eastAsia="Times New Roman" w:cs="Times New Roman"/>
        </w:rPr>
        <w:t>verb agreement.</w:t>
      </w:r>
    </w:p>
    <w:p w:rsidR="003B3831" w:rsidRDefault="000E2803">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C2745C" w:rsidRPr="00C2745C">
        <w:rPr>
          <w:rFonts w:eastAsia="Times New Roman" w:cs="Times New Roman"/>
          <w:b/>
        </w:rPr>
        <w:t>D.</w:t>
      </w:r>
      <w:r w:rsidR="0074621F">
        <w:rPr>
          <w:rFonts w:eastAsia="Times New Roman" w:cs="Times New Roman"/>
        </w:rPr>
        <w:tab/>
      </w:r>
      <w:r w:rsidR="000168FE" w:rsidRPr="000168FE">
        <w:rPr>
          <w:rFonts w:eastAsia="Times New Roman" w:cs="Times New Roman"/>
        </w:rPr>
        <w:t xml:space="preserve">The team found clear and consistent evidence that teachers provided </w:t>
      </w:r>
      <w:r w:rsidR="00F47F86">
        <w:rPr>
          <w:rFonts w:eastAsia="Times New Roman" w:cs="Times New Roman"/>
        </w:rPr>
        <w:t xml:space="preserve">multiple </w:t>
      </w:r>
      <w:r w:rsidR="000168FE" w:rsidRPr="000168FE">
        <w:rPr>
          <w:rFonts w:eastAsia="Times New Roman" w:cs="Times New Roman"/>
        </w:rPr>
        <w:t xml:space="preserve">opportunities for students to engage in </w:t>
      </w:r>
      <w:r w:rsidR="00530B5E" w:rsidRPr="000168FE">
        <w:rPr>
          <w:rFonts w:eastAsia="Times New Roman" w:cs="Times New Roman"/>
        </w:rPr>
        <w:t>higher</w:t>
      </w:r>
      <w:r w:rsidR="00530B5E">
        <w:rPr>
          <w:rFonts w:eastAsia="Times New Roman" w:cs="Times New Roman"/>
        </w:rPr>
        <w:t>-</w:t>
      </w:r>
      <w:r w:rsidR="000168FE" w:rsidRPr="000168FE">
        <w:rPr>
          <w:rFonts w:eastAsia="Times New Roman" w:cs="Times New Roman"/>
        </w:rPr>
        <w:t xml:space="preserve">order thinking skills </w:t>
      </w:r>
      <w:r w:rsidR="00F47F86">
        <w:rPr>
          <w:rFonts w:eastAsia="Times New Roman" w:cs="Times New Roman"/>
        </w:rPr>
        <w:t xml:space="preserve">(#11) </w:t>
      </w:r>
      <w:r w:rsidR="000168FE" w:rsidRPr="000168FE">
        <w:rPr>
          <w:rFonts w:eastAsia="Times New Roman" w:cs="Times New Roman"/>
        </w:rPr>
        <w:t>in 33 percent of elementary classrooms</w:t>
      </w:r>
      <w:r w:rsidR="00F47F86">
        <w:rPr>
          <w:rFonts w:eastAsia="Times New Roman" w:cs="Times New Roman"/>
        </w:rPr>
        <w:t xml:space="preserve"> observed</w:t>
      </w:r>
      <w:r w:rsidR="000168FE" w:rsidRPr="000168FE">
        <w:rPr>
          <w:rFonts w:eastAsia="Times New Roman" w:cs="Times New Roman"/>
        </w:rPr>
        <w:t xml:space="preserve">, </w:t>
      </w:r>
      <w:r w:rsidR="00F47F86">
        <w:rPr>
          <w:rFonts w:eastAsia="Times New Roman" w:cs="Times New Roman"/>
        </w:rPr>
        <w:t xml:space="preserve">in </w:t>
      </w:r>
      <w:r w:rsidR="000168FE" w:rsidRPr="000168FE">
        <w:rPr>
          <w:rFonts w:eastAsia="Times New Roman" w:cs="Times New Roman"/>
        </w:rPr>
        <w:t>30 percent of junior high classrooms</w:t>
      </w:r>
      <w:r w:rsidR="00F47F86">
        <w:rPr>
          <w:rFonts w:eastAsia="Times New Roman" w:cs="Times New Roman"/>
        </w:rPr>
        <w:t>,</w:t>
      </w:r>
      <w:r w:rsidR="000168FE" w:rsidRPr="000168FE">
        <w:rPr>
          <w:rFonts w:eastAsia="Times New Roman" w:cs="Times New Roman"/>
        </w:rPr>
        <w:t xml:space="preserve"> and </w:t>
      </w:r>
      <w:r w:rsidR="00F47F86">
        <w:rPr>
          <w:rFonts w:eastAsia="Times New Roman" w:cs="Times New Roman"/>
        </w:rPr>
        <w:t xml:space="preserve">in 58 </w:t>
      </w:r>
      <w:r w:rsidR="000168FE" w:rsidRPr="000168FE">
        <w:rPr>
          <w:rFonts w:eastAsia="Times New Roman" w:cs="Times New Roman"/>
        </w:rPr>
        <w:t>percent of high school classrooms.</w:t>
      </w:r>
      <w:r w:rsidR="000168FE" w:rsidRPr="000168FE">
        <w:rPr>
          <w:rFonts w:eastAsia="Times New Roman" w:cs="Times New Roman"/>
        </w:rPr>
        <w:tab/>
      </w:r>
    </w:p>
    <w:p w:rsidR="003B3831" w:rsidRDefault="000E2803">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497436" w:rsidRPr="00EC565D">
        <w:rPr>
          <w:rFonts w:eastAsia="Times New Roman" w:cs="Times New Roman"/>
          <w:b/>
        </w:rPr>
        <w:t>E.</w:t>
      </w:r>
      <w:r w:rsidR="00497436">
        <w:rPr>
          <w:rFonts w:eastAsia="Times New Roman" w:cs="Times New Roman"/>
        </w:rPr>
        <w:tab/>
      </w:r>
      <w:r w:rsidR="000168FE" w:rsidRPr="000168FE">
        <w:rPr>
          <w:rFonts w:eastAsia="Times New Roman" w:cs="Times New Roman"/>
        </w:rPr>
        <w:t xml:space="preserve">The review team found clear and consistent evidence that students articulated their thinking, verbally or in writing </w:t>
      </w:r>
      <w:r w:rsidR="00497436">
        <w:rPr>
          <w:rFonts w:eastAsia="Times New Roman" w:cs="Times New Roman"/>
        </w:rPr>
        <w:t xml:space="preserve">(#18) in </w:t>
      </w:r>
      <w:r w:rsidR="000168FE" w:rsidRPr="000168FE">
        <w:rPr>
          <w:rFonts w:eastAsia="Times New Roman" w:cs="Times New Roman"/>
        </w:rPr>
        <w:t xml:space="preserve">39 percent elementary </w:t>
      </w:r>
      <w:r w:rsidR="00497436">
        <w:rPr>
          <w:rFonts w:eastAsia="Times New Roman" w:cs="Times New Roman"/>
        </w:rPr>
        <w:t xml:space="preserve">classes, in 10 percent of junior high school classes, </w:t>
      </w:r>
      <w:r w:rsidR="000168FE" w:rsidRPr="000168FE">
        <w:rPr>
          <w:rFonts w:eastAsia="Times New Roman" w:cs="Times New Roman"/>
        </w:rPr>
        <w:t xml:space="preserve">and </w:t>
      </w:r>
      <w:r w:rsidR="00497436">
        <w:rPr>
          <w:rFonts w:eastAsia="Times New Roman" w:cs="Times New Roman"/>
        </w:rPr>
        <w:t>in 42</w:t>
      </w:r>
      <w:r w:rsidR="00497436" w:rsidRPr="000168FE">
        <w:rPr>
          <w:rFonts w:eastAsia="Times New Roman" w:cs="Times New Roman"/>
        </w:rPr>
        <w:t xml:space="preserve"> </w:t>
      </w:r>
      <w:r w:rsidR="000168FE" w:rsidRPr="000168FE">
        <w:rPr>
          <w:rFonts w:eastAsia="Times New Roman" w:cs="Times New Roman"/>
        </w:rPr>
        <w:t xml:space="preserve">percent </w:t>
      </w:r>
      <w:r w:rsidR="00497436">
        <w:rPr>
          <w:rFonts w:eastAsia="Times New Roman" w:cs="Times New Roman"/>
        </w:rPr>
        <w:t xml:space="preserve">of </w:t>
      </w:r>
      <w:r w:rsidR="000168FE" w:rsidRPr="000168FE">
        <w:rPr>
          <w:rFonts w:eastAsia="Times New Roman" w:cs="Times New Roman"/>
        </w:rPr>
        <w:t>high school</w:t>
      </w:r>
      <w:r w:rsidR="00497436">
        <w:rPr>
          <w:rFonts w:eastAsia="Times New Roman" w:cs="Times New Roman"/>
        </w:rPr>
        <w:t xml:space="preserve"> classes</w:t>
      </w:r>
      <w:r w:rsidR="000168FE" w:rsidRPr="000168FE">
        <w:rPr>
          <w:rFonts w:eastAsia="Times New Roman" w:cs="Times New Roman"/>
        </w:rPr>
        <w:t xml:space="preserve">. </w:t>
      </w:r>
    </w:p>
    <w:p w:rsidR="003B3831" w:rsidRDefault="008665FE">
      <w:pPr>
        <w:numPr>
          <w:ilvl w:val="0"/>
          <w:numId w:val="58"/>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In observed classes s</w:t>
      </w:r>
      <w:r w:rsidRPr="000168FE">
        <w:rPr>
          <w:rFonts w:eastAsia="Times New Roman" w:cs="Times New Roman"/>
        </w:rPr>
        <w:t xml:space="preserve">tudents </w:t>
      </w:r>
      <w:r w:rsidR="000168FE" w:rsidRPr="000168FE">
        <w:rPr>
          <w:rFonts w:eastAsia="Times New Roman" w:cs="Times New Roman"/>
        </w:rPr>
        <w:t xml:space="preserve">elaborated </w:t>
      </w:r>
      <w:r>
        <w:rPr>
          <w:rFonts w:eastAsia="Times New Roman" w:cs="Times New Roman"/>
        </w:rPr>
        <w:t xml:space="preserve">clearly and consistently </w:t>
      </w:r>
      <w:r w:rsidR="00497436">
        <w:rPr>
          <w:rFonts w:eastAsia="Times New Roman" w:cs="Times New Roman"/>
        </w:rPr>
        <w:t>about</w:t>
      </w:r>
      <w:r w:rsidR="00497436" w:rsidRPr="000168FE">
        <w:rPr>
          <w:rFonts w:eastAsia="Times New Roman" w:cs="Times New Roman"/>
        </w:rPr>
        <w:t xml:space="preserve"> </w:t>
      </w:r>
      <w:r w:rsidR="000168FE" w:rsidRPr="000168FE">
        <w:rPr>
          <w:rFonts w:eastAsia="Times New Roman" w:cs="Times New Roman"/>
        </w:rPr>
        <w:t>content and ideas</w:t>
      </w:r>
      <w:r w:rsidR="00497436">
        <w:rPr>
          <w:rFonts w:eastAsia="Times New Roman" w:cs="Times New Roman"/>
        </w:rPr>
        <w:t xml:space="preserve"> when responding to questions (#20)</w:t>
      </w:r>
      <w:r w:rsidR="000168FE" w:rsidRPr="000168FE">
        <w:rPr>
          <w:rFonts w:eastAsia="Times New Roman" w:cs="Times New Roman"/>
        </w:rPr>
        <w:t xml:space="preserve"> </w:t>
      </w:r>
      <w:r w:rsidR="00497436">
        <w:rPr>
          <w:rFonts w:eastAsia="Times New Roman" w:cs="Times New Roman"/>
        </w:rPr>
        <w:t xml:space="preserve">in </w:t>
      </w:r>
      <w:r w:rsidR="000168FE" w:rsidRPr="000168FE">
        <w:rPr>
          <w:rFonts w:eastAsia="Times New Roman" w:cs="Times New Roman"/>
        </w:rPr>
        <w:t xml:space="preserve">33 percent </w:t>
      </w:r>
      <w:r w:rsidR="00497436">
        <w:rPr>
          <w:rFonts w:eastAsia="Times New Roman" w:cs="Times New Roman"/>
        </w:rPr>
        <w:t>of</w:t>
      </w:r>
      <w:r w:rsidR="000168FE" w:rsidRPr="000168FE">
        <w:rPr>
          <w:rFonts w:eastAsia="Times New Roman" w:cs="Times New Roman"/>
        </w:rPr>
        <w:t xml:space="preserve"> elementary l </w:t>
      </w:r>
      <w:r w:rsidR="00497436">
        <w:rPr>
          <w:rFonts w:eastAsia="Times New Roman" w:cs="Times New Roman"/>
        </w:rPr>
        <w:t xml:space="preserve">classrooms, </w:t>
      </w:r>
      <w:r w:rsidR="008809FF">
        <w:rPr>
          <w:rFonts w:eastAsia="Times New Roman" w:cs="Times New Roman"/>
        </w:rPr>
        <w:t xml:space="preserve">in </w:t>
      </w:r>
      <w:r w:rsidR="00497436">
        <w:rPr>
          <w:rFonts w:eastAsia="Times New Roman" w:cs="Times New Roman"/>
        </w:rPr>
        <w:t>20</w:t>
      </w:r>
      <w:r w:rsidR="00497436" w:rsidRPr="000168FE">
        <w:rPr>
          <w:rFonts w:eastAsia="Times New Roman" w:cs="Times New Roman"/>
        </w:rPr>
        <w:t xml:space="preserve"> </w:t>
      </w:r>
      <w:r w:rsidR="000168FE" w:rsidRPr="000168FE">
        <w:rPr>
          <w:rFonts w:eastAsia="Times New Roman" w:cs="Times New Roman"/>
        </w:rPr>
        <w:t xml:space="preserve">percent </w:t>
      </w:r>
      <w:r w:rsidR="00497436">
        <w:rPr>
          <w:rFonts w:eastAsia="Times New Roman" w:cs="Times New Roman"/>
        </w:rPr>
        <w:t>of</w:t>
      </w:r>
      <w:r w:rsidR="000168FE" w:rsidRPr="000168FE">
        <w:rPr>
          <w:rFonts w:eastAsia="Times New Roman" w:cs="Times New Roman"/>
        </w:rPr>
        <w:t xml:space="preserve"> junior </w:t>
      </w:r>
      <w:r w:rsidR="00497436">
        <w:rPr>
          <w:rFonts w:eastAsia="Times New Roman" w:cs="Times New Roman"/>
        </w:rPr>
        <w:t xml:space="preserve"> high classrooms, and in 8 percent </w:t>
      </w:r>
      <w:r w:rsidR="000168FE" w:rsidRPr="000168FE">
        <w:rPr>
          <w:rFonts w:eastAsia="Times New Roman" w:cs="Times New Roman"/>
        </w:rPr>
        <w:t>high school</w:t>
      </w:r>
      <w:r w:rsidR="00497436">
        <w:rPr>
          <w:rFonts w:eastAsia="Times New Roman" w:cs="Times New Roman"/>
        </w:rPr>
        <w:t xml:space="preserve"> classrooms</w:t>
      </w:r>
      <w:r w:rsidR="000168FE" w:rsidRPr="000168FE">
        <w:rPr>
          <w:rFonts w:eastAsia="Times New Roman" w:cs="Times New Roman"/>
        </w:rPr>
        <w:t xml:space="preserve">.  In several classes, students answered by repeating after the teacher rather than putting answers in their own words. Students often gave factual answers that did </w:t>
      </w:r>
      <w:r w:rsidR="008809FF">
        <w:rPr>
          <w:rFonts w:eastAsia="Times New Roman" w:cs="Times New Roman"/>
        </w:rPr>
        <w:t xml:space="preserve">not </w:t>
      </w:r>
      <w:r w:rsidR="000168FE" w:rsidRPr="000168FE">
        <w:rPr>
          <w:rFonts w:eastAsia="Times New Roman" w:cs="Times New Roman"/>
        </w:rPr>
        <w:t>require elaboration.</w:t>
      </w:r>
    </w:p>
    <w:p w:rsidR="003B3831" w:rsidRDefault="000E2803">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8809FF" w:rsidRPr="00EC565D">
        <w:rPr>
          <w:rFonts w:eastAsia="Times New Roman" w:cs="Times New Roman"/>
          <w:b/>
        </w:rPr>
        <w:t>F.</w:t>
      </w:r>
      <w:r w:rsidR="008809FF">
        <w:rPr>
          <w:rFonts w:eastAsia="Times New Roman" w:cs="Times New Roman"/>
        </w:rPr>
        <w:tab/>
        <w:t>Observers noted c</w:t>
      </w:r>
      <w:r w:rsidR="008809FF" w:rsidRPr="000168FE">
        <w:rPr>
          <w:rFonts w:eastAsia="Times New Roman" w:cs="Times New Roman"/>
        </w:rPr>
        <w:t xml:space="preserve">lear </w:t>
      </w:r>
      <w:r w:rsidR="000168FE" w:rsidRPr="000168FE">
        <w:rPr>
          <w:rFonts w:eastAsia="Times New Roman" w:cs="Times New Roman"/>
        </w:rPr>
        <w:t>and consistent evidence that students</w:t>
      </w:r>
      <w:r w:rsidR="008809FF" w:rsidRPr="008809FF">
        <w:rPr>
          <w:rFonts w:eastAsia="Times New Roman" w:cs="Times New Roman"/>
        </w:rPr>
        <w:t xml:space="preserve"> </w:t>
      </w:r>
      <w:r w:rsidR="008809FF" w:rsidRPr="000168FE">
        <w:rPr>
          <w:rFonts w:eastAsia="Times New Roman" w:cs="Times New Roman"/>
        </w:rPr>
        <w:t>made connections</w:t>
      </w:r>
      <w:r w:rsidR="000168FE" w:rsidRPr="000168FE">
        <w:rPr>
          <w:rFonts w:eastAsia="Times New Roman" w:cs="Times New Roman"/>
        </w:rPr>
        <w:t xml:space="preserve"> </w:t>
      </w:r>
      <w:r w:rsidR="008809FF">
        <w:rPr>
          <w:rFonts w:eastAsia="Times New Roman" w:cs="Times New Roman"/>
        </w:rPr>
        <w:t xml:space="preserve">to prior knowledge or </w:t>
      </w:r>
      <w:r w:rsidR="008809FF" w:rsidRPr="000168FE">
        <w:rPr>
          <w:rFonts w:eastAsia="Times New Roman" w:cs="Times New Roman"/>
        </w:rPr>
        <w:t xml:space="preserve">real world </w:t>
      </w:r>
      <w:r w:rsidR="008809FF">
        <w:rPr>
          <w:rFonts w:eastAsia="Times New Roman" w:cs="Times New Roman"/>
        </w:rPr>
        <w:t>experiences or could</w:t>
      </w:r>
      <w:r w:rsidR="003971A6">
        <w:rPr>
          <w:rFonts w:eastAsia="Times New Roman" w:cs="Times New Roman"/>
        </w:rPr>
        <w:t xml:space="preserve"> apply knowledge and understanding to other subjects (#21) </w:t>
      </w:r>
      <w:r w:rsidR="000168FE" w:rsidRPr="000168FE">
        <w:rPr>
          <w:rFonts w:eastAsia="Times New Roman" w:cs="Times New Roman"/>
        </w:rPr>
        <w:t xml:space="preserve">in 28 percent of </w:t>
      </w:r>
      <w:r w:rsidR="003971A6" w:rsidRPr="000168FE">
        <w:rPr>
          <w:rFonts w:eastAsia="Times New Roman" w:cs="Times New Roman"/>
        </w:rPr>
        <w:t xml:space="preserve">elementary </w:t>
      </w:r>
      <w:r w:rsidR="000168FE" w:rsidRPr="000168FE">
        <w:rPr>
          <w:rFonts w:eastAsia="Times New Roman" w:cs="Times New Roman"/>
        </w:rPr>
        <w:t>classrooms</w:t>
      </w:r>
      <w:r w:rsidR="003971A6">
        <w:rPr>
          <w:rFonts w:eastAsia="Times New Roman" w:cs="Times New Roman"/>
        </w:rPr>
        <w:t>,</w:t>
      </w:r>
      <w:r w:rsidR="000168FE" w:rsidRPr="000168FE">
        <w:rPr>
          <w:rFonts w:eastAsia="Times New Roman" w:cs="Times New Roman"/>
        </w:rPr>
        <w:t xml:space="preserve"> </w:t>
      </w:r>
      <w:r w:rsidR="003971A6">
        <w:rPr>
          <w:rFonts w:eastAsia="Times New Roman" w:cs="Times New Roman"/>
        </w:rPr>
        <w:t xml:space="preserve">in 40 percent of junior high classes, </w:t>
      </w:r>
      <w:r w:rsidR="000168FE" w:rsidRPr="000168FE">
        <w:rPr>
          <w:rFonts w:eastAsia="Times New Roman" w:cs="Times New Roman"/>
        </w:rPr>
        <w:t xml:space="preserve">and </w:t>
      </w:r>
      <w:r w:rsidR="003971A6">
        <w:rPr>
          <w:rFonts w:eastAsia="Times New Roman" w:cs="Times New Roman"/>
        </w:rPr>
        <w:t xml:space="preserve">in 50 </w:t>
      </w:r>
      <w:r w:rsidR="000168FE" w:rsidRPr="000168FE">
        <w:rPr>
          <w:rFonts w:eastAsia="Times New Roman" w:cs="Times New Roman"/>
        </w:rPr>
        <w:t xml:space="preserve">percent </w:t>
      </w:r>
      <w:r w:rsidR="003971A6">
        <w:rPr>
          <w:rFonts w:eastAsia="Times New Roman" w:cs="Times New Roman"/>
        </w:rPr>
        <w:t>of</w:t>
      </w:r>
      <w:r w:rsidR="000168FE" w:rsidRPr="000168FE">
        <w:rPr>
          <w:rFonts w:eastAsia="Times New Roman" w:cs="Times New Roman"/>
        </w:rPr>
        <w:t xml:space="preserve"> high school</w:t>
      </w:r>
      <w:r w:rsidR="003971A6">
        <w:rPr>
          <w:rFonts w:eastAsia="Times New Roman" w:cs="Times New Roman"/>
        </w:rPr>
        <w:t xml:space="preserve"> classes</w:t>
      </w:r>
      <w:r w:rsidR="000168FE" w:rsidRPr="000168FE">
        <w:rPr>
          <w:rFonts w:eastAsia="Times New Roman" w:cs="Times New Roman"/>
        </w:rPr>
        <w:t xml:space="preserve">. </w:t>
      </w:r>
    </w:p>
    <w:p w:rsidR="003B3831" w:rsidRDefault="000168FE">
      <w:pPr>
        <w:tabs>
          <w:tab w:val="left" w:pos="360"/>
          <w:tab w:val="left" w:pos="720"/>
          <w:tab w:val="left" w:pos="1080"/>
          <w:tab w:val="left" w:pos="1440"/>
          <w:tab w:val="left" w:pos="1800"/>
          <w:tab w:val="left" w:pos="2160"/>
        </w:tabs>
        <w:ind w:left="1080" w:hanging="1080"/>
        <w:rPr>
          <w:rFonts w:eastAsia="Times New Roman" w:cs="Times New Roman"/>
        </w:rPr>
      </w:pPr>
      <w:r w:rsidRPr="000168FE">
        <w:rPr>
          <w:rFonts w:eastAsia="Times New Roman" w:cs="Times New Roman"/>
        </w:rPr>
        <w:t xml:space="preserve">              1. </w:t>
      </w:r>
      <w:r w:rsidR="00E540D8">
        <w:rPr>
          <w:rFonts w:eastAsia="Times New Roman" w:cs="Times New Roman"/>
        </w:rPr>
        <w:tab/>
      </w:r>
      <w:r w:rsidRPr="000168FE">
        <w:rPr>
          <w:rFonts w:eastAsia="Times New Roman" w:cs="Times New Roman"/>
        </w:rPr>
        <w:t xml:space="preserve">Students told the team that academic challenge </w:t>
      </w:r>
      <w:r w:rsidR="003971A6">
        <w:rPr>
          <w:rFonts w:eastAsia="Times New Roman" w:cs="Times New Roman"/>
        </w:rPr>
        <w:t xml:space="preserve">depended on the </w:t>
      </w:r>
      <w:r w:rsidRPr="000168FE">
        <w:rPr>
          <w:rFonts w:eastAsia="Times New Roman" w:cs="Times New Roman"/>
        </w:rPr>
        <w:t xml:space="preserve">course and </w:t>
      </w:r>
      <w:r w:rsidR="003971A6">
        <w:rPr>
          <w:rFonts w:eastAsia="Times New Roman" w:cs="Times New Roman"/>
        </w:rPr>
        <w:t xml:space="preserve">the </w:t>
      </w:r>
      <w:r w:rsidRPr="000168FE">
        <w:rPr>
          <w:rFonts w:eastAsia="Times New Roman" w:cs="Times New Roman"/>
        </w:rPr>
        <w:t>teacher.</w:t>
      </w:r>
    </w:p>
    <w:p w:rsidR="003B3831" w:rsidRDefault="000168FE">
      <w:pPr>
        <w:tabs>
          <w:tab w:val="left" w:pos="360"/>
          <w:tab w:val="left" w:pos="720"/>
          <w:tab w:val="left" w:pos="1080"/>
          <w:tab w:val="left" w:pos="1440"/>
          <w:tab w:val="left" w:pos="1800"/>
          <w:tab w:val="left" w:pos="2160"/>
        </w:tabs>
        <w:ind w:left="1080" w:hanging="1080"/>
        <w:rPr>
          <w:rFonts w:eastAsia="Times New Roman" w:cs="Times New Roman"/>
        </w:rPr>
      </w:pPr>
      <w:r w:rsidRPr="000168FE">
        <w:rPr>
          <w:rFonts w:eastAsia="Times New Roman" w:cs="Times New Roman"/>
        </w:rPr>
        <w:t xml:space="preserve">             </w:t>
      </w:r>
      <w:r w:rsidR="00E540D8">
        <w:rPr>
          <w:rFonts w:eastAsia="Times New Roman" w:cs="Times New Roman"/>
        </w:rPr>
        <w:tab/>
      </w:r>
      <w:r w:rsidRPr="000168FE">
        <w:rPr>
          <w:rFonts w:eastAsia="Times New Roman" w:cs="Times New Roman"/>
        </w:rPr>
        <w:t xml:space="preserve">2. </w:t>
      </w:r>
      <w:r w:rsidR="00E540D8">
        <w:rPr>
          <w:rFonts w:eastAsia="Times New Roman" w:cs="Times New Roman"/>
        </w:rPr>
        <w:tab/>
      </w:r>
      <w:r w:rsidRPr="000168FE">
        <w:rPr>
          <w:rFonts w:eastAsia="Times New Roman" w:cs="Times New Roman"/>
        </w:rPr>
        <w:t>Parents told the team that there were various degrees of challenge in the district. They stated that teachers</w:t>
      </w:r>
      <w:r w:rsidR="003971A6">
        <w:rPr>
          <w:rFonts w:eastAsia="Times New Roman" w:cs="Times New Roman"/>
        </w:rPr>
        <w:t>’</w:t>
      </w:r>
      <w:r w:rsidRPr="000168FE">
        <w:rPr>
          <w:rFonts w:eastAsia="Times New Roman" w:cs="Times New Roman"/>
        </w:rPr>
        <w:t xml:space="preserve"> ability to challenge varied and they </w:t>
      </w:r>
      <w:r w:rsidR="003971A6">
        <w:rPr>
          <w:rFonts w:eastAsia="Times New Roman" w:cs="Times New Roman"/>
        </w:rPr>
        <w:t xml:space="preserve">expressed the view that </w:t>
      </w:r>
      <w:r w:rsidRPr="000168FE">
        <w:rPr>
          <w:rFonts w:eastAsia="Times New Roman" w:cs="Times New Roman"/>
        </w:rPr>
        <w:t xml:space="preserve">that there was not much in the curriculum for </w:t>
      </w:r>
      <w:r w:rsidR="00530B5E" w:rsidRPr="000168FE">
        <w:rPr>
          <w:rFonts w:eastAsia="Times New Roman" w:cs="Times New Roman"/>
        </w:rPr>
        <w:t>higher</w:t>
      </w:r>
      <w:r w:rsidR="00530B5E">
        <w:rPr>
          <w:rFonts w:eastAsia="Times New Roman" w:cs="Times New Roman"/>
        </w:rPr>
        <w:t>-</w:t>
      </w:r>
      <w:r w:rsidRPr="000168FE">
        <w:rPr>
          <w:rFonts w:eastAsia="Times New Roman" w:cs="Times New Roman"/>
        </w:rPr>
        <w:t>achieving students.</w:t>
      </w:r>
    </w:p>
    <w:p w:rsidR="003B3831" w:rsidRDefault="003971A6">
      <w:pPr>
        <w:tabs>
          <w:tab w:val="left" w:pos="360"/>
          <w:tab w:val="left" w:pos="720"/>
          <w:tab w:val="left" w:pos="1080"/>
          <w:tab w:val="left" w:pos="1440"/>
          <w:tab w:val="left" w:pos="1800"/>
          <w:tab w:val="left" w:pos="2160"/>
        </w:tabs>
        <w:ind w:left="810" w:hanging="810"/>
        <w:rPr>
          <w:rFonts w:eastAsia="Times New Roman" w:cs="Times New Roman"/>
        </w:rPr>
      </w:pPr>
      <w:r>
        <w:rPr>
          <w:rFonts w:eastAsia="Times New Roman" w:cs="Times New Roman"/>
          <w:b/>
        </w:rPr>
        <w:lastRenderedPageBreak/>
        <w:tab/>
      </w:r>
      <w:r w:rsidR="008809FF">
        <w:rPr>
          <w:rFonts w:eastAsia="Times New Roman" w:cs="Times New Roman"/>
          <w:b/>
        </w:rPr>
        <w:t>G</w:t>
      </w:r>
      <w:r w:rsidR="000168FE" w:rsidRPr="000168FE">
        <w:rPr>
          <w:rFonts w:eastAsia="Times New Roman" w:cs="Times New Roman"/>
          <w:b/>
        </w:rPr>
        <w:t>.</w:t>
      </w:r>
      <w:r w:rsidR="000168FE" w:rsidRPr="000168FE">
        <w:rPr>
          <w:rFonts w:eastAsia="Times New Roman" w:cs="Times New Roman"/>
        </w:rPr>
        <w:t xml:space="preserve">  </w:t>
      </w:r>
      <w:r w:rsidR="000E2803">
        <w:rPr>
          <w:rFonts w:eastAsia="Times New Roman" w:cs="Times New Roman"/>
        </w:rPr>
        <w:tab/>
      </w:r>
      <w:r w:rsidR="000168FE" w:rsidRPr="000168FE">
        <w:rPr>
          <w:rFonts w:eastAsia="Times New Roman" w:cs="Times New Roman"/>
        </w:rPr>
        <w:t xml:space="preserve">Although technology is a district priority, </w:t>
      </w:r>
      <w:r>
        <w:rPr>
          <w:rFonts w:eastAsia="Times New Roman" w:cs="Times New Roman"/>
        </w:rPr>
        <w:t xml:space="preserve">in observed classrooms </w:t>
      </w:r>
      <w:r w:rsidR="000168FE" w:rsidRPr="000168FE">
        <w:rPr>
          <w:rFonts w:eastAsia="Times New Roman" w:cs="Times New Roman"/>
        </w:rPr>
        <w:t xml:space="preserve">use of technology as an instructional methodology </w:t>
      </w:r>
      <w:r>
        <w:rPr>
          <w:rFonts w:eastAsia="Times New Roman" w:cs="Times New Roman"/>
        </w:rPr>
        <w:t xml:space="preserve">was </w:t>
      </w:r>
      <w:r w:rsidR="000168FE" w:rsidRPr="000168FE">
        <w:rPr>
          <w:rFonts w:eastAsia="Times New Roman" w:cs="Times New Roman"/>
        </w:rPr>
        <w:t xml:space="preserve">limited. </w:t>
      </w:r>
    </w:p>
    <w:p w:rsidR="003B3831" w:rsidRDefault="000168FE">
      <w:pPr>
        <w:tabs>
          <w:tab w:val="left" w:pos="360"/>
          <w:tab w:val="left" w:pos="720"/>
          <w:tab w:val="left" w:pos="1080"/>
          <w:tab w:val="left" w:pos="1440"/>
          <w:tab w:val="left" w:pos="1800"/>
          <w:tab w:val="left" w:pos="2160"/>
        </w:tabs>
        <w:ind w:left="1080" w:hanging="1080"/>
        <w:rPr>
          <w:rFonts w:eastAsia="Times New Roman" w:cs="Times New Roman"/>
        </w:rPr>
      </w:pPr>
      <w:r w:rsidRPr="000168FE">
        <w:rPr>
          <w:rFonts w:eastAsia="Times New Roman" w:cs="Times New Roman"/>
        </w:rPr>
        <w:t xml:space="preserve">               1. </w:t>
      </w:r>
      <w:r w:rsidR="00E540D8">
        <w:rPr>
          <w:rFonts w:eastAsia="Times New Roman" w:cs="Times New Roman"/>
        </w:rPr>
        <w:tab/>
      </w:r>
      <w:r w:rsidRPr="000168FE">
        <w:rPr>
          <w:rFonts w:eastAsia="Times New Roman" w:cs="Times New Roman"/>
        </w:rPr>
        <w:t xml:space="preserve">Teachers made use of </w:t>
      </w:r>
      <w:r w:rsidR="001E1214">
        <w:rPr>
          <w:rFonts w:eastAsia="Times New Roman" w:cs="Times New Roman"/>
        </w:rPr>
        <w:t xml:space="preserve">available </w:t>
      </w:r>
      <w:r w:rsidRPr="000168FE">
        <w:rPr>
          <w:rFonts w:eastAsia="Times New Roman" w:cs="Times New Roman"/>
        </w:rPr>
        <w:t xml:space="preserve">technology </w:t>
      </w:r>
      <w:r w:rsidR="003971A6">
        <w:rPr>
          <w:rFonts w:eastAsia="Times New Roman" w:cs="Times New Roman"/>
        </w:rPr>
        <w:t xml:space="preserve">clearly and consistently </w:t>
      </w:r>
      <w:r w:rsidRPr="000168FE">
        <w:rPr>
          <w:rFonts w:eastAsia="Times New Roman" w:cs="Times New Roman"/>
        </w:rPr>
        <w:t>to support instruction</w:t>
      </w:r>
      <w:r w:rsidR="001E1214">
        <w:rPr>
          <w:rFonts w:eastAsia="Times New Roman" w:cs="Times New Roman"/>
        </w:rPr>
        <w:t xml:space="preserve"> in </w:t>
      </w:r>
      <w:r w:rsidRPr="000168FE">
        <w:rPr>
          <w:rFonts w:eastAsia="Times New Roman" w:cs="Times New Roman"/>
        </w:rPr>
        <w:t xml:space="preserve">44 percent </w:t>
      </w:r>
      <w:r w:rsidR="003971A6">
        <w:rPr>
          <w:rFonts w:eastAsia="Times New Roman" w:cs="Times New Roman"/>
        </w:rPr>
        <w:t>of</w:t>
      </w:r>
      <w:r w:rsidRPr="000168FE">
        <w:rPr>
          <w:rFonts w:eastAsia="Times New Roman" w:cs="Times New Roman"/>
        </w:rPr>
        <w:t xml:space="preserve"> elementary </w:t>
      </w:r>
      <w:r w:rsidR="003971A6">
        <w:rPr>
          <w:rFonts w:eastAsia="Times New Roman" w:cs="Times New Roman"/>
        </w:rPr>
        <w:t>classrooms observed,</w:t>
      </w:r>
      <w:r w:rsidR="001E1214">
        <w:rPr>
          <w:rFonts w:eastAsia="Times New Roman" w:cs="Times New Roman"/>
        </w:rPr>
        <w:t xml:space="preserve"> </w:t>
      </w:r>
      <w:r w:rsidRPr="000168FE">
        <w:rPr>
          <w:rFonts w:eastAsia="Times New Roman" w:cs="Times New Roman"/>
        </w:rPr>
        <w:t xml:space="preserve">and </w:t>
      </w:r>
      <w:r w:rsidR="001E1214">
        <w:rPr>
          <w:rFonts w:eastAsia="Times New Roman" w:cs="Times New Roman"/>
        </w:rPr>
        <w:t xml:space="preserve">in 40 </w:t>
      </w:r>
      <w:r w:rsidRPr="000168FE">
        <w:rPr>
          <w:rFonts w:eastAsia="Times New Roman" w:cs="Times New Roman"/>
        </w:rPr>
        <w:t xml:space="preserve"> percent junior high</w:t>
      </w:r>
      <w:r w:rsidR="001E1214">
        <w:rPr>
          <w:rFonts w:eastAsia="Times New Roman" w:cs="Times New Roman"/>
        </w:rPr>
        <w:t xml:space="preserve"> classes, </w:t>
      </w:r>
      <w:r w:rsidRPr="000168FE">
        <w:rPr>
          <w:rFonts w:eastAsia="Times New Roman" w:cs="Times New Roman"/>
        </w:rPr>
        <w:t>and</w:t>
      </w:r>
      <w:r w:rsidR="001E1214">
        <w:rPr>
          <w:rFonts w:eastAsia="Times New Roman" w:cs="Times New Roman"/>
        </w:rPr>
        <w:t xml:space="preserve"> in 50 percent of</w:t>
      </w:r>
      <w:r w:rsidRPr="000168FE">
        <w:rPr>
          <w:rFonts w:eastAsia="Times New Roman" w:cs="Times New Roman"/>
        </w:rPr>
        <w:t xml:space="preserve"> high school</w:t>
      </w:r>
      <w:r w:rsidR="001E1214">
        <w:rPr>
          <w:rFonts w:eastAsia="Times New Roman" w:cs="Times New Roman"/>
        </w:rPr>
        <w:t xml:space="preserve"> classes</w:t>
      </w:r>
      <w:r w:rsidRPr="000168FE">
        <w:rPr>
          <w:rFonts w:eastAsia="Times New Roman" w:cs="Times New Roman"/>
        </w:rPr>
        <w:t xml:space="preserve">. </w:t>
      </w:r>
    </w:p>
    <w:p w:rsidR="000168FE" w:rsidRPr="000168FE" w:rsidRDefault="000168FE" w:rsidP="00E540D8">
      <w:pPr>
        <w:tabs>
          <w:tab w:val="left" w:pos="360"/>
          <w:tab w:val="left" w:pos="720"/>
          <w:tab w:val="left" w:pos="1080"/>
          <w:tab w:val="left" w:pos="1440"/>
          <w:tab w:val="left" w:pos="1800"/>
          <w:tab w:val="left" w:pos="2160"/>
        </w:tabs>
        <w:ind w:left="1080" w:hanging="1080"/>
        <w:rPr>
          <w:rFonts w:eastAsia="Times New Roman" w:cs="Times New Roman"/>
        </w:rPr>
      </w:pPr>
      <w:r w:rsidRPr="000168FE">
        <w:rPr>
          <w:rFonts w:eastAsia="Times New Roman" w:cs="Times New Roman"/>
        </w:rPr>
        <w:t xml:space="preserve">               2.  </w:t>
      </w:r>
      <w:r w:rsidR="00E540D8">
        <w:rPr>
          <w:rFonts w:eastAsia="Times New Roman" w:cs="Times New Roman"/>
        </w:rPr>
        <w:tab/>
      </w:r>
      <w:r w:rsidRPr="000168FE">
        <w:rPr>
          <w:rFonts w:eastAsia="Times New Roman" w:cs="Times New Roman"/>
        </w:rPr>
        <w:t xml:space="preserve">Students </w:t>
      </w:r>
      <w:r w:rsidR="001E1214">
        <w:rPr>
          <w:rFonts w:eastAsia="Times New Roman" w:cs="Times New Roman"/>
        </w:rPr>
        <w:t xml:space="preserve">clearly and consistently </w:t>
      </w:r>
      <w:r w:rsidRPr="000168FE">
        <w:rPr>
          <w:rFonts w:eastAsia="Times New Roman" w:cs="Times New Roman"/>
        </w:rPr>
        <w:t>use</w:t>
      </w:r>
      <w:r w:rsidR="001E1214">
        <w:rPr>
          <w:rFonts w:eastAsia="Times New Roman" w:cs="Times New Roman"/>
        </w:rPr>
        <w:t>d</w:t>
      </w:r>
      <w:r w:rsidRPr="000168FE">
        <w:rPr>
          <w:rFonts w:eastAsia="Times New Roman" w:cs="Times New Roman"/>
        </w:rPr>
        <w:t xml:space="preserve"> technology as a tool for learning and</w:t>
      </w:r>
      <w:r w:rsidR="001E1214">
        <w:rPr>
          <w:rFonts w:eastAsia="Times New Roman" w:cs="Times New Roman"/>
        </w:rPr>
        <w:t>/or</w:t>
      </w:r>
      <w:r w:rsidRPr="000168FE">
        <w:rPr>
          <w:rFonts w:eastAsia="Times New Roman" w:cs="Times New Roman"/>
        </w:rPr>
        <w:t xml:space="preserve"> understanding </w:t>
      </w:r>
      <w:r w:rsidR="001E1214">
        <w:rPr>
          <w:rFonts w:eastAsia="Times New Roman" w:cs="Times New Roman"/>
        </w:rPr>
        <w:t xml:space="preserve">(#22) in </w:t>
      </w:r>
      <w:r w:rsidRPr="000168FE">
        <w:rPr>
          <w:rFonts w:eastAsia="Times New Roman" w:cs="Times New Roman"/>
        </w:rPr>
        <w:t xml:space="preserve">44 percent elementary </w:t>
      </w:r>
      <w:r w:rsidR="001E1214">
        <w:rPr>
          <w:rFonts w:eastAsia="Times New Roman" w:cs="Times New Roman"/>
        </w:rPr>
        <w:t>classes, in 20 percent of junior high classes,</w:t>
      </w:r>
      <w:r w:rsidR="001E1214" w:rsidRPr="000168FE">
        <w:rPr>
          <w:rFonts w:eastAsia="Times New Roman" w:cs="Times New Roman"/>
        </w:rPr>
        <w:t xml:space="preserve"> </w:t>
      </w:r>
      <w:r w:rsidRPr="000168FE">
        <w:rPr>
          <w:rFonts w:eastAsia="Times New Roman" w:cs="Times New Roman"/>
        </w:rPr>
        <w:t xml:space="preserve">and </w:t>
      </w:r>
      <w:r w:rsidR="001E1214">
        <w:rPr>
          <w:rFonts w:eastAsia="Times New Roman" w:cs="Times New Roman"/>
        </w:rPr>
        <w:t xml:space="preserve">in 25 </w:t>
      </w:r>
      <w:r w:rsidRPr="000168FE">
        <w:rPr>
          <w:rFonts w:eastAsia="Times New Roman" w:cs="Times New Roman"/>
        </w:rPr>
        <w:t xml:space="preserve">percent </w:t>
      </w:r>
      <w:r w:rsidR="001E1214">
        <w:rPr>
          <w:rFonts w:eastAsia="Times New Roman" w:cs="Times New Roman"/>
        </w:rPr>
        <w:t>of</w:t>
      </w:r>
      <w:r w:rsidRPr="000168FE">
        <w:rPr>
          <w:rFonts w:eastAsia="Times New Roman" w:cs="Times New Roman"/>
        </w:rPr>
        <w:t xml:space="preserve"> high school</w:t>
      </w:r>
      <w:r w:rsidR="001E1214">
        <w:rPr>
          <w:rFonts w:eastAsia="Times New Roman" w:cs="Times New Roman"/>
        </w:rPr>
        <w:t xml:space="preserve"> classes</w:t>
      </w:r>
      <w:r w:rsidR="00E540D8">
        <w:rPr>
          <w:rFonts w:eastAsia="Times New Roman" w:cs="Times New Roman"/>
        </w:rPr>
        <w:t>.</w:t>
      </w:r>
    </w:p>
    <w:p w:rsidR="000168FE" w:rsidRDefault="000168FE" w:rsidP="006B799E">
      <w:pPr>
        <w:tabs>
          <w:tab w:val="left" w:pos="360"/>
          <w:tab w:val="left" w:pos="720"/>
          <w:tab w:val="left" w:pos="1080"/>
          <w:tab w:val="left" w:pos="1440"/>
          <w:tab w:val="left" w:pos="1800"/>
          <w:tab w:val="left" w:pos="2160"/>
        </w:tabs>
        <w:rPr>
          <w:rFonts w:eastAsia="Times New Roman" w:cs="Times New Roman"/>
        </w:rPr>
      </w:pPr>
      <w:r w:rsidRPr="000168FE">
        <w:rPr>
          <w:rFonts w:eastAsia="Times New Roman" w:cs="Times New Roman"/>
          <w:b/>
        </w:rPr>
        <w:t>Impact</w:t>
      </w:r>
      <w:r w:rsidRPr="000168FE">
        <w:rPr>
          <w:rFonts w:eastAsia="Times New Roman" w:cs="Times New Roman"/>
        </w:rPr>
        <w:t>: The district has created a positive learning environment that allows students to feel safe. However</w:t>
      </w:r>
      <w:r w:rsidR="00A32BF0">
        <w:rPr>
          <w:rFonts w:eastAsia="Times New Roman" w:cs="Times New Roman"/>
        </w:rPr>
        <w:t>,</w:t>
      </w:r>
      <w:r w:rsidRPr="000168FE">
        <w:rPr>
          <w:rFonts w:eastAsia="Times New Roman" w:cs="Times New Roman"/>
        </w:rPr>
        <w:t xml:space="preserve"> instruction is inconsistent in terms of best practice. Without a range of effective instructional methods, achievement for students is compromised. This is particularly evident in the areas of rigor and </w:t>
      </w:r>
      <w:r w:rsidR="00530B5E" w:rsidRPr="000168FE">
        <w:rPr>
          <w:rFonts w:eastAsia="Times New Roman" w:cs="Times New Roman"/>
        </w:rPr>
        <w:t>higher</w:t>
      </w:r>
      <w:r w:rsidR="00530B5E">
        <w:rPr>
          <w:rFonts w:eastAsia="Times New Roman" w:cs="Times New Roman"/>
        </w:rPr>
        <w:t>-</w:t>
      </w:r>
      <w:r w:rsidRPr="000168FE">
        <w:rPr>
          <w:rFonts w:eastAsia="Times New Roman" w:cs="Times New Roman"/>
        </w:rPr>
        <w:t>order thinking skills. The low use of technology in the classroom removes an important resource for teaching and learning.</w:t>
      </w:r>
    </w:p>
    <w:p w:rsidR="00A32BF0" w:rsidRDefault="00A32BF0" w:rsidP="006B799E">
      <w:pPr>
        <w:tabs>
          <w:tab w:val="left" w:pos="360"/>
          <w:tab w:val="left" w:pos="720"/>
          <w:tab w:val="left" w:pos="1080"/>
          <w:tab w:val="left" w:pos="1440"/>
          <w:tab w:val="left" w:pos="1800"/>
          <w:tab w:val="left" w:pos="2160"/>
        </w:tabs>
        <w:rPr>
          <w:rFonts w:eastAsia="Times New Roman" w:cs="Times New Roman"/>
        </w:rPr>
      </w:pPr>
    </w:p>
    <w:p w:rsidR="008E314D" w:rsidRDefault="008E314D" w:rsidP="00E540D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3B3831" w:rsidRDefault="00C2745C">
      <w:pPr>
        <w:pStyle w:val="ListParagraph"/>
        <w:numPr>
          <w:ilvl w:val="0"/>
          <w:numId w:val="62"/>
        </w:numPr>
        <w:tabs>
          <w:tab w:val="left" w:pos="360"/>
          <w:tab w:val="left" w:pos="720"/>
          <w:tab w:val="left" w:pos="1080"/>
          <w:tab w:val="left" w:pos="1440"/>
          <w:tab w:val="left" w:pos="1800"/>
          <w:tab w:val="left" w:pos="2160"/>
        </w:tabs>
        <w:ind w:left="360"/>
        <w:contextualSpacing w:val="0"/>
        <w:rPr>
          <w:rFonts w:eastAsia="Times New Roman" w:cs="Times New Roman"/>
          <w:b/>
        </w:rPr>
      </w:pPr>
      <w:r w:rsidRPr="00C2745C">
        <w:rPr>
          <w:rFonts w:eastAsia="Times New Roman" w:cs="Times New Roman"/>
          <w:b/>
        </w:rPr>
        <w:t xml:space="preserve">The district does not have an organized system of using assessment data to inform and focus instruction.  </w:t>
      </w:r>
    </w:p>
    <w:p w:rsidR="003B3831" w:rsidRDefault="00197FE2">
      <w:pPr>
        <w:numPr>
          <w:ilvl w:val="1"/>
          <w:numId w:val="42"/>
        </w:numPr>
        <w:tabs>
          <w:tab w:val="left" w:pos="360"/>
          <w:tab w:val="left" w:pos="720"/>
          <w:tab w:val="left" w:pos="1080"/>
          <w:tab w:val="left" w:pos="1440"/>
          <w:tab w:val="left" w:pos="1800"/>
          <w:tab w:val="left" w:pos="2160"/>
        </w:tabs>
        <w:ind w:left="720"/>
        <w:rPr>
          <w:rFonts w:eastAsia="Times New Roman" w:cs="Times New Roman"/>
        </w:rPr>
      </w:pPr>
      <w:r w:rsidRPr="00197FE2">
        <w:rPr>
          <w:rFonts w:eastAsia="Times New Roman" w:cs="Times New Roman"/>
        </w:rPr>
        <w:t xml:space="preserve">Methods for collecting, analyzing, and </w:t>
      </w:r>
      <w:r w:rsidR="00F53BFD" w:rsidRPr="00197FE2">
        <w:rPr>
          <w:rFonts w:eastAsia="Times New Roman" w:cs="Times New Roman"/>
        </w:rPr>
        <w:t>u</w:t>
      </w:r>
      <w:r w:rsidR="00F53BFD">
        <w:rPr>
          <w:rFonts w:eastAsia="Times New Roman" w:cs="Times New Roman"/>
        </w:rPr>
        <w:t>s</w:t>
      </w:r>
      <w:r w:rsidR="00F53BFD" w:rsidRPr="00197FE2">
        <w:rPr>
          <w:rFonts w:eastAsia="Times New Roman" w:cs="Times New Roman"/>
        </w:rPr>
        <w:t xml:space="preserve">ing </w:t>
      </w:r>
      <w:r w:rsidRPr="00197FE2">
        <w:rPr>
          <w:rFonts w:eastAsia="Times New Roman" w:cs="Times New Roman"/>
        </w:rPr>
        <w:t>student data vary among schools. These methods have not evolved into a systemic districtwide practice of using data horizontally and vertically to inform instruction.</w:t>
      </w:r>
    </w:p>
    <w:p w:rsidR="003B3831" w:rsidRDefault="00197FE2">
      <w:pPr>
        <w:pStyle w:val="ListParagraph"/>
        <w:numPr>
          <w:ilvl w:val="0"/>
          <w:numId w:val="49"/>
        </w:numPr>
        <w:tabs>
          <w:tab w:val="left" w:pos="360"/>
          <w:tab w:val="left" w:pos="720"/>
          <w:tab w:val="left" w:pos="1080"/>
          <w:tab w:val="left" w:pos="1440"/>
          <w:tab w:val="left" w:pos="1800"/>
          <w:tab w:val="left" w:pos="2160"/>
        </w:tabs>
        <w:contextualSpacing w:val="0"/>
        <w:rPr>
          <w:rFonts w:eastAsia="Times New Roman" w:cs="Times New Roman"/>
        </w:rPr>
      </w:pPr>
      <w:r w:rsidRPr="00197FE2">
        <w:rPr>
          <w:rFonts w:eastAsia="Times New Roman" w:cs="Times New Roman"/>
        </w:rPr>
        <w:t xml:space="preserve">At the Raymond </w:t>
      </w:r>
      <w:r w:rsidR="008B0AF7">
        <w:rPr>
          <w:rFonts w:eastAsia="Times New Roman" w:cs="Times New Roman"/>
        </w:rPr>
        <w:t>E</w:t>
      </w:r>
      <w:r w:rsidRPr="00197FE2">
        <w:rPr>
          <w:rFonts w:eastAsia="Times New Roman" w:cs="Times New Roman"/>
        </w:rPr>
        <w:t xml:space="preserve">. Shaw and Elmwood Street </w:t>
      </w:r>
      <w:r w:rsidR="008B0AF7">
        <w:rPr>
          <w:rFonts w:eastAsia="Times New Roman" w:cs="Times New Roman"/>
        </w:rPr>
        <w:t>e</w:t>
      </w:r>
      <w:r w:rsidR="008B0AF7" w:rsidRPr="00197FE2">
        <w:rPr>
          <w:rFonts w:eastAsia="Times New Roman" w:cs="Times New Roman"/>
        </w:rPr>
        <w:t xml:space="preserve">lementary </w:t>
      </w:r>
      <w:r w:rsidR="008B0AF7">
        <w:rPr>
          <w:rFonts w:eastAsia="Times New Roman" w:cs="Times New Roman"/>
        </w:rPr>
        <w:t>s</w:t>
      </w:r>
      <w:r w:rsidR="008B0AF7" w:rsidRPr="00197FE2">
        <w:rPr>
          <w:rFonts w:eastAsia="Times New Roman" w:cs="Times New Roman"/>
        </w:rPr>
        <w:t>chools</w:t>
      </w:r>
      <w:r w:rsidRPr="00197FE2">
        <w:rPr>
          <w:rFonts w:eastAsia="Times New Roman" w:cs="Times New Roman"/>
        </w:rPr>
        <w:t xml:space="preserve">, teachers administer a series of assessments throughout the school year, which are labeled diagnostic and formative. The results are used to group students needing interventions into a tiered instructional model. </w:t>
      </w:r>
    </w:p>
    <w:p w:rsidR="00197FE2" w:rsidRPr="00197FE2" w:rsidRDefault="00197FE2" w:rsidP="00DB795B">
      <w:pPr>
        <w:tabs>
          <w:tab w:val="left" w:pos="360"/>
          <w:tab w:val="left" w:pos="720"/>
          <w:tab w:val="left" w:pos="1080"/>
          <w:tab w:val="left" w:pos="1440"/>
          <w:tab w:val="left" w:pos="1800"/>
          <w:tab w:val="left" w:pos="2160"/>
        </w:tabs>
        <w:ind w:left="1440" w:hanging="360"/>
        <w:rPr>
          <w:rFonts w:eastAsia="Times New Roman" w:cs="Times New Roman"/>
        </w:rPr>
      </w:pPr>
      <w:r w:rsidRPr="00197FE2">
        <w:rPr>
          <w:rFonts w:eastAsia="Times New Roman" w:cs="Times New Roman"/>
        </w:rPr>
        <w:t xml:space="preserve">a.    However, there is no strategic approach for incorporating assessment results into daily lesson plans to reflect instructional changes. </w:t>
      </w:r>
    </w:p>
    <w:p w:rsidR="003B3831" w:rsidRDefault="00C4355D">
      <w:pPr>
        <w:tabs>
          <w:tab w:val="left" w:pos="360"/>
          <w:tab w:val="left" w:pos="720"/>
          <w:tab w:val="left" w:pos="1080"/>
          <w:tab w:val="left" w:pos="1440"/>
          <w:tab w:val="left" w:pos="2160"/>
        </w:tabs>
        <w:ind w:left="1440" w:hanging="1440"/>
        <w:rPr>
          <w:rFonts w:eastAsia="Times New Roman" w:cs="Times New Roman"/>
        </w:rPr>
      </w:pPr>
      <w:r>
        <w:rPr>
          <w:rFonts w:eastAsia="Times New Roman" w:cs="Times New Roman"/>
        </w:rPr>
        <w:tab/>
      </w:r>
      <w:r>
        <w:rPr>
          <w:rFonts w:eastAsia="Times New Roman" w:cs="Times New Roman"/>
        </w:rPr>
        <w:tab/>
      </w:r>
      <w:r w:rsidR="00B33F6C">
        <w:rPr>
          <w:rFonts w:eastAsia="Times New Roman" w:cs="Times New Roman"/>
        </w:rPr>
        <w:tab/>
      </w:r>
      <w:r>
        <w:rPr>
          <w:rFonts w:eastAsia="Times New Roman" w:cs="Times New Roman"/>
        </w:rPr>
        <w:t xml:space="preserve">b. </w:t>
      </w:r>
      <w:r>
        <w:rPr>
          <w:rFonts w:eastAsia="Times New Roman" w:cs="Times New Roman"/>
        </w:rPr>
        <w:tab/>
      </w:r>
      <w:r w:rsidR="008B0AF7">
        <w:rPr>
          <w:rFonts w:eastAsia="Times New Roman" w:cs="Times New Roman"/>
        </w:rPr>
        <w:t>E</w:t>
      </w:r>
      <w:r w:rsidR="00197FE2" w:rsidRPr="00197FE2">
        <w:rPr>
          <w:rFonts w:eastAsia="Times New Roman" w:cs="Times New Roman"/>
        </w:rPr>
        <w:t>lementary teachers reported that because there is no curriculum, there are no benchmark assessments aligned to the curriculum to monitor student progress data to predict results on MCAS or other summative tests.</w:t>
      </w:r>
    </w:p>
    <w:p w:rsidR="003B3831" w:rsidRDefault="00DF5DC0">
      <w:pPr>
        <w:tabs>
          <w:tab w:val="left" w:pos="0"/>
          <w:tab w:val="left" w:pos="360"/>
          <w:tab w:val="left" w:pos="720"/>
          <w:tab w:val="left" w:pos="1080"/>
          <w:tab w:val="left" w:pos="1440"/>
          <w:tab w:val="left" w:pos="1800"/>
          <w:tab w:val="left" w:pos="2160"/>
          <w:tab w:val="left" w:pos="2520"/>
        </w:tabs>
        <w:ind w:left="1080" w:hanging="1080"/>
        <w:rPr>
          <w:rFonts w:eastAsia="Times New Roman" w:cs="Times New Roman"/>
        </w:rPr>
      </w:pPr>
      <w:r>
        <w:rPr>
          <w:rFonts w:eastAsia="Times New Roman" w:cs="Times New Roman"/>
        </w:rPr>
        <w:tab/>
      </w:r>
      <w:r w:rsidR="000E2803">
        <w:rPr>
          <w:rFonts w:eastAsia="Times New Roman" w:cs="Times New Roman"/>
        </w:rPr>
        <w:tab/>
      </w:r>
      <w:r>
        <w:rPr>
          <w:rFonts w:eastAsia="Times New Roman" w:cs="Times New Roman"/>
        </w:rPr>
        <w:t>2</w:t>
      </w:r>
      <w:r w:rsidR="008B0AF7">
        <w:rPr>
          <w:rFonts w:eastAsia="Times New Roman" w:cs="Times New Roman"/>
        </w:rPr>
        <w:t>.</w:t>
      </w:r>
      <w:r w:rsidR="008B0AF7">
        <w:rPr>
          <w:rFonts w:eastAsia="Times New Roman" w:cs="Times New Roman"/>
        </w:rPr>
        <w:tab/>
        <w:t>A</w:t>
      </w:r>
      <w:r w:rsidR="00197FE2" w:rsidRPr="00197FE2">
        <w:rPr>
          <w:rFonts w:eastAsia="Times New Roman" w:cs="Times New Roman"/>
        </w:rPr>
        <w:t xml:space="preserve">dministrators </w:t>
      </w:r>
      <w:r w:rsidR="008B0AF7">
        <w:rPr>
          <w:rFonts w:eastAsia="Times New Roman" w:cs="Times New Roman"/>
        </w:rPr>
        <w:t>said</w:t>
      </w:r>
      <w:r w:rsidR="00197FE2" w:rsidRPr="00197FE2">
        <w:rPr>
          <w:rFonts w:eastAsia="Times New Roman" w:cs="Times New Roman"/>
        </w:rPr>
        <w:t xml:space="preserve"> that schools have operated independently with very little communication </w:t>
      </w:r>
      <w:r w:rsidR="008B0AF7">
        <w:rPr>
          <w:rFonts w:eastAsia="Times New Roman" w:cs="Times New Roman"/>
        </w:rPr>
        <w:t>about</w:t>
      </w:r>
      <w:r w:rsidR="00197FE2" w:rsidRPr="00197FE2">
        <w:rPr>
          <w:rFonts w:eastAsia="Times New Roman" w:cs="Times New Roman"/>
        </w:rPr>
        <w:t xml:space="preserve"> curriculum, instruction, and assessment.  </w:t>
      </w:r>
      <w:r w:rsidR="008B0AF7">
        <w:rPr>
          <w:rFonts w:eastAsia="Times New Roman" w:cs="Times New Roman"/>
        </w:rPr>
        <w:t>They said that s</w:t>
      </w:r>
      <w:r w:rsidR="008B0AF7" w:rsidRPr="00197FE2">
        <w:rPr>
          <w:rFonts w:eastAsia="Times New Roman" w:cs="Times New Roman"/>
        </w:rPr>
        <w:t xml:space="preserve">chools </w:t>
      </w:r>
      <w:r w:rsidR="00197FE2" w:rsidRPr="00197FE2">
        <w:rPr>
          <w:rFonts w:eastAsia="Times New Roman" w:cs="Times New Roman"/>
        </w:rPr>
        <w:t>were</w:t>
      </w:r>
      <w:r w:rsidR="00164C7B">
        <w:rPr>
          <w:rFonts w:eastAsia="Times New Roman" w:cs="Times New Roman"/>
        </w:rPr>
        <w:t xml:space="preserve"> </w:t>
      </w:r>
      <w:r w:rsidR="00936CA1">
        <w:rPr>
          <w:rFonts w:eastAsia="Times New Roman" w:cs="Times New Roman"/>
        </w:rPr>
        <w:t>“</w:t>
      </w:r>
      <w:r w:rsidR="00197FE2" w:rsidRPr="00197FE2">
        <w:rPr>
          <w:rFonts w:eastAsia="Times New Roman" w:cs="Times New Roman"/>
        </w:rPr>
        <w:t>islands</w:t>
      </w:r>
      <w:r w:rsidR="008B0AF7">
        <w:rPr>
          <w:rFonts w:eastAsia="Times New Roman" w:cs="Times New Roman"/>
        </w:rPr>
        <w:t>”</w:t>
      </w:r>
      <w:r w:rsidR="00197FE2" w:rsidRPr="00197FE2">
        <w:rPr>
          <w:rFonts w:eastAsia="Times New Roman" w:cs="Times New Roman"/>
        </w:rPr>
        <w:t xml:space="preserve"> for a long time.  Most activity was building based.</w:t>
      </w:r>
    </w:p>
    <w:p w:rsidR="003B3831" w:rsidRDefault="00DF5DC0">
      <w:pPr>
        <w:tabs>
          <w:tab w:val="left" w:pos="0"/>
          <w:tab w:val="left" w:pos="360"/>
          <w:tab w:val="left" w:pos="720"/>
          <w:tab w:val="left" w:pos="1080"/>
          <w:tab w:val="left" w:pos="1440"/>
          <w:tab w:val="left" w:pos="1800"/>
          <w:tab w:val="left" w:pos="2160"/>
          <w:tab w:val="left" w:pos="2520"/>
          <w:tab w:val="left" w:pos="2880"/>
        </w:tabs>
        <w:ind w:left="1080" w:hanging="1080"/>
        <w:rPr>
          <w:rFonts w:eastAsia="Times New Roman" w:cs="Times New Roman"/>
        </w:rPr>
      </w:pPr>
      <w:r>
        <w:rPr>
          <w:rFonts w:eastAsia="Times New Roman" w:cs="Times New Roman"/>
        </w:rPr>
        <w:tab/>
      </w:r>
      <w:r w:rsidR="000E2803">
        <w:rPr>
          <w:rFonts w:eastAsia="Times New Roman" w:cs="Times New Roman"/>
        </w:rPr>
        <w:tab/>
      </w:r>
      <w:r>
        <w:rPr>
          <w:rFonts w:eastAsia="Times New Roman" w:cs="Times New Roman"/>
        </w:rPr>
        <w:t>3</w:t>
      </w:r>
      <w:r w:rsidR="008B0AF7">
        <w:rPr>
          <w:rFonts w:eastAsia="Times New Roman" w:cs="Times New Roman"/>
        </w:rPr>
        <w:t>.</w:t>
      </w:r>
      <w:r w:rsidR="008B0AF7">
        <w:rPr>
          <w:rFonts w:eastAsia="Times New Roman" w:cs="Times New Roman"/>
        </w:rPr>
        <w:tab/>
      </w:r>
      <w:r w:rsidR="00197FE2" w:rsidRPr="00197FE2">
        <w:rPr>
          <w:rFonts w:eastAsia="Times New Roman" w:cs="Times New Roman"/>
        </w:rPr>
        <w:t xml:space="preserve">Review team members observed clear and consistent evidence of teachers </w:t>
      </w:r>
      <w:r w:rsidR="00D949A2">
        <w:rPr>
          <w:rFonts w:eastAsia="Times New Roman" w:cs="Times New Roman"/>
        </w:rPr>
        <w:t>conduct</w:t>
      </w:r>
      <w:r w:rsidR="00D949A2" w:rsidRPr="00197FE2">
        <w:rPr>
          <w:rFonts w:eastAsia="Times New Roman" w:cs="Times New Roman"/>
        </w:rPr>
        <w:t xml:space="preserve">ing </w:t>
      </w:r>
      <w:r w:rsidR="00D949A2">
        <w:rPr>
          <w:rFonts w:eastAsia="Times New Roman" w:cs="Times New Roman"/>
        </w:rPr>
        <w:t xml:space="preserve">frequent </w:t>
      </w:r>
      <w:r w:rsidR="00197FE2" w:rsidRPr="00197FE2">
        <w:rPr>
          <w:rFonts w:eastAsia="Times New Roman" w:cs="Times New Roman"/>
        </w:rPr>
        <w:t xml:space="preserve">formative assessments to check for understanding </w:t>
      </w:r>
      <w:r w:rsidR="00D949A2">
        <w:rPr>
          <w:rFonts w:eastAsia="Times New Roman" w:cs="Times New Roman"/>
        </w:rPr>
        <w:t xml:space="preserve">and inform instruction (#15) </w:t>
      </w:r>
      <w:r w:rsidR="00197FE2" w:rsidRPr="00197FE2">
        <w:rPr>
          <w:rFonts w:eastAsia="Times New Roman" w:cs="Times New Roman"/>
        </w:rPr>
        <w:t xml:space="preserve">in </w:t>
      </w:r>
      <w:r w:rsidR="00197FE2" w:rsidRPr="00197FE2">
        <w:rPr>
          <w:rFonts w:eastAsia="Times New Roman" w:cs="Times New Roman"/>
        </w:rPr>
        <w:lastRenderedPageBreak/>
        <w:t xml:space="preserve">67 percent of </w:t>
      </w:r>
      <w:r w:rsidR="00A25726">
        <w:rPr>
          <w:rFonts w:eastAsia="Times New Roman" w:cs="Times New Roman"/>
        </w:rPr>
        <w:t xml:space="preserve">elementary </w:t>
      </w:r>
      <w:r w:rsidR="007C5778">
        <w:rPr>
          <w:rFonts w:eastAsia="Times New Roman" w:cs="Times New Roman"/>
        </w:rPr>
        <w:t>classrooms</w:t>
      </w:r>
      <w:r w:rsidR="00A25726">
        <w:rPr>
          <w:rFonts w:eastAsia="Times New Roman" w:cs="Times New Roman"/>
        </w:rPr>
        <w:t xml:space="preserve">, </w:t>
      </w:r>
      <w:r w:rsidR="007C5778">
        <w:rPr>
          <w:rFonts w:eastAsia="Times New Roman" w:cs="Times New Roman"/>
        </w:rPr>
        <w:t xml:space="preserve">in </w:t>
      </w:r>
      <w:r w:rsidR="00A25726">
        <w:rPr>
          <w:rFonts w:eastAsia="Times New Roman" w:cs="Times New Roman"/>
        </w:rPr>
        <w:t xml:space="preserve">10 percent of junior high school </w:t>
      </w:r>
      <w:r w:rsidR="007C5778">
        <w:rPr>
          <w:rFonts w:eastAsia="Times New Roman" w:cs="Times New Roman"/>
        </w:rPr>
        <w:t>classes</w:t>
      </w:r>
      <w:r w:rsidR="00A25726">
        <w:rPr>
          <w:rFonts w:eastAsia="Times New Roman" w:cs="Times New Roman"/>
        </w:rPr>
        <w:t xml:space="preserve">, and </w:t>
      </w:r>
      <w:r w:rsidR="007C5778">
        <w:rPr>
          <w:rFonts w:eastAsia="Times New Roman" w:cs="Times New Roman"/>
        </w:rPr>
        <w:t xml:space="preserve">in </w:t>
      </w:r>
      <w:r w:rsidR="00A25726">
        <w:rPr>
          <w:rFonts w:eastAsia="Times New Roman" w:cs="Times New Roman"/>
        </w:rPr>
        <w:t xml:space="preserve">50 percent of high school </w:t>
      </w:r>
      <w:r w:rsidR="007C5778">
        <w:rPr>
          <w:rFonts w:eastAsia="Times New Roman" w:cs="Times New Roman"/>
        </w:rPr>
        <w:t>classrooms</w:t>
      </w:r>
      <w:r w:rsidR="00197FE2" w:rsidRPr="00197FE2">
        <w:rPr>
          <w:rFonts w:eastAsia="Times New Roman" w:cs="Times New Roman"/>
        </w:rPr>
        <w:t xml:space="preserve">. </w:t>
      </w:r>
    </w:p>
    <w:p w:rsidR="00197FE2" w:rsidRPr="00197FE2" w:rsidRDefault="007E250D" w:rsidP="000E2803">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t xml:space="preserve"> </w:t>
      </w:r>
      <w:r w:rsidRPr="007E250D">
        <w:rPr>
          <w:rFonts w:eastAsia="Times New Roman" w:cs="Times New Roman"/>
          <w:b/>
        </w:rPr>
        <w:t>B</w:t>
      </w:r>
      <w:r w:rsidR="00197FE2" w:rsidRPr="007E250D">
        <w:rPr>
          <w:rFonts w:eastAsia="Times New Roman" w:cs="Times New Roman"/>
          <w:b/>
        </w:rPr>
        <w:t>.</w:t>
      </w:r>
      <w:r w:rsidR="00197FE2" w:rsidRPr="00197FE2">
        <w:rPr>
          <w:rFonts w:eastAsia="Times New Roman" w:cs="Times New Roman"/>
        </w:rPr>
        <w:t xml:space="preserve"> </w:t>
      </w:r>
      <w:r w:rsidR="004B3F62">
        <w:rPr>
          <w:rFonts w:eastAsia="Times New Roman" w:cs="Times New Roman"/>
        </w:rPr>
        <w:t xml:space="preserve"> </w:t>
      </w:r>
      <w:r w:rsidR="00197FE2" w:rsidRPr="00197FE2">
        <w:rPr>
          <w:rFonts w:eastAsia="Times New Roman" w:cs="Times New Roman"/>
        </w:rPr>
        <w:t xml:space="preserve">There is not an organized and consistent structure in place for collecting, analyzing, and </w:t>
      </w:r>
      <w:r w:rsidR="00C4355D" w:rsidRPr="00197FE2">
        <w:rPr>
          <w:rFonts w:eastAsia="Times New Roman" w:cs="Times New Roman"/>
        </w:rPr>
        <w:t>u</w:t>
      </w:r>
      <w:r w:rsidR="00C4355D">
        <w:rPr>
          <w:rFonts w:eastAsia="Times New Roman" w:cs="Times New Roman"/>
        </w:rPr>
        <w:t>s</w:t>
      </w:r>
      <w:r w:rsidR="00C4355D" w:rsidRPr="00197FE2">
        <w:rPr>
          <w:rFonts w:eastAsia="Times New Roman" w:cs="Times New Roman"/>
        </w:rPr>
        <w:t xml:space="preserve">ing </w:t>
      </w:r>
      <w:r w:rsidR="00197FE2" w:rsidRPr="00197FE2">
        <w:rPr>
          <w:rFonts w:eastAsia="Times New Roman" w:cs="Times New Roman"/>
        </w:rPr>
        <w:t xml:space="preserve">data to </w:t>
      </w:r>
      <w:r w:rsidR="00F53BFD">
        <w:rPr>
          <w:rFonts w:eastAsia="Times New Roman" w:cs="Times New Roman"/>
        </w:rPr>
        <w:t>inform</w:t>
      </w:r>
      <w:r w:rsidR="00F53BFD" w:rsidRPr="00197FE2">
        <w:rPr>
          <w:rFonts w:eastAsia="Times New Roman" w:cs="Times New Roman"/>
        </w:rPr>
        <w:t xml:space="preserve"> </w:t>
      </w:r>
      <w:r w:rsidR="00197FE2" w:rsidRPr="00197FE2">
        <w:rPr>
          <w:rFonts w:eastAsia="Times New Roman" w:cs="Times New Roman"/>
        </w:rPr>
        <w:t xml:space="preserve">lesson planning and </w:t>
      </w:r>
      <w:r w:rsidR="00C4355D">
        <w:rPr>
          <w:rFonts w:eastAsia="Times New Roman" w:cs="Times New Roman"/>
        </w:rPr>
        <w:t>instruction</w:t>
      </w:r>
      <w:r w:rsidR="00197FE2" w:rsidRPr="00197FE2">
        <w:rPr>
          <w:rFonts w:eastAsia="Times New Roman" w:cs="Times New Roman"/>
        </w:rPr>
        <w:t>.</w:t>
      </w:r>
    </w:p>
    <w:p w:rsidR="003B3831" w:rsidRDefault="00C2745C">
      <w:pPr>
        <w:pStyle w:val="ListParagraph"/>
        <w:numPr>
          <w:ilvl w:val="1"/>
          <w:numId w:val="40"/>
        </w:numPr>
        <w:tabs>
          <w:tab w:val="left" w:pos="360"/>
          <w:tab w:val="left" w:pos="720"/>
          <w:tab w:val="left" w:pos="1080"/>
          <w:tab w:val="left" w:pos="1440"/>
          <w:tab w:val="left" w:pos="1800"/>
          <w:tab w:val="left" w:pos="2160"/>
        </w:tabs>
        <w:ind w:left="1080"/>
        <w:contextualSpacing w:val="0"/>
        <w:rPr>
          <w:rFonts w:eastAsia="Times New Roman" w:cs="Times New Roman"/>
        </w:rPr>
      </w:pPr>
      <w:r w:rsidRPr="00C2745C">
        <w:rPr>
          <w:rFonts w:eastAsia="Times New Roman" w:cs="Times New Roman"/>
        </w:rPr>
        <w:t>Interviewees reported that the junior/senior high school is in the beginning stages of formalizing data use.  Interviewees said that data collection and analysis has not been a focused district practice.</w:t>
      </w:r>
    </w:p>
    <w:p w:rsidR="003B3831" w:rsidRDefault="00197FE2">
      <w:pPr>
        <w:numPr>
          <w:ilvl w:val="1"/>
          <w:numId w:val="40"/>
        </w:numPr>
        <w:tabs>
          <w:tab w:val="left" w:pos="360"/>
          <w:tab w:val="left" w:pos="720"/>
          <w:tab w:val="left" w:pos="1080"/>
          <w:tab w:val="left" w:pos="1440"/>
          <w:tab w:val="left" w:pos="1800"/>
          <w:tab w:val="left" w:pos="2160"/>
        </w:tabs>
        <w:ind w:left="1080"/>
        <w:rPr>
          <w:rFonts w:eastAsia="Times New Roman" w:cs="Times New Roman"/>
        </w:rPr>
      </w:pPr>
      <w:r w:rsidRPr="00197FE2">
        <w:rPr>
          <w:rFonts w:eastAsia="Times New Roman" w:cs="Times New Roman"/>
        </w:rPr>
        <w:t>At the junior/senior high school, MAP test</w:t>
      </w:r>
      <w:r w:rsidR="00406C58">
        <w:rPr>
          <w:rFonts w:eastAsia="Times New Roman" w:cs="Times New Roman"/>
        </w:rPr>
        <w:t xml:space="preserve">s </w:t>
      </w:r>
      <w:r w:rsidRPr="00197FE2">
        <w:rPr>
          <w:rFonts w:eastAsia="Times New Roman" w:cs="Times New Roman"/>
        </w:rPr>
        <w:t xml:space="preserve">in ELA and mathematics </w:t>
      </w:r>
      <w:r w:rsidR="00406C58">
        <w:rPr>
          <w:rFonts w:eastAsia="Times New Roman" w:cs="Times New Roman"/>
        </w:rPr>
        <w:t>are</w:t>
      </w:r>
      <w:r w:rsidR="00406C58" w:rsidRPr="00197FE2">
        <w:rPr>
          <w:rFonts w:eastAsia="Times New Roman" w:cs="Times New Roman"/>
        </w:rPr>
        <w:t xml:space="preserve"> </w:t>
      </w:r>
      <w:r w:rsidRPr="00197FE2">
        <w:rPr>
          <w:rFonts w:eastAsia="Times New Roman" w:cs="Times New Roman"/>
        </w:rPr>
        <w:t>administered three times per year in grades 7-10.</w:t>
      </w:r>
    </w:p>
    <w:p w:rsidR="00CB6EF0" w:rsidRDefault="00197FE2" w:rsidP="001A0FF9">
      <w:pPr>
        <w:numPr>
          <w:ilvl w:val="1"/>
          <w:numId w:val="40"/>
        </w:numPr>
        <w:tabs>
          <w:tab w:val="left" w:pos="360"/>
          <w:tab w:val="left" w:pos="720"/>
          <w:tab w:val="left" w:pos="1080"/>
          <w:tab w:val="left" w:pos="1440"/>
          <w:tab w:val="left" w:pos="1800"/>
          <w:tab w:val="left" w:pos="2160"/>
        </w:tabs>
        <w:ind w:left="1080"/>
        <w:rPr>
          <w:rFonts w:eastAsia="Times New Roman" w:cs="Times New Roman"/>
        </w:rPr>
      </w:pPr>
      <w:r w:rsidRPr="00197FE2">
        <w:rPr>
          <w:rFonts w:eastAsia="Times New Roman" w:cs="Times New Roman"/>
        </w:rPr>
        <w:t xml:space="preserve">Data from benchmark assessments are limited to </w:t>
      </w:r>
      <w:r w:rsidR="00C4355D">
        <w:rPr>
          <w:rFonts w:eastAsia="Times New Roman" w:cs="Times New Roman"/>
        </w:rPr>
        <w:t>s</w:t>
      </w:r>
      <w:r w:rsidR="00C4355D" w:rsidRPr="00197FE2">
        <w:rPr>
          <w:rFonts w:eastAsia="Times New Roman" w:cs="Times New Roman"/>
        </w:rPr>
        <w:t xml:space="preserve">cience </w:t>
      </w:r>
      <w:r w:rsidRPr="00197FE2">
        <w:rPr>
          <w:rFonts w:eastAsia="Times New Roman" w:cs="Times New Roman"/>
        </w:rPr>
        <w:t>placement tests, MAP testing results, AP exams, and midterms</w:t>
      </w:r>
      <w:r w:rsidR="00CB0D0E">
        <w:rPr>
          <w:rFonts w:eastAsia="Times New Roman" w:cs="Times New Roman"/>
        </w:rPr>
        <w:t>;</w:t>
      </w:r>
      <w:r w:rsidRPr="00197FE2">
        <w:rPr>
          <w:rFonts w:eastAsia="Times New Roman" w:cs="Times New Roman"/>
        </w:rPr>
        <w:t xml:space="preserve"> the district does not </w:t>
      </w:r>
      <w:r w:rsidR="00CB0D0E">
        <w:rPr>
          <w:rFonts w:eastAsia="Times New Roman" w:cs="Times New Roman"/>
        </w:rPr>
        <w:t>have a system for monitoring</w:t>
      </w:r>
      <w:r w:rsidRPr="00197FE2">
        <w:rPr>
          <w:rFonts w:eastAsia="Times New Roman" w:cs="Times New Roman"/>
        </w:rPr>
        <w:t xml:space="preserve"> students</w:t>
      </w:r>
      <w:r w:rsidR="00CB0D0E">
        <w:rPr>
          <w:rFonts w:eastAsia="Times New Roman" w:cs="Times New Roman"/>
        </w:rPr>
        <w:t>’ progress</w:t>
      </w:r>
      <w:r w:rsidRPr="00197FE2">
        <w:rPr>
          <w:rFonts w:eastAsia="Times New Roman" w:cs="Times New Roman"/>
        </w:rPr>
        <w:t xml:space="preserve"> at all levels</w:t>
      </w:r>
      <w:r w:rsidR="00CB0D0E">
        <w:rPr>
          <w:rFonts w:eastAsia="Times New Roman" w:cs="Times New Roman"/>
        </w:rPr>
        <w:t xml:space="preserve"> throughout the year</w:t>
      </w:r>
      <w:r w:rsidRPr="00197FE2">
        <w:rPr>
          <w:rFonts w:eastAsia="Times New Roman" w:cs="Times New Roman"/>
        </w:rPr>
        <w:t xml:space="preserve">. </w:t>
      </w:r>
    </w:p>
    <w:p w:rsidR="00197FE2" w:rsidRPr="00197FE2" w:rsidRDefault="000E2803" w:rsidP="00E37D2C">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 xml:space="preserve">       </w:t>
      </w:r>
      <w:r w:rsidR="00C2745C" w:rsidRPr="00C2745C">
        <w:rPr>
          <w:rFonts w:eastAsia="Times New Roman" w:cs="Times New Roman"/>
          <w:b/>
        </w:rPr>
        <w:t>C.</w:t>
      </w:r>
      <w:r w:rsidR="00197FE2" w:rsidRPr="00197FE2">
        <w:rPr>
          <w:rFonts w:eastAsia="Times New Roman" w:cs="Times New Roman"/>
        </w:rPr>
        <w:t xml:space="preserve"> </w:t>
      </w:r>
      <w:r w:rsidR="00530B5E">
        <w:rPr>
          <w:rFonts w:eastAsia="Times New Roman" w:cs="Times New Roman"/>
        </w:rPr>
        <w:tab/>
      </w:r>
      <w:r w:rsidR="00197FE2" w:rsidRPr="00197FE2">
        <w:rPr>
          <w:rFonts w:eastAsia="Times New Roman" w:cs="Times New Roman"/>
        </w:rPr>
        <w:t xml:space="preserve">Interviewees reported that instability and inconsistency in </w:t>
      </w:r>
      <w:r w:rsidRPr="00197FE2">
        <w:rPr>
          <w:rFonts w:eastAsia="Times New Roman" w:cs="Times New Roman"/>
        </w:rPr>
        <w:t>leadership h</w:t>
      </w:r>
      <w:r>
        <w:rPr>
          <w:rFonts w:eastAsia="Times New Roman" w:cs="Times New Roman"/>
        </w:rPr>
        <w:t>ave</w:t>
      </w:r>
      <w:r w:rsidR="00530B5E" w:rsidRPr="00197FE2">
        <w:rPr>
          <w:rFonts w:eastAsia="Times New Roman" w:cs="Times New Roman"/>
        </w:rPr>
        <w:t xml:space="preserve"> </w:t>
      </w:r>
      <w:r w:rsidR="00C4355D">
        <w:rPr>
          <w:rFonts w:eastAsia="Times New Roman" w:cs="Times New Roman"/>
        </w:rPr>
        <w:t xml:space="preserve">had an </w:t>
      </w:r>
      <w:r w:rsidR="00197FE2" w:rsidRPr="00197FE2">
        <w:rPr>
          <w:rFonts w:eastAsia="Times New Roman" w:cs="Times New Roman"/>
        </w:rPr>
        <w:t xml:space="preserve">adverse impact </w:t>
      </w:r>
      <w:r w:rsidR="00C4355D">
        <w:rPr>
          <w:rFonts w:eastAsia="Times New Roman" w:cs="Times New Roman"/>
        </w:rPr>
        <w:t xml:space="preserve">on </w:t>
      </w:r>
      <w:r w:rsidR="00197FE2" w:rsidRPr="00197FE2">
        <w:rPr>
          <w:rFonts w:eastAsia="Times New Roman" w:cs="Times New Roman"/>
        </w:rPr>
        <w:t xml:space="preserve">the amount of time and training scheduled for reviewing assessment data. </w:t>
      </w:r>
    </w:p>
    <w:p w:rsidR="00197FE2" w:rsidRPr="00197FE2" w:rsidRDefault="007E250D" w:rsidP="000E2803">
      <w:pPr>
        <w:tabs>
          <w:tab w:val="left" w:pos="0"/>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rPr>
        <w:tab/>
      </w:r>
      <w:r w:rsidR="00C2745C" w:rsidRPr="00C2745C">
        <w:rPr>
          <w:rFonts w:eastAsia="Times New Roman" w:cs="Times New Roman"/>
          <w:b/>
        </w:rPr>
        <w:t>D.</w:t>
      </w:r>
      <w:r w:rsidR="00A25726">
        <w:rPr>
          <w:rFonts w:eastAsia="Times New Roman" w:cs="Times New Roman"/>
        </w:rPr>
        <w:t xml:space="preserve"> </w:t>
      </w:r>
      <w:r w:rsidR="000E2803">
        <w:rPr>
          <w:rFonts w:eastAsia="Times New Roman" w:cs="Times New Roman"/>
        </w:rPr>
        <w:tab/>
      </w:r>
      <w:r w:rsidR="00197FE2" w:rsidRPr="00197FE2">
        <w:rPr>
          <w:rFonts w:eastAsia="Times New Roman" w:cs="Times New Roman"/>
        </w:rPr>
        <w:t xml:space="preserve">Interviewees said </w:t>
      </w:r>
      <w:r w:rsidR="00164C7B">
        <w:rPr>
          <w:rFonts w:eastAsia="Times New Roman" w:cs="Times New Roman"/>
        </w:rPr>
        <w:t xml:space="preserve">that </w:t>
      </w:r>
      <w:r w:rsidR="00197FE2" w:rsidRPr="00197FE2">
        <w:rPr>
          <w:rFonts w:eastAsia="Times New Roman" w:cs="Times New Roman"/>
        </w:rPr>
        <w:t>there is now more talk about assessment data, setting the tone for schools to use assessments to inform decision making.</w:t>
      </w:r>
    </w:p>
    <w:p w:rsidR="003B3831" w:rsidRDefault="00C2745C">
      <w:pPr>
        <w:pStyle w:val="ListParagraph"/>
        <w:numPr>
          <w:ilvl w:val="1"/>
          <w:numId w:val="41"/>
        </w:numPr>
        <w:tabs>
          <w:tab w:val="left" w:pos="0"/>
          <w:tab w:val="left" w:pos="360"/>
          <w:tab w:val="left" w:pos="720"/>
          <w:tab w:val="left" w:pos="1440"/>
          <w:tab w:val="left" w:pos="1800"/>
          <w:tab w:val="left" w:pos="2160"/>
        </w:tabs>
        <w:ind w:left="720"/>
        <w:contextualSpacing w:val="0"/>
        <w:rPr>
          <w:rFonts w:eastAsia="Times New Roman" w:cs="Times New Roman"/>
        </w:rPr>
      </w:pPr>
      <w:r w:rsidRPr="00C2745C">
        <w:rPr>
          <w:rFonts w:eastAsia="Times New Roman" w:cs="Times New Roman"/>
        </w:rPr>
        <w:t xml:space="preserve">Interviewees reported that because </w:t>
      </w:r>
      <w:r w:rsidR="00633E06">
        <w:rPr>
          <w:rFonts w:eastAsia="Times New Roman" w:cs="Times New Roman"/>
        </w:rPr>
        <w:t>training is voluntary,</w:t>
      </w:r>
      <w:r w:rsidRPr="00C2745C">
        <w:rPr>
          <w:rFonts w:eastAsia="Times New Roman" w:cs="Times New Roman"/>
        </w:rPr>
        <w:t xml:space="preserve"> there is an uncoordinated approach to developing and implementing collaborative opportunities for teachers to engage in professional sharing, </w:t>
      </w:r>
      <w:r w:rsidR="00530B5E">
        <w:rPr>
          <w:rFonts w:eastAsia="Times New Roman" w:cs="Times New Roman"/>
        </w:rPr>
        <w:t xml:space="preserve">to </w:t>
      </w:r>
      <w:r w:rsidRPr="00C2745C">
        <w:rPr>
          <w:rFonts w:eastAsia="Times New Roman" w:cs="Times New Roman"/>
        </w:rPr>
        <w:t xml:space="preserve">increase learning, and </w:t>
      </w:r>
      <w:r w:rsidR="00530B5E">
        <w:rPr>
          <w:rFonts w:eastAsia="Times New Roman" w:cs="Times New Roman"/>
        </w:rPr>
        <w:t xml:space="preserve">to </w:t>
      </w:r>
      <w:r w:rsidRPr="00C2745C">
        <w:rPr>
          <w:rFonts w:eastAsia="Times New Roman" w:cs="Times New Roman"/>
        </w:rPr>
        <w:t>strengthen skills associated with effective assessment cultures.</w:t>
      </w:r>
    </w:p>
    <w:p w:rsidR="003B3831" w:rsidRDefault="00197FE2">
      <w:pPr>
        <w:numPr>
          <w:ilvl w:val="6"/>
          <w:numId w:val="41"/>
        </w:numPr>
        <w:tabs>
          <w:tab w:val="left" w:pos="360"/>
          <w:tab w:val="left" w:pos="720"/>
          <w:tab w:val="left" w:pos="1080"/>
          <w:tab w:val="left" w:pos="1440"/>
          <w:tab w:val="left" w:pos="1800"/>
        </w:tabs>
        <w:ind w:left="1080"/>
        <w:rPr>
          <w:rFonts w:eastAsia="Times New Roman" w:cs="Times New Roman"/>
        </w:rPr>
      </w:pPr>
      <w:r w:rsidRPr="00197FE2">
        <w:rPr>
          <w:rFonts w:eastAsia="Times New Roman" w:cs="Times New Roman"/>
        </w:rPr>
        <w:t>Data teams, initially designed  for teachers to talk about and assess student performance data, have been established at both elementary schools, but one school reports lagging behind the other.</w:t>
      </w:r>
    </w:p>
    <w:p w:rsidR="003B3831" w:rsidRDefault="00197FE2">
      <w:pPr>
        <w:numPr>
          <w:ilvl w:val="7"/>
          <w:numId w:val="41"/>
        </w:numPr>
        <w:tabs>
          <w:tab w:val="left" w:pos="360"/>
          <w:tab w:val="left" w:pos="720"/>
          <w:tab w:val="left" w:pos="1080"/>
          <w:tab w:val="left" w:pos="1440"/>
          <w:tab w:val="left" w:pos="1800"/>
          <w:tab w:val="left" w:pos="2160"/>
        </w:tabs>
        <w:ind w:left="1440"/>
        <w:rPr>
          <w:rFonts w:eastAsia="Times New Roman" w:cs="Times New Roman"/>
        </w:rPr>
      </w:pPr>
      <w:r w:rsidRPr="00197FE2">
        <w:rPr>
          <w:rFonts w:eastAsia="Times New Roman" w:cs="Times New Roman"/>
        </w:rPr>
        <w:t>At Elmwood</w:t>
      </w:r>
      <w:r w:rsidR="00C60186">
        <w:rPr>
          <w:rFonts w:eastAsia="Times New Roman" w:cs="Times New Roman"/>
        </w:rPr>
        <w:t xml:space="preserve"> Street</w:t>
      </w:r>
      <w:r w:rsidR="001E31DD">
        <w:rPr>
          <w:rFonts w:eastAsia="Times New Roman" w:cs="Times New Roman"/>
        </w:rPr>
        <w:t xml:space="preserve"> and Shaw</w:t>
      </w:r>
      <w:r w:rsidRPr="00197FE2">
        <w:rPr>
          <w:rFonts w:eastAsia="Times New Roman" w:cs="Times New Roman"/>
        </w:rPr>
        <w:t xml:space="preserve">, data meetings </w:t>
      </w:r>
      <w:r w:rsidR="00C60186">
        <w:rPr>
          <w:rFonts w:eastAsia="Times New Roman" w:cs="Times New Roman"/>
        </w:rPr>
        <w:t>take place</w:t>
      </w:r>
      <w:r w:rsidR="00C60186" w:rsidRPr="00197FE2">
        <w:rPr>
          <w:rFonts w:eastAsia="Times New Roman" w:cs="Times New Roman"/>
        </w:rPr>
        <w:t xml:space="preserve"> </w:t>
      </w:r>
      <w:r w:rsidRPr="00197FE2">
        <w:rPr>
          <w:rFonts w:eastAsia="Times New Roman" w:cs="Times New Roman"/>
        </w:rPr>
        <w:t xml:space="preserve">three times per year. </w:t>
      </w:r>
    </w:p>
    <w:p w:rsidR="003B3831" w:rsidRDefault="00DB795B" w:rsidP="000E2803">
      <w:pPr>
        <w:numPr>
          <w:ilvl w:val="0"/>
          <w:numId w:val="44"/>
        </w:numPr>
        <w:tabs>
          <w:tab w:val="left" w:pos="0"/>
          <w:tab w:val="left" w:pos="360"/>
          <w:tab w:val="left" w:pos="720"/>
          <w:tab w:val="left" w:pos="1080"/>
          <w:tab w:val="left" w:pos="1440"/>
          <w:tab w:val="left" w:pos="1620"/>
          <w:tab w:val="left" w:pos="2160"/>
        </w:tabs>
        <w:ind w:left="1620" w:hanging="180"/>
        <w:rPr>
          <w:rFonts w:eastAsia="Times New Roman" w:cs="Times New Roman"/>
        </w:rPr>
      </w:pPr>
      <w:r>
        <w:rPr>
          <w:rFonts w:eastAsia="Times New Roman" w:cs="Times New Roman"/>
        </w:rPr>
        <w:t xml:space="preserve"> </w:t>
      </w:r>
      <w:r w:rsidR="00530B5E">
        <w:rPr>
          <w:rFonts w:eastAsia="Times New Roman" w:cs="Times New Roman"/>
        </w:rPr>
        <w:tab/>
      </w:r>
      <w:r w:rsidR="007451EA">
        <w:rPr>
          <w:rFonts w:eastAsia="Times New Roman" w:cs="Times New Roman"/>
        </w:rPr>
        <w:t>Common planning time (</w:t>
      </w:r>
      <w:r w:rsidR="00197FE2" w:rsidRPr="00197FE2">
        <w:rPr>
          <w:rFonts w:eastAsia="Times New Roman" w:cs="Times New Roman"/>
        </w:rPr>
        <w:t>CPT</w:t>
      </w:r>
      <w:r w:rsidR="007451EA">
        <w:rPr>
          <w:rFonts w:eastAsia="Times New Roman" w:cs="Times New Roman"/>
        </w:rPr>
        <w:t>)</w:t>
      </w:r>
      <w:r w:rsidR="00197FE2" w:rsidRPr="00197FE2">
        <w:rPr>
          <w:rFonts w:eastAsia="Times New Roman" w:cs="Times New Roman"/>
        </w:rPr>
        <w:t xml:space="preserve"> is extended to 1.5 hours at Elmwood Street to increase teacher planning time together, but the content of conversations varies at each meeting. </w:t>
      </w:r>
    </w:p>
    <w:p w:rsidR="00197FE2" w:rsidRPr="00197FE2" w:rsidRDefault="00197FE2" w:rsidP="007E250D">
      <w:pPr>
        <w:numPr>
          <w:ilvl w:val="7"/>
          <w:numId w:val="41"/>
        </w:numPr>
        <w:tabs>
          <w:tab w:val="left" w:pos="360"/>
          <w:tab w:val="left" w:pos="720"/>
          <w:tab w:val="left" w:pos="1080"/>
          <w:tab w:val="left" w:pos="1440"/>
          <w:tab w:val="left" w:pos="1800"/>
        </w:tabs>
        <w:ind w:left="1440"/>
        <w:rPr>
          <w:rFonts w:eastAsia="Times New Roman" w:cs="Times New Roman"/>
        </w:rPr>
      </w:pPr>
      <w:r w:rsidRPr="00197FE2">
        <w:rPr>
          <w:rFonts w:eastAsia="Times New Roman" w:cs="Times New Roman"/>
        </w:rPr>
        <w:t>Data teams are not in place at the junior/senior high school.  Teachers reported that central administration is responsible for data analysis.</w:t>
      </w:r>
    </w:p>
    <w:p w:rsidR="00197FE2" w:rsidRPr="00197FE2" w:rsidRDefault="001732C3" w:rsidP="007E250D">
      <w:pPr>
        <w:tabs>
          <w:tab w:val="left" w:pos="360"/>
          <w:tab w:val="left" w:pos="720"/>
          <w:tab w:val="left" w:pos="1080"/>
          <w:tab w:val="left" w:pos="1440"/>
          <w:tab w:val="left" w:pos="1800"/>
        </w:tabs>
        <w:ind w:left="1440" w:hanging="1440"/>
        <w:rPr>
          <w:rFonts w:eastAsia="Times New Roman" w:cs="Times New Roman"/>
        </w:rPr>
      </w:pPr>
      <w:r>
        <w:rPr>
          <w:rFonts w:eastAsia="Times New Roman" w:cs="Times New Roman"/>
        </w:rPr>
        <w:tab/>
      </w:r>
      <w:r>
        <w:rPr>
          <w:rFonts w:eastAsia="Times New Roman" w:cs="Times New Roman"/>
        </w:rPr>
        <w:tab/>
      </w:r>
      <w:r w:rsidR="007E250D">
        <w:rPr>
          <w:rFonts w:eastAsia="Times New Roman" w:cs="Times New Roman"/>
        </w:rPr>
        <w:tab/>
        <w:t>c</w:t>
      </w:r>
      <w:r w:rsidR="00197FE2" w:rsidRPr="00197FE2">
        <w:rPr>
          <w:rFonts w:eastAsia="Times New Roman" w:cs="Times New Roman"/>
        </w:rPr>
        <w:t xml:space="preserve">. </w:t>
      </w:r>
      <w:r>
        <w:rPr>
          <w:rFonts w:eastAsia="Times New Roman" w:cs="Times New Roman"/>
        </w:rPr>
        <w:tab/>
      </w:r>
      <w:r w:rsidR="00197FE2" w:rsidRPr="00197FE2">
        <w:rPr>
          <w:rFonts w:eastAsia="Times New Roman" w:cs="Times New Roman"/>
        </w:rPr>
        <w:t>At the junior/senior high school, CPT is scheduled once per week and teachers report</w:t>
      </w:r>
      <w:r w:rsidR="00164C7B">
        <w:rPr>
          <w:rFonts w:eastAsia="Times New Roman" w:cs="Times New Roman"/>
        </w:rPr>
        <w:t>ed that</w:t>
      </w:r>
      <w:r w:rsidR="00197FE2" w:rsidRPr="00197FE2">
        <w:rPr>
          <w:rFonts w:eastAsia="Times New Roman" w:cs="Times New Roman"/>
        </w:rPr>
        <w:t xml:space="preserve"> the time is sometimes used to review data, but mostly to review IST referrals. Teachers</w:t>
      </w:r>
      <w:r w:rsidR="00C60186">
        <w:rPr>
          <w:rFonts w:eastAsia="Times New Roman" w:cs="Times New Roman"/>
        </w:rPr>
        <w:t xml:space="preserve"> </w:t>
      </w:r>
      <w:r w:rsidR="00164C7B">
        <w:rPr>
          <w:rFonts w:eastAsia="Times New Roman" w:cs="Times New Roman"/>
        </w:rPr>
        <w:t>said</w:t>
      </w:r>
      <w:r w:rsidR="00197FE2" w:rsidRPr="00197FE2">
        <w:rPr>
          <w:rFonts w:eastAsia="Times New Roman" w:cs="Times New Roman"/>
        </w:rPr>
        <w:t xml:space="preserve"> that because they are departmentalized at the secondary level, they </w:t>
      </w:r>
      <w:r>
        <w:rPr>
          <w:rFonts w:eastAsia="Times New Roman" w:cs="Times New Roman"/>
        </w:rPr>
        <w:t>“</w:t>
      </w:r>
      <w:r w:rsidR="00197FE2" w:rsidRPr="00197FE2">
        <w:rPr>
          <w:rFonts w:eastAsia="Times New Roman" w:cs="Times New Roman"/>
        </w:rPr>
        <w:t>don’t always see the whole picture.</w:t>
      </w:r>
      <w:r>
        <w:rPr>
          <w:rFonts w:eastAsia="Times New Roman" w:cs="Times New Roman"/>
        </w:rPr>
        <w:t>”</w:t>
      </w:r>
      <w:r w:rsidR="00623AAE" w:rsidRPr="00197FE2">
        <w:rPr>
          <w:rFonts w:eastAsia="Times New Roman" w:cs="Times New Roman"/>
        </w:rPr>
        <w:t xml:space="preserve"> </w:t>
      </w:r>
    </w:p>
    <w:p w:rsidR="003B3831" w:rsidRDefault="00C2745C" w:rsidP="000E2803">
      <w:pPr>
        <w:pStyle w:val="ListParagraph"/>
        <w:numPr>
          <w:ilvl w:val="1"/>
          <w:numId w:val="41"/>
        </w:numPr>
        <w:tabs>
          <w:tab w:val="left" w:pos="360"/>
          <w:tab w:val="left" w:pos="720"/>
          <w:tab w:val="left" w:pos="1080"/>
          <w:tab w:val="left" w:pos="1440"/>
          <w:tab w:val="left" w:pos="1800"/>
          <w:tab w:val="left" w:pos="2160"/>
        </w:tabs>
        <w:ind w:left="720"/>
        <w:contextualSpacing w:val="0"/>
        <w:rPr>
          <w:rFonts w:eastAsia="Times New Roman" w:cs="Times New Roman"/>
        </w:rPr>
      </w:pPr>
      <w:r w:rsidRPr="00C2745C">
        <w:rPr>
          <w:rFonts w:eastAsia="Times New Roman" w:cs="Times New Roman"/>
        </w:rPr>
        <w:lastRenderedPageBreak/>
        <w:t>Teachers have not reached a level of proficiency in data literacy.</w:t>
      </w:r>
    </w:p>
    <w:p w:rsidR="00197FE2" w:rsidRPr="00197FE2" w:rsidRDefault="00197FE2" w:rsidP="000E2803">
      <w:pPr>
        <w:numPr>
          <w:ilvl w:val="6"/>
          <w:numId w:val="41"/>
        </w:numPr>
        <w:tabs>
          <w:tab w:val="left" w:pos="360"/>
          <w:tab w:val="left" w:pos="720"/>
          <w:tab w:val="left" w:pos="1080"/>
          <w:tab w:val="left" w:pos="1440"/>
          <w:tab w:val="left" w:pos="1800"/>
        </w:tabs>
        <w:ind w:left="1080"/>
        <w:rPr>
          <w:rFonts w:eastAsia="Times New Roman" w:cs="Times New Roman"/>
        </w:rPr>
      </w:pPr>
      <w:r w:rsidRPr="00197FE2">
        <w:rPr>
          <w:rFonts w:eastAsia="Times New Roman" w:cs="Times New Roman"/>
        </w:rPr>
        <w:t xml:space="preserve"> Administrators reported that increasing teacher skill in data literacy is something the district is working on.</w:t>
      </w:r>
    </w:p>
    <w:p w:rsidR="00197FE2" w:rsidRPr="00197FE2" w:rsidRDefault="00C60186" w:rsidP="00CD2850">
      <w:pPr>
        <w:numPr>
          <w:ilvl w:val="7"/>
          <w:numId w:val="46"/>
        </w:numPr>
        <w:tabs>
          <w:tab w:val="left" w:pos="360"/>
          <w:tab w:val="left" w:pos="720"/>
          <w:tab w:val="left" w:pos="1080"/>
          <w:tab w:val="left" w:pos="1440"/>
          <w:tab w:val="left" w:pos="1800"/>
          <w:tab w:val="left" w:pos="2160"/>
        </w:tabs>
        <w:ind w:left="1440"/>
        <w:rPr>
          <w:rFonts w:eastAsia="Times New Roman" w:cs="Times New Roman"/>
        </w:rPr>
      </w:pPr>
      <w:r>
        <w:rPr>
          <w:rFonts w:eastAsia="Times New Roman" w:cs="Times New Roman"/>
        </w:rPr>
        <w:t>T</w:t>
      </w:r>
      <w:r w:rsidR="00197FE2" w:rsidRPr="00197FE2">
        <w:rPr>
          <w:rFonts w:eastAsia="Times New Roman" w:cs="Times New Roman"/>
        </w:rPr>
        <w:t xml:space="preserve">he District Literacy Plan states that the district will develop a process for transferring pertinent student information between grades and schools </w:t>
      </w:r>
      <w:r w:rsidR="00164C7B">
        <w:rPr>
          <w:rFonts w:eastAsia="Times New Roman" w:cs="Times New Roman"/>
        </w:rPr>
        <w:t xml:space="preserve">so that </w:t>
      </w:r>
      <w:r w:rsidR="00197FE2" w:rsidRPr="00197FE2">
        <w:rPr>
          <w:rFonts w:eastAsia="Times New Roman" w:cs="Times New Roman"/>
        </w:rPr>
        <w:t xml:space="preserve">teachers </w:t>
      </w:r>
      <w:r w:rsidR="00164C7B">
        <w:rPr>
          <w:rFonts w:eastAsia="Times New Roman" w:cs="Times New Roman"/>
        </w:rPr>
        <w:t>can</w:t>
      </w:r>
      <w:r w:rsidR="00164C7B" w:rsidRPr="00197FE2">
        <w:rPr>
          <w:rFonts w:eastAsia="Times New Roman" w:cs="Times New Roman"/>
        </w:rPr>
        <w:t xml:space="preserve"> </w:t>
      </w:r>
      <w:r w:rsidR="00197FE2" w:rsidRPr="00197FE2">
        <w:rPr>
          <w:rFonts w:eastAsia="Times New Roman" w:cs="Times New Roman"/>
        </w:rPr>
        <w:t>better use student data to drive instruction.</w:t>
      </w:r>
    </w:p>
    <w:p w:rsidR="00197FE2" w:rsidRPr="00197FE2" w:rsidRDefault="000406CA" w:rsidP="00A96CD4">
      <w:pPr>
        <w:numPr>
          <w:ilvl w:val="0"/>
          <w:numId w:val="45"/>
        </w:numPr>
        <w:tabs>
          <w:tab w:val="left" w:pos="360"/>
          <w:tab w:val="left" w:pos="720"/>
          <w:tab w:val="left" w:pos="1080"/>
          <w:tab w:val="left" w:pos="1440"/>
          <w:tab w:val="left" w:pos="2160"/>
        </w:tabs>
        <w:ind w:left="1710" w:hanging="270"/>
        <w:rPr>
          <w:rFonts w:eastAsia="Times New Roman" w:cs="Times New Roman"/>
        </w:rPr>
      </w:pPr>
      <w:r>
        <w:rPr>
          <w:rFonts w:eastAsia="Times New Roman" w:cs="Times New Roman"/>
        </w:rPr>
        <w:t xml:space="preserve">     </w:t>
      </w:r>
      <w:r w:rsidR="00197FE2" w:rsidRPr="00197FE2">
        <w:rPr>
          <w:rFonts w:eastAsia="Times New Roman" w:cs="Times New Roman"/>
        </w:rPr>
        <w:t>According to 2014-2015 district goals, the district will analyze student assessment data, as well as evaluate educator, school</w:t>
      </w:r>
      <w:r w:rsidR="00164C7B">
        <w:rPr>
          <w:rFonts w:eastAsia="Times New Roman" w:cs="Times New Roman"/>
        </w:rPr>
        <w:t>,</w:t>
      </w:r>
      <w:r w:rsidR="008E304F">
        <w:rPr>
          <w:rFonts w:eastAsia="Times New Roman" w:cs="Times New Roman"/>
        </w:rPr>
        <w:t xml:space="preserve"> </w:t>
      </w:r>
      <w:r w:rsidR="00197FE2" w:rsidRPr="00197FE2">
        <w:rPr>
          <w:rFonts w:eastAsia="Times New Roman" w:cs="Times New Roman"/>
        </w:rPr>
        <w:t xml:space="preserve">and district performance </w:t>
      </w:r>
      <w:r w:rsidR="00164C7B">
        <w:rPr>
          <w:rFonts w:eastAsia="Times New Roman" w:cs="Times New Roman"/>
        </w:rPr>
        <w:t xml:space="preserve">data </w:t>
      </w:r>
      <w:r w:rsidR="00197FE2" w:rsidRPr="00197FE2">
        <w:rPr>
          <w:rFonts w:eastAsia="Times New Roman" w:cs="Times New Roman"/>
        </w:rPr>
        <w:t xml:space="preserve">to improve </w:t>
      </w:r>
      <w:r w:rsidR="00C60186" w:rsidRPr="00197FE2">
        <w:rPr>
          <w:rFonts w:eastAsia="Times New Roman" w:cs="Times New Roman"/>
        </w:rPr>
        <w:t xml:space="preserve">the quality of instruction </w:t>
      </w:r>
      <w:r w:rsidR="00C60186">
        <w:rPr>
          <w:rFonts w:eastAsia="Times New Roman" w:cs="Times New Roman"/>
        </w:rPr>
        <w:t xml:space="preserve">and </w:t>
      </w:r>
      <w:r w:rsidR="00197FE2" w:rsidRPr="00197FE2">
        <w:rPr>
          <w:rFonts w:eastAsia="Times New Roman" w:cs="Times New Roman"/>
        </w:rPr>
        <w:t>student learning outcomes in every classroom.</w:t>
      </w:r>
    </w:p>
    <w:p w:rsidR="00197FE2" w:rsidRPr="00197FE2" w:rsidRDefault="00197FE2" w:rsidP="00CD2850">
      <w:pPr>
        <w:numPr>
          <w:ilvl w:val="6"/>
          <w:numId w:val="46"/>
        </w:numPr>
        <w:tabs>
          <w:tab w:val="left" w:pos="360"/>
          <w:tab w:val="left" w:pos="720"/>
          <w:tab w:val="left" w:pos="1080"/>
          <w:tab w:val="left" w:pos="1440"/>
          <w:tab w:val="left" w:pos="1800"/>
        </w:tabs>
        <w:ind w:left="1080"/>
        <w:rPr>
          <w:rFonts w:eastAsia="Times New Roman" w:cs="Times New Roman"/>
        </w:rPr>
      </w:pPr>
      <w:r w:rsidRPr="00197FE2">
        <w:rPr>
          <w:rFonts w:eastAsia="Times New Roman" w:cs="Times New Roman"/>
        </w:rPr>
        <w:t>Interviewees report</w:t>
      </w:r>
      <w:r w:rsidR="00164C7B">
        <w:rPr>
          <w:rFonts w:eastAsia="Times New Roman" w:cs="Times New Roman"/>
        </w:rPr>
        <w:t>ed</w:t>
      </w:r>
      <w:r w:rsidRPr="00197FE2">
        <w:rPr>
          <w:rFonts w:eastAsia="Times New Roman" w:cs="Times New Roman"/>
        </w:rPr>
        <w:t xml:space="preserve"> that all teachers at the Elmwood Street </w:t>
      </w:r>
      <w:r w:rsidR="00794200">
        <w:rPr>
          <w:rFonts w:eastAsia="Times New Roman" w:cs="Times New Roman"/>
        </w:rPr>
        <w:t>and Shaw s</w:t>
      </w:r>
      <w:r w:rsidR="00794200" w:rsidRPr="00197FE2">
        <w:rPr>
          <w:rFonts w:eastAsia="Times New Roman" w:cs="Times New Roman"/>
        </w:rPr>
        <w:t>chool</w:t>
      </w:r>
      <w:r w:rsidR="00794200">
        <w:rPr>
          <w:rFonts w:eastAsia="Times New Roman" w:cs="Times New Roman"/>
        </w:rPr>
        <w:t>s</w:t>
      </w:r>
      <w:r w:rsidR="00794200" w:rsidRPr="00197FE2">
        <w:rPr>
          <w:rFonts w:eastAsia="Times New Roman" w:cs="Times New Roman"/>
        </w:rPr>
        <w:t xml:space="preserve"> </w:t>
      </w:r>
      <w:r w:rsidRPr="00197FE2">
        <w:rPr>
          <w:rFonts w:eastAsia="Times New Roman" w:cs="Times New Roman"/>
        </w:rPr>
        <w:t xml:space="preserve">have been trained in </w:t>
      </w:r>
      <w:r w:rsidR="00487CBF">
        <w:rPr>
          <w:rFonts w:eastAsia="Times New Roman" w:cs="Times New Roman"/>
        </w:rPr>
        <w:t xml:space="preserve">administering </w:t>
      </w:r>
      <w:r w:rsidRPr="00197FE2">
        <w:rPr>
          <w:rFonts w:eastAsia="Times New Roman" w:cs="Times New Roman"/>
        </w:rPr>
        <w:t>MAP and DIBELS. Teachers work with colleagues to learn how to administer assessments and analyze data as part of the induction program for new teachers and during CPT.</w:t>
      </w:r>
    </w:p>
    <w:p w:rsidR="00197FE2" w:rsidRPr="00197FE2" w:rsidRDefault="00197FE2" w:rsidP="00CD2850">
      <w:pPr>
        <w:numPr>
          <w:ilvl w:val="6"/>
          <w:numId w:val="46"/>
        </w:numPr>
        <w:tabs>
          <w:tab w:val="left" w:pos="360"/>
          <w:tab w:val="left" w:pos="720"/>
          <w:tab w:val="left" w:pos="1080"/>
          <w:tab w:val="left" w:pos="1440"/>
          <w:tab w:val="left" w:pos="1800"/>
        </w:tabs>
        <w:ind w:left="1080"/>
        <w:rPr>
          <w:rFonts w:eastAsia="Times New Roman" w:cs="Times New Roman"/>
        </w:rPr>
      </w:pPr>
      <w:r w:rsidRPr="00197FE2">
        <w:rPr>
          <w:rFonts w:eastAsia="Times New Roman" w:cs="Times New Roman"/>
        </w:rPr>
        <w:t xml:space="preserve">Some teachers have been piloting the use of new technology </w:t>
      </w:r>
      <w:r w:rsidR="00164C7B">
        <w:rPr>
          <w:rFonts w:eastAsia="Times New Roman" w:cs="Times New Roman"/>
        </w:rPr>
        <w:t>(</w:t>
      </w:r>
      <w:r w:rsidRPr="00197FE2">
        <w:rPr>
          <w:rFonts w:eastAsia="Times New Roman" w:cs="Times New Roman"/>
        </w:rPr>
        <w:t>e.g.</w:t>
      </w:r>
      <w:r w:rsidR="00164C7B">
        <w:rPr>
          <w:rFonts w:eastAsia="Times New Roman" w:cs="Times New Roman"/>
        </w:rPr>
        <w:t>,</w:t>
      </w:r>
      <w:r w:rsidRPr="00197FE2">
        <w:rPr>
          <w:rFonts w:eastAsia="Times New Roman" w:cs="Times New Roman"/>
        </w:rPr>
        <w:t xml:space="preserve"> clickers</w:t>
      </w:r>
      <w:r w:rsidR="00164C7B">
        <w:rPr>
          <w:rFonts w:eastAsia="Times New Roman" w:cs="Times New Roman"/>
        </w:rPr>
        <w:t>)</w:t>
      </w:r>
      <w:r w:rsidRPr="00197FE2">
        <w:rPr>
          <w:rFonts w:eastAsia="Times New Roman" w:cs="Times New Roman"/>
        </w:rPr>
        <w:t xml:space="preserve"> and learning to assess student feedback to improve their skill at analyzing data.</w:t>
      </w:r>
    </w:p>
    <w:p w:rsidR="00197FE2" w:rsidRPr="00197FE2" w:rsidRDefault="00C60186" w:rsidP="00CD2850">
      <w:pPr>
        <w:numPr>
          <w:ilvl w:val="6"/>
          <w:numId w:val="46"/>
        </w:numPr>
        <w:tabs>
          <w:tab w:val="left" w:pos="360"/>
          <w:tab w:val="left" w:pos="720"/>
          <w:tab w:val="left" w:pos="1080"/>
          <w:tab w:val="left" w:pos="1440"/>
          <w:tab w:val="left" w:pos="1800"/>
        </w:tabs>
        <w:ind w:left="1080"/>
        <w:rPr>
          <w:rFonts w:eastAsia="Times New Roman" w:cs="Times New Roman"/>
        </w:rPr>
      </w:pPr>
      <w:r w:rsidRPr="00197FE2">
        <w:rPr>
          <w:rFonts w:eastAsia="Times New Roman" w:cs="Times New Roman"/>
        </w:rPr>
        <w:t xml:space="preserve">Interviewees reported that </w:t>
      </w:r>
      <w:r>
        <w:rPr>
          <w:rFonts w:eastAsia="Times New Roman" w:cs="Times New Roman"/>
        </w:rPr>
        <w:t>d</w:t>
      </w:r>
      <w:r w:rsidRPr="00197FE2">
        <w:rPr>
          <w:rFonts w:eastAsia="Times New Roman" w:cs="Times New Roman"/>
        </w:rPr>
        <w:t xml:space="preserve">ata </w:t>
      </w:r>
      <w:r w:rsidR="00197FE2" w:rsidRPr="00197FE2">
        <w:rPr>
          <w:rFonts w:eastAsia="Times New Roman" w:cs="Times New Roman"/>
        </w:rPr>
        <w:t>tools such as EWIS and Edwin Analytics reports are sporadically used. Some district and school staff members do not have access to user</w:t>
      </w:r>
      <w:r w:rsidR="007E250D">
        <w:rPr>
          <w:rFonts w:eastAsia="Times New Roman" w:cs="Times New Roman"/>
        </w:rPr>
        <w:t>-</w:t>
      </w:r>
      <w:r w:rsidR="00197FE2" w:rsidRPr="00197FE2">
        <w:rPr>
          <w:rFonts w:eastAsia="Times New Roman" w:cs="Times New Roman"/>
        </w:rPr>
        <w:t xml:space="preserve"> friendly, districtwide and school-based reports and other relevant data. </w:t>
      </w:r>
    </w:p>
    <w:p w:rsidR="00197FE2" w:rsidRPr="00197FE2" w:rsidRDefault="00244AC6" w:rsidP="00CD2850">
      <w:pPr>
        <w:tabs>
          <w:tab w:val="left" w:pos="360"/>
          <w:tab w:val="left" w:pos="720"/>
          <w:tab w:val="left" w:pos="1080"/>
          <w:tab w:val="left" w:pos="1440"/>
          <w:tab w:val="left" w:pos="1800"/>
        </w:tabs>
        <w:ind w:left="1440" w:hanging="1080"/>
        <w:rPr>
          <w:rFonts w:eastAsia="Times New Roman" w:cs="Times New Roman"/>
        </w:rPr>
      </w:pPr>
      <w:r>
        <w:rPr>
          <w:rFonts w:eastAsia="Times New Roman" w:cs="Times New Roman"/>
        </w:rPr>
        <w:tab/>
      </w:r>
      <w:r>
        <w:rPr>
          <w:rFonts w:eastAsia="Times New Roman" w:cs="Times New Roman"/>
        </w:rPr>
        <w:tab/>
      </w:r>
      <w:r w:rsidR="00197FE2" w:rsidRPr="00197FE2">
        <w:rPr>
          <w:rFonts w:eastAsia="Times New Roman" w:cs="Times New Roman"/>
        </w:rPr>
        <w:t xml:space="preserve">a. </w:t>
      </w:r>
      <w:r w:rsidR="00164C7B">
        <w:rPr>
          <w:rFonts w:eastAsia="Times New Roman" w:cs="Times New Roman"/>
        </w:rPr>
        <w:tab/>
      </w:r>
      <w:r w:rsidR="00197FE2" w:rsidRPr="00197FE2">
        <w:rPr>
          <w:rFonts w:eastAsia="Times New Roman" w:cs="Times New Roman"/>
        </w:rPr>
        <w:t xml:space="preserve">Attendance, suspension, drop-out, and graduation rates are tracked </w:t>
      </w:r>
      <w:r w:rsidR="004D14A8">
        <w:rPr>
          <w:rFonts w:eastAsia="Times New Roman" w:cs="Times New Roman"/>
        </w:rPr>
        <w:t>in grades 9-12</w:t>
      </w:r>
      <w:r w:rsidR="00197FE2" w:rsidRPr="00197FE2">
        <w:rPr>
          <w:rFonts w:eastAsia="Times New Roman" w:cs="Times New Roman"/>
        </w:rPr>
        <w:t>. At the elementary level, attendance is tracked and sometimes data is used if there is a need for interventions during the IST process.</w:t>
      </w:r>
    </w:p>
    <w:p w:rsidR="00197FE2" w:rsidRPr="00197FE2" w:rsidRDefault="00197FE2" w:rsidP="00DB795B">
      <w:pPr>
        <w:tabs>
          <w:tab w:val="left" w:pos="360"/>
          <w:tab w:val="left" w:pos="720"/>
          <w:tab w:val="left" w:pos="1080"/>
          <w:tab w:val="left" w:pos="1440"/>
          <w:tab w:val="left" w:pos="1800"/>
          <w:tab w:val="left" w:pos="2160"/>
        </w:tabs>
        <w:rPr>
          <w:rFonts w:eastAsia="Times New Roman" w:cs="Times New Roman"/>
        </w:rPr>
      </w:pPr>
      <w:r w:rsidRPr="00197FE2">
        <w:rPr>
          <w:rFonts w:eastAsia="Times New Roman" w:cs="Times New Roman"/>
          <w:b/>
        </w:rPr>
        <w:t>Impact</w:t>
      </w:r>
      <w:r w:rsidRPr="00197FE2">
        <w:rPr>
          <w:rFonts w:eastAsia="Times New Roman" w:cs="Times New Roman"/>
        </w:rPr>
        <w:t xml:space="preserve">: </w:t>
      </w:r>
    </w:p>
    <w:p w:rsidR="00197FE2" w:rsidRPr="00197FE2" w:rsidRDefault="00197FE2" w:rsidP="00DB795B">
      <w:pPr>
        <w:numPr>
          <w:ilvl w:val="0"/>
          <w:numId w:val="47"/>
        </w:numPr>
        <w:tabs>
          <w:tab w:val="left" w:pos="360"/>
          <w:tab w:val="left" w:pos="720"/>
          <w:tab w:val="left" w:pos="1080"/>
          <w:tab w:val="left" w:pos="1440"/>
          <w:tab w:val="left" w:pos="1800"/>
          <w:tab w:val="left" w:pos="2160"/>
        </w:tabs>
        <w:rPr>
          <w:rFonts w:eastAsia="Times New Roman" w:cs="Times New Roman"/>
        </w:rPr>
      </w:pPr>
      <w:r w:rsidRPr="00197FE2">
        <w:rPr>
          <w:rFonts w:eastAsia="Times New Roman" w:cs="Times New Roman"/>
        </w:rPr>
        <w:t>In the absence of a well-developed structure for collecting, analyzing</w:t>
      </w:r>
      <w:r w:rsidR="008E304F">
        <w:rPr>
          <w:rFonts w:eastAsia="Times New Roman" w:cs="Times New Roman"/>
        </w:rPr>
        <w:t>,</w:t>
      </w:r>
      <w:r w:rsidRPr="00197FE2">
        <w:rPr>
          <w:rFonts w:eastAsia="Times New Roman" w:cs="Times New Roman"/>
        </w:rPr>
        <w:t xml:space="preserve"> and </w:t>
      </w:r>
      <w:r w:rsidR="008E304F" w:rsidRPr="00197FE2">
        <w:rPr>
          <w:rFonts w:eastAsia="Times New Roman" w:cs="Times New Roman"/>
        </w:rPr>
        <w:t>u</w:t>
      </w:r>
      <w:r w:rsidR="008E304F">
        <w:rPr>
          <w:rFonts w:eastAsia="Times New Roman" w:cs="Times New Roman"/>
        </w:rPr>
        <w:t>s</w:t>
      </w:r>
      <w:r w:rsidR="008E304F" w:rsidRPr="00197FE2">
        <w:rPr>
          <w:rFonts w:eastAsia="Times New Roman" w:cs="Times New Roman"/>
        </w:rPr>
        <w:t xml:space="preserve">ing </w:t>
      </w:r>
      <w:r w:rsidRPr="00197FE2">
        <w:rPr>
          <w:rFonts w:eastAsia="Times New Roman" w:cs="Times New Roman"/>
        </w:rPr>
        <w:t xml:space="preserve">assessment data, teachers </w:t>
      </w:r>
      <w:r w:rsidR="008F5723">
        <w:rPr>
          <w:rFonts w:eastAsia="Times New Roman" w:cs="Times New Roman"/>
        </w:rPr>
        <w:t>do not have sufficient support and data</w:t>
      </w:r>
      <w:r w:rsidRPr="00197FE2">
        <w:rPr>
          <w:rFonts w:eastAsia="Times New Roman" w:cs="Times New Roman"/>
        </w:rPr>
        <w:t xml:space="preserve"> to make the changes needed to </w:t>
      </w:r>
      <w:r w:rsidR="00981BB7">
        <w:rPr>
          <w:rFonts w:eastAsia="Times New Roman" w:cs="Times New Roman"/>
        </w:rPr>
        <w:t xml:space="preserve">continuously </w:t>
      </w:r>
      <w:r w:rsidR="00E8702C">
        <w:rPr>
          <w:rFonts w:eastAsia="Times New Roman" w:cs="Times New Roman"/>
        </w:rPr>
        <w:t>improve</w:t>
      </w:r>
      <w:r w:rsidR="00E8702C" w:rsidRPr="00197FE2">
        <w:rPr>
          <w:rFonts w:eastAsia="Times New Roman" w:cs="Times New Roman"/>
        </w:rPr>
        <w:t xml:space="preserve"> </w:t>
      </w:r>
      <w:r w:rsidRPr="00197FE2">
        <w:rPr>
          <w:rFonts w:eastAsia="Times New Roman" w:cs="Times New Roman"/>
        </w:rPr>
        <w:t xml:space="preserve">instruction. </w:t>
      </w:r>
    </w:p>
    <w:p w:rsidR="00197FE2" w:rsidRDefault="00197FE2" w:rsidP="00DB795B">
      <w:pPr>
        <w:numPr>
          <w:ilvl w:val="0"/>
          <w:numId w:val="47"/>
        </w:numPr>
        <w:tabs>
          <w:tab w:val="left" w:pos="360"/>
          <w:tab w:val="left" w:pos="720"/>
          <w:tab w:val="left" w:pos="1080"/>
          <w:tab w:val="left" w:pos="1440"/>
          <w:tab w:val="left" w:pos="1800"/>
          <w:tab w:val="left" w:pos="2160"/>
        </w:tabs>
        <w:rPr>
          <w:rFonts w:eastAsia="Times New Roman" w:cs="Times New Roman"/>
        </w:rPr>
      </w:pPr>
      <w:r w:rsidRPr="00197FE2">
        <w:rPr>
          <w:rFonts w:eastAsia="Times New Roman" w:cs="Times New Roman"/>
        </w:rPr>
        <w:t xml:space="preserve">The </w:t>
      </w:r>
      <w:r w:rsidR="008F5723">
        <w:rPr>
          <w:rFonts w:eastAsia="Times New Roman" w:cs="Times New Roman"/>
        </w:rPr>
        <w:t>uncoordinated</w:t>
      </w:r>
      <w:r w:rsidR="008F5723" w:rsidRPr="00197FE2">
        <w:rPr>
          <w:rFonts w:eastAsia="Times New Roman" w:cs="Times New Roman"/>
        </w:rPr>
        <w:t xml:space="preserve"> </w:t>
      </w:r>
      <w:r w:rsidRPr="00197FE2">
        <w:rPr>
          <w:rFonts w:eastAsia="Times New Roman" w:cs="Times New Roman"/>
        </w:rPr>
        <w:t>and inconsistent use of data teams and other teacher meeting structures likely inhibit</w:t>
      </w:r>
      <w:r w:rsidR="008F5723">
        <w:rPr>
          <w:rFonts w:eastAsia="Times New Roman" w:cs="Times New Roman"/>
        </w:rPr>
        <w:t>s</w:t>
      </w:r>
      <w:r w:rsidRPr="00197FE2">
        <w:rPr>
          <w:rFonts w:eastAsia="Times New Roman" w:cs="Times New Roman"/>
        </w:rPr>
        <w:t xml:space="preserve"> vertical conversations </w:t>
      </w:r>
      <w:r w:rsidR="008F5723">
        <w:rPr>
          <w:rFonts w:eastAsia="Times New Roman" w:cs="Times New Roman"/>
        </w:rPr>
        <w:t>about data and misses opportunities to strengthen instruction and improve learning</w:t>
      </w:r>
      <w:r w:rsidRPr="00197FE2">
        <w:rPr>
          <w:rFonts w:eastAsia="Times New Roman" w:cs="Times New Roman"/>
        </w:rPr>
        <w:t xml:space="preserve">.  </w:t>
      </w:r>
    </w:p>
    <w:p w:rsidR="00280A59" w:rsidRDefault="00280A59" w:rsidP="00280A59">
      <w:pPr>
        <w:tabs>
          <w:tab w:val="left" w:pos="360"/>
          <w:tab w:val="left" w:pos="720"/>
          <w:tab w:val="left" w:pos="1080"/>
          <w:tab w:val="left" w:pos="1440"/>
          <w:tab w:val="left" w:pos="1800"/>
          <w:tab w:val="left" w:pos="2160"/>
        </w:tabs>
        <w:ind w:left="360"/>
        <w:rPr>
          <w:rFonts w:eastAsia="Times New Roman" w:cs="Times New Roman"/>
        </w:rPr>
      </w:pPr>
    </w:p>
    <w:p w:rsidR="009F7777" w:rsidRDefault="009F7777" w:rsidP="00280A59">
      <w:pPr>
        <w:tabs>
          <w:tab w:val="left" w:pos="360"/>
          <w:tab w:val="left" w:pos="720"/>
          <w:tab w:val="left" w:pos="1080"/>
          <w:tab w:val="left" w:pos="1440"/>
          <w:tab w:val="left" w:pos="1800"/>
          <w:tab w:val="left" w:pos="2160"/>
        </w:tabs>
        <w:ind w:left="360"/>
        <w:rPr>
          <w:rFonts w:eastAsia="Times New Roman" w:cs="Times New Roman"/>
        </w:rPr>
      </w:pPr>
    </w:p>
    <w:p w:rsidR="009F7777" w:rsidRDefault="009F7777" w:rsidP="00280A59">
      <w:pPr>
        <w:tabs>
          <w:tab w:val="left" w:pos="360"/>
          <w:tab w:val="left" w:pos="720"/>
          <w:tab w:val="left" w:pos="1080"/>
          <w:tab w:val="left" w:pos="1440"/>
          <w:tab w:val="left" w:pos="1800"/>
          <w:tab w:val="left" w:pos="2160"/>
        </w:tabs>
        <w:ind w:left="360"/>
        <w:rPr>
          <w:rFonts w:eastAsia="Times New Roman" w:cs="Times New Roman"/>
        </w:rPr>
      </w:pPr>
    </w:p>
    <w:p w:rsidR="009F7777" w:rsidRDefault="009F7777" w:rsidP="00280A59">
      <w:pPr>
        <w:tabs>
          <w:tab w:val="left" w:pos="360"/>
          <w:tab w:val="left" w:pos="720"/>
          <w:tab w:val="left" w:pos="1080"/>
          <w:tab w:val="left" w:pos="1440"/>
          <w:tab w:val="left" w:pos="1800"/>
          <w:tab w:val="left" w:pos="2160"/>
        </w:tabs>
        <w:ind w:left="360"/>
        <w:rPr>
          <w:rFonts w:eastAsia="Times New Roman" w:cs="Times New Roman"/>
        </w:rPr>
      </w:pPr>
    </w:p>
    <w:p w:rsidR="008E314D" w:rsidRDefault="008E314D" w:rsidP="00DB795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Human Resources and Professional Development</w:t>
      </w:r>
    </w:p>
    <w:p w:rsidR="003B3831" w:rsidRDefault="008837B5">
      <w:pPr>
        <w:tabs>
          <w:tab w:val="left" w:pos="720"/>
          <w:tab w:val="left" w:pos="1080"/>
          <w:tab w:val="left" w:pos="1440"/>
        </w:tabs>
        <w:ind w:left="360" w:hanging="360"/>
        <w:rPr>
          <w:b/>
        </w:rPr>
      </w:pPr>
      <w:r>
        <w:rPr>
          <w:b/>
        </w:rPr>
        <w:t>10</w:t>
      </w:r>
      <w:r w:rsidR="00592752">
        <w:rPr>
          <w:b/>
        </w:rPr>
        <w:t>.</w:t>
      </w:r>
      <w:r w:rsidR="008919BF">
        <w:rPr>
          <w:b/>
        </w:rPr>
        <w:t xml:space="preserve">  </w:t>
      </w:r>
      <w:r w:rsidR="00FC77E0" w:rsidRPr="00FC77E0">
        <w:rPr>
          <w:b/>
        </w:rPr>
        <w:t xml:space="preserve">Evaluations </w:t>
      </w:r>
      <w:r w:rsidR="008919BF">
        <w:rPr>
          <w:b/>
        </w:rPr>
        <w:t>do</w:t>
      </w:r>
      <w:r w:rsidR="008919BF" w:rsidRPr="00FC77E0">
        <w:rPr>
          <w:b/>
        </w:rPr>
        <w:t xml:space="preserve"> </w:t>
      </w:r>
      <w:r w:rsidR="00FC77E0" w:rsidRPr="00FC77E0">
        <w:rPr>
          <w:b/>
        </w:rPr>
        <w:t xml:space="preserve">not consistently include feedback that is instructive or promotes professional </w:t>
      </w:r>
      <w:r w:rsidR="00FC77E0">
        <w:rPr>
          <w:b/>
        </w:rPr>
        <w:t>growth</w:t>
      </w:r>
      <w:r w:rsidR="00FC77E0" w:rsidRPr="00FC77E0">
        <w:rPr>
          <w:b/>
        </w:rPr>
        <w:t>.</w:t>
      </w:r>
    </w:p>
    <w:p w:rsidR="002B22B0" w:rsidRPr="002B22B0" w:rsidRDefault="002B22B0" w:rsidP="00DB795B">
      <w:pPr>
        <w:tabs>
          <w:tab w:val="left" w:pos="360"/>
          <w:tab w:val="left" w:pos="720"/>
          <w:tab w:val="left" w:pos="1080"/>
          <w:tab w:val="left" w:pos="1440"/>
          <w:tab w:val="left" w:pos="1800"/>
          <w:tab w:val="left" w:pos="2160"/>
        </w:tabs>
        <w:ind w:left="720" w:hanging="360"/>
        <w:rPr>
          <w:color w:val="000000"/>
          <w:sz w:val="21"/>
          <w:szCs w:val="21"/>
        </w:rPr>
      </w:pPr>
      <w:r w:rsidRPr="002B22B0">
        <w:rPr>
          <w:b/>
        </w:rPr>
        <w:t>A.</w:t>
      </w:r>
      <w:r>
        <w:t xml:space="preserve">   </w:t>
      </w:r>
      <w:r w:rsidR="00FC77E0">
        <w:t>The district</w:t>
      </w:r>
      <w:r w:rsidR="00F0268D">
        <w:t>’s</w:t>
      </w:r>
      <w:r w:rsidR="00FC77E0">
        <w:t xml:space="preserve"> </w:t>
      </w:r>
      <w:r w:rsidR="00F0268D">
        <w:t xml:space="preserve">educator evaluation system </w:t>
      </w:r>
      <w:r w:rsidR="00FC77E0">
        <w:t>philosophy</w:t>
      </w:r>
      <w:r w:rsidR="000F46A4">
        <w:t>, which</w:t>
      </w:r>
      <w:r w:rsidR="00FC77E0">
        <w:t xml:space="preserve"> </w:t>
      </w:r>
      <w:r w:rsidR="00F0268D">
        <w:t xml:space="preserve">appears </w:t>
      </w:r>
      <w:r w:rsidR="00FC77E0">
        <w:t xml:space="preserve">on </w:t>
      </w:r>
      <w:r w:rsidR="00AE4729">
        <w:t>its</w:t>
      </w:r>
      <w:r w:rsidR="00FC77E0">
        <w:t xml:space="preserve"> website</w:t>
      </w:r>
      <w:r w:rsidR="000F46A4">
        <w:t>, states</w:t>
      </w:r>
      <w:r w:rsidR="00FC77E0">
        <w:t xml:space="preserve"> “</w:t>
      </w:r>
      <w:r w:rsidR="000F46A4">
        <w:t>T</w:t>
      </w:r>
      <w:r w:rsidR="000F46A4">
        <w:rPr>
          <w:color w:val="000000"/>
          <w:sz w:val="21"/>
          <w:szCs w:val="21"/>
        </w:rPr>
        <w:t xml:space="preserve">he </w:t>
      </w:r>
      <w:r w:rsidR="00FC77E0">
        <w:rPr>
          <w:color w:val="000000"/>
          <w:sz w:val="21"/>
          <w:szCs w:val="21"/>
        </w:rPr>
        <w:t>district's primary goal, in the adoption of the Model System, is to strengthen professional practice, while enabling educators to assume responsibility for their professional and personal growth.</w:t>
      </w:r>
      <w:r w:rsidR="000F46A4">
        <w:rPr>
          <w:color w:val="000000"/>
          <w:sz w:val="21"/>
          <w:szCs w:val="21"/>
        </w:rPr>
        <w:t>”</w:t>
      </w:r>
    </w:p>
    <w:p w:rsidR="003B3831" w:rsidRDefault="00FC77E0">
      <w:pPr>
        <w:pStyle w:val="ListParagraph"/>
        <w:numPr>
          <w:ilvl w:val="0"/>
          <w:numId w:val="17"/>
        </w:numPr>
        <w:tabs>
          <w:tab w:val="left" w:pos="360"/>
          <w:tab w:val="left" w:pos="720"/>
          <w:tab w:val="left" w:pos="1080"/>
          <w:tab w:val="left" w:pos="1440"/>
          <w:tab w:val="left" w:pos="1800"/>
          <w:tab w:val="left" w:pos="2160"/>
        </w:tabs>
        <w:ind w:left="720"/>
        <w:contextualSpacing w:val="0"/>
      </w:pPr>
      <w:r>
        <w:t>The team reviewed evaluation</w:t>
      </w:r>
      <w:r w:rsidR="00AE4729">
        <w:t>s</w:t>
      </w:r>
      <w:r>
        <w:t xml:space="preserve"> of </w:t>
      </w:r>
      <w:r w:rsidR="00AE4729">
        <w:t xml:space="preserve">9 </w:t>
      </w:r>
      <w:r>
        <w:t xml:space="preserve">administrators and 20 teachers in personnel files or on </w:t>
      </w:r>
      <w:r w:rsidR="000F46A4">
        <w:t>TeachPoint</w:t>
      </w:r>
      <w:r>
        <w:t>, the district</w:t>
      </w:r>
      <w:r w:rsidR="000F46A4">
        <w:t>’</w:t>
      </w:r>
      <w:r>
        <w:t xml:space="preserve">s evaluation management system. </w:t>
      </w:r>
    </w:p>
    <w:p w:rsidR="00FC77E0" w:rsidRDefault="00AE4729" w:rsidP="00DB795B">
      <w:pPr>
        <w:tabs>
          <w:tab w:val="left" w:pos="360"/>
          <w:tab w:val="left" w:pos="720"/>
          <w:tab w:val="left" w:pos="1080"/>
          <w:tab w:val="left" w:pos="1440"/>
        </w:tabs>
        <w:ind w:left="990" w:hanging="990"/>
      </w:pPr>
      <w:r>
        <w:tab/>
      </w:r>
      <w:r>
        <w:tab/>
      </w:r>
      <w:r w:rsidR="00FC77E0">
        <w:t xml:space="preserve">1.  </w:t>
      </w:r>
      <w:r w:rsidR="00E37D2C">
        <w:tab/>
      </w:r>
      <w:r w:rsidR="00FC77E0">
        <w:t>Most files contained self-assessments, goal setting documents, multiple observations</w:t>
      </w:r>
      <w:r>
        <w:t>,</w:t>
      </w:r>
      <w:r w:rsidR="00FC77E0">
        <w:t xml:space="preserve"> and formative or summative evaluations. </w:t>
      </w:r>
      <w:r w:rsidR="00B36374">
        <w:t xml:space="preserve">The frequency </w:t>
      </w:r>
      <w:r>
        <w:t xml:space="preserve">of </w:t>
      </w:r>
      <w:r w:rsidR="00FC77E0">
        <w:t xml:space="preserve">observations and formative and summative evaluations depended on the assigned </w:t>
      </w:r>
      <w:r w:rsidR="00320E7F">
        <w:t xml:space="preserve">educator </w:t>
      </w:r>
      <w:r w:rsidR="00FC77E0">
        <w:t xml:space="preserve">plan. </w:t>
      </w:r>
    </w:p>
    <w:p w:rsidR="003B3831" w:rsidRDefault="00FC77E0">
      <w:pPr>
        <w:pStyle w:val="ListParagraph"/>
        <w:numPr>
          <w:ilvl w:val="0"/>
          <w:numId w:val="10"/>
        </w:numPr>
        <w:tabs>
          <w:tab w:val="left" w:pos="360"/>
          <w:tab w:val="left" w:pos="1080"/>
        </w:tabs>
        <w:ind w:left="1008" w:hanging="288"/>
        <w:contextualSpacing w:val="0"/>
      </w:pPr>
      <w:r>
        <w:t>Most evaluations were informative and included observations related to progress toward meeting goals.  Approximately 50 percent of observations and formative and summative evaluations did not include recommendations or suggestions on how to improve professional growth. A number of evaluations included suggestions that the educator continue current practice.</w:t>
      </w:r>
    </w:p>
    <w:p w:rsidR="005833C5" w:rsidRDefault="005833C5" w:rsidP="005833C5">
      <w:pPr>
        <w:tabs>
          <w:tab w:val="left" w:pos="360"/>
          <w:tab w:val="left" w:pos="450"/>
          <w:tab w:val="left" w:pos="1080"/>
          <w:tab w:val="left" w:pos="1440"/>
          <w:tab w:val="left" w:pos="1800"/>
          <w:tab w:val="left" w:pos="2160"/>
        </w:tabs>
        <w:ind w:left="720" w:hanging="360"/>
      </w:pPr>
      <w:r>
        <w:tab/>
      </w:r>
      <w:r w:rsidRPr="008A2C9A">
        <w:rPr>
          <w:b/>
        </w:rPr>
        <w:t>C</w:t>
      </w:r>
      <w:r>
        <w:t xml:space="preserve">. </w:t>
      </w:r>
      <w:r>
        <w:tab/>
        <w:t xml:space="preserve">The superintendent said that expectations for evaluations are not consistently aligned throughout the district.  Members of the Educator Evaluation Committee said that calibration of expectations was an ongoing process and meaningful conversations were taking place, but agreed that calibration was not being done consistently school to school.  </w:t>
      </w:r>
    </w:p>
    <w:p w:rsidR="005833C5" w:rsidRDefault="005833C5" w:rsidP="005833C5">
      <w:pPr>
        <w:tabs>
          <w:tab w:val="left" w:pos="360"/>
          <w:tab w:val="left" w:pos="720"/>
          <w:tab w:val="left" w:pos="1170"/>
          <w:tab w:val="left" w:pos="1440"/>
          <w:tab w:val="left" w:pos="1800"/>
          <w:tab w:val="left" w:pos="2160"/>
        </w:tabs>
        <w:ind w:left="1170" w:hanging="1055"/>
      </w:pPr>
      <w:r>
        <w:tab/>
      </w:r>
      <w:r>
        <w:tab/>
        <w:t xml:space="preserve">1. </w:t>
      </w:r>
      <w:r>
        <w:tab/>
        <w:t>The process of evidence collection has also evolved.  Interviewees said that the teacher determines what evidence to submit.  This gives them the opportunity to provide evidence to support any progress made toward meeting goals; however, some teachers submit more than others. Teachers have been trained in uploading evidence to TeachPoint.</w:t>
      </w:r>
    </w:p>
    <w:p w:rsidR="005833C5" w:rsidRDefault="005833C5" w:rsidP="005833C5">
      <w:pPr>
        <w:tabs>
          <w:tab w:val="left" w:pos="360"/>
          <w:tab w:val="left" w:pos="720"/>
          <w:tab w:val="left" w:pos="1080"/>
          <w:tab w:val="left" w:pos="1440"/>
          <w:tab w:val="left" w:pos="1800"/>
          <w:tab w:val="left" w:pos="2160"/>
        </w:tabs>
        <w:ind w:left="1170" w:hanging="1170"/>
      </w:pPr>
      <w:r>
        <w:tab/>
      </w:r>
      <w:r>
        <w:tab/>
        <w:t xml:space="preserve">2.  </w:t>
      </w:r>
      <w:r>
        <w:tab/>
      </w:r>
      <w:r>
        <w:tab/>
        <w:t>A document review showed that complete calibration of expectations for evaluations is included as an action step (“to complete calibration of administration in and across buildings”) in the district goal to implement year 2 of the educator evaluation system.</w:t>
      </w:r>
    </w:p>
    <w:p w:rsidR="008B172A" w:rsidRDefault="00C2745C" w:rsidP="008B172A">
      <w:pPr>
        <w:tabs>
          <w:tab w:val="left" w:pos="360"/>
          <w:tab w:val="left" w:pos="720"/>
          <w:tab w:val="left" w:pos="1080"/>
          <w:tab w:val="left" w:pos="1440"/>
          <w:tab w:val="left" w:pos="1800"/>
          <w:tab w:val="left" w:pos="2160"/>
        </w:tabs>
        <w:ind w:left="720" w:hanging="720"/>
      </w:pPr>
      <w:r w:rsidRPr="00C2745C">
        <w:rPr>
          <w:b/>
        </w:rPr>
        <w:tab/>
        <w:t>D.</w:t>
      </w:r>
      <w:r w:rsidR="008B172A">
        <w:tab/>
        <w:t>The district is participating in ESE’s Model Student and Staff Feedback Administration Project this year.</w:t>
      </w:r>
    </w:p>
    <w:p w:rsidR="003B3831" w:rsidRDefault="00990479">
      <w:pPr>
        <w:tabs>
          <w:tab w:val="left" w:pos="360"/>
          <w:tab w:val="left" w:pos="720"/>
        </w:tabs>
        <w:ind w:left="720" w:hanging="720"/>
      </w:pPr>
      <w:r>
        <w:rPr>
          <w:b/>
        </w:rPr>
        <w:tab/>
      </w:r>
      <w:r w:rsidR="00C2745C" w:rsidRPr="00C2745C">
        <w:rPr>
          <w:b/>
        </w:rPr>
        <w:t>E.</w:t>
      </w:r>
      <w:r w:rsidR="008B172A">
        <w:t xml:space="preserve"> </w:t>
      </w:r>
      <w:r w:rsidR="008B172A">
        <w:tab/>
      </w:r>
      <w:r w:rsidR="005833C5">
        <w:t>Teachers and administrators  said the district implemented the educator evaluation system for half of the educators in school year 2012-2013. The district fully implemented the system in 2013-2014. The district included all non-professional staff teachers in the initial stage of implementation.</w:t>
      </w:r>
    </w:p>
    <w:p w:rsidR="005833C5" w:rsidRDefault="005833C5" w:rsidP="005833C5">
      <w:pPr>
        <w:tabs>
          <w:tab w:val="left" w:pos="360"/>
          <w:tab w:val="left" w:pos="720"/>
          <w:tab w:val="left" w:pos="1170"/>
          <w:tab w:val="left" w:pos="1440"/>
          <w:tab w:val="left" w:pos="1800"/>
          <w:tab w:val="left" w:pos="2160"/>
        </w:tabs>
        <w:ind w:left="1080" w:hanging="965"/>
      </w:pPr>
      <w:r>
        <w:lastRenderedPageBreak/>
        <w:tab/>
      </w:r>
      <w:r>
        <w:tab/>
        <w:t xml:space="preserve">1.    Members of the district’s Educator Evaluation Committee told the team that  the district adopted the ESE model system. </w:t>
      </w:r>
    </w:p>
    <w:p w:rsidR="005833C5" w:rsidRDefault="005833C5" w:rsidP="005833C5">
      <w:pPr>
        <w:tabs>
          <w:tab w:val="left" w:pos="360"/>
          <w:tab w:val="left" w:pos="720"/>
          <w:tab w:val="left" w:pos="1080"/>
          <w:tab w:val="left" w:pos="1440"/>
          <w:tab w:val="left" w:pos="1800"/>
          <w:tab w:val="left" w:pos="2160"/>
        </w:tabs>
        <w:ind w:left="1440" w:hanging="1440"/>
        <w:rPr>
          <w:rFonts w:cs="Arial"/>
          <w:color w:val="000000"/>
        </w:rPr>
      </w:pPr>
      <w:r>
        <w:rPr>
          <w:rFonts w:cs="Arial"/>
          <w:color w:val="000000"/>
        </w:rPr>
        <w:tab/>
      </w:r>
      <w:r>
        <w:rPr>
          <w:rFonts w:cs="Arial"/>
          <w:color w:val="000000"/>
        </w:rPr>
        <w:tab/>
      </w:r>
      <w:r>
        <w:rPr>
          <w:rFonts w:cs="Arial"/>
          <w:color w:val="000000"/>
        </w:rPr>
        <w:tab/>
        <w:t>a.   Interviewees said that a joint labor-management committee negotiated the educator evaluation memorandum of understanding.  They also said that the teachers’ association and the district were united in the effort to make the implementation work.</w:t>
      </w:r>
    </w:p>
    <w:p w:rsidR="005833C5" w:rsidRDefault="005833C5" w:rsidP="005833C5">
      <w:pPr>
        <w:tabs>
          <w:tab w:val="left" w:pos="360"/>
          <w:tab w:val="left" w:pos="720"/>
          <w:tab w:val="left" w:pos="1080"/>
          <w:tab w:val="left" w:pos="1440"/>
          <w:tab w:val="left" w:pos="1800"/>
          <w:tab w:val="left" w:pos="2160"/>
        </w:tabs>
        <w:ind w:left="1440" w:hanging="1440"/>
        <w:rPr>
          <w:rFonts w:cs="Arial"/>
          <w:color w:val="000000"/>
        </w:rPr>
      </w:pPr>
      <w:r>
        <w:rPr>
          <w:rFonts w:cs="Arial"/>
          <w:color w:val="000000"/>
        </w:rPr>
        <w:tab/>
      </w:r>
      <w:r>
        <w:rPr>
          <w:rFonts w:cs="Arial"/>
          <w:color w:val="000000"/>
        </w:rPr>
        <w:tab/>
      </w:r>
      <w:r>
        <w:rPr>
          <w:rFonts w:cs="Arial"/>
          <w:color w:val="000000"/>
        </w:rPr>
        <w:tab/>
        <w:t>b.   The district held 17 educator evaluation training sessions from January 2012 to January 2014</w:t>
      </w:r>
      <w:r w:rsidR="001E31DD">
        <w:rPr>
          <w:rFonts w:cs="Arial"/>
          <w:color w:val="000000"/>
        </w:rPr>
        <w:t xml:space="preserve">. </w:t>
      </w:r>
      <w:r>
        <w:rPr>
          <w:rFonts w:cs="Arial"/>
          <w:color w:val="000000"/>
        </w:rPr>
        <w:t>Topics included self-assessment, goal setting, and gathering evidence.</w:t>
      </w:r>
    </w:p>
    <w:p w:rsidR="005833C5" w:rsidRDefault="005833C5" w:rsidP="005833C5">
      <w:pPr>
        <w:tabs>
          <w:tab w:val="left" w:pos="360"/>
          <w:tab w:val="left" w:pos="720"/>
          <w:tab w:val="left" w:pos="1080"/>
          <w:tab w:val="left" w:pos="1440"/>
          <w:tab w:val="left" w:pos="1800"/>
          <w:tab w:val="left" w:pos="2160"/>
        </w:tabs>
        <w:ind w:left="1440" w:hanging="1440"/>
      </w:pPr>
      <w:r>
        <w:rPr>
          <w:rFonts w:cs="Arial"/>
          <w:color w:val="000000"/>
        </w:rPr>
        <w:tab/>
      </w:r>
      <w:r>
        <w:rPr>
          <w:rFonts w:cs="Arial"/>
          <w:color w:val="000000"/>
        </w:rPr>
        <w:tab/>
      </w:r>
      <w:r>
        <w:rPr>
          <w:rFonts w:cs="Arial"/>
          <w:color w:val="000000"/>
        </w:rPr>
        <w:tab/>
        <w:t>c</w:t>
      </w:r>
      <w:r w:rsidRPr="000433C3">
        <w:rPr>
          <w:rFonts w:cs="Arial"/>
          <w:color w:val="000000"/>
        </w:rPr>
        <w:t xml:space="preserve">. </w:t>
      </w:r>
      <w:r w:rsidRPr="000433C3">
        <w:rPr>
          <w:rFonts w:cs="Arial"/>
          <w:color w:val="000000"/>
        </w:rPr>
        <w:tab/>
      </w:r>
      <w:r>
        <w:t>The superintendent estimated that seven individuals conduct evaluations, including all principals and assistant principals. Interviewees told the team that evaluators received training in observational methods.</w:t>
      </w:r>
    </w:p>
    <w:p w:rsidR="005833C5" w:rsidRDefault="00E37D2C" w:rsidP="00E37D2C">
      <w:pPr>
        <w:tabs>
          <w:tab w:val="left" w:pos="360"/>
          <w:tab w:val="left" w:pos="720"/>
          <w:tab w:val="left" w:pos="1080"/>
          <w:tab w:val="left" w:pos="1440"/>
        </w:tabs>
        <w:ind w:left="720" w:hanging="720"/>
        <w:rPr>
          <w:szCs w:val="28"/>
        </w:rPr>
      </w:pPr>
      <w:r>
        <w:tab/>
      </w:r>
      <w:r w:rsidR="0096457C">
        <w:rPr>
          <w:b/>
        </w:rPr>
        <w:t>F</w:t>
      </w:r>
      <w:r w:rsidR="005833C5" w:rsidRPr="004E6F91">
        <w:rPr>
          <w:b/>
        </w:rPr>
        <w:t>.</w:t>
      </w:r>
      <w:r w:rsidR="005833C5">
        <w:tab/>
        <w:t>T</w:t>
      </w:r>
      <w:r w:rsidR="005833C5" w:rsidRPr="006B0E9B">
        <w:rPr>
          <w:szCs w:val="28"/>
        </w:rPr>
        <w:t>he district submitted a DDM implementation plan to ESE</w:t>
      </w:r>
      <w:r w:rsidR="005833C5">
        <w:rPr>
          <w:szCs w:val="28"/>
        </w:rPr>
        <w:t>’s Center for Educator Effectiveness in June 2014</w:t>
      </w:r>
      <w:r w:rsidR="005833C5" w:rsidRPr="006B0E9B">
        <w:rPr>
          <w:szCs w:val="28"/>
        </w:rPr>
        <w:t xml:space="preserve">; </w:t>
      </w:r>
      <w:r w:rsidR="005833C5">
        <w:rPr>
          <w:szCs w:val="28"/>
        </w:rPr>
        <w:t>however, an interviewee told the team that while the district has an awareness and understanding that educators need to be working toward developing DDMs, there has not been any progress on developing DDMs.</w:t>
      </w:r>
    </w:p>
    <w:p w:rsidR="005833C5" w:rsidRDefault="00E37D2C" w:rsidP="00E37D2C">
      <w:pPr>
        <w:tabs>
          <w:tab w:val="left" w:pos="360"/>
          <w:tab w:val="left" w:pos="720"/>
          <w:tab w:val="left" w:pos="1080"/>
          <w:tab w:val="left" w:pos="1440"/>
          <w:tab w:val="left" w:pos="1800"/>
          <w:tab w:val="left" w:pos="2160"/>
        </w:tabs>
        <w:ind w:left="1080" w:hanging="1080"/>
        <w:rPr>
          <w:szCs w:val="28"/>
        </w:rPr>
      </w:pPr>
      <w:r>
        <w:rPr>
          <w:szCs w:val="28"/>
        </w:rPr>
        <w:tab/>
      </w:r>
      <w:r>
        <w:rPr>
          <w:szCs w:val="28"/>
        </w:rPr>
        <w:tab/>
      </w:r>
      <w:r w:rsidR="005833C5">
        <w:rPr>
          <w:szCs w:val="28"/>
        </w:rPr>
        <w:t xml:space="preserve"> 1.   Some assessments are in use across the district; they were submitted in the implementation plan and are likely to become DDMs.  </w:t>
      </w:r>
    </w:p>
    <w:p w:rsidR="005833C5" w:rsidRDefault="00E37D2C" w:rsidP="005833C5">
      <w:pPr>
        <w:tabs>
          <w:tab w:val="left" w:pos="360"/>
          <w:tab w:val="left" w:pos="720"/>
          <w:tab w:val="left" w:pos="1080"/>
          <w:tab w:val="left" w:pos="1440"/>
        </w:tabs>
        <w:ind w:left="1296" w:hanging="1296"/>
        <w:rPr>
          <w:szCs w:val="28"/>
        </w:rPr>
      </w:pPr>
      <w:r>
        <w:rPr>
          <w:szCs w:val="28"/>
        </w:rPr>
        <w:tab/>
      </w:r>
      <w:r>
        <w:rPr>
          <w:szCs w:val="28"/>
        </w:rPr>
        <w:tab/>
      </w:r>
      <w:r w:rsidR="005833C5">
        <w:rPr>
          <w:szCs w:val="28"/>
        </w:rPr>
        <w:t xml:space="preserve">2.   </w:t>
      </w:r>
      <w:r>
        <w:rPr>
          <w:szCs w:val="28"/>
        </w:rPr>
        <w:tab/>
      </w:r>
      <w:r w:rsidR="005833C5">
        <w:rPr>
          <w:szCs w:val="28"/>
        </w:rPr>
        <w:t>No training has taken place in the development of DDMs.</w:t>
      </w:r>
    </w:p>
    <w:p w:rsidR="005833C5" w:rsidRPr="002B22B0" w:rsidRDefault="005833C5" w:rsidP="005833C5">
      <w:pPr>
        <w:tabs>
          <w:tab w:val="left" w:pos="360"/>
          <w:tab w:val="left" w:pos="2160"/>
        </w:tabs>
      </w:pPr>
      <w:r w:rsidRPr="00F731AA">
        <w:rPr>
          <w:b/>
        </w:rPr>
        <w:t>Impact</w:t>
      </w:r>
      <w:r>
        <w:t xml:space="preserve">: Without consistent actionable feedback on how an educator can move to the next level, teachers’ skills will not </w:t>
      </w:r>
      <w:r w:rsidR="00B54BAF">
        <w:t xml:space="preserve">sufficiently </w:t>
      </w:r>
      <w:r>
        <w:t xml:space="preserve">improve.  Without evaluation practices that are informative, instructive, and used to promote individual growth, the district is challenged to foster a culture of continuous improvement that will likely lead to improved student achievement. </w:t>
      </w:r>
    </w:p>
    <w:p w:rsidR="00FC77E0" w:rsidRPr="008837B5" w:rsidRDefault="008837B5" w:rsidP="008837B5">
      <w:pPr>
        <w:tabs>
          <w:tab w:val="left" w:pos="360"/>
          <w:tab w:val="left" w:pos="2160"/>
        </w:tabs>
        <w:ind w:left="360" w:hanging="360"/>
      </w:pPr>
      <w:r>
        <w:rPr>
          <w:b/>
        </w:rPr>
        <w:t xml:space="preserve">11. </w:t>
      </w:r>
      <w:r w:rsidR="00E37D2C">
        <w:rPr>
          <w:b/>
        </w:rPr>
        <w:tab/>
      </w:r>
      <w:r w:rsidR="00984FD0">
        <w:rPr>
          <w:b/>
        </w:rPr>
        <w:t>T</w:t>
      </w:r>
      <w:r w:rsidR="00C2745C" w:rsidRPr="00C2745C">
        <w:rPr>
          <w:b/>
        </w:rPr>
        <w:t xml:space="preserve">he district does not have a professional development plan strategically aligned to </w:t>
      </w:r>
      <w:r w:rsidR="00F1065E">
        <w:rPr>
          <w:b/>
        </w:rPr>
        <w:t>district goals or initiatives</w:t>
      </w:r>
      <w:r w:rsidR="00C2745C" w:rsidRPr="00C2745C">
        <w:rPr>
          <w:b/>
        </w:rPr>
        <w:t>.</w:t>
      </w:r>
    </w:p>
    <w:p w:rsidR="00FC77E0" w:rsidRDefault="00B903F9" w:rsidP="00E37D2C">
      <w:pPr>
        <w:pStyle w:val="ListParagraph"/>
        <w:numPr>
          <w:ilvl w:val="0"/>
          <w:numId w:val="16"/>
        </w:numPr>
        <w:tabs>
          <w:tab w:val="left" w:pos="360"/>
          <w:tab w:val="left" w:pos="720"/>
          <w:tab w:val="left" w:pos="1080"/>
          <w:tab w:val="left" w:pos="1440"/>
          <w:tab w:val="left" w:pos="1800"/>
          <w:tab w:val="left" w:pos="2160"/>
          <w:tab w:val="left" w:pos="2520"/>
        </w:tabs>
        <w:spacing w:after="120"/>
        <w:ind w:left="720" w:hanging="288"/>
        <w:contextualSpacing w:val="0"/>
      </w:pPr>
      <w:r>
        <w:t>I</w:t>
      </w:r>
      <w:r w:rsidR="00FC77E0">
        <w:t xml:space="preserve">nterviewees and a review of the </w:t>
      </w:r>
      <w:r w:rsidR="008B744E">
        <w:t>District Curriculum Accommodation Plan (</w:t>
      </w:r>
      <w:r w:rsidR="00FC77E0">
        <w:t>DCAP</w:t>
      </w:r>
      <w:r w:rsidR="008B744E">
        <w:t>)</w:t>
      </w:r>
      <w:r w:rsidR="00FC77E0">
        <w:t xml:space="preserve"> </w:t>
      </w:r>
      <w:r w:rsidR="008B744E">
        <w:t xml:space="preserve">indicated that </w:t>
      </w:r>
      <w:r w:rsidR="00FC77E0">
        <w:t xml:space="preserve">the district had a professional development committee, but it became inactive; however, the district resurrected it last year.  </w:t>
      </w:r>
      <w:r w:rsidR="002038F8">
        <w:t xml:space="preserve">For the </w:t>
      </w:r>
      <w:r w:rsidR="00981BB7">
        <w:t xml:space="preserve">previous </w:t>
      </w:r>
      <w:r w:rsidR="002038F8">
        <w:t xml:space="preserve"> several years, aside </w:t>
      </w:r>
      <w:r w:rsidR="00FC77E0">
        <w:t xml:space="preserve">from required ESE initiatives,  principals determined what professional development </w:t>
      </w:r>
      <w:r w:rsidR="002038F8">
        <w:t xml:space="preserve">(PD) </w:t>
      </w:r>
      <w:r w:rsidR="00FC77E0">
        <w:t>was needed.</w:t>
      </w:r>
    </w:p>
    <w:p w:rsidR="00FC77E0" w:rsidRDefault="002038F8" w:rsidP="00592752">
      <w:pPr>
        <w:pStyle w:val="ListParagraph"/>
        <w:numPr>
          <w:ilvl w:val="0"/>
          <w:numId w:val="13"/>
        </w:numPr>
        <w:tabs>
          <w:tab w:val="left" w:pos="360"/>
          <w:tab w:val="left" w:pos="720"/>
          <w:tab w:val="left" w:pos="1080"/>
          <w:tab w:val="left" w:pos="1440"/>
          <w:tab w:val="left" w:pos="1800"/>
          <w:tab w:val="left" w:pos="2160"/>
        </w:tabs>
        <w:spacing w:after="120"/>
        <w:ind w:left="1080"/>
        <w:contextualSpacing w:val="0"/>
      </w:pPr>
      <w:r>
        <w:t>I</w:t>
      </w:r>
      <w:r w:rsidR="00FC77E0">
        <w:t>nterviewees</w:t>
      </w:r>
      <w:r>
        <w:t xml:space="preserve"> said that </w:t>
      </w:r>
      <w:r w:rsidR="00FC77E0">
        <w:t>the professional development committee has 12 members and meets approximately four times per year.  Membership consists of administrators, teachers (including special education and ESL), and instructional assistants.  All schools have representatives on the committee.</w:t>
      </w:r>
    </w:p>
    <w:p w:rsidR="00FC77E0" w:rsidRDefault="00FC77E0" w:rsidP="00592752">
      <w:pPr>
        <w:pStyle w:val="ListParagraph"/>
        <w:numPr>
          <w:ilvl w:val="0"/>
          <w:numId w:val="13"/>
        </w:numPr>
        <w:tabs>
          <w:tab w:val="left" w:pos="360"/>
          <w:tab w:val="left" w:pos="720"/>
          <w:tab w:val="left" w:pos="1080"/>
          <w:tab w:val="left" w:pos="1440"/>
          <w:tab w:val="left" w:pos="1800"/>
          <w:tab w:val="left" w:pos="2160"/>
        </w:tabs>
        <w:spacing w:after="120"/>
        <w:ind w:left="1080"/>
        <w:contextualSpacing w:val="0"/>
      </w:pPr>
      <w:r>
        <w:t xml:space="preserve">Interviewees indicated that the professional development committee has given </w:t>
      </w:r>
      <w:r w:rsidR="002038F8">
        <w:t xml:space="preserve">PD </w:t>
      </w:r>
      <w:r>
        <w:t xml:space="preserve">a new direction in the district, but more is needed.  More collaborative conversations about </w:t>
      </w:r>
      <w:r w:rsidR="002038F8">
        <w:t>PD</w:t>
      </w:r>
      <w:r>
        <w:t xml:space="preserve"> needs are taking place at schools. </w:t>
      </w:r>
    </w:p>
    <w:p w:rsidR="00FC77E0" w:rsidRDefault="00FC77E0" w:rsidP="00592752">
      <w:pPr>
        <w:pStyle w:val="ListParagraph"/>
        <w:numPr>
          <w:ilvl w:val="0"/>
          <w:numId w:val="16"/>
        </w:numPr>
        <w:tabs>
          <w:tab w:val="left" w:pos="360"/>
          <w:tab w:val="left" w:pos="720"/>
          <w:tab w:val="left" w:pos="1800"/>
          <w:tab w:val="left" w:pos="2160"/>
        </w:tabs>
        <w:spacing w:after="120"/>
        <w:ind w:left="792"/>
        <w:contextualSpacing w:val="0"/>
      </w:pPr>
      <w:r>
        <w:t xml:space="preserve">The district does not have a strategic professional development plan aligned to a DIP </w:t>
      </w:r>
      <w:r w:rsidR="002038F8">
        <w:t>or to SIPs</w:t>
      </w:r>
      <w:r w:rsidR="000168E3">
        <w:t>.</w:t>
      </w:r>
    </w:p>
    <w:p w:rsidR="00FC77E0" w:rsidRDefault="00FC77E0" w:rsidP="00E37D2C">
      <w:pPr>
        <w:pStyle w:val="ListParagraph"/>
        <w:numPr>
          <w:ilvl w:val="0"/>
          <w:numId w:val="14"/>
        </w:numPr>
        <w:tabs>
          <w:tab w:val="left" w:pos="360"/>
          <w:tab w:val="left" w:pos="720"/>
          <w:tab w:val="left" w:pos="1440"/>
          <w:tab w:val="left" w:pos="1800"/>
          <w:tab w:val="left" w:pos="2160"/>
        </w:tabs>
        <w:ind w:left="1080"/>
        <w:contextualSpacing w:val="0"/>
      </w:pPr>
      <w:r>
        <w:lastRenderedPageBreak/>
        <w:t xml:space="preserve">The menu of </w:t>
      </w:r>
      <w:r w:rsidR="002038F8">
        <w:t>PD</w:t>
      </w:r>
      <w:r>
        <w:t xml:space="preserve"> sessions offered is developed collaborative</w:t>
      </w:r>
      <w:r w:rsidR="005B64B3">
        <w:t>ly</w:t>
      </w:r>
      <w:r>
        <w:t xml:space="preserve"> through surveys and discussions with school and district administrators.  District goals and initiatives, as well as teacher</w:t>
      </w:r>
      <w:r w:rsidR="00CA5285">
        <w:t>s’</w:t>
      </w:r>
      <w:r>
        <w:t xml:space="preserve"> goals and goals in the literacy plan, are considered during the development of </w:t>
      </w:r>
      <w:r w:rsidR="002038F8">
        <w:t>PD</w:t>
      </w:r>
      <w:r>
        <w:t xml:space="preserve"> offerings.</w:t>
      </w:r>
    </w:p>
    <w:p w:rsidR="00FC77E0" w:rsidRDefault="002038F8" w:rsidP="00E37D2C">
      <w:pPr>
        <w:pStyle w:val="ListParagraph"/>
        <w:numPr>
          <w:ilvl w:val="0"/>
          <w:numId w:val="14"/>
        </w:numPr>
        <w:tabs>
          <w:tab w:val="left" w:pos="360"/>
          <w:tab w:val="left" w:pos="720"/>
          <w:tab w:val="left" w:pos="1440"/>
          <w:tab w:val="left" w:pos="1800"/>
          <w:tab w:val="left" w:pos="2160"/>
        </w:tabs>
        <w:ind w:left="1080"/>
        <w:contextualSpacing w:val="0"/>
      </w:pPr>
      <w:r>
        <w:t>One</w:t>
      </w:r>
      <w:r w:rsidR="00FC77E0">
        <w:t xml:space="preserve"> </w:t>
      </w:r>
      <w:r>
        <w:t xml:space="preserve">district </w:t>
      </w:r>
      <w:r w:rsidR="00FC77E0">
        <w:t xml:space="preserve">goal </w:t>
      </w:r>
      <w:r>
        <w:t xml:space="preserve">is </w:t>
      </w:r>
      <w:r w:rsidR="00FC77E0">
        <w:t xml:space="preserve">to provide </w:t>
      </w:r>
      <w:r>
        <w:t>high-</w:t>
      </w:r>
      <w:r w:rsidR="00FC77E0">
        <w:t xml:space="preserve">quality </w:t>
      </w:r>
      <w:r>
        <w:t>PD</w:t>
      </w:r>
      <w:r w:rsidR="00FC77E0">
        <w:t xml:space="preserve"> to all staff. Next steps to meet the goal include soliciting staff for input and providing more after</w:t>
      </w:r>
      <w:r>
        <w:t>-</w:t>
      </w:r>
      <w:r w:rsidR="00FC77E0">
        <w:t xml:space="preserve">school and summer </w:t>
      </w:r>
      <w:r>
        <w:t>PD</w:t>
      </w:r>
      <w:r w:rsidR="00FC77E0">
        <w:t xml:space="preserve"> opportunities.  The district’s literacy plan includes providing </w:t>
      </w:r>
      <w:r>
        <w:t>PD</w:t>
      </w:r>
      <w:r w:rsidR="00FC77E0">
        <w:t xml:space="preserve"> related to the development of a tiered instructional model and curriculum guides.</w:t>
      </w:r>
    </w:p>
    <w:p w:rsidR="00FC77E0" w:rsidRDefault="00FC77E0" w:rsidP="00E37D2C">
      <w:pPr>
        <w:pStyle w:val="ListParagraph"/>
        <w:numPr>
          <w:ilvl w:val="0"/>
          <w:numId w:val="14"/>
        </w:numPr>
        <w:tabs>
          <w:tab w:val="left" w:pos="360"/>
          <w:tab w:val="left" w:pos="720"/>
          <w:tab w:val="left" w:pos="1440"/>
          <w:tab w:val="left" w:pos="1800"/>
          <w:tab w:val="left" w:pos="2160"/>
        </w:tabs>
        <w:ind w:left="1080"/>
        <w:contextualSpacing w:val="0"/>
      </w:pPr>
      <w:r>
        <w:t xml:space="preserve">A review of the school calendar shows the district has four </w:t>
      </w:r>
      <w:r w:rsidR="007B5F2D">
        <w:t>PD</w:t>
      </w:r>
      <w:r>
        <w:t xml:space="preserve"> days scheduled during school year 2014-2015. The district provided numerous professional development offerings on professional development days. </w:t>
      </w:r>
    </w:p>
    <w:p w:rsidR="00FC77E0" w:rsidRDefault="00FC77E0" w:rsidP="00E37D2C">
      <w:pPr>
        <w:pStyle w:val="ListParagraph"/>
        <w:numPr>
          <w:ilvl w:val="0"/>
          <w:numId w:val="15"/>
        </w:numPr>
        <w:tabs>
          <w:tab w:val="left" w:pos="360"/>
          <w:tab w:val="left" w:pos="720"/>
          <w:tab w:val="left" w:pos="1440"/>
          <w:tab w:val="left" w:pos="1800"/>
          <w:tab w:val="left" w:pos="2160"/>
        </w:tabs>
        <w:ind w:left="1440"/>
        <w:contextualSpacing w:val="0"/>
      </w:pPr>
      <w:r>
        <w:t xml:space="preserve">The district is building an additional </w:t>
      </w:r>
      <w:r w:rsidR="002038F8">
        <w:t xml:space="preserve">three </w:t>
      </w:r>
      <w:r>
        <w:t xml:space="preserve">half-days of </w:t>
      </w:r>
      <w:r w:rsidR="002038F8">
        <w:t>PD</w:t>
      </w:r>
      <w:r>
        <w:t xml:space="preserve"> into the school calendar next year specifically for curriculum development.</w:t>
      </w:r>
    </w:p>
    <w:p w:rsidR="00FC77E0" w:rsidRDefault="00FC77E0" w:rsidP="00E37D2C">
      <w:pPr>
        <w:pStyle w:val="ListParagraph"/>
        <w:numPr>
          <w:ilvl w:val="0"/>
          <w:numId w:val="15"/>
        </w:numPr>
        <w:tabs>
          <w:tab w:val="left" w:pos="360"/>
          <w:tab w:val="left" w:pos="720"/>
          <w:tab w:val="left" w:pos="1440"/>
          <w:tab w:val="left" w:pos="1800"/>
          <w:tab w:val="left" w:pos="2160"/>
        </w:tabs>
        <w:ind w:left="1440"/>
        <w:contextualSpacing w:val="0"/>
      </w:pPr>
      <w:r>
        <w:t xml:space="preserve">Surveys are the primary method used by the district to measure </w:t>
      </w:r>
      <w:r w:rsidR="002038F8">
        <w:t>satisfaction with and effectiveness of PD</w:t>
      </w:r>
      <w:r>
        <w:t xml:space="preserve">. </w:t>
      </w:r>
      <w:r w:rsidR="00DC5122">
        <w:t xml:space="preserve">A </w:t>
      </w:r>
      <w:r>
        <w:t xml:space="preserve">formal learning walk process is </w:t>
      </w:r>
      <w:r w:rsidR="00DC5122">
        <w:t xml:space="preserve">not </w:t>
      </w:r>
      <w:r>
        <w:t xml:space="preserve">in place to monitor </w:t>
      </w:r>
      <w:r w:rsidR="002038F8">
        <w:t>the</w:t>
      </w:r>
      <w:r>
        <w:t xml:space="preserve"> effectiveness</w:t>
      </w:r>
      <w:r w:rsidR="002038F8">
        <w:t xml:space="preserve"> of PD</w:t>
      </w:r>
      <w:r>
        <w:t>.</w:t>
      </w:r>
    </w:p>
    <w:p w:rsidR="00FC77E0" w:rsidRPr="001E6F04" w:rsidRDefault="00FC77E0" w:rsidP="00E37D2C">
      <w:pPr>
        <w:pStyle w:val="ListParagraph"/>
        <w:numPr>
          <w:ilvl w:val="0"/>
          <w:numId w:val="15"/>
        </w:numPr>
        <w:tabs>
          <w:tab w:val="left" w:pos="360"/>
          <w:tab w:val="left" w:pos="720"/>
          <w:tab w:val="left" w:pos="1440"/>
          <w:tab w:val="left" w:pos="1800"/>
          <w:tab w:val="left" w:pos="2160"/>
        </w:tabs>
        <w:ind w:left="1440"/>
        <w:contextualSpacing w:val="0"/>
      </w:pPr>
      <w:r>
        <w:t xml:space="preserve">A review of </w:t>
      </w:r>
      <w:r w:rsidR="00947B5B">
        <w:t xml:space="preserve">2014 </w:t>
      </w:r>
      <w:r>
        <w:t>TELL Mass survey data</w:t>
      </w:r>
      <w:r w:rsidR="00947B5B">
        <w:t xml:space="preserve"> showed that</w:t>
      </w:r>
      <w:r>
        <w:t xml:space="preserve"> 35 percent of teachers </w:t>
      </w:r>
      <w:r w:rsidR="00947B5B">
        <w:t xml:space="preserve">who responded  </w:t>
      </w:r>
      <w:r w:rsidR="008E3612">
        <w:t xml:space="preserve">agreed or strongly agreed </w:t>
      </w:r>
      <w:r w:rsidR="00947B5B">
        <w:t xml:space="preserve">that </w:t>
      </w:r>
      <w:r>
        <w:t xml:space="preserve">sufficient resources </w:t>
      </w:r>
      <w:r w:rsidR="002946FD">
        <w:t xml:space="preserve">for </w:t>
      </w:r>
      <w:r w:rsidR="00CA5285">
        <w:t>PD</w:t>
      </w:r>
      <w:r w:rsidR="002946FD">
        <w:t xml:space="preserve"> </w:t>
      </w:r>
      <w:r>
        <w:t xml:space="preserve">were </w:t>
      </w:r>
      <w:r w:rsidR="002946FD">
        <w:t xml:space="preserve">available </w:t>
      </w:r>
      <w:r>
        <w:t xml:space="preserve">in their school and 31 percent </w:t>
      </w:r>
      <w:r w:rsidR="002946FD">
        <w:t>who responded agreed or strongly agreed</w:t>
      </w:r>
      <w:r w:rsidR="00947B5B">
        <w:t xml:space="preserve"> that</w:t>
      </w:r>
      <w:r w:rsidR="00CA5285">
        <w:t xml:space="preserve"> PD</w:t>
      </w:r>
      <w:r>
        <w:t xml:space="preserve"> was differentiated to meet the needs of individual teacher</w:t>
      </w:r>
      <w:r w:rsidR="002946FD">
        <w:t>s</w:t>
      </w:r>
      <w:r>
        <w:t>.</w:t>
      </w:r>
    </w:p>
    <w:p w:rsidR="00FC77E0" w:rsidRDefault="00A806D8" w:rsidP="00E37D2C">
      <w:pPr>
        <w:pStyle w:val="ListParagraph"/>
        <w:tabs>
          <w:tab w:val="left" w:pos="360"/>
          <w:tab w:val="left" w:pos="720"/>
          <w:tab w:val="left" w:pos="1440"/>
          <w:tab w:val="left" w:pos="1800"/>
          <w:tab w:val="left" w:pos="2160"/>
        </w:tabs>
        <w:ind w:hanging="288"/>
        <w:contextualSpacing w:val="0"/>
      </w:pPr>
      <w:r>
        <w:t xml:space="preserve"> </w:t>
      </w:r>
      <w:r w:rsidR="00FC77E0" w:rsidRPr="00C0021A">
        <w:rPr>
          <w:b/>
        </w:rPr>
        <w:t>C.</w:t>
      </w:r>
      <w:r w:rsidR="00FC77E0">
        <w:rPr>
          <w:b/>
        </w:rPr>
        <w:t xml:space="preserve"> </w:t>
      </w:r>
      <w:r w:rsidR="00FC77E0" w:rsidRPr="001E6F04">
        <w:tab/>
      </w:r>
      <w:r w:rsidR="00FC77E0">
        <w:t xml:space="preserve">While the district’s mentoring program offers </w:t>
      </w:r>
      <w:r w:rsidR="002038F8">
        <w:t>PD</w:t>
      </w:r>
      <w:r w:rsidR="00FC77E0">
        <w:t xml:space="preserve"> to   new, transitional, or struggling teachers, common planning time structures are not consistent at all schools limiting </w:t>
      </w:r>
      <w:r w:rsidR="00CA5285">
        <w:t xml:space="preserve">the program’s  </w:t>
      </w:r>
      <w:r w:rsidR="00FC77E0">
        <w:t xml:space="preserve">effectiveness as </w:t>
      </w:r>
      <w:r w:rsidR="002038F8">
        <w:t xml:space="preserve">a </w:t>
      </w:r>
      <w:r w:rsidR="00FC77E0">
        <w:t xml:space="preserve">venue for </w:t>
      </w:r>
      <w:r w:rsidR="002038F8">
        <w:t>PD</w:t>
      </w:r>
      <w:r w:rsidR="00FC77E0">
        <w:t>.</w:t>
      </w:r>
      <w:r w:rsidR="00FC77E0" w:rsidRPr="001E6F04">
        <w:t xml:space="preserve"> </w:t>
      </w:r>
    </w:p>
    <w:p w:rsidR="00FC77E0" w:rsidRPr="001E6F04" w:rsidRDefault="00FC77E0" w:rsidP="00E37D2C">
      <w:pPr>
        <w:pStyle w:val="ListParagraph"/>
        <w:tabs>
          <w:tab w:val="left" w:pos="360"/>
          <w:tab w:val="left" w:pos="720"/>
          <w:tab w:val="left" w:pos="1080"/>
          <w:tab w:val="left" w:pos="1440"/>
          <w:tab w:val="left" w:pos="1800"/>
          <w:tab w:val="left" w:pos="2160"/>
          <w:tab w:val="left" w:pos="2520"/>
        </w:tabs>
        <w:ind w:left="1080" w:hanging="360"/>
        <w:contextualSpacing w:val="0"/>
      </w:pPr>
      <w:r>
        <w:t xml:space="preserve">1. </w:t>
      </w:r>
      <w:r w:rsidR="002038F8">
        <w:tab/>
      </w:r>
      <w:r>
        <w:t xml:space="preserve">The district does not have coaches to provide job-embedded professional development or </w:t>
      </w:r>
      <w:r w:rsidR="002038F8">
        <w:t xml:space="preserve">to </w:t>
      </w:r>
      <w:r>
        <w:t>facilitate team meetings or common planning time meetings.</w:t>
      </w:r>
    </w:p>
    <w:p w:rsidR="00FC77E0" w:rsidRDefault="00FC77E0" w:rsidP="00D45B60">
      <w:pPr>
        <w:pStyle w:val="ListParagraph"/>
        <w:tabs>
          <w:tab w:val="left" w:pos="360"/>
          <w:tab w:val="left" w:pos="720"/>
          <w:tab w:val="left" w:pos="1080"/>
          <w:tab w:val="left" w:pos="1440"/>
          <w:tab w:val="left" w:pos="1800"/>
          <w:tab w:val="left" w:pos="2160"/>
        </w:tabs>
        <w:ind w:left="0"/>
        <w:contextualSpacing w:val="0"/>
      </w:pPr>
      <w:r w:rsidRPr="00C0021A">
        <w:rPr>
          <w:b/>
        </w:rPr>
        <w:t xml:space="preserve">Impact: </w:t>
      </w:r>
    </w:p>
    <w:p w:rsidR="003B3831" w:rsidRDefault="00FC77E0" w:rsidP="00D45B60">
      <w:pPr>
        <w:pStyle w:val="ListParagraph"/>
        <w:numPr>
          <w:ilvl w:val="0"/>
          <w:numId w:val="12"/>
        </w:numPr>
        <w:tabs>
          <w:tab w:val="left" w:pos="360"/>
          <w:tab w:val="left" w:pos="720"/>
          <w:tab w:val="left" w:pos="1080"/>
          <w:tab w:val="left" w:pos="1440"/>
          <w:tab w:val="left" w:pos="1800"/>
          <w:tab w:val="left" w:pos="2160"/>
        </w:tabs>
        <w:contextualSpacing w:val="0"/>
      </w:pPr>
      <w:r w:rsidRPr="001E6F04">
        <w:t xml:space="preserve">The </w:t>
      </w:r>
      <w:r w:rsidR="007B5F2D">
        <w:t xml:space="preserve">absence </w:t>
      </w:r>
      <w:r>
        <w:t xml:space="preserve">of a professional development plan that includes a theory of action and is aligned to </w:t>
      </w:r>
      <w:r w:rsidR="00B6393E">
        <w:t>district goals and initiatives</w:t>
      </w:r>
      <w:r w:rsidR="007B5F2D">
        <w:t xml:space="preserve"> </w:t>
      </w:r>
      <w:r>
        <w:t>results in an absence of clarity and direction for staff.  Without an organize</w:t>
      </w:r>
      <w:r w:rsidR="007B5F2D">
        <w:t>d</w:t>
      </w:r>
      <w:r>
        <w:t xml:space="preserve"> process to monitor the effectiveness of professional development, it </w:t>
      </w:r>
      <w:r w:rsidR="007B5F2D">
        <w:t>is</w:t>
      </w:r>
      <w:r>
        <w:t xml:space="preserve"> unclear </w:t>
      </w:r>
      <w:r w:rsidR="007B5F2D">
        <w:t>what impact PD</w:t>
      </w:r>
      <w:r>
        <w:t xml:space="preserve"> is </w:t>
      </w:r>
      <w:r w:rsidR="007B5F2D">
        <w:t xml:space="preserve">having on </w:t>
      </w:r>
      <w:r>
        <w:t xml:space="preserve">student achievement and </w:t>
      </w:r>
      <w:r w:rsidR="007B5F2D">
        <w:t>educator learning</w:t>
      </w:r>
      <w:r>
        <w:t>.</w:t>
      </w:r>
    </w:p>
    <w:p w:rsidR="003B3831" w:rsidRDefault="00FC77E0" w:rsidP="00D45B60">
      <w:pPr>
        <w:pStyle w:val="ListParagraph"/>
        <w:numPr>
          <w:ilvl w:val="0"/>
          <w:numId w:val="12"/>
        </w:numPr>
        <w:contextualSpacing w:val="0"/>
        <w:rPr>
          <w:szCs w:val="28"/>
        </w:rPr>
      </w:pPr>
      <w:r>
        <w:rPr>
          <w:szCs w:val="28"/>
        </w:rPr>
        <w:t xml:space="preserve">The </w:t>
      </w:r>
      <w:r w:rsidR="007B5F2D">
        <w:rPr>
          <w:szCs w:val="28"/>
        </w:rPr>
        <w:t xml:space="preserve">absence </w:t>
      </w:r>
      <w:r>
        <w:rPr>
          <w:szCs w:val="28"/>
        </w:rPr>
        <w:t xml:space="preserve">of </w:t>
      </w:r>
      <w:r w:rsidR="005B64B3">
        <w:rPr>
          <w:szCs w:val="28"/>
        </w:rPr>
        <w:t xml:space="preserve">consistent, </w:t>
      </w:r>
      <w:r>
        <w:rPr>
          <w:szCs w:val="28"/>
        </w:rPr>
        <w:t>organized</w:t>
      </w:r>
      <w:r w:rsidR="00066E2D">
        <w:rPr>
          <w:szCs w:val="28"/>
        </w:rPr>
        <w:t>,</w:t>
      </w:r>
      <w:r>
        <w:rPr>
          <w:szCs w:val="28"/>
        </w:rPr>
        <w:t xml:space="preserve"> and facilitated </w:t>
      </w:r>
      <w:r w:rsidR="00066E2D">
        <w:rPr>
          <w:szCs w:val="28"/>
        </w:rPr>
        <w:t xml:space="preserve">structures for </w:t>
      </w:r>
      <w:r>
        <w:rPr>
          <w:szCs w:val="28"/>
        </w:rPr>
        <w:t xml:space="preserve">common planning time for teachers to </w:t>
      </w:r>
      <w:r w:rsidR="007B5F2D">
        <w:rPr>
          <w:szCs w:val="28"/>
        </w:rPr>
        <w:t>collaborate</w:t>
      </w:r>
      <w:r>
        <w:rPr>
          <w:szCs w:val="28"/>
        </w:rPr>
        <w:t xml:space="preserve"> </w:t>
      </w:r>
      <w:r w:rsidR="007B5F2D">
        <w:rPr>
          <w:szCs w:val="28"/>
        </w:rPr>
        <w:t>slows improvements in</w:t>
      </w:r>
      <w:r>
        <w:rPr>
          <w:szCs w:val="28"/>
        </w:rPr>
        <w:t xml:space="preserve"> </w:t>
      </w:r>
      <w:r w:rsidR="007B5F2D">
        <w:rPr>
          <w:szCs w:val="28"/>
        </w:rPr>
        <w:t xml:space="preserve">curriculum </w:t>
      </w:r>
      <w:r>
        <w:rPr>
          <w:szCs w:val="28"/>
        </w:rPr>
        <w:t xml:space="preserve">and instructional </w:t>
      </w:r>
      <w:r w:rsidR="007B5F2D">
        <w:rPr>
          <w:szCs w:val="28"/>
        </w:rPr>
        <w:t>practice</w:t>
      </w:r>
      <w:r>
        <w:rPr>
          <w:szCs w:val="28"/>
        </w:rPr>
        <w:t>.</w:t>
      </w:r>
    </w:p>
    <w:p w:rsidR="008E314D" w:rsidRDefault="00CE1846"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19197128"/>
      <w:r>
        <w:lastRenderedPageBreak/>
        <w:t>Millbury Public Schools</w:t>
      </w:r>
      <w:r w:rsidR="008E314D" w:rsidRPr="00E93DC7">
        <w:t xml:space="preserve"> 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D56E85" w:rsidRPr="009D3487" w:rsidRDefault="00D56E85" w:rsidP="00D56E85">
      <w:pPr>
        <w:tabs>
          <w:tab w:val="left" w:pos="360"/>
          <w:tab w:val="left" w:pos="720"/>
          <w:tab w:val="left" w:pos="1080"/>
          <w:tab w:val="left" w:pos="1440"/>
          <w:tab w:val="left" w:pos="1800"/>
          <w:tab w:val="left" w:pos="2160"/>
        </w:tabs>
        <w:spacing w:before="120" w:after="120"/>
        <w:ind w:left="360" w:hanging="360"/>
        <w:rPr>
          <w:rFonts w:ascii="Calibri" w:hAnsi="Calibri"/>
          <w:b/>
        </w:rPr>
      </w:pPr>
      <w:r w:rsidRPr="009D3487">
        <w:rPr>
          <w:rFonts w:ascii="Calibri" w:hAnsi="Calibri"/>
          <w:b/>
        </w:rPr>
        <w:t xml:space="preserve">1. </w:t>
      </w:r>
      <w:r>
        <w:rPr>
          <w:rFonts w:ascii="Calibri" w:hAnsi="Calibri"/>
          <w:b/>
        </w:rPr>
        <w:t xml:space="preserve">  To</w:t>
      </w:r>
      <w:r w:rsidR="00295BF8">
        <w:rPr>
          <w:rFonts w:ascii="Calibri" w:hAnsi="Calibri"/>
          <w:b/>
        </w:rPr>
        <w:t xml:space="preserve"> attract and retain quality leaders</w:t>
      </w:r>
      <w:r w:rsidRPr="009D3487">
        <w:rPr>
          <w:rFonts w:ascii="Calibri" w:hAnsi="Calibri"/>
          <w:b/>
        </w:rPr>
        <w:t>, the superintendent and sch</w:t>
      </w:r>
      <w:r>
        <w:rPr>
          <w:rFonts w:ascii="Calibri" w:hAnsi="Calibri"/>
          <w:b/>
        </w:rPr>
        <w:t xml:space="preserve">ool committee should </w:t>
      </w:r>
      <w:r w:rsidR="00B44911">
        <w:rPr>
          <w:rFonts w:ascii="Calibri" w:hAnsi="Calibri"/>
          <w:b/>
        </w:rPr>
        <w:t>determine</w:t>
      </w:r>
      <w:r w:rsidR="00B44911" w:rsidRPr="009D3487">
        <w:rPr>
          <w:rFonts w:ascii="Calibri" w:hAnsi="Calibri"/>
          <w:b/>
        </w:rPr>
        <w:t xml:space="preserve"> </w:t>
      </w:r>
      <w:r w:rsidRPr="009D3487">
        <w:rPr>
          <w:rFonts w:ascii="Calibri" w:hAnsi="Calibri"/>
          <w:b/>
        </w:rPr>
        <w:t>the reasons for the high turnover of</w:t>
      </w:r>
      <w:r>
        <w:rPr>
          <w:rFonts w:ascii="Calibri" w:hAnsi="Calibri"/>
          <w:b/>
        </w:rPr>
        <w:t xml:space="preserve"> </w:t>
      </w:r>
      <w:r w:rsidRPr="009D3487">
        <w:rPr>
          <w:rFonts w:ascii="Calibri" w:hAnsi="Calibri"/>
          <w:b/>
        </w:rPr>
        <w:t>administrators and principals since 2009-2010</w:t>
      </w:r>
      <w:r w:rsidR="0031127E">
        <w:rPr>
          <w:rFonts w:ascii="Calibri" w:hAnsi="Calibri"/>
          <w:b/>
        </w:rPr>
        <w:t xml:space="preserve">, and provide additional </w:t>
      </w:r>
      <w:r w:rsidR="009548A4">
        <w:rPr>
          <w:rFonts w:ascii="Calibri" w:hAnsi="Calibri"/>
          <w:b/>
        </w:rPr>
        <w:t xml:space="preserve">guidance and </w:t>
      </w:r>
      <w:r w:rsidR="0031127E">
        <w:rPr>
          <w:rFonts w:ascii="Calibri" w:hAnsi="Calibri"/>
          <w:b/>
        </w:rPr>
        <w:t>support to leaders across the district</w:t>
      </w:r>
      <w:r>
        <w:rPr>
          <w:rFonts w:ascii="Calibri" w:hAnsi="Calibri"/>
          <w:b/>
        </w:rPr>
        <w:t>.</w:t>
      </w:r>
    </w:p>
    <w:p w:rsidR="003B3831" w:rsidRDefault="00D56E85">
      <w:pPr>
        <w:tabs>
          <w:tab w:val="left" w:pos="360"/>
          <w:tab w:val="left" w:pos="720"/>
          <w:tab w:val="left" w:pos="810"/>
          <w:tab w:val="left" w:pos="1440"/>
          <w:tab w:val="left" w:pos="1800"/>
          <w:tab w:val="left" w:pos="2160"/>
        </w:tabs>
        <w:ind w:left="720" w:hanging="450"/>
        <w:rPr>
          <w:rFonts w:ascii="Calibri" w:hAnsi="Calibri"/>
        </w:rPr>
      </w:pPr>
      <w:r w:rsidRPr="009D3487">
        <w:rPr>
          <w:rFonts w:ascii="Calibri" w:hAnsi="Calibri"/>
          <w:b/>
        </w:rPr>
        <w:t xml:space="preserve">  A.   </w:t>
      </w:r>
      <w:r w:rsidRPr="00870959">
        <w:rPr>
          <w:rFonts w:ascii="Calibri" w:hAnsi="Calibri"/>
        </w:rPr>
        <w:t xml:space="preserve">The superintendent and </w:t>
      </w:r>
      <w:r w:rsidR="00B44911">
        <w:rPr>
          <w:rFonts w:ascii="Calibri" w:hAnsi="Calibri"/>
        </w:rPr>
        <w:t xml:space="preserve">the </w:t>
      </w:r>
      <w:r w:rsidRPr="00870959">
        <w:rPr>
          <w:rFonts w:ascii="Calibri" w:hAnsi="Calibri"/>
        </w:rPr>
        <w:t xml:space="preserve">school </w:t>
      </w:r>
      <w:r>
        <w:rPr>
          <w:rFonts w:ascii="Calibri" w:hAnsi="Calibri"/>
        </w:rPr>
        <w:t xml:space="preserve">committee should collect information for the reasons </w:t>
      </w:r>
      <w:r w:rsidRPr="00870959">
        <w:rPr>
          <w:rFonts w:ascii="Calibri" w:hAnsi="Calibri"/>
        </w:rPr>
        <w:t>administrator</w:t>
      </w:r>
      <w:r>
        <w:rPr>
          <w:rFonts w:ascii="Calibri" w:hAnsi="Calibri"/>
        </w:rPr>
        <w:t xml:space="preserve">s have left the </w:t>
      </w:r>
      <w:r w:rsidRPr="00870959">
        <w:rPr>
          <w:rFonts w:ascii="Calibri" w:hAnsi="Calibri"/>
        </w:rPr>
        <w:t>district</w:t>
      </w:r>
      <w:r w:rsidR="00066E2D">
        <w:rPr>
          <w:rFonts w:ascii="Calibri" w:hAnsi="Calibri"/>
        </w:rPr>
        <w:t xml:space="preserve"> and </w:t>
      </w:r>
      <w:r w:rsidR="00E018B8">
        <w:rPr>
          <w:rFonts w:ascii="Calibri" w:hAnsi="Calibri"/>
        </w:rPr>
        <w:t>analyze this data to identify potential ways to address the high turnover</w:t>
      </w:r>
      <w:r w:rsidR="002D6411">
        <w:rPr>
          <w:rFonts w:ascii="Calibri" w:hAnsi="Calibri"/>
        </w:rPr>
        <w:t xml:space="preserve"> rate</w:t>
      </w:r>
      <w:r w:rsidRPr="00870959">
        <w:rPr>
          <w:rFonts w:ascii="Calibri" w:hAnsi="Calibri"/>
        </w:rPr>
        <w:t xml:space="preserve">.  </w:t>
      </w:r>
      <w:r>
        <w:rPr>
          <w:rFonts w:ascii="Calibri" w:hAnsi="Calibri"/>
        </w:rPr>
        <w:tab/>
      </w:r>
    </w:p>
    <w:p w:rsidR="003B3831" w:rsidRDefault="002D6411">
      <w:pPr>
        <w:tabs>
          <w:tab w:val="left" w:pos="360"/>
          <w:tab w:val="left" w:pos="720"/>
          <w:tab w:val="left" w:pos="1080"/>
          <w:tab w:val="left" w:pos="1440"/>
          <w:tab w:val="left" w:pos="1800"/>
          <w:tab w:val="left" w:pos="2160"/>
        </w:tabs>
        <w:ind w:left="720" w:hanging="360"/>
        <w:rPr>
          <w:rFonts w:ascii="Calibri" w:hAnsi="Calibri"/>
        </w:rPr>
      </w:pPr>
      <w:r>
        <w:rPr>
          <w:rFonts w:ascii="Calibri" w:hAnsi="Calibri"/>
          <w:b/>
        </w:rPr>
        <w:t>B</w:t>
      </w:r>
      <w:r w:rsidR="00D56E85" w:rsidRPr="00802336">
        <w:rPr>
          <w:rFonts w:ascii="Calibri" w:hAnsi="Calibri"/>
          <w:b/>
        </w:rPr>
        <w:t>.</w:t>
      </w:r>
      <w:r w:rsidR="00D56E85" w:rsidRPr="00870959">
        <w:rPr>
          <w:rFonts w:ascii="Calibri" w:hAnsi="Calibri"/>
        </w:rPr>
        <w:t xml:space="preserve"> </w:t>
      </w:r>
      <w:r w:rsidR="00D56E85">
        <w:rPr>
          <w:rFonts w:ascii="Calibri" w:hAnsi="Calibri"/>
        </w:rPr>
        <w:t xml:space="preserve">  </w:t>
      </w:r>
      <w:r w:rsidR="00D56E85" w:rsidRPr="00870959">
        <w:rPr>
          <w:rFonts w:ascii="Calibri" w:hAnsi="Calibri"/>
        </w:rPr>
        <w:t xml:space="preserve">The superintendent and school committee should </w:t>
      </w:r>
      <w:r w:rsidR="00295BF8">
        <w:rPr>
          <w:rFonts w:ascii="Calibri" w:hAnsi="Calibri"/>
        </w:rPr>
        <w:t xml:space="preserve">review </w:t>
      </w:r>
      <w:r w:rsidR="00D56E85" w:rsidRPr="00870959">
        <w:rPr>
          <w:rFonts w:ascii="Calibri" w:hAnsi="Calibri"/>
        </w:rPr>
        <w:t xml:space="preserve">the roles and responsibilities of each administrator position and </w:t>
      </w:r>
      <w:r w:rsidR="00295BF8">
        <w:rPr>
          <w:rFonts w:ascii="Calibri" w:hAnsi="Calibri"/>
        </w:rPr>
        <w:t xml:space="preserve">ensure that </w:t>
      </w:r>
      <w:r>
        <w:rPr>
          <w:rFonts w:ascii="Calibri" w:hAnsi="Calibri"/>
        </w:rPr>
        <w:t xml:space="preserve">adequate support is provided and that </w:t>
      </w:r>
      <w:r w:rsidR="00D56E85">
        <w:rPr>
          <w:rFonts w:ascii="Calibri" w:hAnsi="Calibri"/>
        </w:rPr>
        <w:t>contract provisions are</w:t>
      </w:r>
      <w:r w:rsidR="00D56E85" w:rsidRPr="00870959">
        <w:rPr>
          <w:rFonts w:ascii="Calibri" w:hAnsi="Calibri"/>
        </w:rPr>
        <w:t xml:space="preserve"> competitive. </w:t>
      </w:r>
    </w:p>
    <w:p w:rsidR="003B3831" w:rsidRDefault="00D56E85">
      <w:pPr>
        <w:pStyle w:val="ListParagraph"/>
        <w:numPr>
          <w:ilvl w:val="0"/>
          <w:numId w:val="63"/>
        </w:numPr>
      </w:pPr>
      <w:r>
        <w:t>The district should provide a mentor for all administrators new to the position.</w:t>
      </w:r>
    </w:p>
    <w:p w:rsidR="00D56E85" w:rsidRDefault="0031127E" w:rsidP="0031127E">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FE0416">
        <w:rPr>
          <w:rFonts w:ascii="Calibri" w:hAnsi="Calibri"/>
          <w:b/>
        </w:rPr>
        <w:t>C</w:t>
      </w:r>
      <w:r w:rsidR="00C2745C" w:rsidRPr="00C2745C">
        <w:rPr>
          <w:rFonts w:ascii="Calibri" w:hAnsi="Calibri"/>
          <w:b/>
        </w:rPr>
        <w:t>.</w:t>
      </w:r>
      <w:r>
        <w:rPr>
          <w:rFonts w:ascii="Calibri" w:hAnsi="Calibri"/>
        </w:rPr>
        <w:t xml:space="preserve">  </w:t>
      </w:r>
      <w:r w:rsidR="00A806D8">
        <w:rPr>
          <w:rFonts w:ascii="Calibri" w:hAnsi="Calibri"/>
        </w:rPr>
        <w:tab/>
      </w:r>
      <w:r w:rsidR="00D56E85">
        <w:rPr>
          <w:rFonts w:ascii="Calibri" w:hAnsi="Calibri"/>
        </w:rPr>
        <w:t xml:space="preserve">The district should consider </w:t>
      </w:r>
      <w:r w:rsidR="00295BF8">
        <w:rPr>
          <w:rFonts w:ascii="Calibri" w:hAnsi="Calibri"/>
        </w:rPr>
        <w:t xml:space="preserve">providing </w:t>
      </w:r>
      <w:r w:rsidR="00D56E85" w:rsidRPr="00911118">
        <w:rPr>
          <w:rFonts w:ascii="Calibri" w:hAnsi="Calibri"/>
          <w:i/>
        </w:rPr>
        <w:t>National Institute for School Leadership Training (NISL)</w:t>
      </w:r>
      <w:r w:rsidR="00D56E85">
        <w:rPr>
          <w:rFonts w:ascii="Calibri" w:hAnsi="Calibri"/>
        </w:rPr>
        <w:t xml:space="preserve"> training for administrators.</w:t>
      </w:r>
    </w:p>
    <w:p w:rsidR="00D56E85" w:rsidRDefault="00295BF8" w:rsidP="00A806D8">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sidR="00FE0416">
        <w:rPr>
          <w:rFonts w:ascii="Calibri" w:hAnsi="Calibri"/>
          <w:b/>
        </w:rPr>
        <w:t>D</w:t>
      </w:r>
      <w:r w:rsidR="00C2745C" w:rsidRPr="00C2745C">
        <w:rPr>
          <w:rFonts w:ascii="Calibri" w:hAnsi="Calibri"/>
          <w:b/>
        </w:rPr>
        <w:t>.</w:t>
      </w:r>
      <w:r w:rsidR="00D56E85">
        <w:rPr>
          <w:rFonts w:ascii="Calibri" w:hAnsi="Calibri"/>
        </w:rPr>
        <w:t xml:space="preserve">    </w:t>
      </w:r>
      <w:r w:rsidR="00AB6BA1">
        <w:rPr>
          <w:rFonts w:ascii="Calibri" w:hAnsi="Calibri"/>
        </w:rPr>
        <w:t xml:space="preserve">The </w:t>
      </w:r>
      <w:r w:rsidR="00D56E85">
        <w:rPr>
          <w:rFonts w:ascii="Calibri" w:hAnsi="Calibri"/>
        </w:rPr>
        <w:t xml:space="preserve">district should </w:t>
      </w:r>
      <w:r>
        <w:rPr>
          <w:rFonts w:ascii="Calibri" w:hAnsi="Calibri"/>
        </w:rPr>
        <w:t xml:space="preserve">consider </w:t>
      </w:r>
      <w:r w:rsidR="00D56E85">
        <w:rPr>
          <w:rFonts w:ascii="Calibri" w:hAnsi="Calibri"/>
        </w:rPr>
        <w:t xml:space="preserve">developing teacher leadership teams to </w:t>
      </w:r>
      <w:r w:rsidR="00FE0416">
        <w:rPr>
          <w:rFonts w:ascii="Calibri" w:hAnsi="Calibri"/>
        </w:rPr>
        <w:t xml:space="preserve">provide growth opportunities for teachers and to provide </w:t>
      </w:r>
      <w:r w:rsidR="00D56E85">
        <w:rPr>
          <w:rFonts w:ascii="Calibri" w:hAnsi="Calibri"/>
        </w:rPr>
        <w:t xml:space="preserve">support </w:t>
      </w:r>
      <w:r w:rsidR="00FE0416">
        <w:rPr>
          <w:rFonts w:ascii="Calibri" w:hAnsi="Calibri"/>
        </w:rPr>
        <w:t xml:space="preserve">for </w:t>
      </w:r>
      <w:r w:rsidR="00D56E85">
        <w:rPr>
          <w:rFonts w:ascii="Calibri" w:hAnsi="Calibri"/>
        </w:rPr>
        <w:t xml:space="preserve">school principals.  </w:t>
      </w:r>
    </w:p>
    <w:p w:rsidR="00D56E85" w:rsidRDefault="00D56E85" w:rsidP="00D56E85">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 xml:space="preserve">  </w:t>
      </w:r>
      <w:r w:rsidR="00C2745C" w:rsidRPr="00C2745C">
        <w:rPr>
          <w:rFonts w:ascii="Calibri" w:hAnsi="Calibri"/>
          <w:b/>
        </w:rPr>
        <w:t>Recommended resources</w:t>
      </w:r>
      <w:r>
        <w:rPr>
          <w:rFonts w:ascii="Calibri" w:hAnsi="Calibri"/>
        </w:rPr>
        <w:t>:</w:t>
      </w:r>
    </w:p>
    <w:p w:rsidR="00D56E85" w:rsidRDefault="00C2745C" w:rsidP="00592752">
      <w:pPr>
        <w:numPr>
          <w:ilvl w:val="0"/>
          <w:numId w:val="35"/>
        </w:numPr>
        <w:tabs>
          <w:tab w:val="clear" w:pos="720"/>
          <w:tab w:val="left" w:pos="360"/>
          <w:tab w:val="left" w:pos="1080"/>
          <w:tab w:val="left" w:pos="1440"/>
          <w:tab w:val="left" w:pos="1800"/>
          <w:tab w:val="left" w:pos="2160"/>
        </w:tabs>
        <w:ind w:left="792"/>
        <w:rPr>
          <w:rFonts w:ascii="Calibri" w:hAnsi="Calibri"/>
        </w:rPr>
      </w:pPr>
      <w:r w:rsidRPr="00C2745C">
        <w:rPr>
          <w:rFonts w:ascii="Calibri" w:hAnsi="Calibri"/>
        </w:rPr>
        <w:t xml:space="preserve">ESE’s </w:t>
      </w:r>
      <w:r w:rsidR="00D56E85">
        <w:rPr>
          <w:rFonts w:ascii="Calibri" w:hAnsi="Calibri"/>
          <w:i/>
        </w:rPr>
        <w:t>National Institute for School Leadership (NISL)</w:t>
      </w:r>
      <w:r w:rsidR="00D56E85">
        <w:rPr>
          <w:rFonts w:ascii="Calibri" w:hAnsi="Calibri"/>
        </w:rPr>
        <w:t xml:space="preserve"> </w:t>
      </w:r>
      <w:r w:rsidR="00FE0416">
        <w:rPr>
          <w:rFonts w:ascii="Calibri" w:hAnsi="Calibri"/>
        </w:rPr>
        <w:t>web page (</w:t>
      </w:r>
      <w:hyperlink r:id="rId19" w:history="1">
        <w:r w:rsidR="00FE0416" w:rsidRPr="000D320E">
          <w:rPr>
            <w:rStyle w:val="Hyperlink"/>
            <w:rFonts w:ascii="Calibri" w:hAnsi="Calibri"/>
          </w:rPr>
          <w:t>http://www.doe.mass.edu/edleadership/nisl/</w:t>
        </w:r>
      </w:hyperlink>
      <w:r w:rsidR="00FE0416">
        <w:rPr>
          <w:rFonts w:ascii="Calibri" w:hAnsi="Calibri"/>
        </w:rPr>
        <w:t xml:space="preserve">) </w:t>
      </w:r>
      <w:r w:rsidR="00D56E85">
        <w:rPr>
          <w:rFonts w:ascii="Calibri" w:hAnsi="Calibri"/>
        </w:rPr>
        <w:t xml:space="preserve">provides </w:t>
      </w:r>
      <w:r w:rsidR="00BC17AC">
        <w:rPr>
          <w:rFonts w:ascii="Calibri" w:hAnsi="Calibri"/>
        </w:rPr>
        <w:t xml:space="preserve">information about the program, which </w:t>
      </w:r>
      <w:r w:rsidR="00BC17AC">
        <w:rPr>
          <w:rStyle w:val="nav"/>
        </w:rPr>
        <w:t>is a researched based executive leadership program designed to assist school districts across the state with leadership development efforts.</w:t>
      </w:r>
      <w:r w:rsidR="00BC17AC">
        <w:rPr>
          <w:rFonts w:ascii="Calibri" w:hAnsi="Calibri"/>
        </w:rPr>
        <w:t xml:space="preserve"> </w:t>
      </w:r>
    </w:p>
    <w:p w:rsidR="00D56E85" w:rsidRPr="00A6701D" w:rsidRDefault="00D56E85" w:rsidP="00592752">
      <w:pPr>
        <w:numPr>
          <w:ilvl w:val="0"/>
          <w:numId w:val="35"/>
        </w:numPr>
        <w:tabs>
          <w:tab w:val="clear" w:pos="720"/>
          <w:tab w:val="left" w:pos="360"/>
          <w:tab w:val="left" w:pos="1080"/>
          <w:tab w:val="left" w:pos="1440"/>
          <w:tab w:val="left" w:pos="1800"/>
          <w:tab w:val="left" w:pos="2160"/>
        </w:tabs>
        <w:ind w:left="792"/>
        <w:rPr>
          <w:rFonts w:ascii="Calibri" w:hAnsi="Calibri"/>
        </w:rPr>
      </w:pPr>
      <w:r>
        <w:rPr>
          <w:rFonts w:ascii="Calibri" w:hAnsi="Calibri"/>
          <w:i/>
        </w:rPr>
        <w:t xml:space="preserve">The Massachusetts Association of School Superintendents, the Massachusetts Association of School Business Officials, the Massachusetts Secondary School Principals Association, and the Massachusetts Elementary School Principals Association </w:t>
      </w:r>
      <w:r w:rsidRPr="00A6701D">
        <w:rPr>
          <w:rFonts w:ascii="Calibri" w:hAnsi="Calibri"/>
        </w:rPr>
        <w:t xml:space="preserve">are statewide organizations that survey and collect information from their members and provide professional </w:t>
      </w:r>
      <w:r w:rsidR="00BC17AC">
        <w:rPr>
          <w:rFonts w:ascii="Calibri" w:hAnsi="Calibri"/>
        </w:rPr>
        <w:t>development opportunities for</w:t>
      </w:r>
      <w:r w:rsidRPr="00A6701D">
        <w:rPr>
          <w:rFonts w:ascii="Calibri" w:hAnsi="Calibri"/>
        </w:rPr>
        <w:t xml:space="preserve"> leadership personnel.</w:t>
      </w:r>
    </w:p>
    <w:p w:rsidR="00D56E85" w:rsidRDefault="00D56E85" w:rsidP="00D56E85">
      <w:pPr>
        <w:tabs>
          <w:tab w:val="left" w:pos="360"/>
          <w:tab w:val="left" w:pos="720"/>
          <w:tab w:val="left" w:pos="1080"/>
          <w:tab w:val="left" w:pos="1440"/>
          <w:tab w:val="left" w:pos="1800"/>
          <w:tab w:val="left" w:pos="2160"/>
        </w:tabs>
        <w:rPr>
          <w:rFonts w:ascii="Calibri" w:hAnsi="Calibri"/>
        </w:rPr>
      </w:pPr>
      <w:r w:rsidRPr="00802336">
        <w:rPr>
          <w:rFonts w:ascii="Calibri" w:hAnsi="Calibri"/>
          <w:b/>
        </w:rPr>
        <w:t>Benefits</w:t>
      </w:r>
      <w:r w:rsidRPr="00870959">
        <w:rPr>
          <w:rFonts w:ascii="Calibri" w:hAnsi="Calibri"/>
        </w:rPr>
        <w:t xml:space="preserve">:  Maintaining </w:t>
      </w:r>
      <w:r w:rsidR="001A1962">
        <w:rPr>
          <w:rFonts w:ascii="Calibri" w:hAnsi="Calibri"/>
        </w:rPr>
        <w:t>a stable</w:t>
      </w:r>
      <w:r w:rsidRPr="00870959">
        <w:rPr>
          <w:rFonts w:ascii="Calibri" w:hAnsi="Calibri"/>
        </w:rPr>
        <w:t xml:space="preserve"> group of administrators in a district for multiple years helps to </w:t>
      </w:r>
      <w:r w:rsidR="00D64EA1">
        <w:rPr>
          <w:rFonts w:ascii="Calibri" w:hAnsi="Calibri"/>
        </w:rPr>
        <w:t>ensure that the district and each school has an established and effective administrative team guided by the same set of expectations for all leaders and principals</w:t>
      </w:r>
      <w:r w:rsidRPr="00870959">
        <w:rPr>
          <w:rFonts w:ascii="Calibri" w:hAnsi="Calibri"/>
        </w:rPr>
        <w:t>.</w:t>
      </w:r>
      <w:r w:rsidR="00B44911">
        <w:rPr>
          <w:rFonts w:ascii="Calibri" w:hAnsi="Calibri"/>
        </w:rPr>
        <w:t xml:space="preserve"> By implementing this recommendation:</w:t>
      </w:r>
    </w:p>
    <w:p w:rsidR="00D56E85" w:rsidRPr="00870959" w:rsidRDefault="00D56E85" w:rsidP="00592752">
      <w:pPr>
        <w:numPr>
          <w:ilvl w:val="0"/>
          <w:numId w:val="30"/>
        </w:numPr>
        <w:tabs>
          <w:tab w:val="clear" w:pos="1080"/>
          <w:tab w:val="num" w:pos="360"/>
          <w:tab w:val="left" w:pos="720"/>
          <w:tab w:val="left" w:pos="1440"/>
          <w:tab w:val="left" w:pos="1800"/>
          <w:tab w:val="left" w:pos="2160"/>
        </w:tabs>
        <w:ind w:left="720" w:hanging="288"/>
        <w:rPr>
          <w:rFonts w:ascii="Calibri" w:hAnsi="Calibri"/>
        </w:rPr>
      </w:pPr>
      <w:r w:rsidRPr="00870959">
        <w:rPr>
          <w:rFonts w:ascii="Calibri" w:hAnsi="Calibri"/>
        </w:rPr>
        <w:t xml:space="preserve">The vision and mission of the district and schools will remain relatively constant as opposed to </w:t>
      </w:r>
      <w:r w:rsidR="00B44911">
        <w:rPr>
          <w:rFonts w:ascii="Calibri" w:hAnsi="Calibri"/>
        </w:rPr>
        <w:t>shifting</w:t>
      </w:r>
      <w:r w:rsidR="00B44911" w:rsidRPr="00870959">
        <w:rPr>
          <w:rFonts w:ascii="Calibri" w:hAnsi="Calibri"/>
        </w:rPr>
        <w:t xml:space="preserve"> </w:t>
      </w:r>
      <w:r w:rsidRPr="00870959">
        <w:rPr>
          <w:rFonts w:ascii="Calibri" w:hAnsi="Calibri"/>
        </w:rPr>
        <w:t>with</w:t>
      </w:r>
      <w:r w:rsidR="00B44911">
        <w:rPr>
          <w:rFonts w:ascii="Calibri" w:hAnsi="Calibri"/>
        </w:rPr>
        <w:t>out</w:t>
      </w:r>
      <w:r w:rsidRPr="00870959">
        <w:rPr>
          <w:rFonts w:ascii="Calibri" w:hAnsi="Calibri"/>
        </w:rPr>
        <w:t xml:space="preserve"> </w:t>
      </w:r>
      <w:r w:rsidR="00B44911">
        <w:rPr>
          <w:rFonts w:ascii="Calibri" w:hAnsi="Calibri"/>
        </w:rPr>
        <w:t>consistent direction</w:t>
      </w:r>
      <w:r w:rsidRPr="00870959">
        <w:rPr>
          <w:rFonts w:ascii="Calibri" w:hAnsi="Calibri"/>
        </w:rPr>
        <w:t>.</w:t>
      </w:r>
    </w:p>
    <w:p w:rsidR="00D56E85" w:rsidRPr="00870959" w:rsidRDefault="00D56E85" w:rsidP="00592752">
      <w:pPr>
        <w:numPr>
          <w:ilvl w:val="0"/>
          <w:numId w:val="30"/>
        </w:numPr>
        <w:tabs>
          <w:tab w:val="clear" w:pos="1080"/>
          <w:tab w:val="num" w:pos="360"/>
          <w:tab w:val="left" w:pos="720"/>
          <w:tab w:val="left" w:pos="1440"/>
          <w:tab w:val="left" w:pos="1800"/>
          <w:tab w:val="left" w:pos="2160"/>
        </w:tabs>
        <w:ind w:left="720" w:hanging="288"/>
        <w:rPr>
          <w:rFonts w:ascii="Calibri" w:hAnsi="Calibri"/>
        </w:rPr>
      </w:pPr>
      <w:r w:rsidRPr="00870959">
        <w:rPr>
          <w:rFonts w:ascii="Calibri" w:hAnsi="Calibri"/>
        </w:rPr>
        <w:lastRenderedPageBreak/>
        <w:t xml:space="preserve">Initiatives will be implemented and </w:t>
      </w:r>
      <w:r w:rsidR="00B44911">
        <w:rPr>
          <w:rFonts w:ascii="Calibri" w:hAnsi="Calibri"/>
        </w:rPr>
        <w:t>sustained</w:t>
      </w:r>
      <w:r w:rsidR="00B44911" w:rsidRPr="00870959">
        <w:rPr>
          <w:rFonts w:ascii="Calibri" w:hAnsi="Calibri"/>
        </w:rPr>
        <w:t xml:space="preserve"> </w:t>
      </w:r>
      <w:r w:rsidRPr="00870959">
        <w:rPr>
          <w:rFonts w:ascii="Calibri" w:hAnsi="Calibri"/>
        </w:rPr>
        <w:t>rather than started and stopped with change</w:t>
      </w:r>
      <w:r w:rsidR="001A1962">
        <w:rPr>
          <w:rFonts w:ascii="Calibri" w:hAnsi="Calibri"/>
        </w:rPr>
        <w:t>s</w:t>
      </w:r>
      <w:r w:rsidRPr="00870959">
        <w:rPr>
          <w:rFonts w:ascii="Calibri" w:hAnsi="Calibri"/>
        </w:rPr>
        <w:t xml:space="preserve"> in administrators.</w:t>
      </w:r>
    </w:p>
    <w:p w:rsidR="00D56E85" w:rsidRPr="00870959" w:rsidRDefault="00B44911" w:rsidP="00592752">
      <w:pPr>
        <w:numPr>
          <w:ilvl w:val="0"/>
          <w:numId w:val="30"/>
        </w:numPr>
        <w:tabs>
          <w:tab w:val="clear" w:pos="1080"/>
          <w:tab w:val="num" w:pos="360"/>
          <w:tab w:val="left" w:pos="720"/>
          <w:tab w:val="left" w:pos="1440"/>
          <w:tab w:val="left" w:pos="1800"/>
          <w:tab w:val="left" w:pos="2160"/>
        </w:tabs>
        <w:ind w:left="720" w:hanging="288"/>
        <w:rPr>
          <w:rFonts w:ascii="Calibri" w:hAnsi="Calibri"/>
        </w:rPr>
      </w:pPr>
      <w:r>
        <w:rPr>
          <w:rFonts w:ascii="Calibri" w:hAnsi="Calibri"/>
        </w:rPr>
        <w:t>C</w:t>
      </w:r>
      <w:r w:rsidR="00D56E85" w:rsidRPr="00870959">
        <w:rPr>
          <w:rFonts w:ascii="Calibri" w:hAnsi="Calibri"/>
        </w:rPr>
        <w:t xml:space="preserve">urriculum, instruction, and assessment will be </w:t>
      </w:r>
      <w:r>
        <w:rPr>
          <w:rFonts w:ascii="Calibri" w:hAnsi="Calibri"/>
        </w:rPr>
        <w:t xml:space="preserve">consistent </w:t>
      </w:r>
      <w:r w:rsidRPr="00870959">
        <w:rPr>
          <w:rFonts w:ascii="Calibri" w:hAnsi="Calibri"/>
        </w:rPr>
        <w:t>PreK-12</w:t>
      </w:r>
      <w:r w:rsidR="00D56E85" w:rsidRPr="00870959">
        <w:rPr>
          <w:rFonts w:ascii="Calibri" w:hAnsi="Calibri"/>
        </w:rPr>
        <w:t>.</w:t>
      </w:r>
    </w:p>
    <w:p w:rsidR="00D56E85" w:rsidRDefault="00D56E85" w:rsidP="00D56E85">
      <w:pPr>
        <w:tabs>
          <w:tab w:val="left" w:pos="0"/>
          <w:tab w:val="left" w:pos="360"/>
          <w:tab w:val="left" w:pos="1080"/>
          <w:tab w:val="left" w:pos="1440"/>
          <w:tab w:val="left" w:pos="1800"/>
          <w:tab w:val="left" w:pos="2160"/>
        </w:tabs>
        <w:ind w:left="360" w:hanging="360"/>
        <w:rPr>
          <w:rFonts w:ascii="Calibri" w:hAnsi="Calibri"/>
          <w:b/>
        </w:rPr>
      </w:pPr>
      <w:r>
        <w:rPr>
          <w:rFonts w:ascii="Calibri" w:hAnsi="Calibri"/>
          <w:b/>
        </w:rPr>
        <w:t>2</w:t>
      </w:r>
      <w:r w:rsidRPr="009D3487">
        <w:rPr>
          <w:rFonts w:ascii="Calibri" w:hAnsi="Calibri"/>
          <w:b/>
        </w:rPr>
        <w:t xml:space="preserve">. </w:t>
      </w:r>
      <w:r>
        <w:rPr>
          <w:rFonts w:ascii="Calibri" w:hAnsi="Calibri"/>
          <w:b/>
        </w:rPr>
        <w:tab/>
      </w:r>
      <w:r w:rsidRPr="009D3487">
        <w:rPr>
          <w:rFonts w:ascii="Calibri" w:hAnsi="Calibri"/>
          <w:b/>
        </w:rPr>
        <w:t xml:space="preserve">The </w:t>
      </w:r>
      <w:r w:rsidR="007425B4">
        <w:rPr>
          <w:rFonts w:ascii="Calibri" w:hAnsi="Calibri"/>
          <w:b/>
        </w:rPr>
        <w:t>district</w:t>
      </w:r>
      <w:r w:rsidRPr="009D3487">
        <w:rPr>
          <w:rFonts w:ascii="Calibri" w:hAnsi="Calibri"/>
          <w:b/>
        </w:rPr>
        <w:t xml:space="preserve"> should </w:t>
      </w:r>
      <w:r w:rsidR="003F74DC">
        <w:rPr>
          <w:rFonts w:ascii="Calibri" w:hAnsi="Calibri"/>
          <w:b/>
        </w:rPr>
        <w:t xml:space="preserve">carry out its plan to </w:t>
      </w:r>
      <w:r w:rsidRPr="009D3487">
        <w:rPr>
          <w:rFonts w:ascii="Calibri" w:hAnsi="Calibri"/>
          <w:b/>
        </w:rPr>
        <w:t xml:space="preserve">develop a </w:t>
      </w:r>
      <w:r>
        <w:rPr>
          <w:rFonts w:ascii="Calibri" w:hAnsi="Calibri"/>
          <w:b/>
        </w:rPr>
        <w:t>D</w:t>
      </w:r>
      <w:r w:rsidR="007425B4">
        <w:rPr>
          <w:rFonts w:ascii="Calibri" w:hAnsi="Calibri"/>
          <w:b/>
        </w:rPr>
        <w:t xml:space="preserve">istrict </w:t>
      </w:r>
      <w:r>
        <w:rPr>
          <w:rFonts w:ascii="Calibri" w:hAnsi="Calibri"/>
          <w:b/>
        </w:rPr>
        <w:t>I</w:t>
      </w:r>
      <w:r w:rsidR="007425B4">
        <w:rPr>
          <w:rFonts w:ascii="Calibri" w:hAnsi="Calibri"/>
          <w:b/>
        </w:rPr>
        <w:t xml:space="preserve">mprovement </w:t>
      </w:r>
      <w:r>
        <w:rPr>
          <w:rFonts w:ascii="Calibri" w:hAnsi="Calibri"/>
          <w:b/>
        </w:rPr>
        <w:t>P</w:t>
      </w:r>
      <w:r w:rsidR="007425B4">
        <w:rPr>
          <w:rFonts w:ascii="Calibri" w:hAnsi="Calibri"/>
          <w:b/>
        </w:rPr>
        <w:t>lan (DIP) and align other planning documents with it</w:t>
      </w:r>
      <w:r>
        <w:rPr>
          <w:rFonts w:ascii="Calibri" w:hAnsi="Calibri"/>
          <w:b/>
        </w:rPr>
        <w:t xml:space="preserve">.  </w:t>
      </w:r>
    </w:p>
    <w:p w:rsidR="00D56E85" w:rsidRDefault="00D56E85" w:rsidP="00D56E85">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r>
      <w:r w:rsidRPr="00802336">
        <w:rPr>
          <w:rFonts w:ascii="Calibri" w:hAnsi="Calibri"/>
          <w:b/>
        </w:rPr>
        <w:t>A.</w:t>
      </w:r>
      <w:r w:rsidRPr="00870959">
        <w:rPr>
          <w:rFonts w:ascii="Calibri" w:hAnsi="Calibri"/>
        </w:rPr>
        <w:t xml:space="preserve"> </w:t>
      </w:r>
      <w:r w:rsidR="00E703D3">
        <w:rPr>
          <w:rFonts w:ascii="Calibri" w:hAnsi="Calibri"/>
        </w:rPr>
        <w:t xml:space="preserve">  </w:t>
      </w:r>
      <w:r w:rsidR="007425B4">
        <w:rPr>
          <w:rFonts w:ascii="Calibri" w:hAnsi="Calibri"/>
        </w:rPr>
        <w:t xml:space="preserve">Under the leadership of the </w:t>
      </w:r>
      <w:r>
        <w:rPr>
          <w:rFonts w:ascii="Calibri" w:hAnsi="Calibri"/>
        </w:rPr>
        <w:t>superintendent</w:t>
      </w:r>
      <w:r w:rsidR="007425B4">
        <w:rPr>
          <w:rFonts w:ascii="Calibri" w:hAnsi="Calibri"/>
        </w:rPr>
        <w:t>, a working group with wide representation</w:t>
      </w:r>
      <w:r w:rsidR="00E703D3">
        <w:rPr>
          <w:rFonts w:ascii="Calibri" w:hAnsi="Calibri"/>
        </w:rPr>
        <w:t xml:space="preserve"> should </w:t>
      </w:r>
      <w:r w:rsidR="007425B4">
        <w:rPr>
          <w:rFonts w:ascii="Calibri" w:hAnsi="Calibri"/>
        </w:rPr>
        <w:t>analyze student performance and other data and develop a DIP</w:t>
      </w:r>
      <w:r>
        <w:rPr>
          <w:rFonts w:ascii="Calibri" w:hAnsi="Calibri"/>
        </w:rPr>
        <w:t>.</w:t>
      </w:r>
    </w:p>
    <w:p w:rsidR="007425B4" w:rsidRDefault="007425B4" w:rsidP="007425B4">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Pr="007425B4">
        <w:rPr>
          <w:rFonts w:ascii="Calibri" w:hAnsi="Calibri"/>
        </w:rPr>
        <w:t>1.</w:t>
      </w:r>
      <w:r w:rsidRPr="007425B4">
        <w:rPr>
          <w:rFonts w:ascii="Calibri" w:hAnsi="Calibri"/>
        </w:rPr>
        <w:tab/>
      </w:r>
      <w:r>
        <w:rPr>
          <w:rFonts w:ascii="Calibri" w:hAnsi="Calibri"/>
        </w:rPr>
        <w:t>It is critical that this stakeholder group recognize and be committed to the role of the DIP in creating a blueprint for student success, achieving greater teacher effectiveness, and strongly influencing each School Improvement Plan.</w:t>
      </w:r>
    </w:p>
    <w:p w:rsidR="007425B4" w:rsidRPr="007425B4" w:rsidRDefault="007425B4" w:rsidP="007425B4">
      <w:pPr>
        <w:tabs>
          <w:tab w:val="left" w:pos="360"/>
          <w:tab w:val="left" w:pos="720"/>
          <w:tab w:val="left" w:pos="1080"/>
          <w:tab w:val="left" w:pos="1440"/>
          <w:tab w:val="left" w:pos="1800"/>
          <w:tab w:val="left" w:pos="2160"/>
        </w:tabs>
        <w:ind w:left="1080" w:hanging="1080"/>
        <w:rPr>
          <w:rFonts w:ascii="Calibri" w:hAnsi="Calibri"/>
          <w:b/>
        </w:rPr>
      </w:pPr>
      <w:r>
        <w:rPr>
          <w:rFonts w:ascii="Calibri" w:hAnsi="Calibri"/>
        </w:rPr>
        <w:tab/>
      </w:r>
      <w:r w:rsidRPr="007425B4">
        <w:rPr>
          <w:rFonts w:ascii="Calibri" w:hAnsi="Calibri"/>
          <w:b/>
        </w:rPr>
        <w:t>B.</w:t>
      </w:r>
      <w:r w:rsidRPr="007425B4">
        <w:rPr>
          <w:rFonts w:ascii="Calibri" w:hAnsi="Calibri"/>
          <w:b/>
        </w:rPr>
        <w:tab/>
      </w:r>
      <w:r w:rsidR="00C2745C" w:rsidRPr="00C2745C">
        <w:rPr>
          <w:rFonts w:ascii="Calibri" w:hAnsi="Calibri"/>
        </w:rPr>
        <w:t>The DIP should include the district’s mission or</w:t>
      </w:r>
      <w:r>
        <w:rPr>
          <w:rFonts w:ascii="Calibri" w:hAnsi="Calibri"/>
        </w:rPr>
        <w:t xml:space="preserve"> </w:t>
      </w:r>
      <w:r w:rsidR="00C2745C" w:rsidRPr="00C2745C">
        <w:rPr>
          <w:rFonts w:ascii="Calibri" w:hAnsi="Calibri"/>
        </w:rPr>
        <w:t>vision, goals, and priorities for action.</w:t>
      </w:r>
    </w:p>
    <w:p w:rsidR="00B54E17" w:rsidRDefault="00D56E85" w:rsidP="00D56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ascii="Calibri" w:hAnsi="Calibri"/>
        </w:rPr>
      </w:pPr>
      <w:r>
        <w:rPr>
          <w:rFonts w:ascii="Calibri" w:hAnsi="Calibri"/>
        </w:rPr>
        <w:tab/>
      </w:r>
      <w:r>
        <w:rPr>
          <w:rFonts w:ascii="Calibri" w:hAnsi="Calibri"/>
        </w:rPr>
        <w:tab/>
      </w:r>
      <w:r w:rsidRPr="00870959">
        <w:rPr>
          <w:rFonts w:ascii="Calibri" w:hAnsi="Calibri"/>
        </w:rPr>
        <w:t xml:space="preserve">1. </w:t>
      </w:r>
      <w:r>
        <w:rPr>
          <w:rFonts w:ascii="Calibri" w:hAnsi="Calibri"/>
        </w:rPr>
        <w:tab/>
      </w:r>
      <w:r w:rsidR="007425B4">
        <w:rPr>
          <w:rFonts w:ascii="Calibri" w:hAnsi="Calibri"/>
        </w:rPr>
        <w:t>DIP goals</w:t>
      </w:r>
      <w:r>
        <w:rPr>
          <w:rFonts w:ascii="Calibri" w:hAnsi="Calibri"/>
        </w:rPr>
        <w:t xml:space="preserve"> should </w:t>
      </w:r>
      <w:r w:rsidR="007425B4">
        <w:rPr>
          <w:rFonts w:ascii="Calibri" w:hAnsi="Calibri"/>
        </w:rPr>
        <w:t xml:space="preserve">be </w:t>
      </w:r>
      <w:r>
        <w:rPr>
          <w:rFonts w:ascii="Calibri" w:hAnsi="Calibri"/>
        </w:rPr>
        <w:t>SMART</w:t>
      </w:r>
      <w:r w:rsidR="00B54E17">
        <w:rPr>
          <w:rFonts w:ascii="Calibri" w:hAnsi="Calibri"/>
        </w:rPr>
        <w:t xml:space="preserve"> </w:t>
      </w:r>
      <w:r w:rsidR="007425B4">
        <w:rPr>
          <w:rFonts w:ascii="Calibri" w:hAnsi="Calibri"/>
        </w:rPr>
        <w:t>(specific and strategic; measureable; action oriented; rigorous, realistic, and results focused; and timed and tracked)</w:t>
      </w:r>
      <w:r>
        <w:rPr>
          <w:rFonts w:ascii="Calibri" w:hAnsi="Calibri"/>
        </w:rPr>
        <w:t>.</w:t>
      </w:r>
    </w:p>
    <w:p w:rsidR="008E7821" w:rsidRDefault="00B54E17" w:rsidP="00D56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ascii="Calibri" w:hAnsi="Calibri"/>
        </w:rPr>
      </w:pPr>
      <w:r>
        <w:rPr>
          <w:rFonts w:ascii="Calibri" w:hAnsi="Calibri"/>
        </w:rPr>
        <w:tab/>
      </w:r>
      <w:r>
        <w:rPr>
          <w:rFonts w:ascii="Calibri" w:hAnsi="Calibri"/>
        </w:rPr>
        <w:tab/>
        <w:t>2.</w:t>
      </w:r>
      <w:r>
        <w:rPr>
          <w:rFonts w:ascii="Calibri" w:hAnsi="Calibri"/>
        </w:rPr>
        <w:tab/>
        <w:t>The DIP should draw from the superintendent’s goals and the district’s literacy plan, as well as other relevant documents.</w:t>
      </w:r>
    </w:p>
    <w:p w:rsidR="008E7821" w:rsidRDefault="008E7821" w:rsidP="00A953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720" w:hanging="720"/>
        <w:rPr>
          <w:rFonts w:ascii="Calibri" w:hAnsi="Calibri"/>
        </w:rPr>
      </w:pPr>
      <w:r>
        <w:rPr>
          <w:rFonts w:ascii="Calibri" w:hAnsi="Calibri"/>
        </w:rPr>
        <w:tab/>
      </w:r>
      <w:r w:rsidRPr="008E7821">
        <w:rPr>
          <w:rFonts w:ascii="Calibri" w:hAnsi="Calibri"/>
          <w:b/>
        </w:rPr>
        <w:t>C.</w:t>
      </w:r>
      <w:r>
        <w:rPr>
          <w:rFonts w:ascii="Calibri" w:hAnsi="Calibri"/>
        </w:rPr>
        <w:tab/>
      </w:r>
      <w:r w:rsidR="00D56E85">
        <w:rPr>
          <w:rFonts w:ascii="Calibri" w:hAnsi="Calibri"/>
        </w:rPr>
        <w:t xml:space="preserve"> </w:t>
      </w:r>
      <w:r>
        <w:rPr>
          <w:rFonts w:ascii="Calibri" w:hAnsi="Calibri"/>
        </w:rPr>
        <w:t>The DIP</w:t>
      </w:r>
      <w:r w:rsidR="00B54E17">
        <w:rPr>
          <w:rFonts w:ascii="Calibri" w:hAnsi="Calibri"/>
        </w:rPr>
        <w:t>’</w:t>
      </w:r>
      <w:r>
        <w:rPr>
          <w:rFonts w:ascii="Calibri" w:hAnsi="Calibri"/>
        </w:rPr>
        <w:t>s performance goals for students should drive the development, implementation, and modification of the district’s educational programs.</w:t>
      </w:r>
    </w:p>
    <w:p w:rsidR="008E7821" w:rsidRDefault="008E7821" w:rsidP="00D56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rPr>
          <w:rFonts w:ascii="Calibri" w:hAnsi="Calibri"/>
        </w:rPr>
      </w:pPr>
      <w:r>
        <w:rPr>
          <w:rFonts w:ascii="Calibri" w:hAnsi="Calibri"/>
        </w:rPr>
        <w:tab/>
      </w:r>
      <w:r>
        <w:rPr>
          <w:rFonts w:ascii="Calibri" w:hAnsi="Calibri"/>
        </w:rPr>
        <w:tab/>
        <w:t>1.</w:t>
      </w:r>
      <w:r>
        <w:rPr>
          <w:rFonts w:ascii="Calibri" w:hAnsi="Calibri"/>
        </w:rPr>
        <w:tab/>
        <w:t>School Improvement Plans (SIPs) should be created in alignment with the</w:t>
      </w:r>
      <w:r w:rsidR="00A95373">
        <w:rPr>
          <w:rFonts w:ascii="Calibri" w:hAnsi="Calibri"/>
        </w:rPr>
        <w:t xml:space="preserve"> </w:t>
      </w:r>
      <w:r>
        <w:rPr>
          <w:rFonts w:ascii="Calibri" w:hAnsi="Calibri"/>
        </w:rPr>
        <w:t>DIP and based on an analysis of student achievement data.</w:t>
      </w:r>
    </w:p>
    <w:p w:rsidR="00D56E85" w:rsidRPr="0044484C" w:rsidRDefault="008E7821" w:rsidP="00A953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rPr>
          <w:rFonts w:ascii="Calibri" w:hAnsi="Calibri"/>
        </w:rPr>
      </w:pPr>
      <w:r>
        <w:rPr>
          <w:rFonts w:ascii="Calibri" w:hAnsi="Calibri"/>
        </w:rPr>
        <w:tab/>
      </w:r>
      <w:r>
        <w:rPr>
          <w:rFonts w:ascii="Calibri" w:hAnsi="Calibri"/>
        </w:rPr>
        <w:tab/>
      </w:r>
      <w:r>
        <w:rPr>
          <w:rFonts w:ascii="Calibri" w:hAnsi="Calibri"/>
        </w:rPr>
        <w:tab/>
        <w:t>a.</w:t>
      </w:r>
      <w:r>
        <w:rPr>
          <w:rFonts w:ascii="Calibri" w:hAnsi="Calibri"/>
        </w:rPr>
        <w:tab/>
        <w:t xml:space="preserve">Principals should provide the superintendent, </w:t>
      </w:r>
      <w:r w:rsidR="00D56E85">
        <w:rPr>
          <w:rFonts w:ascii="Calibri" w:hAnsi="Calibri"/>
        </w:rPr>
        <w:t xml:space="preserve">school committee, </w:t>
      </w:r>
      <w:r>
        <w:rPr>
          <w:rFonts w:ascii="Calibri" w:hAnsi="Calibri"/>
        </w:rPr>
        <w:t xml:space="preserve">and </w:t>
      </w:r>
      <w:r w:rsidR="00D56E85">
        <w:rPr>
          <w:rFonts w:ascii="Calibri" w:hAnsi="Calibri"/>
        </w:rPr>
        <w:t xml:space="preserve">staff </w:t>
      </w:r>
      <w:r>
        <w:rPr>
          <w:rFonts w:ascii="Calibri" w:hAnsi="Calibri"/>
        </w:rPr>
        <w:t>with regular updates on progress toward SIP goals</w:t>
      </w:r>
      <w:r w:rsidR="00D56E85">
        <w:rPr>
          <w:rFonts w:ascii="Calibri" w:hAnsi="Calibri"/>
        </w:rPr>
        <w:t>.</w:t>
      </w:r>
    </w:p>
    <w:p w:rsidR="00D56E85" w:rsidRDefault="00D56E85" w:rsidP="0088714A">
      <w:pPr>
        <w:tabs>
          <w:tab w:val="left" w:pos="360"/>
          <w:tab w:val="left" w:pos="720"/>
          <w:tab w:val="left" w:pos="1080"/>
          <w:tab w:val="left" w:pos="1440"/>
          <w:tab w:val="left" w:pos="1800"/>
          <w:tab w:val="left" w:pos="2160"/>
        </w:tabs>
        <w:ind w:left="1440" w:hanging="1440"/>
        <w:rPr>
          <w:rFonts w:ascii="Calibri" w:hAnsi="Calibri"/>
        </w:rPr>
      </w:pPr>
      <w:r>
        <w:rPr>
          <w:rFonts w:ascii="Calibri" w:hAnsi="Calibri"/>
          <w:b/>
        </w:rPr>
        <w:tab/>
      </w:r>
      <w:r w:rsidR="008E7821">
        <w:rPr>
          <w:rFonts w:ascii="Calibri" w:hAnsi="Calibri"/>
          <w:b/>
        </w:rPr>
        <w:tab/>
      </w:r>
      <w:r w:rsidR="008E7821">
        <w:rPr>
          <w:rFonts w:ascii="Calibri" w:hAnsi="Calibri"/>
          <w:b/>
        </w:rPr>
        <w:tab/>
      </w:r>
      <w:r w:rsidR="00C2745C" w:rsidRPr="00C2745C">
        <w:rPr>
          <w:rFonts w:ascii="Calibri" w:hAnsi="Calibri"/>
        </w:rPr>
        <w:t>b.</w:t>
      </w:r>
      <w:r w:rsidRPr="008E7821">
        <w:rPr>
          <w:rFonts w:ascii="Calibri" w:hAnsi="Calibri"/>
        </w:rPr>
        <w:t xml:space="preserve"> </w:t>
      </w:r>
      <w:r w:rsidRPr="008E7821">
        <w:rPr>
          <w:rFonts w:ascii="Calibri" w:hAnsi="Calibri"/>
        </w:rPr>
        <w:tab/>
      </w:r>
      <w:r>
        <w:rPr>
          <w:rFonts w:ascii="Calibri" w:hAnsi="Calibri"/>
        </w:rPr>
        <w:t xml:space="preserve">Each principal should </w:t>
      </w:r>
      <w:r w:rsidR="0080733F">
        <w:rPr>
          <w:rFonts w:ascii="Calibri" w:hAnsi="Calibri"/>
        </w:rPr>
        <w:t>use the</w:t>
      </w:r>
      <w:r>
        <w:rPr>
          <w:rFonts w:ascii="Calibri" w:hAnsi="Calibri"/>
        </w:rPr>
        <w:t xml:space="preserve"> SIP </w:t>
      </w:r>
      <w:r w:rsidR="0080733F">
        <w:rPr>
          <w:rFonts w:ascii="Calibri" w:hAnsi="Calibri"/>
        </w:rPr>
        <w:t>to inform his/her self-assessment and goal setting process when creating the Educator Plan, and progress toward Educator Plan goals should be used as evidence during implementation</w:t>
      </w:r>
      <w:r>
        <w:rPr>
          <w:rFonts w:ascii="Calibri" w:hAnsi="Calibri"/>
        </w:rPr>
        <w:t xml:space="preserve">.  </w:t>
      </w:r>
    </w:p>
    <w:p w:rsidR="003B3831" w:rsidRDefault="0080733F">
      <w:pPr>
        <w:tabs>
          <w:tab w:val="left" w:pos="360"/>
          <w:tab w:val="left" w:pos="720"/>
          <w:tab w:val="left" w:pos="1080"/>
          <w:tab w:val="left" w:pos="1440"/>
          <w:tab w:val="left" w:pos="1800"/>
          <w:tab w:val="left" w:pos="2160"/>
        </w:tabs>
        <w:ind w:left="720" w:hanging="720"/>
        <w:rPr>
          <w:rFonts w:ascii="Calibri" w:hAnsi="Calibri"/>
        </w:rPr>
      </w:pPr>
      <w:r>
        <w:rPr>
          <w:rFonts w:ascii="Calibri" w:hAnsi="Calibri"/>
        </w:rPr>
        <w:tab/>
      </w:r>
      <w:r>
        <w:rPr>
          <w:rFonts w:ascii="Calibri" w:hAnsi="Calibri"/>
        </w:rPr>
        <w:tab/>
        <w:t>2.</w:t>
      </w:r>
      <w:r>
        <w:rPr>
          <w:rFonts w:ascii="Calibri" w:hAnsi="Calibri"/>
        </w:rPr>
        <w:tab/>
        <w:t>Professional development should be designed to support DIP initiatives and goals.</w:t>
      </w:r>
      <w:r w:rsidR="00D56E85">
        <w:rPr>
          <w:rFonts w:ascii="Calibri" w:hAnsi="Calibri"/>
          <w:b/>
        </w:rPr>
        <w:tab/>
      </w:r>
    </w:p>
    <w:p w:rsidR="0080733F" w:rsidRDefault="00D56E85" w:rsidP="00D56E85">
      <w:pPr>
        <w:tabs>
          <w:tab w:val="left" w:pos="360"/>
          <w:tab w:val="left" w:pos="720"/>
          <w:tab w:val="left" w:pos="1080"/>
          <w:tab w:val="left" w:pos="1440"/>
          <w:tab w:val="left" w:pos="1800"/>
          <w:tab w:val="left" w:pos="2160"/>
        </w:tabs>
        <w:ind w:left="720" w:hanging="720"/>
        <w:rPr>
          <w:rFonts w:ascii="Calibri" w:hAnsi="Calibri"/>
        </w:rPr>
      </w:pPr>
      <w:r>
        <w:rPr>
          <w:rFonts w:ascii="Calibri" w:hAnsi="Calibri"/>
          <w:b/>
        </w:rPr>
        <w:tab/>
        <w:t>D</w:t>
      </w:r>
      <w:r w:rsidRPr="00802336">
        <w:rPr>
          <w:rFonts w:ascii="Calibri" w:hAnsi="Calibri"/>
          <w:b/>
        </w:rPr>
        <w:t>.</w:t>
      </w:r>
      <w:r w:rsidRPr="00870959">
        <w:rPr>
          <w:rFonts w:ascii="Calibri" w:hAnsi="Calibri"/>
        </w:rPr>
        <w:t xml:space="preserve"> </w:t>
      </w:r>
      <w:r>
        <w:rPr>
          <w:rFonts w:ascii="Calibri" w:hAnsi="Calibri"/>
        </w:rPr>
        <w:tab/>
      </w:r>
      <w:r w:rsidR="0080733F">
        <w:rPr>
          <w:rFonts w:ascii="Calibri" w:hAnsi="Calibri"/>
        </w:rPr>
        <w:t>The DIP should be used as a tool for continuous improvement.</w:t>
      </w:r>
    </w:p>
    <w:p w:rsidR="00D56E85" w:rsidRDefault="0080733F" w:rsidP="00A95373">
      <w:pPr>
        <w:tabs>
          <w:tab w:val="left" w:pos="360"/>
          <w:tab w:val="left" w:pos="720"/>
          <w:tab w:val="left" w:pos="1080"/>
          <w:tab w:val="left" w:pos="1440"/>
          <w:tab w:val="left" w:pos="1800"/>
          <w:tab w:val="left" w:pos="2160"/>
        </w:tabs>
        <w:ind w:left="1080" w:hanging="1080"/>
        <w:rPr>
          <w:rFonts w:ascii="Calibri" w:hAnsi="Calibri"/>
        </w:rPr>
      </w:pPr>
      <w:r>
        <w:rPr>
          <w:rFonts w:ascii="Calibri" w:hAnsi="Calibri"/>
          <w:b/>
        </w:rPr>
        <w:tab/>
      </w:r>
      <w:r>
        <w:rPr>
          <w:rFonts w:ascii="Calibri" w:hAnsi="Calibri"/>
          <w:b/>
        </w:rPr>
        <w:tab/>
      </w:r>
      <w:r w:rsidRPr="0080733F">
        <w:rPr>
          <w:rFonts w:ascii="Calibri" w:hAnsi="Calibri"/>
        </w:rPr>
        <w:t>1.</w:t>
      </w:r>
      <w:r>
        <w:rPr>
          <w:rFonts w:ascii="Calibri" w:hAnsi="Calibri"/>
          <w:b/>
        </w:rPr>
        <w:tab/>
      </w:r>
      <w:r w:rsidR="00D56E85" w:rsidRPr="00870959">
        <w:rPr>
          <w:rFonts w:ascii="Calibri" w:hAnsi="Calibri"/>
        </w:rPr>
        <w:t xml:space="preserve">The superintendent should </w:t>
      </w:r>
      <w:r>
        <w:rPr>
          <w:rFonts w:ascii="Calibri" w:hAnsi="Calibri"/>
        </w:rPr>
        <w:t>periodically report to the school committee, staff, families, and community on progress toward</w:t>
      </w:r>
      <w:r w:rsidR="00D56E85" w:rsidRPr="00870959">
        <w:rPr>
          <w:rFonts w:ascii="Calibri" w:hAnsi="Calibri"/>
        </w:rPr>
        <w:t xml:space="preserve"> DIP goal</w:t>
      </w:r>
      <w:r>
        <w:rPr>
          <w:rFonts w:ascii="Calibri" w:hAnsi="Calibri"/>
        </w:rPr>
        <w:t>s</w:t>
      </w:r>
      <w:r w:rsidR="00D56E85" w:rsidRPr="00870959">
        <w:rPr>
          <w:rFonts w:ascii="Calibri" w:hAnsi="Calibri"/>
        </w:rPr>
        <w:t>.</w:t>
      </w:r>
    </w:p>
    <w:p w:rsidR="0080733F" w:rsidRDefault="0080733F" w:rsidP="00A9537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tab/>
      </w:r>
      <w:r>
        <w:rPr>
          <w:rFonts w:ascii="Calibri" w:hAnsi="Calibri"/>
        </w:rPr>
        <w:tab/>
        <w:t>2.</w:t>
      </w:r>
      <w:r>
        <w:rPr>
          <w:rFonts w:ascii="Calibri" w:hAnsi="Calibri"/>
        </w:rPr>
        <w:tab/>
        <w:t xml:space="preserve">The district should establish procedures to review the DIP </w:t>
      </w:r>
      <w:r w:rsidR="00B54E17">
        <w:rPr>
          <w:rFonts w:ascii="Calibri" w:hAnsi="Calibri"/>
        </w:rPr>
        <w:t>periodically</w:t>
      </w:r>
      <w:r>
        <w:rPr>
          <w:rFonts w:ascii="Calibri" w:hAnsi="Calibri"/>
        </w:rPr>
        <w:t xml:space="preserve">. Strategic activities and benchmarks should be adjusted </w:t>
      </w:r>
      <w:r w:rsidR="00B54E17">
        <w:rPr>
          <w:rFonts w:ascii="Calibri" w:hAnsi="Calibri"/>
        </w:rPr>
        <w:t xml:space="preserve">at least annually, and </w:t>
      </w:r>
      <w:r>
        <w:rPr>
          <w:rFonts w:ascii="Calibri" w:hAnsi="Calibri"/>
        </w:rPr>
        <w:t>when necessary to meet current conditions.</w:t>
      </w:r>
    </w:p>
    <w:p w:rsidR="00D56E85" w:rsidRDefault="00D56E85" w:rsidP="00A95373">
      <w:pPr>
        <w:tabs>
          <w:tab w:val="left" w:pos="360"/>
          <w:tab w:val="left" w:pos="720"/>
          <w:tab w:val="left" w:pos="1080"/>
          <w:tab w:val="left" w:pos="1440"/>
          <w:tab w:val="left" w:pos="1800"/>
          <w:tab w:val="left" w:pos="2160"/>
        </w:tabs>
        <w:ind w:left="1080" w:hanging="1080"/>
        <w:rPr>
          <w:rFonts w:ascii="Calibri" w:hAnsi="Calibri"/>
        </w:rPr>
      </w:pPr>
      <w:r>
        <w:rPr>
          <w:rFonts w:ascii="Calibri" w:hAnsi="Calibri"/>
        </w:rPr>
        <w:lastRenderedPageBreak/>
        <w:tab/>
      </w:r>
      <w:r>
        <w:rPr>
          <w:rFonts w:ascii="Calibri" w:hAnsi="Calibri"/>
        </w:rPr>
        <w:tab/>
      </w:r>
      <w:r w:rsidR="0080733F">
        <w:rPr>
          <w:rFonts w:ascii="Calibri" w:hAnsi="Calibri"/>
        </w:rPr>
        <w:t>3</w:t>
      </w:r>
      <w:r w:rsidRPr="00870959">
        <w:rPr>
          <w:rFonts w:ascii="Calibri" w:hAnsi="Calibri"/>
        </w:rPr>
        <w:t xml:space="preserve">. </w:t>
      </w:r>
      <w:r>
        <w:rPr>
          <w:rFonts w:ascii="Calibri" w:hAnsi="Calibri"/>
        </w:rPr>
        <w:tab/>
      </w:r>
      <w:r w:rsidR="0080733F">
        <w:rPr>
          <w:rFonts w:ascii="Calibri" w:hAnsi="Calibri"/>
        </w:rPr>
        <w:t>T</w:t>
      </w:r>
      <w:r w:rsidRPr="00870959">
        <w:rPr>
          <w:rFonts w:ascii="Calibri" w:hAnsi="Calibri"/>
        </w:rPr>
        <w:t>he superintendent</w:t>
      </w:r>
      <w:r w:rsidR="0080733F">
        <w:rPr>
          <w:rFonts w:ascii="Calibri" w:hAnsi="Calibri"/>
        </w:rPr>
        <w:t xml:space="preserve"> and</w:t>
      </w:r>
      <w:r w:rsidRPr="00870959">
        <w:rPr>
          <w:rFonts w:ascii="Calibri" w:hAnsi="Calibri"/>
        </w:rPr>
        <w:t xml:space="preserve"> the school committee should </w:t>
      </w:r>
      <w:r w:rsidR="0080733F">
        <w:rPr>
          <w:rFonts w:ascii="Calibri" w:hAnsi="Calibri"/>
        </w:rPr>
        <w:t>consider aligning some</w:t>
      </w:r>
      <w:r w:rsidRPr="00870959">
        <w:rPr>
          <w:rFonts w:ascii="Calibri" w:hAnsi="Calibri"/>
        </w:rPr>
        <w:t xml:space="preserve"> goal</w:t>
      </w:r>
      <w:r w:rsidR="0080733F">
        <w:rPr>
          <w:rFonts w:ascii="Calibri" w:hAnsi="Calibri"/>
        </w:rPr>
        <w:t>s</w:t>
      </w:r>
      <w:r w:rsidRPr="00870959">
        <w:rPr>
          <w:rFonts w:ascii="Calibri" w:hAnsi="Calibri"/>
        </w:rPr>
        <w:t xml:space="preserve"> </w:t>
      </w:r>
      <w:r w:rsidR="0080733F">
        <w:rPr>
          <w:rFonts w:ascii="Calibri" w:hAnsi="Calibri"/>
        </w:rPr>
        <w:t>in</w:t>
      </w:r>
      <w:r w:rsidRPr="00870959">
        <w:rPr>
          <w:rFonts w:ascii="Calibri" w:hAnsi="Calibri"/>
        </w:rPr>
        <w:t xml:space="preserve"> the superintendent</w:t>
      </w:r>
      <w:r w:rsidR="0080733F">
        <w:rPr>
          <w:rFonts w:ascii="Calibri" w:hAnsi="Calibri"/>
        </w:rPr>
        <w:t>’s</w:t>
      </w:r>
      <w:r w:rsidRPr="00870959">
        <w:rPr>
          <w:rFonts w:ascii="Calibri" w:hAnsi="Calibri"/>
        </w:rPr>
        <w:t xml:space="preserve"> </w:t>
      </w:r>
      <w:r w:rsidR="0080733F">
        <w:rPr>
          <w:rFonts w:ascii="Calibri" w:hAnsi="Calibri"/>
        </w:rPr>
        <w:t>Educator Plan (as part of the district’s educator</w:t>
      </w:r>
      <w:r w:rsidRPr="00870959">
        <w:rPr>
          <w:rFonts w:ascii="Calibri" w:hAnsi="Calibri"/>
        </w:rPr>
        <w:t xml:space="preserve"> evaluation </w:t>
      </w:r>
      <w:r w:rsidR="0080733F">
        <w:rPr>
          <w:rFonts w:ascii="Calibri" w:hAnsi="Calibri"/>
        </w:rPr>
        <w:t>system) with DIP</w:t>
      </w:r>
      <w:r w:rsidRPr="00870959">
        <w:rPr>
          <w:rFonts w:ascii="Calibri" w:hAnsi="Calibri"/>
        </w:rPr>
        <w:t xml:space="preserve"> goals. </w:t>
      </w:r>
    </w:p>
    <w:p w:rsidR="00D56E85" w:rsidRDefault="00C2745C" w:rsidP="00D56E85">
      <w:pPr>
        <w:tabs>
          <w:tab w:val="left" w:pos="360"/>
          <w:tab w:val="left" w:pos="720"/>
          <w:tab w:val="left" w:pos="1080"/>
          <w:tab w:val="left" w:pos="1440"/>
          <w:tab w:val="left" w:pos="1800"/>
          <w:tab w:val="left" w:pos="2160"/>
        </w:tabs>
        <w:rPr>
          <w:rFonts w:ascii="Calibri" w:hAnsi="Calibri"/>
        </w:rPr>
      </w:pPr>
      <w:r w:rsidRPr="00C2745C">
        <w:rPr>
          <w:rFonts w:ascii="Calibri" w:hAnsi="Calibri"/>
          <w:b/>
        </w:rPr>
        <w:t>Recommended resources</w:t>
      </w:r>
      <w:r w:rsidR="00D56E85">
        <w:rPr>
          <w:rFonts w:ascii="Calibri" w:hAnsi="Calibri"/>
        </w:rPr>
        <w:t>:</w:t>
      </w:r>
    </w:p>
    <w:p w:rsidR="003B3831" w:rsidRDefault="00B54E17" w:rsidP="00ED5CCB">
      <w:pPr>
        <w:numPr>
          <w:ilvl w:val="0"/>
          <w:numId w:val="61"/>
        </w:numPr>
        <w:tabs>
          <w:tab w:val="left" w:pos="360"/>
          <w:tab w:val="left" w:pos="1080"/>
          <w:tab w:val="left" w:pos="1440"/>
          <w:tab w:val="left" w:pos="1800"/>
          <w:tab w:val="left" w:pos="2160"/>
        </w:tabs>
        <w:rPr>
          <w:rFonts w:ascii="Calibri" w:hAnsi="Calibri"/>
        </w:rPr>
      </w:pPr>
      <w:r>
        <w:rPr>
          <w:rFonts w:ascii="Calibri" w:hAnsi="Calibri"/>
        </w:rPr>
        <w:t xml:space="preserve">ESE’s </w:t>
      </w:r>
      <w:r>
        <w:rPr>
          <w:rFonts w:ascii="Calibri" w:hAnsi="Calibri"/>
          <w:i/>
        </w:rPr>
        <w:t xml:space="preserve">Planning for Success </w:t>
      </w:r>
      <w:r w:rsidRPr="00B54E17">
        <w:rPr>
          <w:rFonts w:ascii="Calibri" w:hAnsi="Calibri"/>
        </w:rPr>
        <w:t>model</w:t>
      </w:r>
      <w:r>
        <w:rPr>
          <w:rFonts w:ascii="Calibri" w:hAnsi="Calibri"/>
          <w:i/>
        </w:rPr>
        <w:t xml:space="preserve"> (</w:t>
      </w:r>
      <w:hyperlink r:id="rId20" w:history="1">
        <w:r w:rsidRPr="000E7F38">
          <w:rPr>
            <w:rStyle w:val="Hyperlink"/>
            <w:rFonts w:ascii="Calibri" w:hAnsi="Calibri"/>
          </w:rPr>
          <w:t>http://www.doe.mass.edu/research/success/</w:t>
        </w:r>
      </w:hyperlink>
      <w:r>
        <w:t>)</w:t>
      </w:r>
      <w:r>
        <w:rPr>
          <w:rFonts w:ascii="Calibri" w:hAnsi="Calibri"/>
        </w:rPr>
        <w:t xml:space="preserve"> </w:t>
      </w:r>
      <w:r w:rsidRPr="00AB6B8B">
        <w:rPr>
          <w:rFonts w:ascii="Calibri" w:hAnsi="Calibri"/>
        </w:rPr>
        <w:t xml:space="preserve">highlights the practices, characteristics and behaviors that contribute to effective improvement planning and implementation. </w:t>
      </w:r>
    </w:p>
    <w:p w:rsidR="00AB6B8B" w:rsidRPr="005376F9" w:rsidRDefault="00AB6B8B" w:rsidP="00ED5CCB">
      <w:pPr>
        <w:numPr>
          <w:ilvl w:val="2"/>
          <w:numId w:val="61"/>
        </w:numPr>
        <w:ind w:left="720"/>
        <w:rPr>
          <w:rFonts w:cs="Calibri"/>
        </w:rPr>
      </w:pPr>
      <w:r w:rsidRPr="005376F9">
        <w:rPr>
          <w:rFonts w:cs="Calibri"/>
          <w:i/>
        </w:rPr>
        <w:t>District Accelerated Improvement Planning - Guiding Principles for Effective Benchmarks</w:t>
      </w:r>
      <w:r w:rsidRPr="005376F9">
        <w:rPr>
          <w:rFonts w:cs="Calibri"/>
        </w:rPr>
        <w:t xml:space="preserve"> (</w:t>
      </w:r>
      <w:hyperlink r:id="rId21"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AB6B8B" w:rsidRPr="00FF3A24" w:rsidRDefault="00AB6B8B" w:rsidP="00ED5CCB">
      <w:pPr>
        <w:pStyle w:val="ListParagraph"/>
        <w:numPr>
          <w:ilvl w:val="0"/>
          <w:numId w:val="61"/>
        </w:numPr>
        <w:tabs>
          <w:tab w:val="left" w:pos="360"/>
          <w:tab w:val="left" w:pos="600"/>
          <w:tab w:val="left" w:pos="1080"/>
          <w:tab w:val="left" w:pos="1440"/>
          <w:tab w:val="left" w:pos="1800"/>
          <w:tab w:val="left" w:pos="2160"/>
        </w:tabs>
        <w:contextualSpacing w:val="0"/>
        <w:rPr>
          <w:rFonts w:cs="Calibri"/>
        </w:rPr>
      </w:pPr>
      <w:r w:rsidRPr="00FF3A24">
        <w:rPr>
          <w:rFonts w:cs="Calibri"/>
        </w:rPr>
        <w:t>The</w:t>
      </w:r>
      <w:r w:rsidRPr="00FF3A24">
        <w:rPr>
          <w:rFonts w:cs="Calibri"/>
          <w:i/>
        </w:rPr>
        <w:t xml:space="preserve"> Massachusetts Definition of College and Career Readiness </w:t>
      </w:r>
      <w:r w:rsidRPr="00FF3A24">
        <w:rPr>
          <w:rFonts w:cs="Calibri"/>
        </w:rPr>
        <w:t>(</w:t>
      </w:r>
      <w:hyperlink r:id="rId22" w:history="1">
        <w:r w:rsidRPr="00FF3A24">
          <w:rPr>
            <w:rStyle w:val="Hyperlink"/>
            <w:rFonts w:cs="Calibri"/>
          </w:rPr>
          <w:t>http://www.mass.edu/library/documents/2013College&amp;CareerReadinessDefinition.pdf</w:t>
        </w:r>
      </w:hyperlink>
      <w:r w:rsidRPr="00FF3A24">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w:t>
      </w:r>
      <w:r>
        <w:rPr>
          <w:rFonts w:cs="Calibri"/>
        </w:rPr>
        <w:t xml:space="preserve"> This could be a helpful resource as the district articulates its vision and goals.</w:t>
      </w:r>
    </w:p>
    <w:p w:rsidR="00D56E85" w:rsidRPr="00161DC7" w:rsidRDefault="00D56E85" w:rsidP="00ED5CCB">
      <w:pPr>
        <w:numPr>
          <w:ilvl w:val="0"/>
          <w:numId w:val="33"/>
        </w:numPr>
        <w:tabs>
          <w:tab w:val="clear" w:pos="720"/>
          <w:tab w:val="left" w:pos="360"/>
          <w:tab w:val="left" w:pos="1080"/>
          <w:tab w:val="left" w:pos="1440"/>
          <w:tab w:val="left" w:pos="1800"/>
          <w:tab w:val="left" w:pos="2160"/>
        </w:tabs>
        <w:rPr>
          <w:rFonts w:ascii="Calibri" w:hAnsi="Calibri"/>
          <w:i/>
        </w:rPr>
      </w:pPr>
      <w:r w:rsidRPr="00161DC7">
        <w:rPr>
          <w:rFonts w:ascii="Calibri" w:hAnsi="Calibri"/>
          <w:i/>
        </w:rPr>
        <w:t xml:space="preserve">Massachusetts Transfer Goals </w:t>
      </w:r>
      <w:r w:rsidR="00AB6B8B">
        <w:rPr>
          <w:rFonts w:ascii="Calibri" w:hAnsi="Calibri"/>
          <w:i/>
        </w:rPr>
        <w:t>(</w:t>
      </w:r>
      <w:hyperlink r:id="rId23" w:history="1">
        <w:r w:rsidR="00AB6B8B" w:rsidRPr="0088714A">
          <w:rPr>
            <w:rStyle w:val="Hyperlink"/>
            <w:rFonts w:ascii="Calibri" w:hAnsi="Calibri"/>
          </w:rPr>
          <w:t>http://www.doe.mass.edu/candi/model/MATransferGoals.pdf</w:t>
        </w:r>
      </w:hyperlink>
      <w:r w:rsidR="00AB6B8B">
        <w:rPr>
          <w:rFonts w:ascii="Calibri" w:hAnsi="Calibri"/>
          <w:u w:val="single"/>
        </w:rPr>
        <w:t>)</w:t>
      </w:r>
      <w:r w:rsidR="00AB6B8B" w:rsidRPr="00161DC7">
        <w:rPr>
          <w:rFonts w:ascii="Calibri" w:hAnsi="Calibri"/>
        </w:rPr>
        <w:t xml:space="preserve"> </w:t>
      </w:r>
      <w:r w:rsidRPr="00161DC7">
        <w:rPr>
          <w:rFonts w:ascii="Calibri" w:hAnsi="Calibri"/>
        </w:rPr>
        <w:t xml:space="preserve">are long-range goals </w:t>
      </w:r>
      <w:r w:rsidR="00AB6B8B">
        <w:rPr>
          <w:rFonts w:ascii="Calibri" w:hAnsi="Calibri"/>
        </w:rPr>
        <w:t>that</w:t>
      </w:r>
      <w:r w:rsidR="00AB6B8B" w:rsidRPr="00161DC7">
        <w:rPr>
          <w:rFonts w:ascii="Calibri" w:hAnsi="Calibri"/>
        </w:rPr>
        <w:t xml:space="preserve"> </w:t>
      </w:r>
      <w:r w:rsidRPr="00161DC7">
        <w:rPr>
          <w:rFonts w:ascii="Calibri" w:hAnsi="Calibri"/>
        </w:rPr>
        <w:t xml:space="preserve">students should </w:t>
      </w:r>
      <w:r w:rsidR="00AB6B8B">
        <w:rPr>
          <w:rFonts w:ascii="Calibri" w:hAnsi="Calibri"/>
        </w:rPr>
        <w:t>work</w:t>
      </w:r>
      <w:r w:rsidR="00AB6B8B" w:rsidRPr="00161DC7">
        <w:rPr>
          <w:rFonts w:ascii="Calibri" w:hAnsi="Calibri"/>
        </w:rPr>
        <w:t xml:space="preserve"> </w:t>
      </w:r>
      <w:r w:rsidRPr="00161DC7">
        <w:rPr>
          <w:rFonts w:ascii="Calibri" w:hAnsi="Calibri"/>
        </w:rPr>
        <w:t xml:space="preserve">toward </w:t>
      </w:r>
      <w:r w:rsidR="00AB6B8B">
        <w:rPr>
          <w:rFonts w:ascii="Calibri" w:hAnsi="Calibri"/>
        </w:rPr>
        <w:t xml:space="preserve">over the course of </w:t>
      </w:r>
      <w:r w:rsidRPr="00161DC7">
        <w:rPr>
          <w:rFonts w:ascii="Calibri" w:hAnsi="Calibri"/>
        </w:rPr>
        <w:t xml:space="preserve">their </w:t>
      </w:r>
      <w:r w:rsidR="00AB6B8B" w:rsidRPr="00161DC7">
        <w:rPr>
          <w:rFonts w:ascii="Calibri" w:hAnsi="Calibri"/>
        </w:rPr>
        <w:t>PreK-12</w:t>
      </w:r>
      <w:r w:rsidR="00AB6B8B">
        <w:rPr>
          <w:rFonts w:ascii="Calibri" w:hAnsi="Calibri"/>
        </w:rPr>
        <w:t xml:space="preserve"> academic experience</w:t>
      </w:r>
      <w:r w:rsidRPr="00161DC7">
        <w:rPr>
          <w:rFonts w:ascii="Calibri" w:hAnsi="Calibri"/>
        </w:rPr>
        <w:t xml:space="preserve">. These goals provide a precise connection between the standards-based Model Curriculum Units and Massachusetts’ definition of college and career readiness.  This resource could be beneficial for districts as they embark on </w:t>
      </w:r>
      <w:r w:rsidR="00AB6B8B" w:rsidRPr="00161DC7">
        <w:rPr>
          <w:rFonts w:ascii="Calibri" w:hAnsi="Calibri"/>
        </w:rPr>
        <w:t>long</w:t>
      </w:r>
      <w:r w:rsidR="00AB6B8B">
        <w:rPr>
          <w:rFonts w:ascii="Calibri" w:hAnsi="Calibri"/>
        </w:rPr>
        <w:t>-</w:t>
      </w:r>
      <w:r w:rsidRPr="00161DC7">
        <w:rPr>
          <w:rFonts w:ascii="Calibri" w:hAnsi="Calibri"/>
        </w:rPr>
        <w:t xml:space="preserve">term planning. </w:t>
      </w:r>
    </w:p>
    <w:p w:rsidR="003B3831" w:rsidRDefault="00D56E85" w:rsidP="00ED5CCB">
      <w:pPr>
        <w:numPr>
          <w:ilvl w:val="0"/>
          <w:numId w:val="34"/>
        </w:numPr>
        <w:tabs>
          <w:tab w:val="clear" w:pos="720"/>
          <w:tab w:val="left" w:pos="360"/>
          <w:tab w:val="left" w:pos="1080"/>
          <w:tab w:val="left" w:pos="1440"/>
          <w:tab w:val="left" w:pos="1800"/>
          <w:tab w:val="left" w:pos="2160"/>
        </w:tabs>
        <w:rPr>
          <w:rFonts w:ascii="Calibri" w:hAnsi="Calibri"/>
          <w:i/>
        </w:rPr>
      </w:pPr>
      <w:r w:rsidRPr="00A95373">
        <w:rPr>
          <w:rFonts w:ascii="Calibri" w:hAnsi="Calibri"/>
          <w:i/>
        </w:rPr>
        <w:t xml:space="preserve">What Makes a Goal Smarter?  </w:t>
      </w:r>
      <w:r w:rsidR="00C2745C" w:rsidRPr="00C2745C">
        <w:rPr>
          <w:rFonts w:ascii="Calibri" w:hAnsi="Calibri"/>
        </w:rPr>
        <w:t>(</w:t>
      </w:r>
      <w:hyperlink r:id="rId24" w:history="1">
        <w:r w:rsidR="00A95373" w:rsidRPr="00A95373">
          <w:rPr>
            <w:rStyle w:val="Hyperlink"/>
            <w:rFonts w:ascii="Calibri" w:hAnsi="Calibri"/>
          </w:rPr>
          <w:t>http://www.doe.mass.edu/edeval/resources/presentations/SMARTGoals/Handout5.pdf</w:t>
        </w:r>
      </w:hyperlink>
      <w:r w:rsidR="00A95373">
        <w:t>)</w:t>
      </w:r>
      <w:r w:rsidR="00A95373" w:rsidRPr="00A95373">
        <w:rPr>
          <w:rFonts w:ascii="Calibri" w:hAnsi="Calibri"/>
          <w:i/>
        </w:rPr>
        <w:t xml:space="preserve"> </w:t>
      </w:r>
      <w:r w:rsidRPr="00A95373">
        <w:rPr>
          <w:rFonts w:ascii="Calibri" w:hAnsi="Calibri"/>
        </w:rPr>
        <w:t>is a resource that describes SMART goals and includes examples.</w:t>
      </w:r>
      <w:r w:rsidRPr="00A95373">
        <w:rPr>
          <w:rFonts w:ascii="Calibri" w:hAnsi="Calibri"/>
          <w:i/>
        </w:rPr>
        <w:t xml:space="preserve">  </w:t>
      </w:r>
    </w:p>
    <w:p w:rsidR="00D56E85" w:rsidRDefault="00D56E85" w:rsidP="00D56E85">
      <w:pPr>
        <w:tabs>
          <w:tab w:val="left" w:pos="360"/>
          <w:tab w:val="left" w:pos="720"/>
          <w:tab w:val="left" w:pos="1080"/>
          <w:tab w:val="left" w:pos="1440"/>
          <w:tab w:val="left" w:pos="1800"/>
          <w:tab w:val="left" w:pos="2160"/>
        </w:tabs>
        <w:rPr>
          <w:rFonts w:ascii="Calibri" w:hAnsi="Calibri"/>
        </w:rPr>
      </w:pPr>
      <w:r w:rsidRPr="00802336">
        <w:rPr>
          <w:rFonts w:ascii="Calibri" w:hAnsi="Calibri"/>
          <w:b/>
        </w:rPr>
        <w:t>Benefits</w:t>
      </w:r>
      <w:r w:rsidRPr="00870959">
        <w:rPr>
          <w:rFonts w:ascii="Calibri" w:hAnsi="Calibri"/>
        </w:rPr>
        <w:t xml:space="preserve">:  The primary benefit of the development and implementation of a </w:t>
      </w:r>
      <w:r>
        <w:rPr>
          <w:rFonts w:ascii="Calibri" w:hAnsi="Calibri"/>
        </w:rPr>
        <w:t>DIP</w:t>
      </w:r>
      <w:r w:rsidRPr="00870959">
        <w:rPr>
          <w:rFonts w:ascii="Calibri" w:hAnsi="Calibri"/>
        </w:rPr>
        <w:t xml:space="preserve"> and SIPs is that </w:t>
      </w:r>
      <w:r w:rsidR="008E11C1">
        <w:rPr>
          <w:rFonts w:ascii="Calibri" w:hAnsi="Calibri"/>
        </w:rPr>
        <w:t>they</w:t>
      </w:r>
      <w:r w:rsidR="008E11C1" w:rsidRPr="00870959">
        <w:rPr>
          <w:rFonts w:ascii="Calibri" w:hAnsi="Calibri"/>
        </w:rPr>
        <w:t xml:space="preserve"> </w:t>
      </w:r>
      <w:r w:rsidRPr="00870959">
        <w:rPr>
          <w:rFonts w:ascii="Calibri" w:hAnsi="Calibri"/>
        </w:rPr>
        <w:t>will provide the distr</w:t>
      </w:r>
      <w:r>
        <w:rPr>
          <w:rFonts w:ascii="Calibri" w:hAnsi="Calibri"/>
        </w:rPr>
        <w:t>ict and schools with</w:t>
      </w:r>
      <w:r w:rsidRPr="00870959">
        <w:rPr>
          <w:rFonts w:ascii="Calibri" w:hAnsi="Calibri"/>
        </w:rPr>
        <w:t xml:space="preserve"> direction</w:t>
      </w:r>
      <w:r w:rsidR="00A95373">
        <w:rPr>
          <w:rFonts w:ascii="Calibri" w:hAnsi="Calibri"/>
        </w:rPr>
        <w:t xml:space="preserve"> toward greater teacher effectiveness and improved student achievement</w:t>
      </w:r>
      <w:r w:rsidRPr="00870959">
        <w:rPr>
          <w:rFonts w:ascii="Calibri" w:hAnsi="Calibri"/>
        </w:rPr>
        <w:t xml:space="preserve">. </w:t>
      </w:r>
      <w:r w:rsidR="006D2587">
        <w:rPr>
          <w:rFonts w:ascii="Calibri" w:hAnsi="Calibri"/>
        </w:rPr>
        <w:t xml:space="preserve">The </w:t>
      </w:r>
      <w:r w:rsidR="000622E5">
        <w:rPr>
          <w:rFonts w:ascii="Calibri" w:hAnsi="Calibri"/>
        </w:rPr>
        <w:t>plans</w:t>
      </w:r>
      <w:r w:rsidR="006D2587" w:rsidRPr="00870959">
        <w:rPr>
          <w:rFonts w:ascii="Calibri" w:hAnsi="Calibri"/>
        </w:rPr>
        <w:t xml:space="preserve"> </w:t>
      </w:r>
      <w:r w:rsidRPr="00870959">
        <w:rPr>
          <w:rFonts w:ascii="Calibri" w:hAnsi="Calibri"/>
        </w:rPr>
        <w:t>will give the administrators, teachers, support personnel, parents</w:t>
      </w:r>
      <w:r w:rsidR="00A95373">
        <w:rPr>
          <w:rFonts w:ascii="Calibri" w:hAnsi="Calibri"/>
        </w:rPr>
        <w:t>,</w:t>
      </w:r>
      <w:r w:rsidRPr="00870959">
        <w:rPr>
          <w:rFonts w:ascii="Calibri" w:hAnsi="Calibri"/>
        </w:rPr>
        <w:t xml:space="preserve"> and the citizens of Millbury a roadmap of where the district is heading. </w:t>
      </w:r>
      <w:r w:rsidR="00A95373">
        <w:rPr>
          <w:rFonts w:ascii="Calibri" w:hAnsi="Calibri"/>
        </w:rPr>
        <w:t>The DIP and the SIPs will provide guidance and ensure that the work at each level is intentionally designed to accomplish the district’s short- and long-term goals.</w:t>
      </w:r>
    </w:p>
    <w:p w:rsidR="000622E5" w:rsidRDefault="000622E5"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rFonts w:ascii="Calibri" w:hAnsi="Calibri"/>
        </w:rPr>
      </w:pPr>
    </w:p>
    <w:p w:rsidR="00E37D2C" w:rsidRDefault="00E37D2C"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rFonts w:ascii="Calibri" w:hAnsi="Calibri"/>
        </w:rPr>
      </w:pPr>
    </w:p>
    <w:p w:rsidR="00E37D2C" w:rsidRDefault="00E37D2C"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rFonts w:ascii="Calibri" w:hAnsi="Calibri"/>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 xml:space="preserve">Curriculum and </w:t>
      </w:r>
      <w:r w:rsidRPr="00146D9E">
        <w:t>Instruction</w:t>
      </w:r>
    </w:p>
    <w:p w:rsidR="000168FE" w:rsidRPr="000168FE" w:rsidRDefault="00592752" w:rsidP="008E11C1">
      <w:pPr>
        <w:tabs>
          <w:tab w:val="left" w:pos="360"/>
          <w:tab w:val="left" w:pos="720"/>
        </w:tabs>
        <w:spacing w:after="0"/>
        <w:ind w:left="360" w:hanging="360"/>
        <w:contextualSpacing/>
        <w:rPr>
          <w:rFonts w:eastAsia="Times New Roman" w:cs="Times New Roman"/>
          <w:b/>
        </w:rPr>
      </w:pPr>
      <w:r>
        <w:rPr>
          <w:rFonts w:eastAsia="Times New Roman" w:cs="Times New Roman"/>
          <w:b/>
        </w:rPr>
        <w:t xml:space="preserve">3. </w:t>
      </w:r>
      <w:r w:rsidR="008E11C1">
        <w:rPr>
          <w:rFonts w:eastAsia="Times New Roman" w:cs="Times New Roman"/>
          <w:b/>
        </w:rPr>
        <w:tab/>
      </w:r>
      <w:r w:rsidR="000168FE" w:rsidRPr="000168FE">
        <w:rPr>
          <w:rFonts w:eastAsia="Times New Roman" w:cs="Times New Roman"/>
          <w:b/>
        </w:rPr>
        <w:t>The district should</w:t>
      </w:r>
      <w:r w:rsidR="000A2633">
        <w:rPr>
          <w:rFonts w:eastAsia="Times New Roman" w:cs="Times New Roman"/>
          <w:b/>
        </w:rPr>
        <w:t xml:space="preserve"> complete as soon as possible</w:t>
      </w:r>
      <w:r w:rsidR="000168FE" w:rsidRPr="000168FE">
        <w:rPr>
          <w:rFonts w:eastAsia="Times New Roman" w:cs="Times New Roman"/>
          <w:b/>
        </w:rPr>
        <w:t xml:space="preserve"> curricula aligned to the </w:t>
      </w:r>
      <w:r w:rsidR="00C2745C" w:rsidRPr="00C2745C">
        <w:rPr>
          <w:rFonts w:eastAsia="Times New Roman" w:cs="Times New Roman"/>
          <w:b/>
          <w:i/>
        </w:rPr>
        <w:t>2011 Massachusetts Curriculum Frameworks</w:t>
      </w:r>
      <w:r w:rsidR="000A2633">
        <w:rPr>
          <w:rFonts w:eastAsia="Times New Roman" w:cs="Times New Roman"/>
          <w:b/>
          <w:i/>
        </w:rPr>
        <w:t xml:space="preserve">, </w:t>
      </w:r>
      <w:r w:rsidR="00C2745C" w:rsidRPr="00C2745C">
        <w:rPr>
          <w:rFonts w:eastAsia="Times New Roman" w:cs="Times New Roman"/>
          <w:b/>
        </w:rPr>
        <w:t>and document and share a</w:t>
      </w:r>
      <w:r w:rsidR="000A2633">
        <w:rPr>
          <w:rFonts w:eastAsia="Times New Roman" w:cs="Times New Roman"/>
          <w:b/>
        </w:rPr>
        <w:t xml:space="preserve"> multi-year process for the regular and timely review and revision of K-12 curricula</w:t>
      </w:r>
      <w:r w:rsidR="000168FE" w:rsidRPr="000168FE">
        <w:rPr>
          <w:rFonts w:eastAsia="Times New Roman" w:cs="Times New Roman"/>
          <w:b/>
        </w:rPr>
        <w:t>.</w:t>
      </w:r>
      <w:r w:rsidR="000A2633">
        <w:rPr>
          <w:rFonts w:eastAsia="Times New Roman" w:cs="Times New Roman"/>
          <w:b/>
        </w:rPr>
        <w:t xml:space="preserve"> The district should also identify and articulate a district instructional model.</w:t>
      </w:r>
    </w:p>
    <w:p w:rsidR="000168FE" w:rsidRPr="000168FE" w:rsidRDefault="000168FE" w:rsidP="00BF4C45">
      <w:pPr>
        <w:spacing w:after="0"/>
        <w:rPr>
          <w:rFonts w:eastAsia="Times New Roman" w:cs="Times New Roman"/>
        </w:rPr>
      </w:pPr>
    </w:p>
    <w:p w:rsidR="000168FE" w:rsidRDefault="00723DD5" w:rsidP="008E11C1">
      <w:pPr>
        <w:numPr>
          <w:ilvl w:val="0"/>
          <w:numId w:val="51"/>
        </w:numPr>
        <w:ind w:left="720"/>
        <w:rPr>
          <w:rFonts w:eastAsia="Times New Roman" w:cs="Times New Roman"/>
        </w:rPr>
      </w:pPr>
      <w:r>
        <w:rPr>
          <w:rFonts w:eastAsia="Times New Roman" w:cs="Times New Roman"/>
        </w:rPr>
        <w:t xml:space="preserve">Under the leadership of </w:t>
      </w:r>
      <w:r>
        <w:t>the director of curriculum, instruction, and assessment, t</w:t>
      </w:r>
      <w:r>
        <w:rPr>
          <w:rFonts w:eastAsia="Times New Roman" w:cs="Times New Roman"/>
        </w:rPr>
        <w:t>h</w:t>
      </w:r>
      <w:r w:rsidR="000168FE" w:rsidRPr="000168FE">
        <w:rPr>
          <w:rFonts w:eastAsia="Times New Roman" w:cs="Times New Roman"/>
        </w:rPr>
        <w:t>e district should convene a districtwide curriculum task force to develop a plan for curriculum development.</w:t>
      </w:r>
    </w:p>
    <w:p w:rsidR="00F65A8A" w:rsidRDefault="008E11C1" w:rsidP="008E11C1">
      <w:pPr>
        <w:tabs>
          <w:tab w:val="left" w:pos="720"/>
          <w:tab w:val="left" w:pos="1080"/>
          <w:tab w:val="left" w:pos="1440"/>
          <w:tab w:val="left" w:pos="1800"/>
        </w:tabs>
        <w:ind w:left="648"/>
        <w:rPr>
          <w:rFonts w:eastAsia="Times New Roman" w:cs="Times New Roman"/>
        </w:rPr>
      </w:pPr>
      <w:r>
        <w:rPr>
          <w:rFonts w:eastAsia="Times New Roman" w:cs="Times New Roman"/>
        </w:rPr>
        <w:tab/>
      </w:r>
      <w:r w:rsidR="00F65A8A">
        <w:rPr>
          <w:rFonts w:eastAsia="Times New Roman" w:cs="Times New Roman"/>
        </w:rPr>
        <w:t>1.</w:t>
      </w:r>
      <w:r w:rsidR="00F65A8A">
        <w:rPr>
          <w:rFonts w:eastAsia="Times New Roman" w:cs="Times New Roman"/>
        </w:rPr>
        <w:tab/>
        <w:t>The district should communicate to teachers the plan for completing the curriculum.</w:t>
      </w:r>
      <w:r w:rsidR="00F65A8A">
        <w:rPr>
          <w:rFonts w:eastAsia="Times New Roman" w:cs="Times New Roman"/>
        </w:rPr>
        <w:tab/>
      </w:r>
    </w:p>
    <w:p w:rsidR="003B3831" w:rsidRDefault="008E11C1">
      <w:pPr>
        <w:tabs>
          <w:tab w:val="left" w:pos="720"/>
          <w:tab w:val="left" w:pos="1080"/>
        </w:tabs>
        <w:ind w:left="1080" w:hanging="432"/>
        <w:rPr>
          <w:rFonts w:eastAsia="Times New Roman" w:cs="Times New Roman"/>
        </w:rPr>
      </w:pPr>
      <w:r>
        <w:rPr>
          <w:rFonts w:eastAsia="Times New Roman" w:cs="Times New Roman"/>
        </w:rPr>
        <w:tab/>
      </w:r>
      <w:r w:rsidR="00F65A8A">
        <w:rPr>
          <w:rFonts w:eastAsia="Times New Roman" w:cs="Times New Roman"/>
        </w:rPr>
        <w:t>2</w:t>
      </w:r>
      <w:r w:rsidR="000A2633">
        <w:rPr>
          <w:rFonts w:eastAsia="Times New Roman" w:cs="Times New Roman"/>
        </w:rPr>
        <w:t xml:space="preserve">. </w:t>
      </w:r>
      <w:r w:rsidR="000A2633">
        <w:rPr>
          <w:rFonts w:eastAsia="Times New Roman" w:cs="Times New Roman"/>
        </w:rPr>
        <w:tab/>
        <w:t xml:space="preserve">The district is encouraged to reference ESE’s Model Curriculum Units </w:t>
      </w:r>
      <w:r w:rsidR="00C8643D">
        <w:rPr>
          <w:rFonts w:eastAsia="Times New Roman" w:cs="Times New Roman"/>
        </w:rPr>
        <w:t xml:space="preserve">(MCUs) </w:t>
      </w:r>
      <w:r w:rsidR="000A2633">
        <w:rPr>
          <w:rFonts w:eastAsia="Times New Roman" w:cs="Times New Roman"/>
        </w:rPr>
        <w:t>to identify essential components of a comprehensive curriculum and to support teachers as they translate curriculum into instructional practice.</w:t>
      </w:r>
    </w:p>
    <w:p w:rsidR="003B3831" w:rsidRDefault="00A81375">
      <w:pPr>
        <w:tabs>
          <w:tab w:val="left" w:pos="360"/>
          <w:tab w:val="left" w:pos="720"/>
          <w:tab w:val="left" w:pos="1080"/>
          <w:tab w:val="left" w:pos="1440"/>
        </w:tabs>
        <w:ind w:left="1440" w:hanging="1440"/>
        <w:rPr>
          <w:rFonts w:eastAsia="Times New Roman" w:cs="Times New Roman"/>
          <w:i/>
        </w:rPr>
      </w:pPr>
      <w:r>
        <w:rPr>
          <w:rFonts w:eastAsia="Times New Roman" w:cs="Times New Roman"/>
        </w:rPr>
        <w:tab/>
      </w:r>
      <w:r w:rsidR="00E41906">
        <w:rPr>
          <w:rFonts w:eastAsia="Times New Roman" w:cs="Times New Roman"/>
        </w:rPr>
        <w:tab/>
      </w:r>
      <w:r w:rsidR="000E3511">
        <w:rPr>
          <w:rFonts w:eastAsia="Times New Roman" w:cs="Times New Roman"/>
        </w:rPr>
        <w:tab/>
        <w:t>a.</w:t>
      </w:r>
      <w:r w:rsidR="000E3511">
        <w:rPr>
          <w:rFonts w:eastAsia="Times New Roman" w:cs="Times New Roman"/>
        </w:rPr>
        <w:tab/>
      </w:r>
      <w:r w:rsidR="000E3511" w:rsidRPr="000E3511">
        <w:rPr>
          <w:rFonts w:eastAsia="Times New Roman" w:cs="Times New Roman"/>
        </w:rPr>
        <w:t>All MCUs use the Understanding by Design process developed by Grant Wiggins and Jay McTighe.</w:t>
      </w:r>
      <w:r w:rsidR="00DE3501">
        <w:rPr>
          <w:rFonts w:eastAsia="Times New Roman" w:cs="Times New Roman"/>
          <w:i/>
        </w:rPr>
        <w:tab/>
      </w:r>
      <w:r w:rsidR="00DE3501">
        <w:rPr>
          <w:rFonts w:eastAsia="Times New Roman" w:cs="Times New Roman"/>
          <w:i/>
        </w:rPr>
        <w:tab/>
      </w:r>
    </w:p>
    <w:p w:rsidR="00DE3501" w:rsidRPr="00DE3501" w:rsidRDefault="000E3511" w:rsidP="00F2260A">
      <w:pPr>
        <w:tabs>
          <w:tab w:val="left" w:pos="360"/>
          <w:tab w:val="left" w:pos="720"/>
          <w:tab w:val="left" w:pos="1080"/>
          <w:tab w:val="left" w:pos="1440"/>
        </w:tabs>
        <w:ind w:left="1080" w:hanging="1080"/>
        <w:rPr>
          <w:rFonts w:eastAsia="Times New Roman" w:cs="Times New Roman"/>
        </w:rPr>
      </w:pPr>
      <w:r>
        <w:rPr>
          <w:rFonts w:eastAsia="Times New Roman" w:cs="Times New Roman"/>
        </w:rPr>
        <w:tab/>
      </w:r>
      <w:r>
        <w:rPr>
          <w:rFonts w:eastAsia="Times New Roman" w:cs="Times New Roman"/>
        </w:rPr>
        <w:tab/>
        <w:t>3</w:t>
      </w:r>
      <w:r w:rsidR="00DE3501" w:rsidRPr="00DE3501">
        <w:rPr>
          <w:rFonts w:eastAsia="Times New Roman" w:cs="Times New Roman"/>
        </w:rPr>
        <w:t>.</w:t>
      </w:r>
      <w:r w:rsidR="00DE3501" w:rsidRPr="00DE3501">
        <w:rPr>
          <w:rFonts w:eastAsia="Times New Roman" w:cs="Times New Roman"/>
        </w:rPr>
        <w:tab/>
      </w:r>
      <w:r w:rsidR="00DE3501">
        <w:rPr>
          <w:rFonts w:eastAsia="Times New Roman" w:cs="Times New Roman"/>
        </w:rPr>
        <w:t>WIDA standards should be integrated into the curriculum for classes in which English language learners participate.</w:t>
      </w:r>
    </w:p>
    <w:p w:rsidR="00FC65A3" w:rsidRPr="000168FE" w:rsidRDefault="00FC65A3" w:rsidP="00F2260A">
      <w:pPr>
        <w:numPr>
          <w:ilvl w:val="0"/>
          <w:numId w:val="51"/>
        </w:numPr>
        <w:ind w:left="648"/>
        <w:rPr>
          <w:rFonts w:eastAsia="Times New Roman" w:cs="Times New Roman"/>
        </w:rPr>
      </w:pPr>
      <w:r w:rsidRPr="000168FE">
        <w:rPr>
          <w:rFonts w:eastAsia="Times New Roman" w:cs="Times New Roman"/>
        </w:rPr>
        <w:t>District leadership</w:t>
      </w:r>
      <w:r>
        <w:rPr>
          <w:rFonts w:eastAsia="Times New Roman" w:cs="Times New Roman"/>
        </w:rPr>
        <w:t>,</w:t>
      </w:r>
      <w:r w:rsidRPr="00FC65A3">
        <w:rPr>
          <w:rFonts w:eastAsia="Times New Roman" w:cs="Times New Roman"/>
        </w:rPr>
        <w:t xml:space="preserve"> </w:t>
      </w:r>
      <w:r w:rsidRPr="000168FE">
        <w:rPr>
          <w:rFonts w:eastAsia="Times New Roman" w:cs="Times New Roman"/>
        </w:rPr>
        <w:t>in collaboration with the curriculum task force</w:t>
      </w:r>
      <w:r>
        <w:rPr>
          <w:rFonts w:eastAsia="Times New Roman" w:cs="Times New Roman"/>
        </w:rPr>
        <w:t xml:space="preserve">, </w:t>
      </w:r>
      <w:r w:rsidRPr="000168FE">
        <w:rPr>
          <w:rFonts w:eastAsia="Times New Roman" w:cs="Times New Roman"/>
        </w:rPr>
        <w:t>should</w:t>
      </w:r>
      <w:r>
        <w:rPr>
          <w:rFonts w:eastAsia="Times New Roman" w:cs="Times New Roman"/>
        </w:rPr>
        <w:t xml:space="preserve"> develop</w:t>
      </w:r>
      <w:r w:rsidRPr="000168FE">
        <w:rPr>
          <w:rFonts w:eastAsia="Times New Roman" w:cs="Times New Roman"/>
        </w:rPr>
        <w:t xml:space="preserve"> a process </w:t>
      </w:r>
      <w:r>
        <w:rPr>
          <w:rFonts w:eastAsia="Times New Roman" w:cs="Times New Roman"/>
        </w:rPr>
        <w:t xml:space="preserve">for the timely and regular review </w:t>
      </w:r>
      <w:r w:rsidRPr="000168FE">
        <w:rPr>
          <w:rFonts w:eastAsia="Times New Roman" w:cs="Times New Roman"/>
        </w:rPr>
        <w:t>and revis</w:t>
      </w:r>
      <w:r>
        <w:rPr>
          <w:rFonts w:eastAsia="Times New Roman" w:cs="Times New Roman"/>
        </w:rPr>
        <w:t>ion of K-12</w:t>
      </w:r>
      <w:r w:rsidRPr="000168FE">
        <w:rPr>
          <w:rFonts w:eastAsia="Times New Roman" w:cs="Times New Roman"/>
        </w:rPr>
        <w:t xml:space="preserve"> curriculum.</w:t>
      </w:r>
      <w:r>
        <w:rPr>
          <w:rFonts w:eastAsia="Times New Roman" w:cs="Times New Roman"/>
        </w:rPr>
        <w:t xml:space="preserve"> This process should be collaborative and include the necessary resources to support the work including dedicated time and updated instructional resources.</w:t>
      </w:r>
    </w:p>
    <w:p w:rsidR="00FC65A3" w:rsidRDefault="00FC65A3" w:rsidP="00F2260A">
      <w:pPr>
        <w:tabs>
          <w:tab w:val="left" w:pos="720"/>
          <w:tab w:val="left" w:pos="1440"/>
        </w:tabs>
        <w:ind w:left="1008" w:hanging="720"/>
        <w:rPr>
          <w:rFonts w:eastAsia="Times New Roman" w:cs="Times New Roman"/>
        </w:rPr>
      </w:pPr>
      <w:r>
        <w:rPr>
          <w:rFonts w:eastAsia="Times New Roman" w:cs="Times New Roman"/>
        </w:rPr>
        <w:t xml:space="preserve">         1.  </w:t>
      </w:r>
      <w:r>
        <w:rPr>
          <w:rFonts w:eastAsia="Times New Roman" w:cs="Times New Roman"/>
        </w:rPr>
        <w:tab/>
        <w:t>T</w:t>
      </w:r>
      <w:r w:rsidRPr="000168FE">
        <w:rPr>
          <w:rFonts w:eastAsia="Times New Roman" w:cs="Times New Roman"/>
        </w:rPr>
        <w:t>he district</w:t>
      </w:r>
      <w:r>
        <w:rPr>
          <w:rFonts w:eastAsia="Times New Roman" w:cs="Times New Roman"/>
        </w:rPr>
        <w:t>’s plan</w:t>
      </w:r>
      <w:r w:rsidRPr="000168FE">
        <w:rPr>
          <w:rFonts w:eastAsia="Times New Roman" w:cs="Times New Roman"/>
        </w:rPr>
        <w:t xml:space="preserve"> should </w:t>
      </w:r>
      <w:r>
        <w:rPr>
          <w:rFonts w:eastAsia="Times New Roman" w:cs="Times New Roman"/>
        </w:rPr>
        <w:t>provide a timeline</w:t>
      </w:r>
      <w:r w:rsidRPr="000168FE">
        <w:rPr>
          <w:rFonts w:eastAsia="Times New Roman" w:cs="Times New Roman"/>
        </w:rPr>
        <w:t xml:space="preserve"> </w:t>
      </w:r>
      <w:r>
        <w:rPr>
          <w:rFonts w:eastAsia="Times New Roman" w:cs="Times New Roman"/>
        </w:rPr>
        <w:t xml:space="preserve">for when K-12 </w:t>
      </w:r>
      <w:r w:rsidRPr="000168FE">
        <w:rPr>
          <w:rFonts w:eastAsia="Times New Roman" w:cs="Times New Roman"/>
        </w:rPr>
        <w:t>curricul</w:t>
      </w:r>
      <w:r>
        <w:rPr>
          <w:rFonts w:eastAsia="Times New Roman" w:cs="Times New Roman"/>
        </w:rPr>
        <w:t xml:space="preserve">a in each discipline will be regularly </w:t>
      </w:r>
      <w:r w:rsidRPr="000168FE">
        <w:rPr>
          <w:rFonts w:eastAsia="Times New Roman" w:cs="Times New Roman"/>
        </w:rPr>
        <w:t>review</w:t>
      </w:r>
      <w:r>
        <w:rPr>
          <w:rFonts w:eastAsia="Times New Roman" w:cs="Times New Roman"/>
        </w:rPr>
        <w:t>ed</w:t>
      </w:r>
      <w:r w:rsidRPr="000168FE">
        <w:rPr>
          <w:rFonts w:eastAsia="Times New Roman" w:cs="Times New Roman"/>
        </w:rPr>
        <w:t xml:space="preserve"> </w:t>
      </w:r>
      <w:r>
        <w:rPr>
          <w:rFonts w:eastAsia="Times New Roman" w:cs="Times New Roman"/>
        </w:rPr>
        <w:t>and updated, identify participants, and dedicated time (within and among schools) for this ongoing work</w:t>
      </w:r>
      <w:r w:rsidRPr="000168FE">
        <w:rPr>
          <w:rFonts w:eastAsia="Times New Roman" w:cs="Times New Roman"/>
        </w:rPr>
        <w:t xml:space="preserve">.  </w:t>
      </w:r>
    </w:p>
    <w:p w:rsidR="00FC65A3" w:rsidRDefault="00FC65A3" w:rsidP="00F2260A">
      <w:pPr>
        <w:tabs>
          <w:tab w:val="left" w:pos="720"/>
          <w:tab w:val="left" w:pos="1080"/>
        </w:tabs>
        <w:ind w:left="1440" w:hanging="1152"/>
        <w:rPr>
          <w:rFonts w:eastAsia="Times New Roman" w:cs="Times New Roman"/>
        </w:rPr>
      </w:pPr>
      <w:r>
        <w:rPr>
          <w:rFonts w:eastAsia="Times New Roman" w:cs="Times New Roman"/>
        </w:rPr>
        <w:tab/>
      </w:r>
      <w:r>
        <w:rPr>
          <w:rFonts w:eastAsia="Times New Roman" w:cs="Times New Roman"/>
        </w:rPr>
        <w:tab/>
        <w:t>a.</w:t>
      </w:r>
      <w:r>
        <w:rPr>
          <w:rFonts w:eastAsia="Times New Roman" w:cs="Times New Roman"/>
        </w:rPr>
        <w:tab/>
        <w:t>The plan should provide regular meetings to align the curriculum horizontally (across schools) and vertically (between grade levels).</w:t>
      </w:r>
    </w:p>
    <w:p w:rsidR="00FC65A3" w:rsidRPr="000168FE" w:rsidRDefault="00FC65A3" w:rsidP="00F2260A">
      <w:pPr>
        <w:tabs>
          <w:tab w:val="left" w:pos="720"/>
          <w:tab w:val="left" w:pos="1080"/>
        </w:tabs>
        <w:ind w:left="1080" w:hanging="792"/>
        <w:rPr>
          <w:rFonts w:eastAsia="Times New Roman" w:cs="Times New Roman"/>
        </w:rPr>
      </w:pPr>
      <w:r>
        <w:rPr>
          <w:rFonts w:eastAsia="Times New Roman" w:cs="Times New Roman"/>
        </w:rPr>
        <w:tab/>
        <w:t>2.</w:t>
      </w:r>
      <w:r>
        <w:rPr>
          <w:rFonts w:eastAsia="Times New Roman" w:cs="Times New Roman"/>
        </w:rPr>
        <w:tab/>
        <w:t>Practices should be established in this plan to ensure that curriculum materials are regularly reviewed and monitored for effectiveness and currency.</w:t>
      </w:r>
    </w:p>
    <w:p w:rsidR="003B3831" w:rsidRDefault="00FC65A3">
      <w:pPr>
        <w:tabs>
          <w:tab w:val="left" w:pos="360"/>
          <w:tab w:val="left" w:pos="720"/>
          <w:tab w:val="left" w:pos="1080"/>
          <w:tab w:val="left" w:pos="1440"/>
          <w:tab w:val="left" w:pos="2160"/>
        </w:tabs>
        <w:ind w:left="1440" w:hanging="1440"/>
        <w:rPr>
          <w:rFonts w:eastAsia="Times New Roman" w:cs="Times New Roman"/>
        </w:rPr>
      </w:pPr>
      <w:r>
        <w:rPr>
          <w:rFonts w:eastAsia="Times New Roman" w:cs="Times New Roman"/>
        </w:rPr>
        <w:t xml:space="preserve">              </w:t>
      </w:r>
      <w:r w:rsidR="00327F97">
        <w:rPr>
          <w:rFonts w:eastAsia="Times New Roman" w:cs="Times New Roman"/>
        </w:rPr>
        <w:tab/>
      </w:r>
      <w:r w:rsidR="00327F97">
        <w:rPr>
          <w:rFonts w:eastAsia="Times New Roman" w:cs="Times New Roman"/>
        </w:rPr>
        <w:tab/>
      </w:r>
      <w:r>
        <w:rPr>
          <w:rFonts w:eastAsia="Times New Roman" w:cs="Times New Roman"/>
        </w:rPr>
        <w:t xml:space="preserve">a. </w:t>
      </w:r>
      <w:r w:rsidR="00327F97">
        <w:rPr>
          <w:rFonts w:eastAsia="Times New Roman" w:cs="Times New Roman"/>
        </w:rPr>
        <w:tab/>
        <w:t xml:space="preserve">Practices might include conducting systematic review of </w:t>
      </w:r>
      <w:r w:rsidR="00C2745C" w:rsidRPr="00C2745C">
        <w:rPr>
          <w:rFonts w:eastAsia="Times New Roman" w:cs="Times New Roman"/>
        </w:rPr>
        <w:t xml:space="preserve"> </w:t>
      </w:r>
      <w:r w:rsidR="00327F97">
        <w:rPr>
          <w:rFonts w:eastAsia="Times New Roman" w:cs="Times New Roman"/>
        </w:rPr>
        <w:t>l</w:t>
      </w:r>
      <w:r w:rsidR="00C2745C" w:rsidRPr="00C2745C">
        <w:rPr>
          <w:rFonts w:eastAsia="Times New Roman" w:cs="Times New Roman"/>
        </w:rPr>
        <w:t xml:space="preserve">esson plans </w:t>
      </w:r>
      <w:r w:rsidR="00327F97">
        <w:rPr>
          <w:rFonts w:eastAsia="Times New Roman" w:cs="Times New Roman"/>
        </w:rPr>
        <w:t>and regular collaborative discussion by level and discipline of what materials work well and which materials need revision or replacement, including textbooks</w:t>
      </w:r>
      <w:r w:rsidR="00C2745C" w:rsidRPr="00C2745C">
        <w:rPr>
          <w:rFonts w:eastAsia="Times New Roman" w:cs="Times New Roman"/>
        </w:rPr>
        <w:t>.</w:t>
      </w:r>
    </w:p>
    <w:p w:rsidR="000168FE" w:rsidRDefault="000168FE" w:rsidP="00F2260A">
      <w:pPr>
        <w:numPr>
          <w:ilvl w:val="0"/>
          <w:numId w:val="51"/>
        </w:numPr>
        <w:ind w:left="648"/>
        <w:rPr>
          <w:rFonts w:eastAsia="Times New Roman" w:cs="Times New Roman"/>
        </w:rPr>
      </w:pPr>
      <w:r w:rsidRPr="000168FE">
        <w:rPr>
          <w:rFonts w:eastAsia="Times New Roman" w:cs="Times New Roman"/>
        </w:rPr>
        <w:t>District leaders, in collaboration with the curriculum task force</w:t>
      </w:r>
      <w:r w:rsidR="00F65A8A">
        <w:rPr>
          <w:rFonts w:eastAsia="Times New Roman" w:cs="Times New Roman"/>
        </w:rPr>
        <w:t>,</w:t>
      </w:r>
      <w:r w:rsidRPr="000168FE">
        <w:rPr>
          <w:rFonts w:eastAsia="Times New Roman" w:cs="Times New Roman"/>
        </w:rPr>
        <w:t xml:space="preserve"> should </w:t>
      </w:r>
      <w:r w:rsidR="0093453E">
        <w:rPr>
          <w:rFonts w:eastAsia="Times New Roman" w:cs="Times New Roman"/>
        </w:rPr>
        <w:t>define the characteristics of high-quality instruction</w:t>
      </w:r>
      <w:r w:rsidRPr="000168FE">
        <w:rPr>
          <w:rFonts w:eastAsia="Times New Roman" w:cs="Times New Roman"/>
        </w:rPr>
        <w:t xml:space="preserve">. </w:t>
      </w:r>
    </w:p>
    <w:p w:rsidR="00F14D75" w:rsidRDefault="00F14D75" w:rsidP="00F2260A">
      <w:pPr>
        <w:tabs>
          <w:tab w:val="left" w:pos="1080"/>
        </w:tabs>
        <w:ind w:left="648"/>
        <w:rPr>
          <w:rFonts w:eastAsia="Times New Roman" w:cs="Times New Roman"/>
        </w:rPr>
      </w:pPr>
      <w:r>
        <w:rPr>
          <w:rFonts w:eastAsia="Times New Roman" w:cs="Times New Roman"/>
        </w:rPr>
        <w:t>1.</w:t>
      </w:r>
      <w:r>
        <w:rPr>
          <w:rFonts w:eastAsia="Times New Roman" w:cs="Times New Roman"/>
        </w:rPr>
        <w:tab/>
        <w:t>Key instructional practices should be prioritized as the district’s non-negotiables.</w:t>
      </w:r>
    </w:p>
    <w:p w:rsidR="002D4590" w:rsidRDefault="002D4590" w:rsidP="00F2260A">
      <w:pPr>
        <w:tabs>
          <w:tab w:val="left" w:pos="1080"/>
        </w:tabs>
        <w:ind w:left="1080" w:hanging="432"/>
        <w:rPr>
          <w:rFonts w:eastAsia="Times New Roman" w:cs="Times New Roman"/>
        </w:rPr>
      </w:pPr>
      <w:r>
        <w:rPr>
          <w:rFonts w:eastAsia="Times New Roman" w:cs="Times New Roman"/>
        </w:rPr>
        <w:lastRenderedPageBreak/>
        <w:t>2.</w:t>
      </w:r>
      <w:r>
        <w:rPr>
          <w:rFonts w:eastAsia="Times New Roman" w:cs="Times New Roman"/>
        </w:rPr>
        <w:tab/>
        <w:t>Once a model of instructional practice is identified and defined, district leaders should develop a plan for sharing instructional expectations with staff.</w:t>
      </w:r>
    </w:p>
    <w:p w:rsidR="002D4590" w:rsidRPr="000168FE" w:rsidRDefault="002D4590" w:rsidP="00F2260A">
      <w:pPr>
        <w:tabs>
          <w:tab w:val="left" w:pos="1080"/>
        </w:tabs>
        <w:ind w:left="1440" w:hanging="792"/>
        <w:rPr>
          <w:rFonts w:eastAsia="Times New Roman" w:cs="Times New Roman"/>
        </w:rPr>
      </w:pPr>
      <w:r>
        <w:rPr>
          <w:rFonts w:eastAsia="Times New Roman" w:cs="Times New Roman"/>
        </w:rPr>
        <w:tab/>
        <w:t>a.</w:t>
      </w:r>
      <w:r>
        <w:rPr>
          <w:rFonts w:eastAsia="Times New Roman" w:cs="Times New Roman"/>
        </w:rPr>
        <w:tab/>
        <w:t>Using grade level, department meetings, faculty meetings, common planning time, and/or professional development days, the district is encouraged to discuss ideas and strategies from the instructional model.</w:t>
      </w:r>
    </w:p>
    <w:p w:rsidR="003B3831" w:rsidRDefault="002D4590">
      <w:pPr>
        <w:tabs>
          <w:tab w:val="left" w:pos="360"/>
          <w:tab w:val="left" w:pos="720"/>
          <w:tab w:val="left" w:pos="1080"/>
          <w:tab w:val="left" w:pos="1440"/>
        </w:tabs>
        <w:ind w:left="1080" w:hanging="1080"/>
        <w:rPr>
          <w:rFonts w:eastAsia="Times New Roman" w:cs="Times New Roman"/>
        </w:rPr>
      </w:pPr>
      <w:r>
        <w:rPr>
          <w:rFonts w:eastAsia="Times New Roman" w:cs="Times New Roman"/>
        </w:rPr>
        <w:tab/>
      </w:r>
      <w:r w:rsidR="00183F63">
        <w:rPr>
          <w:rFonts w:eastAsia="Times New Roman" w:cs="Times New Roman"/>
        </w:rPr>
        <w:tab/>
      </w:r>
      <w:r>
        <w:rPr>
          <w:rFonts w:eastAsia="Times New Roman" w:cs="Times New Roman"/>
        </w:rPr>
        <w:t>3.</w:t>
      </w:r>
      <w:r>
        <w:rPr>
          <w:rFonts w:eastAsia="Times New Roman" w:cs="Times New Roman"/>
        </w:rPr>
        <w:tab/>
        <w:t>The administrative team is also encouraged to conduct non-evaluative w</w:t>
      </w:r>
      <w:r w:rsidRPr="000168FE">
        <w:rPr>
          <w:rFonts w:eastAsia="Times New Roman" w:cs="Times New Roman"/>
        </w:rPr>
        <w:t>alk</w:t>
      </w:r>
      <w:r>
        <w:rPr>
          <w:rFonts w:eastAsia="Times New Roman" w:cs="Times New Roman"/>
        </w:rPr>
        <w:t>through</w:t>
      </w:r>
      <w:r w:rsidRPr="000168FE">
        <w:rPr>
          <w:rFonts w:eastAsia="Times New Roman" w:cs="Times New Roman"/>
        </w:rPr>
        <w:t xml:space="preserve">s </w:t>
      </w:r>
      <w:r>
        <w:rPr>
          <w:rFonts w:eastAsia="Times New Roman" w:cs="Times New Roman"/>
        </w:rPr>
        <w:t>in pairs/small groups, to generalize and share feedback about trends observed, and to discuss improvement strategies regularly with teachers</w:t>
      </w:r>
      <w:r w:rsidR="000168FE" w:rsidRPr="000168FE">
        <w:rPr>
          <w:rFonts w:eastAsia="Times New Roman" w:cs="Times New Roman"/>
        </w:rPr>
        <w:t>.</w:t>
      </w:r>
    </w:p>
    <w:p w:rsidR="003B3831" w:rsidRDefault="00C2745C">
      <w:pPr>
        <w:rPr>
          <w:rFonts w:eastAsia="Times New Roman" w:cs="Times New Roman"/>
        </w:rPr>
      </w:pPr>
      <w:r w:rsidRPr="00C2745C">
        <w:rPr>
          <w:rFonts w:eastAsia="Times New Roman" w:cs="Times New Roman"/>
          <w:b/>
        </w:rPr>
        <w:t>Recommended resources</w:t>
      </w:r>
      <w:r w:rsidR="000168FE" w:rsidRPr="000168FE">
        <w:rPr>
          <w:rFonts w:eastAsia="Times New Roman" w:cs="Times New Roman"/>
        </w:rPr>
        <w:t>:</w:t>
      </w:r>
    </w:p>
    <w:p w:rsidR="000168FE" w:rsidRPr="006778E7" w:rsidRDefault="000168FE" w:rsidP="003F4CE4">
      <w:pPr>
        <w:pStyle w:val="ListParagraph"/>
        <w:numPr>
          <w:ilvl w:val="2"/>
          <w:numId w:val="61"/>
        </w:numPr>
        <w:tabs>
          <w:tab w:val="left" w:pos="360"/>
          <w:tab w:val="left" w:pos="720"/>
          <w:tab w:val="left" w:pos="900"/>
          <w:tab w:val="left" w:pos="1440"/>
          <w:tab w:val="left" w:pos="1800"/>
          <w:tab w:val="left" w:pos="2160"/>
        </w:tabs>
        <w:ind w:left="720"/>
        <w:contextualSpacing w:val="0"/>
        <w:rPr>
          <w:rFonts w:eastAsia="Times New Roman" w:cs="Times New Roman"/>
        </w:rPr>
      </w:pPr>
      <w:r w:rsidRPr="006778E7">
        <w:rPr>
          <w:rFonts w:eastAsia="Times New Roman" w:cs="Times New Roman"/>
          <w:i/>
        </w:rPr>
        <w:t xml:space="preserve">Curriculum Mapping: </w:t>
      </w:r>
      <w:r w:rsidRPr="006778E7">
        <w:rPr>
          <w:rFonts w:eastAsia="Times New Roman" w:cs="Times New Roman"/>
          <w:i/>
          <w:iCs/>
        </w:rPr>
        <w:t>Raising the Rigor of Teaching and Learning</w:t>
      </w:r>
      <w:r w:rsidRPr="006778E7">
        <w:rPr>
          <w:rFonts w:eastAsia="Times New Roman" w:cs="Times New Roman"/>
          <w:i/>
        </w:rPr>
        <w:t xml:space="preserve"> </w:t>
      </w:r>
      <w:r w:rsidRPr="006778E7">
        <w:rPr>
          <w:rFonts w:eastAsia="Times New Roman" w:cs="Times New Roman"/>
        </w:rPr>
        <w:t>(</w:t>
      </w:r>
      <w:hyperlink r:id="rId25" w:history="1">
        <w:r w:rsidRPr="006778E7">
          <w:rPr>
            <w:rFonts w:eastAsia="Times New Roman" w:cs="Times New Roman"/>
            <w:color w:val="0000FF" w:themeColor="hyperlink"/>
            <w:u w:val="single"/>
          </w:rPr>
          <w:t>http://www.doe.mass.edu/CandI/model/maps/CurriculumMaps.pdf</w:t>
        </w:r>
      </w:hyperlink>
      <w:r w:rsidRPr="006778E7">
        <w:rPr>
          <w:rFonts w:eastAsia="Times New Roman" w:cs="Times New Roman"/>
        </w:rPr>
        <w:t>) is a presentation that provides definitions of curriculum mapping, examples of model maps, and descriptions of curriculum mapping processes.</w:t>
      </w:r>
    </w:p>
    <w:p w:rsidR="000168FE" w:rsidRPr="006778E7" w:rsidRDefault="000168FE" w:rsidP="003F4CE4">
      <w:pPr>
        <w:pStyle w:val="ListParagraph"/>
        <w:numPr>
          <w:ilvl w:val="2"/>
          <w:numId w:val="61"/>
        </w:numPr>
        <w:tabs>
          <w:tab w:val="left" w:pos="360"/>
          <w:tab w:val="left" w:pos="720"/>
          <w:tab w:val="left" w:pos="900"/>
          <w:tab w:val="left" w:pos="1440"/>
          <w:tab w:val="left" w:pos="1800"/>
          <w:tab w:val="left" w:pos="2160"/>
        </w:tabs>
        <w:ind w:left="720"/>
        <w:contextualSpacing w:val="0"/>
        <w:rPr>
          <w:rFonts w:eastAsia="Times New Roman" w:cs="Times New Roman"/>
        </w:rPr>
      </w:pPr>
      <w:r w:rsidRPr="006778E7">
        <w:rPr>
          <w:rFonts w:eastAsia="Times New Roman" w:cs="Times New Roman"/>
        </w:rPr>
        <w:t>Sample curriculum maps (</w:t>
      </w:r>
      <w:hyperlink r:id="rId26" w:history="1">
        <w:r w:rsidRPr="006778E7">
          <w:rPr>
            <w:rFonts w:eastAsia="Times New Roman" w:cs="Times New Roman"/>
            <w:color w:val="0000FF" w:themeColor="hyperlink"/>
            <w:u w:val="single"/>
          </w:rPr>
          <w:t>http://www.doe.mass.edu/candi/model/maps/default.html</w:t>
        </w:r>
      </w:hyperlink>
      <w:r w:rsidRPr="006778E7">
        <w:rPr>
          <w:rFonts w:eastAsia="Times New Roman" w:cs="Times New Roman"/>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0168FE" w:rsidRPr="000168FE" w:rsidRDefault="000168FE" w:rsidP="003F4CE4">
      <w:pPr>
        <w:pStyle w:val="ListParagraph"/>
        <w:numPr>
          <w:ilvl w:val="2"/>
          <w:numId w:val="61"/>
        </w:numPr>
        <w:tabs>
          <w:tab w:val="left" w:pos="360"/>
          <w:tab w:val="left" w:pos="720"/>
          <w:tab w:val="left" w:pos="900"/>
          <w:tab w:val="left" w:pos="1440"/>
          <w:tab w:val="left" w:pos="1800"/>
          <w:tab w:val="left" w:pos="2160"/>
        </w:tabs>
        <w:ind w:left="720"/>
        <w:contextualSpacing w:val="0"/>
      </w:pPr>
      <w:r w:rsidRPr="006778E7">
        <w:rPr>
          <w:i/>
        </w:rPr>
        <w:t>Creating Model Curriculum Units</w:t>
      </w:r>
      <w:r w:rsidRPr="000168FE">
        <w:t xml:space="preserve"> (</w:t>
      </w:r>
      <w:hyperlink r:id="rId27" w:history="1">
        <w:r w:rsidRPr="006778E7">
          <w:rPr>
            <w:color w:val="0000FF" w:themeColor="hyperlink"/>
            <w:u w:val="single"/>
          </w:rPr>
          <w:t>http://www.youtube.com/playlist?list=PLTuqmiQ9ssquWrLjKc9h5h2cSpDVZqe6t</w:t>
        </w:r>
      </w:hyperlink>
      <w:r w:rsidRPr="000168FE">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0168FE" w:rsidRPr="000168FE" w:rsidRDefault="000168FE" w:rsidP="003F4CE4">
      <w:pPr>
        <w:pStyle w:val="ListParagraph"/>
        <w:numPr>
          <w:ilvl w:val="2"/>
          <w:numId w:val="61"/>
        </w:numPr>
        <w:tabs>
          <w:tab w:val="left" w:pos="360"/>
          <w:tab w:val="left" w:pos="720"/>
          <w:tab w:val="left" w:pos="900"/>
          <w:tab w:val="left" w:pos="1440"/>
          <w:tab w:val="left" w:pos="1800"/>
          <w:tab w:val="left" w:pos="2160"/>
        </w:tabs>
        <w:ind w:left="720"/>
        <w:contextualSpacing w:val="0"/>
      </w:pPr>
      <w:r w:rsidRPr="000168FE">
        <w:t xml:space="preserve">ESE’s </w:t>
      </w:r>
      <w:r w:rsidRPr="006778E7">
        <w:rPr>
          <w:i/>
        </w:rPr>
        <w:t>Common Core State Standards Initiative</w:t>
      </w:r>
      <w:r w:rsidRPr="000168FE">
        <w:t xml:space="preserve"> web page</w:t>
      </w:r>
      <w:r w:rsidRPr="006778E7">
        <w:rPr>
          <w:b/>
        </w:rPr>
        <w:t xml:space="preserve"> </w:t>
      </w:r>
      <w:r w:rsidR="00C2745C" w:rsidRPr="00C2745C">
        <w:t>(</w:t>
      </w:r>
      <w:hyperlink r:id="rId28" w:history="1">
        <w:r w:rsidRPr="006778E7">
          <w:rPr>
            <w:color w:val="0000FF" w:themeColor="hyperlink"/>
            <w:u w:val="single"/>
          </w:rPr>
          <w:t>http://www.doe.mass.edu/candi/commoncore/</w:t>
        </w:r>
      </w:hyperlink>
      <w:r w:rsidRPr="000168FE">
        <w:t>) includes links to several resources designed to support the transition to the 2011 Massachusetts Curriculum Frameworks, which incorporate the Common Core.</w:t>
      </w:r>
    </w:p>
    <w:p w:rsidR="000168FE" w:rsidRPr="000168FE" w:rsidRDefault="000168FE" w:rsidP="003F4CE4">
      <w:pPr>
        <w:pStyle w:val="ListParagraph"/>
        <w:numPr>
          <w:ilvl w:val="2"/>
          <w:numId w:val="61"/>
        </w:numPr>
        <w:tabs>
          <w:tab w:val="left" w:pos="360"/>
          <w:tab w:val="left" w:pos="720"/>
          <w:tab w:val="left" w:pos="900"/>
          <w:tab w:val="left" w:pos="1440"/>
          <w:tab w:val="left" w:pos="1800"/>
          <w:tab w:val="left" w:pos="2160"/>
        </w:tabs>
        <w:ind w:left="720"/>
        <w:contextualSpacing w:val="0"/>
      </w:pPr>
      <w:r w:rsidRPr="006778E7">
        <w:rPr>
          <w:i/>
          <w:iCs/>
        </w:rPr>
        <w:t xml:space="preserve">Model Curriculum Units </w:t>
      </w:r>
      <w:r w:rsidRPr="006778E7">
        <w:rPr>
          <w:iCs/>
        </w:rPr>
        <w:t>(</w:t>
      </w:r>
      <w:hyperlink r:id="rId29" w:history="1">
        <w:r w:rsidRPr="006778E7">
          <w:rPr>
            <w:iCs/>
            <w:color w:val="0000FF" w:themeColor="hyperlink"/>
            <w:u w:val="single"/>
          </w:rPr>
          <w:t>http://www.youtube.com/playlist?list=PLTuqmiQ9ssqvx_Yjra4nBfqQPwc4auUBu</w:t>
        </w:r>
      </w:hyperlink>
      <w:r w:rsidRPr="006778E7">
        <w:rPr>
          <w:iCs/>
        </w:rPr>
        <w:t>) is a video series that shows examples of the implementation of Massachusetts’ Model Curriculum Units.</w:t>
      </w:r>
    </w:p>
    <w:p w:rsidR="000168FE" w:rsidRPr="000168FE" w:rsidRDefault="000168FE" w:rsidP="003F4CE4">
      <w:pPr>
        <w:pStyle w:val="ListParagraph"/>
        <w:numPr>
          <w:ilvl w:val="2"/>
          <w:numId w:val="61"/>
        </w:numPr>
        <w:tabs>
          <w:tab w:val="left" w:pos="360"/>
          <w:tab w:val="left" w:pos="720"/>
          <w:tab w:val="left" w:pos="900"/>
          <w:tab w:val="left" w:pos="1440"/>
          <w:tab w:val="left" w:pos="1800"/>
          <w:tab w:val="left" w:pos="2160"/>
        </w:tabs>
        <w:ind w:left="720"/>
        <w:contextualSpacing w:val="0"/>
      </w:pPr>
      <w:r w:rsidRPr="000168FE">
        <w:t xml:space="preserve">The </w:t>
      </w:r>
      <w:r w:rsidRPr="006778E7">
        <w:rPr>
          <w:i/>
        </w:rPr>
        <w:t>Model Curriculum Unit and Lesson Plan Template</w:t>
      </w:r>
      <w:r w:rsidRPr="000168FE">
        <w:t xml:space="preserve"> (</w:t>
      </w:r>
      <w:hyperlink r:id="rId30" w:history="1">
        <w:r w:rsidRPr="006778E7">
          <w:rPr>
            <w:color w:val="0000FF" w:themeColor="hyperlink"/>
            <w:u w:val="single"/>
          </w:rPr>
          <w:t>http://www.doe.mass.edu/candi/model/MCUtemplate.pdf</w:t>
        </w:r>
      </w:hyperlink>
      <w:r w:rsidRPr="000168FE">
        <w:t xml:space="preserve">) includes Understanding by Design elements. </w:t>
      </w:r>
    </w:p>
    <w:p w:rsidR="000168FE" w:rsidRDefault="000168FE" w:rsidP="003F4CE4">
      <w:pPr>
        <w:pStyle w:val="ListParagraph"/>
        <w:numPr>
          <w:ilvl w:val="2"/>
          <w:numId w:val="61"/>
        </w:numPr>
        <w:tabs>
          <w:tab w:val="left" w:pos="360"/>
          <w:tab w:val="left" w:pos="720"/>
          <w:tab w:val="left" w:pos="900"/>
          <w:tab w:val="left" w:pos="1440"/>
          <w:tab w:val="left" w:pos="1800"/>
          <w:tab w:val="left" w:pos="2160"/>
        </w:tabs>
        <w:ind w:left="720"/>
        <w:contextualSpacing w:val="0"/>
      </w:pPr>
      <w:r w:rsidRPr="006778E7">
        <w:rPr>
          <w:i/>
          <w:iCs/>
        </w:rPr>
        <w:lastRenderedPageBreak/>
        <w:t xml:space="preserve">Creating Curriculum Units at the Local Level </w:t>
      </w:r>
      <w:r w:rsidRPr="006778E7">
        <w:rPr>
          <w:iCs/>
        </w:rPr>
        <w:t>(</w:t>
      </w:r>
      <w:hyperlink r:id="rId31" w:history="1">
        <w:r w:rsidRPr="006778E7">
          <w:rPr>
            <w:iCs/>
            <w:color w:val="0000FF" w:themeColor="hyperlink"/>
            <w:u w:val="single"/>
          </w:rPr>
          <w:t>http://www.doe.mass.edu/candi/model/mcu_guide.pdf</w:t>
        </w:r>
      </w:hyperlink>
      <w:r w:rsidRPr="006778E7">
        <w:rPr>
          <w:iCs/>
        </w:rPr>
        <w:t xml:space="preserve">) is a </w:t>
      </w:r>
      <w:r w:rsidRPr="000168FE">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6778E7" w:rsidRDefault="006778E7" w:rsidP="003F4CE4">
      <w:pPr>
        <w:pStyle w:val="ListParagraph"/>
        <w:numPr>
          <w:ilvl w:val="3"/>
          <w:numId w:val="61"/>
        </w:numPr>
        <w:ind w:left="720"/>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32"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6778E7" w:rsidRPr="005376F9" w:rsidRDefault="006778E7" w:rsidP="003F4CE4">
      <w:pPr>
        <w:pStyle w:val="ListParagraph"/>
        <w:numPr>
          <w:ilvl w:val="3"/>
          <w:numId w:val="61"/>
        </w:numPr>
        <w:ind w:left="720"/>
        <w:contextualSpacing w:val="0"/>
        <w:rPr>
          <w:rFonts w:cs="Calibri"/>
        </w:rPr>
      </w:pPr>
      <w:r w:rsidRPr="005376F9">
        <w:rPr>
          <w:rFonts w:cs="Calibri"/>
          <w:bCs/>
          <w:i/>
        </w:rPr>
        <w:t>Mathematics Framework Exploration Activities</w:t>
      </w:r>
      <w:r w:rsidRPr="005376F9">
        <w:rPr>
          <w:rFonts w:cs="Calibri"/>
        </w:rPr>
        <w:t xml:space="preserve"> (</w:t>
      </w:r>
      <w:hyperlink r:id="rId33" w:history="1">
        <w:r w:rsidRPr="005376F9">
          <w:rPr>
            <w:rStyle w:val="Hyperlink"/>
            <w:rFonts w:cs="Calibri"/>
          </w:rPr>
          <w:t>http://www.doe.mass.edu/candi/commoncore/mathexplore/default.html</w:t>
        </w:r>
      </w:hyperlink>
      <w:r w:rsidRPr="005376F9">
        <w:rPr>
          <w:rFonts w:cs="Calibri"/>
        </w:rPr>
        <w:t>) are a growing set of</w:t>
      </w:r>
      <w:r>
        <w:rPr>
          <w:rFonts w:cs="Calibri"/>
        </w:rPr>
        <w:t xml:space="preserve"> </w:t>
      </w:r>
      <w:r w:rsidRPr="005376F9">
        <w:rPr>
          <w:rFonts w:cs="Calibri"/>
        </w:rPr>
        <w:t xml:space="preserve">activities designed by the Department of Elementary and Secondary Education mathematics staff and educators. </w:t>
      </w:r>
      <w:r w:rsidRPr="005376F9">
        <w:rPr>
          <w:rFonts w:cs="Calibri"/>
          <w:iCs/>
        </w:rPr>
        <w:t>The activities can be accessed and used to promote discussion and collaborative inquiry.</w:t>
      </w:r>
    </w:p>
    <w:p w:rsidR="006778E7" w:rsidRPr="005376F9" w:rsidRDefault="006778E7" w:rsidP="003F4CE4">
      <w:pPr>
        <w:pStyle w:val="ListParagraph"/>
        <w:numPr>
          <w:ilvl w:val="1"/>
          <w:numId w:val="61"/>
        </w:numPr>
        <w:ind w:left="720"/>
        <w:contextualSpacing w:val="0"/>
        <w:rPr>
          <w:rFonts w:cs="Calibri"/>
        </w:rPr>
      </w:pPr>
      <w:r w:rsidRPr="005376F9">
        <w:rPr>
          <w:rFonts w:cs="Calibri"/>
          <w:i/>
        </w:rPr>
        <w:t>Science and Technology/Engineering Concept and Skill Progressions</w:t>
      </w:r>
      <w:r w:rsidRPr="005376F9">
        <w:rPr>
          <w:rFonts w:cs="Calibri"/>
        </w:rPr>
        <w:t xml:space="preserve"> (</w:t>
      </w:r>
      <w:hyperlink r:id="rId34"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6778E7" w:rsidRPr="005376F9" w:rsidRDefault="006778E7" w:rsidP="003F4CE4">
      <w:pPr>
        <w:pStyle w:val="ListParagraph"/>
        <w:numPr>
          <w:ilvl w:val="2"/>
          <w:numId w:val="61"/>
        </w:numPr>
        <w:ind w:left="72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35"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6778E7" w:rsidRPr="005376F9" w:rsidRDefault="006778E7" w:rsidP="003F4CE4">
      <w:pPr>
        <w:pStyle w:val="ListParagraph"/>
        <w:numPr>
          <w:ilvl w:val="2"/>
          <w:numId w:val="61"/>
        </w:numPr>
        <w:ind w:left="720"/>
        <w:contextualSpacing w:val="0"/>
        <w:rPr>
          <w:rFonts w:cs="Calibri"/>
        </w:rPr>
      </w:pPr>
      <w:r w:rsidRPr="005376F9">
        <w:rPr>
          <w:rFonts w:cs="Calibri"/>
        </w:rPr>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36"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0168FE" w:rsidRPr="005A2398" w:rsidRDefault="000168FE" w:rsidP="00F2260A">
      <w:pPr>
        <w:rPr>
          <w:rFonts w:eastAsia="Times New Roman" w:cs="Times New Roman"/>
        </w:rPr>
      </w:pPr>
      <w:r w:rsidRPr="000168FE">
        <w:rPr>
          <w:rFonts w:eastAsia="Times New Roman" w:cs="Times New Roman"/>
          <w:b/>
        </w:rPr>
        <w:t>Benefits</w:t>
      </w:r>
      <w:r w:rsidR="005A2398">
        <w:rPr>
          <w:rFonts w:eastAsia="Times New Roman" w:cs="Times New Roman"/>
          <w:b/>
        </w:rPr>
        <w:t xml:space="preserve"> </w:t>
      </w:r>
      <w:r w:rsidR="005A2398">
        <w:rPr>
          <w:rFonts w:eastAsia="Times New Roman" w:cs="Times New Roman"/>
        </w:rPr>
        <w:t>of implementing this recommendation:</w:t>
      </w:r>
    </w:p>
    <w:p w:rsidR="000168FE" w:rsidRDefault="006B21F5" w:rsidP="00F2260A">
      <w:pPr>
        <w:numPr>
          <w:ilvl w:val="0"/>
          <w:numId w:val="53"/>
        </w:numPr>
        <w:rPr>
          <w:rFonts w:eastAsia="Times New Roman" w:cs="Times New Roman"/>
        </w:rPr>
      </w:pPr>
      <w:r>
        <w:rPr>
          <w:rFonts w:eastAsia="Times New Roman" w:cs="Times New Roman"/>
        </w:rPr>
        <w:t>Comprehensive and coherent c</w:t>
      </w:r>
      <w:r w:rsidRPr="000168FE">
        <w:rPr>
          <w:rFonts w:eastAsia="Times New Roman" w:cs="Times New Roman"/>
        </w:rPr>
        <w:t xml:space="preserve">urriculum </w:t>
      </w:r>
      <w:r>
        <w:rPr>
          <w:rFonts w:eastAsia="Times New Roman" w:cs="Times New Roman"/>
        </w:rPr>
        <w:t>ensures</w:t>
      </w:r>
      <w:r w:rsidR="000168FE" w:rsidRPr="000168FE">
        <w:rPr>
          <w:rFonts w:eastAsia="Times New Roman" w:cs="Times New Roman"/>
        </w:rPr>
        <w:t xml:space="preserve"> </w:t>
      </w:r>
      <w:r>
        <w:rPr>
          <w:rFonts w:eastAsia="Times New Roman" w:cs="Times New Roman"/>
        </w:rPr>
        <w:t xml:space="preserve">horizontal and vertical alignment </w:t>
      </w:r>
      <w:r w:rsidR="000168FE" w:rsidRPr="000168FE">
        <w:rPr>
          <w:rFonts w:eastAsia="Times New Roman" w:cs="Times New Roman"/>
        </w:rPr>
        <w:t>and optimizes instructional time.</w:t>
      </w:r>
    </w:p>
    <w:p w:rsidR="006B21F5" w:rsidRPr="000168FE" w:rsidRDefault="006B21F5" w:rsidP="00F2260A">
      <w:pPr>
        <w:numPr>
          <w:ilvl w:val="0"/>
          <w:numId w:val="53"/>
        </w:numPr>
        <w:rPr>
          <w:rFonts w:eastAsia="Times New Roman" w:cs="Times New Roman"/>
        </w:rPr>
      </w:pPr>
      <w:r>
        <w:rPr>
          <w:rFonts w:eastAsia="Times New Roman" w:cs="Times New Roman"/>
        </w:rPr>
        <w:t>A clearly articulated and comprehensive curriculum review process guarantees currency of curriculum, dedicated time to complete work in a timely way, and a system for reviewing and updating instructional materials.</w:t>
      </w:r>
    </w:p>
    <w:p w:rsidR="000168FE" w:rsidRPr="000168FE" w:rsidRDefault="006B21F5" w:rsidP="00F2260A">
      <w:pPr>
        <w:numPr>
          <w:ilvl w:val="0"/>
          <w:numId w:val="53"/>
        </w:numPr>
        <w:rPr>
          <w:rFonts w:eastAsia="Times New Roman" w:cs="Times New Roman"/>
        </w:rPr>
      </w:pPr>
      <w:r>
        <w:rPr>
          <w:rFonts w:eastAsia="Times New Roman" w:cs="Times New Roman"/>
        </w:rPr>
        <w:t>Clear and articulated expectations for administrators and teachers of what constitutes high-quality teaching provides a common language that facilitates more focused feedback and professional development</w:t>
      </w:r>
      <w:r w:rsidR="0024326B">
        <w:rPr>
          <w:rFonts w:eastAsia="Times New Roman" w:cs="Times New Roman"/>
        </w:rPr>
        <w:t>.</w:t>
      </w:r>
    </w:p>
    <w:p w:rsidR="000168FE" w:rsidRPr="000168FE" w:rsidRDefault="000168FE" w:rsidP="00F2260A">
      <w:pPr>
        <w:numPr>
          <w:ilvl w:val="0"/>
          <w:numId w:val="53"/>
        </w:numPr>
        <w:rPr>
          <w:rFonts w:eastAsia="Times New Roman" w:cs="Times New Roman"/>
        </w:rPr>
      </w:pPr>
      <w:r w:rsidRPr="000168FE">
        <w:rPr>
          <w:rFonts w:eastAsia="Times New Roman" w:cs="Times New Roman"/>
        </w:rPr>
        <w:t xml:space="preserve">A consistent instructional model that focuses on rigor and </w:t>
      </w:r>
      <w:r w:rsidR="0024326B">
        <w:rPr>
          <w:rFonts w:eastAsia="Times New Roman" w:cs="Times New Roman"/>
        </w:rPr>
        <w:t xml:space="preserve">on </w:t>
      </w:r>
      <w:r w:rsidRPr="000168FE">
        <w:rPr>
          <w:rFonts w:eastAsia="Times New Roman" w:cs="Times New Roman"/>
        </w:rPr>
        <w:t xml:space="preserve">challenging students will likely lead to </w:t>
      </w:r>
      <w:r w:rsidR="006B21F5">
        <w:rPr>
          <w:rFonts w:eastAsia="Times New Roman" w:cs="Times New Roman"/>
        </w:rPr>
        <w:t xml:space="preserve">professional growth and </w:t>
      </w:r>
      <w:r w:rsidRPr="000168FE">
        <w:rPr>
          <w:rFonts w:eastAsia="Times New Roman" w:cs="Times New Roman"/>
        </w:rPr>
        <w:t>improved student achievement.</w:t>
      </w:r>
    </w:p>
    <w:p w:rsidR="00884675" w:rsidRPr="000168FE" w:rsidRDefault="00884675" w:rsidP="00BF4C45">
      <w:pPr>
        <w:ind w:left="720"/>
        <w:rPr>
          <w:rFonts w:eastAsia="Times New Roman" w:cs="Times New Roman"/>
        </w:rPr>
      </w:pPr>
    </w:p>
    <w:p w:rsidR="003B3831" w:rsidRDefault="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Assessment</w:t>
      </w:r>
    </w:p>
    <w:p w:rsidR="00884675" w:rsidRPr="00592752" w:rsidRDefault="00884675" w:rsidP="00B91FD7">
      <w:pPr>
        <w:pStyle w:val="ListParagraph"/>
        <w:numPr>
          <w:ilvl w:val="0"/>
          <w:numId w:val="14"/>
        </w:numPr>
        <w:tabs>
          <w:tab w:val="left" w:pos="360"/>
          <w:tab w:val="left" w:pos="720"/>
          <w:tab w:val="left" w:pos="1080"/>
          <w:tab w:val="left" w:pos="1440"/>
          <w:tab w:val="left" w:pos="1800"/>
        </w:tabs>
        <w:ind w:left="360"/>
        <w:contextualSpacing w:val="0"/>
        <w:rPr>
          <w:rFonts w:eastAsia="Times New Roman" w:cs="Times New Roman"/>
          <w:b/>
        </w:rPr>
      </w:pPr>
      <w:r w:rsidRPr="00592752">
        <w:rPr>
          <w:rFonts w:eastAsia="Times New Roman" w:cs="Times New Roman"/>
          <w:b/>
        </w:rPr>
        <w:t>To build a data</w:t>
      </w:r>
      <w:r w:rsidR="00FB10A2">
        <w:rPr>
          <w:rFonts w:eastAsia="Times New Roman" w:cs="Times New Roman"/>
          <w:b/>
        </w:rPr>
        <w:t>-</w:t>
      </w:r>
      <w:r w:rsidRPr="00592752">
        <w:rPr>
          <w:rFonts w:eastAsia="Times New Roman" w:cs="Times New Roman"/>
          <w:b/>
        </w:rPr>
        <w:t xml:space="preserve">driven culture, the district should </w:t>
      </w:r>
      <w:r w:rsidR="00E46092">
        <w:rPr>
          <w:rFonts w:eastAsia="Times New Roman" w:cs="Times New Roman"/>
          <w:b/>
        </w:rPr>
        <w:t xml:space="preserve">develop uniform and integrated policies, structures, and practices for the continuous collection, analysis, and dissemination of student performance and other </w:t>
      </w:r>
      <w:r w:rsidRPr="00592752">
        <w:rPr>
          <w:rFonts w:eastAsia="Times New Roman" w:cs="Times New Roman"/>
          <w:b/>
        </w:rPr>
        <w:t xml:space="preserve">data. </w:t>
      </w:r>
    </w:p>
    <w:p w:rsidR="00884675" w:rsidRPr="00884675" w:rsidRDefault="00884675" w:rsidP="000168FE">
      <w:pPr>
        <w:numPr>
          <w:ilvl w:val="0"/>
          <w:numId w:val="36"/>
        </w:numPr>
        <w:tabs>
          <w:tab w:val="left" w:pos="360"/>
          <w:tab w:val="left" w:pos="720"/>
          <w:tab w:val="left" w:pos="1080"/>
          <w:tab w:val="left" w:pos="1440"/>
          <w:tab w:val="left" w:pos="1800"/>
          <w:tab w:val="left" w:pos="2160"/>
        </w:tabs>
        <w:spacing w:after="120"/>
        <w:ind w:left="720"/>
        <w:rPr>
          <w:rFonts w:eastAsia="Times New Roman" w:cs="Times New Roman"/>
        </w:rPr>
      </w:pPr>
      <w:r w:rsidRPr="00884675">
        <w:rPr>
          <w:rFonts w:eastAsia="Times New Roman" w:cs="Times New Roman"/>
        </w:rPr>
        <w:t xml:space="preserve">The </w:t>
      </w:r>
      <w:r w:rsidR="00C90B3F">
        <w:rPr>
          <w:rFonts w:eastAsia="Times New Roman" w:cs="Times New Roman"/>
        </w:rPr>
        <w:t>superintendent, prin</w:t>
      </w:r>
      <w:r w:rsidR="00E46092">
        <w:rPr>
          <w:rFonts w:eastAsia="Times New Roman" w:cs="Times New Roman"/>
        </w:rPr>
        <w:t>cipals, and program leaders, in collaboration with teachers</w:t>
      </w:r>
      <w:r w:rsidR="00A51D95">
        <w:rPr>
          <w:rFonts w:eastAsia="Times New Roman" w:cs="Times New Roman"/>
        </w:rPr>
        <w:t xml:space="preserve"> and the director of curriculum</w:t>
      </w:r>
      <w:r w:rsidR="00E46092">
        <w:rPr>
          <w:rFonts w:eastAsia="Times New Roman" w:cs="Times New Roman"/>
        </w:rPr>
        <w:t>,</w:t>
      </w:r>
      <w:r w:rsidR="00E46092" w:rsidRPr="00884675">
        <w:rPr>
          <w:rFonts w:eastAsia="Times New Roman" w:cs="Times New Roman"/>
        </w:rPr>
        <w:t xml:space="preserve"> </w:t>
      </w:r>
      <w:r w:rsidRPr="00884675">
        <w:rPr>
          <w:rFonts w:eastAsia="Times New Roman" w:cs="Times New Roman"/>
        </w:rPr>
        <w:t xml:space="preserve">should </w:t>
      </w:r>
      <w:r w:rsidR="00E46092">
        <w:rPr>
          <w:rFonts w:eastAsia="Times New Roman" w:cs="Times New Roman"/>
        </w:rPr>
        <w:t>develop specific strategies, timelines, and clear expectations for the use of data districtwide</w:t>
      </w:r>
      <w:r w:rsidRPr="00884675">
        <w:rPr>
          <w:rFonts w:eastAsia="Times New Roman" w:cs="Times New Roman"/>
        </w:rPr>
        <w:t>.</w:t>
      </w:r>
    </w:p>
    <w:p w:rsidR="00A51D95" w:rsidRDefault="00C90B3F" w:rsidP="0085059E">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1.</w:t>
      </w:r>
      <w:r>
        <w:rPr>
          <w:rFonts w:eastAsia="Times New Roman" w:cs="Times New Roman"/>
        </w:rPr>
        <w:tab/>
      </w:r>
      <w:r w:rsidR="00884675" w:rsidRPr="00884675">
        <w:rPr>
          <w:rFonts w:eastAsia="Times New Roman" w:cs="Times New Roman"/>
        </w:rPr>
        <w:t xml:space="preserve">The district should </w:t>
      </w:r>
      <w:r>
        <w:rPr>
          <w:rFonts w:eastAsia="Times New Roman" w:cs="Times New Roman"/>
        </w:rPr>
        <w:t xml:space="preserve">establish a </w:t>
      </w:r>
      <w:r w:rsidR="00884675" w:rsidRPr="00884675">
        <w:rPr>
          <w:rFonts w:eastAsia="Times New Roman" w:cs="Times New Roman"/>
        </w:rPr>
        <w:t>data team</w:t>
      </w:r>
      <w:r>
        <w:rPr>
          <w:rFonts w:eastAsia="Times New Roman" w:cs="Times New Roman"/>
        </w:rPr>
        <w:t xml:space="preserve"> </w:t>
      </w:r>
      <w:r w:rsidR="00884675" w:rsidRPr="00884675">
        <w:rPr>
          <w:rFonts w:eastAsia="Times New Roman" w:cs="Times New Roman"/>
        </w:rPr>
        <w:t xml:space="preserve"> at </w:t>
      </w:r>
      <w:r>
        <w:rPr>
          <w:rFonts w:eastAsia="Times New Roman" w:cs="Times New Roman"/>
        </w:rPr>
        <w:t xml:space="preserve">the junior/senior high </w:t>
      </w:r>
      <w:r w:rsidR="00884675" w:rsidRPr="00884675">
        <w:rPr>
          <w:rFonts w:eastAsia="Times New Roman" w:cs="Times New Roman"/>
        </w:rPr>
        <w:t xml:space="preserve">school. </w:t>
      </w:r>
      <w:r w:rsidR="0085059E">
        <w:rPr>
          <w:rFonts w:eastAsia="Times New Roman" w:cs="Times New Roman"/>
        </w:rPr>
        <w:tab/>
      </w:r>
    </w:p>
    <w:p w:rsidR="0085059E" w:rsidRPr="00884675" w:rsidRDefault="00A51D95" w:rsidP="0085059E">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r>
      <w:r w:rsidR="0085059E">
        <w:rPr>
          <w:rFonts w:eastAsia="Times New Roman" w:cs="Times New Roman"/>
        </w:rPr>
        <w:t>a.</w:t>
      </w:r>
      <w:r w:rsidR="0085059E">
        <w:rPr>
          <w:rFonts w:eastAsia="Times New Roman" w:cs="Times New Roman"/>
        </w:rPr>
        <w:tab/>
        <w:t>The data teams should have a collaborative leadership structure in which faculty and administrators work together formally and communicate regularly and systematically. Data teams should have clearly defined authority and responsibilities, closely aligned goals and objectives, and be provided with the resources and supports needed to sustain their efforts.</w:t>
      </w:r>
    </w:p>
    <w:p w:rsidR="00884675" w:rsidRPr="00884675" w:rsidRDefault="0085059E" w:rsidP="0085059E">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rPr>
        <w:tab/>
      </w:r>
      <w:r w:rsidR="00C2745C" w:rsidRPr="00C2745C">
        <w:rPr>
          <w:rFonts w:eastAsia="Times New Roman" w:cs="Times New Roman"/>
          <w:b/>
        </w:rPr>
        <w:t>B.</w:t>
      </w:r>
      <w:r>
        <w:rPr>
          <w:rFonts w:eastAsia="Times New Roman" w:cs="Times New Roman"/>
        </w:rPr>
        <w:tab/>
      </w:r>
      <w:r w:rsidR="00884675" w:rsidRPr="00C90B3F">
        <w:rPr>
          <w:rFonts w:eastAsia="Times New Roman" w:cs="Times New Roman"/>
        </w:rPr>
        <w:t xml:space="preserve">The district should provide </w:t>
      </w:r>
      <w:r>
        <w:rPr>
          <w:rFonts w:eastAsia="Times New Roman" w:cs="Times New Roman"/>
        </w:rPr>
        <w:t>focused and sustained professional dev</w:t>
      </w:r>
      <w:r w:rsidR="004E62A0">
        <w:rPr>
          <w:rFonts w:eastAsia="Times New Roman" w:cs="Times New Roman"/>
        </w:rPr>
        <w:t>e</w:t>
      </w:r>
      <w:r>
        <w:rPr>
          <w:rFonts w:eastAsia="Times New Roman" w:cs="Times New Roman"/>
        </w:rPr>
        <w:t>lopment</w:t>
      </w:r>
      <w:r w:rsidRPr="00C90B3F">
        <w:rPr>
          <w:rFonts w:eastAsia="Times New Roman" w:cs="Times New Roman"/>
        </w:rPr>
        <w:t xml:space="preserve"> </w:t>
      </w:r>
      <w:r w:rsidR="00884675" w:rsidRPr="00C90B3F">
        <w:rPr>
          <w:rFonts w:eastAsia="Times New Roman" w:cs="Times New Roman"/>
        </w:rPr>
        <w:t xml:space="preserve">for all staff in </w:t>
      </w:r>
      <w:r>
        <w:rPr>
          <w:rFonts w:eastAsia="Times New Roman" w:cs="Times New Roman"/>
        </w:rPr>
        <w:t xml:space="preserve">the </w:t>
      </w:r>
      <w:r w:rsidR="00E60EF6">
        <w:rPr>
          <w:rFonts w:eastAsia="Times New Roman" w:cs="Times New Roman"/>
        </w:rPr>
        <w:t>identification</w:t>
      </w:r>
      <w:r w:rsidR="00EA7CE1">
        <w:rPr>
          <w:rFonts w:eastAsia="Times New Roman" w:cs="Times New Roman"/>
        </w:rPr>
        <w:t xml:space="preserve"> and</w:t>
      </w:r>
      <w:r w:rsidR="00E60EF6">
        <w:rPr>
          <w:rFonts w:eastAsia="Times New Roman" w:cs="Times New Roman"/>
        </w:rPr>
        <w:t xml:space="preserve"> </w:t>
      </w:r>
      <w:r>
        <w:rPr>
          <w:rFonts w:eastAsia="Times New Roman" w:cs="Times New Roman"/>
        </w:rPr>
        <w:t>development of valid and reliable</w:t>
      </w:r>
      <w:r w:rsidRPr="00C90B3F">
        <w:rPr>
          <w:rFonts w:eastAsia="Times New Roman" w:cs="Times New Roman"/>
        </w:rPr>
        <w:t xml:space="preserve"> </w:t>
      </w:r>
      <w:r>
        <w:rPr>
          <w:rFonts w:eastAsia="Times New Roman" w:cs="Times New Roman"/>
        </w:rPr>
        <w:t>student assessments, including dis</w:t>
      </w:r>
      <w:r w:rsidR="004E62A0">
        <w:rPr>
          <w:rFonts w:eastAsia="Times New Roman" w:cs="Times New Roman"/>
        </w:rPr>
        <w:t>t</w:t>
      </w:r>
      <w:r>
        <w:rPr>
          <w:rFonts w:eastAsia="Times New Roman" w:cs="Times New Roman"/>
        </w:rPr>
        <w:t>rict-determined measure</w:t>
      </w:r>
      <w:r w:rsidR="004E62A0">
        <w:rPr>
          <w:rFonts w:eastAsia="Times New Roman" w:cs="Times New Roman"/>
        </w:rPr>
        <w:t>s</w:t>
      </w:r>
      <w:r>
        <w:rPr>
          <w:rFonts w:eastAsia="Times New Roman" w:cs="Times New Roman"/>
        </w:rPr>
        <w:t xml:space="preserve"> (DDMs)</w:t>
      </w:r>
      <w:r w:rsidR="00884675" w:rsidRPr="00884675">
        <w:rPr>
          <w:rFonts w:eastAsia="Times New Roman" w:cs="Times New Roman"/>
        </w:rPr>
        <w:t>.</w:t>
      </w:r>
      <w:r w:rsidR="004E62A0">
        <w:rPr>
          <w:rFonts w:eastAsia="Times New Roman" w:cs="Times New Roman"/>
        </w:rPr>
        <w:t xml:space="preserve"> Ongoing training in the collection, analysis, and use of student performance data should be provided for staff in every school, grade level, and content area.</w:t>
      </w:r>
    </w:p>
    <w:p w:rsidR="003B3831" w:rsidRDefault="00C26F01">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rPr>
        <w:tab/>
      </w:r>
      <w:r w:rsidR="00C2745C" w:rsidRPr="00C2745C">
        <w:rPr>
          <w:rFonts w:eastAsia="Times New Roman" w:cs="Times New Roman"/>
          <w:b/>
        </w:rPr>
        <w:t>C.</w:t>
      </w:r>
      <w:r w:rsidR="004E62A0">
        <w:rPr>
          <w:rFonts w:eastAsia="Times New Roman" w:cs="Times New Roman"/>
        </w:rPr>
        <w:t xml:space="preserve"> </w:t>
      </w:r>
      <w:r w:rsidR="004E62A0">
        <w:rPr>
          <w:rFonts w:eastAsia="Times New Roman" w:cs="Times New Roman"/>
        </w:rPr>
        <w:tab/>
      </w:r>
      <w:r w:rsidR="00C2745C" w:rsidRPr="00C2745C">
        <w:rPr>
          <w:rFonts w:eastAsia="Times New Roman" w:cs="Times New Roman"/>
        </w:rPr>
        <w:t xml:space="preserve">The data system should provide </w:t>
      </w:r>
      <w:r w:rsidR="001D13A4">
        <w:rPr>
          <w:rFonts w:eastAsia="Times New Roman" w:cs="Times New Roman"/>
        </w:rPr>
        <w:t>educators</w:t>
      </w:r>
      <w:r w:rsidR="00C2745C" w:rsidRPr="00C2745C">
        <w:rPr>
          <w:rFonts w:eastAsia="Times New Roman" w:cs="Times New Roman"/>
        </w:rPr>
        <w:t xml:space="preserve"> with convenient, real-time access to student performance data as well as to other relevant academic and demographic data, as appropriate.</w:t>
      </w:r>
    </w:p>
    <w:p w:rsidR="003B3831" w:rsidRDefault="00C26F01">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rPr>
        <w:tab/>
      </w:r>
      <w:r w:rsidR="004E62A0" w:rsidRPr="004E62A0">
        <w:rPr>
          <w:rFonts w:eastAsia="Times New Roman" w:cs="Times New Roman"/>
          <w:b/>
        </w:rPr>
        <w:t>D.</w:t>
      </w:r>
      <w:r w:rsidR="004E62A0" w:rsidRPr="004E62A0">
        <w:rPr>
          <w:rFonts w:eastAsia="Times New Roman" w:cs="Times New Roman"/>
          <w:b/>
        </w:rPr>
        <w:tab/>
      </w:r>
      <w:r w:rsidR="00C2745C" w:rsidRPr="00C2745C">
        <w:rPr>
          <w:rFonts w:eastAsia="Times New Roman" w:cs="Times New Roman"/>
        </w:rPr>
        <w:t>District and school leaders should systematically incorporate student assessment results and other pertinent data into all aspects of policy, prioritization, and decision making, including budget development, district and school improvement plans, and the evaluation of education programs.</w:t>
      </w:r>
    </w:p>
    <w:p w:rsidR="003B3831" w:rsidRDefault="00C2745C">
      <w:pPr>
        <w:tabs>
          <w:tab w:val="left" w:pos="360"/>
          <w:tab w:val="left" w:pos="720"/>
          <w:tab w:val="left" w:pos="1080"/>
          <w:tab w:val="left" w:pos="1440"/>
          <w:tab w:val="left" w:pos="1800"/>
          <w:tab w:val="left" w:pos="2160"/>
        </w:tabs>
        <w:spacing w:after="120"/>
        <w:ind w:left="720" w:hanging="720"/>
        <w:rPr>
          <w:rFonts w:eastAsia="Times New Roman" w:cs="Times New Roman"/>
        </w:rPr>
      </w:pPr>
      <w:r w:rsidRPr="00C2745C">
        <w:rPr>
          <w:rFonts w:eastAsia="Times New Roman" w:cs="Times New Roman"/>
          <w:b/>
        </w:rPr>
        <w:t>Recommended resources</w:t>
      </w:r>
      <w:r w:rsidR="00884675" w:rsidRPr="00884675">
        <w:rPr>
          <w:rFonts w:eastAsia="Times New Roman" w:cs="Times New Roman"/>
        </w:rPr>
        <w:t>:</w:t>
      </w:r>
    </w:p>
    <w:p w:rsidR="003B3831" w:rsidRDefault="00920075">
      <w:pPr>
        <w:pStyle w:val="ListParagraph"/>
        <w:numPr>
          <w:ilvl w:val="0"/>
          <w:numId w:val="64"/>
        </w:numPr>
        <w:contextualSpacing w:val="0"/>
        <w:rPr>
          <w:rFonts w:cs="Calibri"/>
        </w:rPr>
      </w:pPr>
      <w:r w:rsidRPr="00AB7E38">
        <w:rPr>
          <w:rFonts w:cs="Calibri"/>
        </w:rPr>
        <w:t xml:space="preserve">ESE’s </w:t>
      </w:r>
      <w:r w:rsidR="00C2745C" w:rsidRPr="00C2745C">
        <w:rPr>
          <w:rFonts w:cs="Calibri"/>
          <w:i/>
        </w:rPr>
        <w:t>Assessment Literacy Self-Assessment and Gap Analysis Tool</w:t>
      </w:r>
      <w:r w:rsidRPr="00AB7E38">
        <w:rPr>
          <w:rFonts w:cs="Calibri"/>
        </w:rPr>
        <w:t xml:space="preserve"> (</w:t>
      </w:r>
      <w:hyperlink r:id="rId37" w:history="1">
        <w:r w:rsidR="00C2745C" w:rsidRPr="00C2745C">
          <w:rPr>
            <w:rFonts w:cs="Calibri"/>
          </w:rPr>
          <w:t>http://www.doe.mass.edu/edeval/ddm/webinar/PartI-GapAnalysis.pdf</w:t>
        </w:r>
      </w:hyperlink>
      <w:r w:rsidRPr="00AB7E38">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3B3831" w:rsidRDefault="00920075">
      <w:pPr>
        <w:pStyle w:val="ListParagraph"/>
        <w:numPr>
          <w:ilvl w:val="0"/>
          <w:numId w:val="64"/>
        </w:numPr>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38" w:history="1">
        <w:r w:rsidRPr="005376F9">
          <w:rPr>
            <w:rStyle w:val="Hyperlink"/>
            <w:rFonts w:cs="Calibri"/>
          </w:rPr>
          <w:t>http://www.doe.mass.edu/edwin/analytics/</w:t>
        </w:r>
      </w:hyperlink>
      <w:r w:rsidRPr="005376F9">
        <w:t xml:space="preserve">) includes links to a Getting Started Guide, as well as a video tutorial series.  </w:t>
      </w:r>
    </w:p>
    <w:p w:rsidR="003B3831" w:rsidRDefault="00920075">
      <w:pPr>
        <w:pStyle w:val="ListParagraph"/>
        <w:numPr>
          <w:ilvl w:val="0"/>
          <w:numId w:val="64"/>
        </w:numPr>
        <w:contextualSpacing w:val="0"/>
        <w:rPr>
          <w:rFonts w:cs="Calibri"/>
        </w:rPr>
      </w:pPr>
      <w:r w:rsidRPr="005376F9">
        <w:rPr>
          <w:i/>
        </w:rPr>
        <w:t>District-Determined Measures</w:t>
      </w:r>
      <w:r w:rsidRPr="005376F9">
        <w:t xml:space="preserve"> </w:t>
      </w:r>
      <w:hyperlink r:id="rId39" w:history="1">
        <w:r w:rsidRPr="00C72A56">
          <w:rPr>
            <w:rStyle w:val="Hyperlink"/>
          </w:rPr>
          <w:t>http://www.youtube.com/playlist?list=PLTuqmiQ9ssquEalxpfpzD6qG9zxvPWl0c</w:t>
        </w:r>
      </w:hyperlink>
      <w:r w:rsidRPr="005376F9">
        <w:t xml:space="preserve">) is a series of videos featuring different aspects of the development and use of District-Determined Measures (DDMs). </w:t>
      </w:r>
    </w:p>
    <w:p w:rsidR="003B3831" w:rsidRDefault="00C2745C">
      <w:pPr>
        <w:pStyle w:val="ListParagraph"/>
        <w:numPr>
          <w:ilvl w:val="0"/>
          <w:numId w:val="64"/>
        </w:numPr>
        <w:tabs>
          <w:tab w:val="left" w:pos="360"/>
          <w:tab w:val="left" w:pos="720"/>
          <w:tab w:val="left" w:pos="1080"/>
          <w:tab w:val="left" w:pos="1440"/>
          <w:tab w:val="left" w:pos="1800"/>
          <w:tab w:val="left" w:pos="2160"/>
        </w:tabs>
        <w:spacing w:after="120"/>
        <w:contextualSpacing w:val="0"/>
        <w:rPr>
          <w:rFonts w:eastAsia="Times New Roman" w:cs="Calibri"/>
          <w:b/>
        </w:rPr>
      </w:pPr>
      <w:r w:rsidRPr="00C2745C">
        <w:rPr>
          <w:rFonts w:cs="Calibri"/>
        </w:rPr>
        <w:lastRenderedPageBreak/>
        <w:t xml:space="preserve">ESE’s </w:t>
      </w:r>
      <w:r w:rsidRPr="00C2745C">
        <w:rPr>
          <w:rFonts w:cs="Calibri"/>
          <w:i/>
        </w:rPr>
        <w:t>District Data Team Toolkit</w:t>
      </w:r>
      <w:r w:rsidRPr="00C2745C">
        <w:rPr>
          <w:rFonts w:cs="Calibri"/>
        </w:rPr>
        <w:t xml:space="preserve"> (</w:t>
      </w:r>
      <w:hyperlink r:id="rId40" w:history="1">
        <w:r w:rsidR="002B3B7B" w:rsidRPr="00920075">
          <w:rPr>
            <w:rStyle w:val="Hyperlink"/>
            <w:rFonts w:cs="Calibri"/>
            <w:bCs/>
          </w:rPr>
          <w:t>http://www.doe.mass.edu/apa/ucd/ddtt/toolkit.pdf</w:t>
        </w:r>
      </w:hyperlink>
      <w:r w:rsidR="002B3B7B" w:rsidRPr="00920075">
        <w:rPr>
          <w:rFonts w:cs="Calibri"/>
        </w:rPr>
        <w:t>) is a set of r</w:t>
      </w:r>
      <w:r w:rsidR="002B3B7B" w:rsidRPr="00920075">
        <w:rPr>
          <w:rFonts w:cs="Calibri"/>
          <w:bCs/>
        </w:rPr>
        <w:t>esources to help a district establish, grow, and maintain a culture of inquiry and data use through a District Data Team.</w:t>
      </w:r>
    </w:p>
    <w:p w:rsidR="003B3831" w:rsidRDefault="00884675">
      <w:pPr>
        <w:tabs>
          <w:tab w:val="left" w:pos="360"/>
          <w:tab w:val="left" w:pos="720"/>
          <w:tab w:val="left" w:pos="1080"/>
          <w:tab w:val="left" w:pos="1440"/>
          <w:tab w:val="left" w:pos="1800"/>
          <w:tab w:val="left" w:pos="2160"/>
        </w:tabs>
        <w:spacing w:after="120"/>
        <w:rPr>
          <w:rFonts w:eastAsia="Times New Roman" w:cs="Times New Roman"/>
        </w:rPr>
      </w:pPr>
      <w:r w:rsidRPr="00884675">
        <w:rPr>
          <w:rFonts w:eastAsia="Times New Roman" w:cs="Times New Roman"/>
          <w:b/>
        </w:rPr>
        <w:t>Benefits:</w:t>
      </w:r>
      <w:r w:rsidRPr="00884675">
        <w:rPr>
          <w:rFonts w:eastAsia="Times New Roman" w:cs="Times New Roman"/>
        </w:rPr>
        <w:t xml:space="preserve"> Having a unified system of assessments that measures student progress </w:t>
      </w:r>
      <w:r w:rsidR="00333532">
        <w:rPr>
          <w:rFonts w:eastAsia="Times New Roman" w:cs="Times New Roman"/>
        </w:rPr>
        <w:t>toward</w:t>
      </w:r>
      <w:r w:rsidR="00333532" w:rsidRPr="00884675">
        <w:rPr>
          <w:rFonts w:eastAsia="Times New Roman" w:cs="Times New Roman"/>
        </w:rPr>
        <w:t xml:space="preserve"> </w:t>
      </w:r>
      <w:r w:rsidRPr="00884675">
        <w:rPr>
          <w:rFonts w:eastAsia="Times New Roman" w:cs="Times New Roman"/>
        </w:rPr>
        <w:t>learning standards and includes an organized process of  collecting, analyzing</w:t>
      </w:r>
      <w:r w:rsidR="00A82242">
        <w:rPr>
          <w:rFonts w:eastAsia="Times New Roman" w:cs="Times New Roman"/>
        </w:rPr>
        <w:t>, and disseminating</w:t>
      </w:r>
      <w:r w:rsidRPr="00884675">
        <w:rPr>
          <w:rFonts w:eastAsia="Times New Roman" w:cs="Times New Roman"/>
        </w:rPr>
        <w:t xml:space="preserve"> data will </w:t>
      </w:r>
      <w:r w:rsidR="00A82242">
        <w:rPr>
          <w:rFonts w:eastAsia="Times New Roman" w:cs="Times New Roman"/>
        </w:rPr>
        <w:t>mean</w:t>
      </w:r>
      <w:r w:rsidRPr="00884675">
        <w:rPr>
          <w:rFonts w:eastAsia="Times New Roman" w:cs="Times New Roman"/>
        </w:rPr>
        <w:t xml:space="preserve"> </w:t>
      </w:r>
      <w:r w:rsidR="00A82242">
        <w:rPr>
          <w:rFonts w:eastAsia="Times New Roman" w:cs="Times New Roman"/>
        </w:rPr>
        <w:t xml:space="preserve">improved </w:t>
      </w:r>
      <w:r w:rsidR="00333532">
        <w:rPr>
          <w:rFonts w:eastAsia="Times New Roman" w:cs="Times New Roman"/>
        </w:rPr>
        <w:t xml:space="preserve">and more targeted </w:t>
      </w:r>
      <w:r w:rsidRPr="00884675">
        <w:rPr>
          <w:rFonts w:eastAsia="Times New Roman" w:cs="Times New Roman"/>
        </w:rPr>
        <w:t>instruction</w:t>
      </w:r>
      <w:r w:rsidR="00A82242">
        <w:rPr>
          <w:rFonts w:eastAsia="Times New Roman" w:cs="Times New Roman"/>
        </w:rPr>
        <w:t xml:space="preserve"> and student support services</w:t>
      </w:r>
      <w:r w:rsidRPr="00884675">
        <w:rPr>
          <w:rFonts w:eastAsia="Times New Roman" w:cs="Times New Roman"/>
        </w:rPr>
        <w:t xml:space="preserve">, </w:t>
      </w:r>
      <w:r w:rsidR="00A82242">
        <w:rPr>
          <w:rFonts w:eastAsia="Times New Roman" w:cs="Times New Roman"/>
        </w:rPr>
        <w:t xml:space="preserve">enhanced curriculum, and better informed educational policy and decision making. Ultimately, the district </w:t>
      </w:r>
      <w:r w:rsidRPr="00884675">
        <w:rPr>
          <w:rFonts w:eastAsia="Times New Roman" w:cs="Times New Roman"/>
        </w:rPr>
        <w:t xml:space="preserve">will </w:t>
      </w:r>
      <w:r w:rsidR="00A82242">
        <w:rPr>
          <w:rFonts w:eastAsia="Times New Roman" w:cs="Times New Roman"/>
        </w:rPr>
        <w:t>provide all students with greatly improved learning opportunities and academic outcomes</w:t>
      </w:r>
      <w:r w:rsidRPr="00884675">
        <w:rPr>
          <w:rFonts w:eastAsia="Times New Roman" w:cs="Times New Roman"/>
        </w:rPr>
        <w:t xml:space="preserve">. </w:t>
      </w:r>
    </w:p>
    <w:p w:rsidR="00E704E3" w:rsidRDefault="00E704E3" w:rsidP="00237D6F">
      <w:pPr>
        <w:tabs>
          <w:tab w:val="left" w:pos="360"/>
          <w:tab w:val="left" w:pos="720"/>
          <w:tab w:val="left" w:pos="1080"/>
          <w:tab w:val="left" w:pos="1440"/>
          <w:tab w:val="left" w:pos="1800"/>
          <w:tab w:val="left" w:pos="2160"/>
        </w:tabs>
        <w:spacing w:after="120"/>
        <w:ind w:left="72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F149D9" w:rsidRPr="00592752" w:rsidRDefault="00F149D9" w:rsidP="00B91FD7">
      <w:pPr>
        <w:pStyle w:val="ListParagraph"/>
        <w:numPr>
          <w:ilvl w:val="0"/>
          <w:numId w:val="14"/>
        </w:numPr>
        <w:autoSpaceDE w:val="0"/>
        <w:autoSpaceDN w:val="0"/>
        <w:adjustRightInd w:val="0"/>
        <w:ind w:left="360"/>
        <w:contextualSpacing w:val="0"/>
        <w:rPr>
          <w:b/>
        </w:rPr>
      </w:pPr>
      <w:r w:rsidRPr="00592752">
        <w:rPr>
          <w:b/>
        </w:rPr>
        <w:t xml:space="preserve">The district should </w:t>
      </w:r>
      <w:r w:rsidR="0028582A">
        <w:rPr>
          <w:b/>
        </w:rPr>
        <w:t>develop policies and practices to effectively promote the culture of growth-oriented</w:t>
      </w:r>
      <w:r w:rsidR="00DE1F50">
        <w:rPr>
          <w:b/>
        </w:rPr>
        <w:t xml:space="preserve"> collaborative supervision and evidence-based evaluation that is the goal of the educator evaluation system</w:t>
      </w:r>
      <w:r w:rsidRPr="00592752">
        <w:rPr>
          <w:b/>
        </w:rPr>
        <w:t>.</w:t>
      </w:r>
    </w:p>
    <w:p w:rsidR="00F149D9" w:rsidRPr="009D146D" w:rsidRDefault="00F149D9" w:rsidP="00B91FD7">
      <w:pPr>
        <w:numPr>
          <w:ilvl w:val="0"/>
          <w:numId w:val="21"/>
        </w:numPr>
        <w:autoSpaceDE w:val="0"/>
        <w:autoSpaceDN w:val="0"/>
        <w:adjustRightInd w:val="0"/>
        <w:spacing w:after="240"/>
        <w:ind w:left="720"/>
      </w:pPr>
      <w:r w:rsidRPr="005C4AB8">
        <w:t xml:space="preserve">The </w:t>
      </w:r>
      <w:r w:rsidR="0028582A">
        <w:t>Educator E</w:t>
      </w:r>
      <w:r w:rsidR="0028582A" w:rsidRPr="005C4AB8">
        <w:t xml:space="preserve">valuation </w:t>
      </w:r>
      <w:r w:rsidR="0028582A">
        <w:t>C</w:t>
      </w:r>
      <w:r w:rsidR="0028582A" w:rsidRPr="005C4AB8">
        <w:t>ommittee</w:t>
      </w:r>
      <w:r w:rsidR="0028582A">
        <w:t xml:space="preserve"> </w:t>
      </w:r>
      <w:r>
        <w:t xml:space="preserve">should </w:t>
      </w:r>
      <w:r w:rsidR="00DE1F50">
        <w:t>review</w:t>
      </w:r>
      <w:r w:rsidRPr="005C4AB8">
        <w:t xml:space="preserve"> current </w:t>
      </w:r>
      <w:r w:rsidR="00DE1F50">
        <w:t>supervisor policies, practices, and expectations</w:t>
      </w:r>
      <w:r w:rsidRPr="005C4AB8">
        <w:t xml:space="preserve"> to </w:t>
      </w:r>
      <w:r w:rsidR="00DE1F50">
        <w:t>ensure</w:t>
      </w:r>
      <w:r w:rsidR="00DE1F50" w:rsidRPr="005C4AB8">
        <w:t xml:space="preserve"> </w:t>
      </w:r>
      <w:r w:rsidR="00DE1F50">
        <w:t>that the quantity and quality of evaluative</w:t>
      </w:r>
      <w:r>
        <w:t xml:space="preserve"> feedback</w:t>
      </w:r>
      <w:r w:rsidR="00DE1F50">
        <w:t>,</w:t>
      </w:r>
      <w:r>
        <w:t xml:space="preserve"> </w:t>
      </w:r>
      <w:r w:rsidR="00DE1F50">
        <w:t>both written and verbal, is enhanced</w:t>
      </w:r>
      <w:r>
        <w:t xml:space="preserve">. </w:t>
      </w:r>
    </w:p>
    <w:p w:rsidR="003B3831" w:rsidRDefault="00DE1F50">
      <w:pPr>
        <w:pStyle w:val="ListParagraph"/>
        <w:numPr>
          <w:ilvl w:val="0"/>
          <w:numId w:val="24"/>
        </w:numPr>
        <w:autoSpaceDE w:val="0"/>
        <w:autoSpaceDN w:val="0"/>
        <w:adjustRightInd w:val="0"/>
        <w:spacing w:after="120"/>
        <w:ind w:left="1080"/>
        <w:contextualSpacing w:val="0"/>
      </w:pPr>
      <w:r>
        <w:t>Evaluators should serve as instructional coaches</w:t>
      </w:r>
      <w:r w:rsidR="00F149D9">
        <w:t>/</w:t>
      </w:r>
      <w:r>
        <w:t xml:space="preserve">mentors to educators, to engage them in an ongoing, performance-based, collaborative dialogue, thereby providing them with informal and formal feedback, guidance and support that is continuous, frequent, and focused on specific professional practice and </w:t>
      </w:r>
      <w:r w:rsidR="00F149D9">
        <w:t>skills.</w:t>
      </w:r>
    </w:p>
    <w:p w:rsidR="003B3831" w:rsidRDefault="00376D37">
      <w:pPr>
        <w:pStyle w:val="ListParagraph"/>
        <w:numPr>
          <w:ilvl w:val="0"/>
          <w:numId w:val="24"/>
        </w:numPr>
        <w:autoSpaceDE w:val="0"/>
        <w:autoSpaceDN w:val="0"/>
        <w:adjustRightInd w:val="0"/>
        <w:spacing w:after="120"/>
        <w:ind w:left="1080"/>
        <w:contextualSpacing w:val="0"/>
      </w:pPr>
      <w:r>
        <w:t>The district should support and monitor the skills and practices of principals and supervisors to ensure that they are regularly providing staff with high-quality instructional feedback that is timely, informative, instructive, and designed to promote individual growth and overall effectiveness</w:t>
      </w:r>
      <w:r w:rsidR="00F149D9">
        <w:t>.</w:t>
      </w:r>
      <w:r>
        <w:t xml:space="preserve"> Administrators should receive ongoing training to enhance their ability to observe and to analyze instruction and to provide feedback focused directly on professional practice, growth, and student achievement.</w:t>
      </w:r>
    </w:p>
    <w:p w:rsidR="00F149D9" w:rsidRDefault="00F149D9" w:rsidP="00B91FD7">
      <w:pPr>
        <w:pStyle w:val="ListParagraph"/>
        <w:numPr>
          <w:ilvl w:val="0"/>
          <w:numId w:val="21"/>
        </w:numPr>
        <w:autoSpaceDE w:val="0"/>
        <w:autoSpaceDN w:val="0"/>
        <w:adjustRightInd w:val="0"/>
        <w:spacing w:after="240"/>
        <w:ind w:left="720"/>
        <w:contextualSpacing w:val="0"/>
      </w:pPr>
      <w:r w:rsidRPr="00AD7994">
        <w:t>The superintendent should continue to implement</w:t>
      </w:r>
      <w:r>
        <w:t xml:space="preserve"> the next steps </w:t>
      </w:r>
      <w:r w:rsidR="00986C1B">
        <w:t>related to</w:t>
      </w:r>
      <w:r>
        <w:t xml:space="preserve"> the </w:t>
      </w:r>
      <w:r w:rsidR="00986C1B">
        <w:t xml:space="preserve">district’s </w:t>
      </w:r>
      <w:r>
        <w:t>201</w:t>
      </w:r>
      <w:r w:rsidR="006F55A1">
        <w:t xml:space="preserve">4-2015 educator evaluation goal </w:t>
      </w:r>
      <w:r w:rsidRPr="00AD7994">
        <w:t xml:space="preserve">“to </w:t>
      </w:r>
      <w:r>
        <w:t>complete calibration of administration in and across buildings</w:t>
      </w:r>
      <w:r w:rsidR="00376D37">
        <w:t>.</w:t>
      </w:r>
      <w:r w:rsidRPr="00AD7994">
        <w:t>”</w:t>
      </w:r>
    </w:p>
    <w:p w:rsidR="003B3831" w:rsidRDefault="00376D37">
      <w:pPr>
        <w:pStyle w:val="ListParagraph"/>
        <w:numPr>
          <w:ilvl w:val="0"/>
          <w:numId w:val="21"/>
        </w:numPr>
        <w:autoSpaceDE w:val="0"/>
        <w:autoSpaceDN w:val="0"/>
        <w:adjustRightInd w:val="0"/>
        <w:spacing w:after="240"/>
        <w:ind w:left="720"/>
        <w:contextualSpacing w:val="0"/>
      </w:pPr>
      <w:r>
        <w:t xml:space="preserve">In order to meet the current requirements of the state educator evaluation regulations, the </w:t>
      </w:r>
      <w:r w:rsidR="00F149D9">
        <w:t>district should develop</w:t>
      </w:r>
      <w:r>
        <w:t xml:space="preserve"> </w:t>
      </w:r>
      <w:r w:rsidR="00F149D9">
        <w:t xml:space="preserve">and </w:t>
      </w:r>
      <w:r>
        <w:t xml:space="preserve">use multiple measures of student learning, growth, and achievement in order to create valid and reliable Student Impact Ratings. </w:t>
      </w:r>
    </w:p>
    <w:p w:rsidR="001B755F" w:rsidRPr="00AD7994" w:rsidRDefault="00637C7F" w:rsidP="00637C7F">
      <w:pPr>
        <w:tabs>
          <w:tab w:val="left" w:pos="360"/>
          <w:tab w:val="left" w:pos="720"/>
          <w:tab w:val="left" w:pos="1080"/>
          <w:tab w:val="left" w:pos="1440"/>
          <w:tab w:val="left" w:pos="1800"/>
          <w:tab w:val="left" w:pos="2070"/>
        </w:tabs>
        <w:autoSpaceDE w:val="0"/>
        <w:autoSpaceDN w:val="0"/>
        <w:adjustRightInd w:val="0"/>
        <w:spacing w:after="120"/>
        <w:ind w:left="1080" w:hanging="1080"/>
      </w:pPr>
      <w:r>
        <w:tab/>
      </w:r>
      <w:r>
        <w:tab/>
      </w:r>
      <w:r w:rsidR="001B755F">
        <w:t>1.</w:t>
      </w:r>
      <w:r w:rsidR="001B755F">
        <w:tab/>
        <w:t xml:space="preserve">The district should accelerate, prioritize, and properly resource the development of District Determined Measures (DDMs). In order to meet state requirements and adhere to the district’s DDMs Implementation Plan, DDMs that are integral to curriculum and instruction and can provide meaningful data to educators should be implemented in the district this </w:t>
      </w:r>
      <w:r w:rsidR="001B755F">
        <w:lastRenderedPageBreak/>
        <w:t>year in all areas, with the exception of the specific areas for which Millbury was granted an extension.</w:t>
      </w:r>
    </w:p>
    <w:p w:rsidR="00F149D9" w:rsidRPr="009D146D" w:rsidRDefault="00C72F3B" w:rsidP="00D340ED">
      <w:pPr>
        <w:numPr>
          <w:ilvl w:val="0"/>
          <w:numId w:val="21"/>
        </w:numPr>
        <w:autoSpaceDE w:val="0"/>
        <w:autoSpaceDN w:val="0"/>
        <w:adjustRightInd w:val="0"/>
        <w:spacing w:before="120" w:after="120"/>
      </w:pPr>
      <w:r>
        <w:t xml:space="preserve">The </w:t>
      </w:r>
      <w:r w:rsidR="00F149D9">
        <w:t xml:space="preserve">district should </w:t>
      </w:r>
      <w:r>
        <w:t xml:space="preserve">consider </w:t>
      </w:r>
      <w:r w:rsidR="00F149D9">
        <w:t>reach</w:t>
      </w:r>
      <w:r>
        <w:t>ing</w:t>
      </w:r>
      <w:r w:rsidR="00F149D9">
        <w:t xml:space="preserve"> out to ESE’s Center for Educator Effectiveness to identify districts that have success</w:t>
      </w:r>
      <w:r w:rsidR="00D86F59">
        <w:t>fully</w:t>
      </w:r>
      <w:r w:rsidR="00F149D9">
        <w:t xml:space="preserve"> </w:t>
      </w:r>
      <w:r w:rsidR="00D86F59">
        <w:t xml:space="preserve">streamlined </w:t>
      </w:r>
      <w:r w:rsidR="00F149D9">
        <w:t>the evaluation process.</w:t>
      </w:r>
    </w:p>
    <w:p w:rsidR="003B3831" w:rsidRDefault="00C2745C">
      <w:pPr>
        <w:autoSpaceDE w:val="0"/>
        <w:autoSpaceDN w:val="0"/>
        <w:adjustRightInd w:val="0"/>
        <w:spacing w:before="120" w:after="120"/>
      </w:pPr>
      <w:r w:rsidRPr="00C2745C">
        <w:rPr>
          <w:b/>
        </w:rPr>
        <w:t>Recommended resources</w:t>
      </w:r>
      <w:r w:rsidR="00F149D9" w:rsidRPr="00F85313">
        <w:t>:</w:t>
      </w:r>
    </w:p>
    <w:p w:rsidR="003B3831" w:rsidRDefault="00C2745C">
      <w:pPr>
        <w:pStyle w:val="ListParagraph"/>
        <w:numPr>
          <w:ilvl w:val="0"/>
          <w:numId w:val="65"/>
        </w:numPr>
        <w:contextualSpacing w:val="0"/>
        <w:rPr>
          <w:rFonts w:cs="Calibri"/>
        </w:rPr>
      </w:pPr>
      <w:r w:rsidRPr="00C2745C">
        <w:rPr>
          <w:rFonts w:cs="Calibri"/>
        </w:rPr>
        <w:t xml:space="preserve">ESE’s </w:t>
      </w:r>
      <w:r w:rsidRPr="00C2745C">
        <w:rPr>
          <w:rFonts w:cs="Calibri"/>
          <w:i/>
        </w:rPr>
        <w:t xml:space="preserve">District-Determined Measures </w:t>
      </w:r>
      <w:r w:rsidRPr="00C2745C">
        <w:rPr>
          <w:rFonts w:cs="Calibri"/>
        </w:rPr>
        <w:t>web page (</w:t>
      </w:r>
      <w:hyperlink r:id="rId41" w:history="1">
        <w:r w:rsidR="003A3BC9">
          <w:rPr>
            <w:rStyle w:val="Hyperlink"/>
            <w:rFonts w:cs="Calibri"/>
          </w:rPr>
          <w:t>http://www.doe.mass.edu/edeval/ddm/</w:t>
        </w:r>
      </w:hyperlink>
      <w:r w:rsidRPr="00C2745C">
        <w:rPr>
          <w:rFonts w:cs="Calibri"/>
        </w:rPr>
        <w:t>) provides a wealth of information, implementation resources, and other materials to support the development and use of DDMs.</w:t>
      </w:r>
    </w:p>
    <w:p w:rsidR="003B3831" w:rsidRDefault="00C2745C">
      <w:pPr>
        <w:pStyle w:val="ListParagraph"/>
        <w:numPr>
          <w:ilvl w:val="0"/>
          <w:numId w:val="65"/>
        </w:numPr>
        <w:tabs>
          <w:tab w:val="left" w:pos="-110"/>
          <w:tab w:val="left" w:pos="360"/>
          <w:tab w:val="left" w:pos="720"/>
          <w:tab w:val="left" w:pos="1440"/>
          <w:tab w:val="left" w:pos="1800"/>
          <w:tab w:val="left" w:pos="2160"/>
        </w:tabs>
        <w:contextualSpacing w:val="0"/>
        <w:rPr>
          <w:rFonts w:ascii="Calibri" w:hAnsi="Calibri"/>
          <w:i/>
        </w:rPr>
      </w:pPr>
      <w:r w:rsidRPr="00C2745C">
        <w:rPr>
          <w:rFonts w:ascii="Calibri" w:hAnsi="Calibri"/>
          <w:i/>
        </w:rPr>
        <w:t xml:space="preserve">Rating Educator Performance </w:t>
      </w:r>
      <w:r w:rsidRPr="00C2745C">
        <w:rPr>
          <w:rFonts w:ascii="Calibri" w:hAnsi="Calibri"/>
        </w:rPr>
        <w:t>(</w:t>
      </w:r>
      <w:hyperlink r:id="rId42" w:history="1">
        <w:r w:rsidR="003A3BC9">
          <w:rPr>
            <w:rStyle w:val="Hyperlink"/>
            <w:rFonts w:ascii="Calibri" w:hAnsi="Calibri"/>
          </w:rPr>
          <w:t>www.doe.mass.edu/edeval/resources/implementation/RatingEdPerformance.pdf</w:t>
        </w:r>
      </w:hyperlink>
      <w:r w:rsidRPr="00C2745C">
        <w:rPr>
          <w:rFonts w:ascii="Calibri" w:hAnsi="Calibri"/>
        </w:rPr>
        <w:t>) is a guide to assist educators and evaluators in the determination of</w:t>
      </w:r>
      <w:r w:rsidRPr="00C2745C">
        <w:rPr>
          <w:rFonts w:ascii="Arial" w:eastAsia="Times New Roman" w:hAnsi="Arial" w:cs="Arial"/>
          <w:color w:val="000000"/>
          <w:sz w:val="20"/>
          <w:szCs w:val="20"/>
        </w:rPr>
        <w:t xml:space="preserve"> </w:t>
      </w:r>
      <w:r w:rsidRPr="00C2745C">
        <w:rPr>
          <w:rFonts w:ascii="Calibri" w:hAnsi="Calibri"/>
        </w:rPr>
        <w:t>Summative Performance Ratings.</w:t>
      </w:r>
    </w:p>
    <w:p w:rsidR="003B3831" w:rsidRDefault="00C2745C">
      <w:pPr>
        <w:pStyle w:val="ListParagraph"/>
        <w:numPr>
          <w:ilvl w:val="0"/>
          <w:numId w:val="65"/>
        </w:numPr>
        <w:tabs>
          <w:tab w:val="left" w:pos="-110"/>
          <w:tab w:val="left" w:pos="360"/>
          <w:tab w:val="left" w:pos="720"/>
          <w:tab w:val="left" w:pos="1440"/>
          <w:tab w:val="left" w:pos="1800"/>
          <w:tab w:val="left" w:pos="2160"/>
        </w:tabs>
        <w:contextualSpacing w:val="0"/>
        <w:rPr>
          <w:rFonts w:ascii="Calibri" w:hAnsi="Calibri"/>
        </w:rPr>
      </w:pPr>
      <w:r w:rsidRPr="00C2745C">
        <w:rPr>
          <w:rFonts w:ascii="Calibri" w:hAnsi="Calibri"/>
          <w:i/>
        </w:rPr>
        <w:t xml:space="preserve">Rating Educator Impact: The Student Impact Rating </w:t>
      </w:r>
      <w:r w:rsidRPr="00C2745C">
        <w:rPr>
          <w:rFonts w:ascii="Calibri" w:hAnsi="Calibri"/>
        </w:rPr>
        <w:t>(</w:t>
      </w:r>
      <w:hyperlink r:id="rId43" w:history="1">
        <w:r w:rsidR="003A3BC9">
          <w:rPr>
            <w:rStyle w:val="Hyperlink"/>
            <w:rFonts w:ascii="Calibri" w:hAnsi="Calibri"/>
          </w:rPr>
          <w:t>www.doe.mass.edu/edeval/ddm/EducatorImpact.pdf</w:t>
        </w:r>
      </w:hyperlink>
      <w:r w:rsidR="005C2326">
        <w:t xml:space="preserve">) </w:t>
      </w:r>
      <w:r w:rsidRPr="00C2745C">
        <w:rPr>
          <w:rFonts w:ascii="Calibri" w:hAnsi="Calibri"/>
        </w:rPr>
        <w:t>is a guide to assist educators and evaluators in the determination of Student Impact Ratings.</w:t>
      </w:r>
    </w:p>
    <w:p w:rsidR="003B3831" w:rsidRDefault="00C2745C">
      <w:pPr>
        <w:pStyle w:val="ListParagraph"/>
        <w:numPr>
          <w:ilvl w:val="0"/>
          <w:numId w:val="65"/>
        </w:numPr>
        <w:tabs>
          <w:tab w:val="left" w:pos="-110"/>
          <w:tab w:val="left" w:pos="360"/>
          <w:tab w:val="left" w:pos="720"/>
          <w:tab w:val="left" w:pos="1440"/>
          <w:tab w:val="left" w:pos="1800"/>
          <w:tab w:val="left" w:pos="2160"/>
        </w:tabs>
        <w:contextualSpacing w:val="0"/>
        <w:rPr>
          <w:rFonts w:ascii="Calibri" w:hAnsi="Calibri"/>
        </w:rPr>
      </w:pPr>
      <w:r w:rsidRPr="00C2745C">
        <w:rPr>
          <w:rFonts w:ascii="Calibri" w:hAnsi="Calibri"/>
          <w:i/>
        </w:rPr>
        <w:t>Quick Reference Guide: Student and Staff Feedback</w:t>
      </w:r>
      <w:r w:rsidRPr="00C2745C">
        <w:rPr>
          <w:rFonts w:ascii="Calibri" w:hAnsi="Calibri"/>
        </w:rPr>
        <w:t xml:space="preserve"> (</w:t>
      </w:r>
      <w:hyperlink r:id="rId44" w:history="1">
        <w:r w:rsidR="003D7FED" w:rsidRPr="003D7FED">
          <w:rPr>
            <w:rStyle w:val="Hyperlink"/>
            <w:rFonts w:ascii="Calibri" w:hAnsi="Calibri"/>
          </w:rPr>
          <w:t>http://www.doe.mass.edu/edeval/resources/QRG-Feedback.pdf</w:t>
        </w:r>
      </w:hyperlink>
      <w:r w:rsidRPr="00C2745C">
        <w:rPr>
          <w:rFonts w:ascii="Calibri" w:hAnsi="Calibri"/>
        </w:rPr>
        <w:t xml:space="preserve">) includes an overview, resource links, and FAQ related to student and staff feedback.   </w:t>
      </w:r>
    </w:p>
    <w:p w:rsidR="003B3831" w:rsidRDefault="00C2745C">
      <w:pPr>
        <w:pStyle w:val="ListParagraph"/>
        <w:numPr>
          <w:ilvl w:val="0"/>
          <w:numId w:val="65"/>
        </w:numPr>
        <w:tabs>
          <w:tab w:val="left" w:pos="-110"/>
          <w:tab w:val="left" w:pos="360"/>
          <w:tab w:val="left" w:pos="720"/>
          <w:tab w:val="left" w:pos="1440"/>
          <w:tab w:val="left" w:pos="1800"/>
          <w:tab w:val="left" w:pos="2160"/>
        </w:tabs>
        <w:contextualSpacing w:val="0"/>
        <w:rPr>
          <w:rFonts w:ascii="Calibri" w:hAnsi="Calibri"/>
        </w:rPr>
      </w:pPr>
      <w:r w:rsidRPr="00C2745C">
        <w:rPr>
          <w:i/>
        </w:rPr>
        <w:t>Quick Reference Guide: Educator Evaluation &amp; Professional Development</w:t>
      </w:r>
      <w:r w:rsidR="003D7FED">
        <w:rPr>
          <w:b/>
        </w:rPr>
        <w:t xml:space="preserve"> </w:t>
      </w:r>
      <w:r w:rsidR="003D7FED" w:rsidRPr="00F85313">
        <w:t>(</w:t>
      </w:r>
      <w:hyperlink r:id="rId45" w:history="1">
        <w:r w:rsidR="003D7FED" w:rsidRPr="00F85313">
          <w:rPr>
            <w:rStyle w:val="Hyperlink"/>
          </w:rPr>
          <w:t>http://www.doe.mass.edu/edeval/resources/QRG-ProfessionalDevelopment.pdf</w:t>
        </w:r>
      </w:hyperlink>
      <w:r w:rsidR="003D7FED" w:rsidRPr="00F85313">
        <w:t>)</w:t>
      </w:r>
      <w:r w:rsidR="003D7FED">
        <w:t xml:space="preserve"> d</w:t>
      </w:r>
      <w:r w:rsidR="00F149D9" w:rsidRPr="00F85313">
        <w:t xml:space="preserve">escribes how educator evaluation and professional development can be used as mutually reinforcing systems to improve educator practice and student outcomes. </w:t>
      </w:r>
    </w:p>
    <w:p w:rsidR="003B3831" w:rsidRDefault="00F149D9">
      <w:pPr>
        <w:autoSpaceDE w:val="0"/>
        <w:autoSpaceDN w:val="0"/>
        <w:adjustRightInd w:val="0"/>
        <w:spacing w:before="100" w:beforeAutospacing="1"/>
        <w:rPr>
          <w:rFonts w:cs="Calibri"/>
          <w:b/>
          <w:color w:val="000000"/>
        </w:rPr>
      </w:pPr>
      <w:r w:rsidRPr="00F85313">
        <w:rPr>
          <w:rFonts w:cs="Calibri"/>
          <w:b/>
          <w:color w:val="000000"/>
        </w:rPr>
        <w:t xml:space="preserve">Benefits: </w:t>
      </w:r>
      <w:r w:rsidR="0000565E">
        <w:rPr>
          <w:rFonts w:cs="Calibri"/>
          <w:color w:val="000000"/>
        </w:rPr>
        <w:t>When</w:t>
      </w:r>
      <w:r w:rsidR="00C2745C" w:rsidRPr="00C2745C">
        <w:rPr>
          <w:rFonts w:cs="Calibri"/>
          <w:color w:val="000000"/>
        </w:rPr>
        <w:t xml:space="preserve"> educators and evaluators </w:t>
      </w:r>
      <w:r w:rsidR="0000565E">
        <w:rPr>
          <w:rFonts w:cs="Calibri"/>
          <w:color w:val="000000"/>
        </w:rPr>
        <w:t>are provided</w:t>
      </w:r>
      <w:r w:rsidR="00C2745C" w:rsidRPr="00C2745C">
        <w:rPr>
          <w:rFonts w:cs="Calibri"/>
          <w:color w:val="000000"/>
        </w:rPr>
        <w:t xml:space="preserve"> timely, relevant, and continuous feedback for improved practice and ongoing, enhanced opportunities for professional growth, improved professional practice and student achievement will likely result.  </w:t>
      </w:r>
    </w:p>
    <w:p w:rsidR="00F149D9" w:rsidRPr="00F85313" w:rsidRDefault="00F149D9" w:rsidP="00E704E3">
      <w:pPr>
        <w:numPr>
          <w:ilvl w:val="0"/>
          <w:numId w:val="14"/>
        </w:numPr>
        <w:autoSpaceDE w:val="0"/>
        <w:autoSpaceDN w:val="0"/>
        <w:adjustRightInd w:val="0"/>
        <w:spacing w:before="120" w:after="120"/>
        <w:ind w:left="360"/>
        <w:rPr>
          <w:rFonts w:eastAsiaTheme="minorEastAsia"/>
          <w:b/>
        </w:rPr>
      </w:pPr>
      <w:r>
        <w:rPr>
          <w:rFonts w:eastAsiaTheme="minorEastAsia"/>
          <w:b/>
        </w:rPr>
        <w:t xml:space="preserve">The district should develop a professional development plan aligned with </w:t>
      </w:r>
      <w:r w:rsidR="00E704E3">
        <w:rPr>
          <w:rFonts w:eastAsiaTheme="minorEastAsia"/>
          <w:b/>
        </w:rPr>
        <w:t>district improvement initiatives</w:t>
      </w:r>
      <w:r>
        <w:rPr>
          <w:rFonts w:eastAsiaTheme="minorEastAsia"/>
          <w:b/>
        </w:rPr>
        <w:t>.</w:t>
      </w:r>
      <w:r w:rsidRPr="00F85313">
        <w:rPr>
          <w:rFonts w:eastAsiaTheme="minorEastAsia"/>
          <w:b/>
        </w:rPr>
        <w:t xml:space="preserve"> </w:t>
      </w:r>
    </w:p>
    <w:p w:rsidR="00E704E3" w:rsidRPr="00E704E3" w:rsidRDefault="00F149D9" w:rsidP="00E704E3">
      <w:pPr>
        <w:pStyle w:val="ListParagraph"/>
        <w:numPr>
          <w:ilvl w:val="0"/>
          <w:numId w:val="22"/>
        </w:numPr>
        <w:ind w:left="720"/>
        <w:contextualSpacing w:val="0"/>
        <w:rPr>
          <w:rFonts w:eastAsiaTheme="minorEastAsia"/>
          <w:b/>
        </w:rPr>
      </w:pPr>
      <w:r w:rsidRPr="00F85313">
        <w:rPr>
          <w:rFonts w:eastAsiaTheme="minorEastAsia"/>
        </w:rPr>
        <w:t>T</w:t>
      </w:r>
      <w:r>
        <w:rPr>
          <w:rFonts w:eastAsiaTheme="minorEastAsia"/>
        </w:rPr>
        <w:t xml:space="preserve">he </w:t>
      </w:r>
      <w:r w:rsidR="00E704E3">
        <w:rPr>
          <w:rFonts w:eastAsiaTheme="minorEastAsia"/>
        </w:rPr>
        <w:t>district</w:t>
      </w:r>
      <w:r w:rsidRPr="00F85313">
        <w:rPr>
          <w:rFonts w:eastAsiaTheme="minorEastAsia"/>
        </w:rPr>
        <w:t xml:space="preserve"> should</w:t>
      </w:r>
      <w:r>
        <w:rPr>
          <w:rFonts w:eastAsiaTheme="minorEastAsia"/>
        </w:rPr>
        <w:t xml:space="preserve"> </w:t>
      </w:r>
      <w:r w:rsidR="00E704E3">
        <w:rPr>
          <w:rFonts w:eastAsiaTheme="minorEastAsia"/>
        </w:rPr>
        <w:t>outline and document a set of learning experiences for its educators that is systematic, sustained, and aligned.</w:t>
      </w:r>
    </w:p>
    <w:p w:rsidR="00F149D9" w:rsidRPr="00E704E3" w:rsidRDefault="00E704E3" w:rsidP="00414763">
      <w:pPr>
        <w:tabs>
          <w:tab w:val="left" w:pos="720"/>
          <w:tab w:val="left" w:pos="1080"/>
          <w:tab w:val="left" w:pos="1440"/>
        </w:tabs>
        <w:ind w:left="1080" w:hanging="360"/>
        <w:rPr>
          <w:rFonts w:eastAsiaTheme="minorEastAsia"/>
          <w:b/>
        </w:rPr>
      </w:pPr>
      <w:r>
        <w:rPr>
          <w:rFonts w:eastAsiaTheme="minorEastAsia"/>
        </w:rPr>
        <w:t xml:space="preserve">1. </w:t>
      </w:r>
      <w:r>
        <w:rPr>
          <w:rFonts w:eastAsiaTheme="minorEastAsia"/>
        </w:rPr>
        <w:tab/>
        <w:t xml:space="preserve">Working with the professional development committee, district leaders should </w:t>
      </w:r>
      <w:r w:rsidR="00F149D9" w:rsidRPr="00E704E3">
        <w:rPr>
          <w:rFonts w:eastAsiaTheme="minorEastAsia"/>
        </w:rPr>
        <w:t xml:space="preserve">develop  </w:t>
      </w:r>
      <w:r w:rsidR="009D7433">
        <w:rPr>
          <w:rFonts w:eastAsiaTheme="minorEastAsia"/>
        </w:rPr>
        <w:t xml:space="preserve">a professional development plan for the district that is </w:t>
      </w:r>
      <w:r w:rsidR="00F149D9" w:rsidRPr="00E704E3">
        <w:rPr>
          <w:rFonts w:eastAsiaTheme="minorEastAsia"/>
        </w:rPr>
        <w:t>aligned with DIP and SIP goals</w:t>
      </w:r>
      <w:r w:rsidR="00414763">
        <w:rPr>
          <w:rFonts w:eastAsiaTheme="minorEastAsia"/>
        </w:rPr>
        <w:t xml:space="preserve"> (</w:t>
      </w:r>
      <w:r w:rsidR="00E209C7">
        <w:rPr>
          <w:rFonts w:eastAsiaTheme="minorEastAsia"/>
        </w:rPr>
        <w:t>s</w:t>
      </w:r>
      <w:r w:rsidR="00414763">
        <w:rPr>
          <w:rFonts w:eastAsiaTheme="minorEastAsia"/>
        </w:rPr>
        <w:t>ee Leadership and Governance recommendation above)</w:t>
      </w:r>
      <w:r w:rsidR="00F149D9" w:rsidRPr="00E704E3">
        <w:rPr>
          <w:rFonts w:eastAsiaTheme="minorEastAsia"/>
        </w:rPr>
        <w:t>.</w:t>
      </w:r>
      <w:r w:rsidR="00F149D9" w:rsidRPr="00E704E3">
        <w:rPr>
          <w:rFonts w:eastAsiaTheme="minorEastAsia"/>
          <w:b/>
        </w:rPr>
        <w:t xml:space="preserve">  </w:t>
      </w:r>
    </w:p>
    <w:p w:rsidR="003B3831" w:rsidRDefault="002F51CC">
      <w:pPr>
        <w:tabs>
          <w:tab w:val="left" w:pos="360"/>
          <w:tab w:val="left" w:pos="720"/>
          <w:tab w:val="left" w:pos="1080"/>
          <w:tab w:val="left" w:pos="1440"/>
        </w:tabs>
        <w:ind w:left="1080" w:hanging="1080"/>
        <w:rPr>
          <w:rFonts w:eastAsiaTheme="minorEastAsia"/>
        </w:rPr>
      </w:pPr>
      <w:r>
        <w:rPr>
          <w:rFonts w:eastAsiaTheme="minorEastAsia"/>
        </w:rPr>
        <w:tab/>
      </w:r>
      <w:r>
        <w:rPr>
          <w:rFonts w:eastAsiaTheme="minorEastAsia"/>
        </w:rPr>
        <w:tab/>
        <w:t xml:space="preserve">2.  </w:t>
      </w:r>
      <w:r>
        <w:rPr>
          <w:rFonts w:eastAsiaTheme="minorEastAsia"/>
        </w:rPr>
        <w:tab/>
      </w:r>
      <w:r w:rsidR="00C2745C" w:rsidRPr="00C2745C">
        <w:rPr>
          <w:rFonts w:eastAsiaTheme="minorEastAsia"/>
        </w:rPr>
        <w:t>As part of the plan, the professional development committee should specify professional development needs, determine how they might be met, and recommend adjustments in professional development practices to meet them.</w:t>
      </w:r>
    </w:p>
    <w:p w:rsidR="003B3831" w:rsidRDefault="00C2745C">
      <w:pPr>
        <w:pStyle w:val="ListParagraph"/>
        <w:numPr>
          <w:ilvl w:val="0"/>
          <w:numId w:val="24"/>
        </w:numPr>
        <w:ind w:left="1080"/>
        <w:contextualSpacing w:val="0"/>
        <w:rPr>
          <w:rFonts w:eastAsiaTheme="minorEastAsia"/>
        </w:rPr>
      </w:pPr>
      <w:r w:rsidRPr="00C2745C">
        <w:rPr>
          <w:rFonts w:eastAsiaTheme="minorEastAsia"/>
        </w:rPr>
        <w:lastRenderedPageBreak/>
        <w:t>The plan should address needs indicated by student performance data and trends from classroom observations. It should include goals focused on improving teacher practice and student outcomes.</w:t>
      </w:r>
    </w:p>
    <w:p w:rsidR="003B3831" w:rsidRDefault="002F51CC">
      <w:pPr>
        <w:pStyle w:val="ListParagraph"/>
        <w:numPr>
          <w:ilvl w:val="0"/>
          <w:numId w:val="22"/>
        </w:numPr>
        <w:ind w:left="720"/>
        <w:contextualSpacing w:val="0"/>
        <w:rPr>
          <w:rFonts w:eastAsiaTheme="minorEastAsia"/>
        </w:rPr>
      </w:pPr>
      <w:r>
        <w:rPr>
          <w:rFonts w:eastAsiaTheme="minorEastAsia"/>
        </w:rPr>
        <w:t>P</w:t>
      </w:r>
      <w:r w:rsidR="00F149D9" w:rsidRPr="00F85313">
        <w:rPr>
          <w:rFonts w:eastAsiaTheme="minorEastAsia"/>
        </w:rPr>
        <w:t>rofessional develop</w:t>
      </w:r>
      <w:r w:rsidR="00F149D9">
        <w:rPr>
          <w:rFonts w:eastAsiaTheme="minorEastAsia"/>
        </w:rPr>
        <w:t xml:space="preserve">ment </w:t>
      </w:r>
      <w:r>
        <w:rPr>
          <w:rFonts w:eastAsiaTheme="minorEastAsia"/>
        </w:rPr>
        <w:t xml:space="preserve">requires a long-term commitment by administrators and embedded support structures, such as </w:t>
      </w:r>
      <w:r w:rsidR="00C2745C" w:rsidRPr="00C2745C">
        <w:rPr>
          <w:rFonts w:eastAsiaTheme="minorEastAsia"/>
        </w:rPr>
        <w:t>facilitated team meetings</w:t>
      </w:r>
      <w:r w:rsidRPr="002F51CC">
        <w:rPr>
          <w:rFonts w:eastAsiaTheme="minorEastAsia"/>
        </w:rPr>
        <w:t>, to convey and promote a common understanding of instructional practices expected from all educators</w:t>
      </w:r>
      <w:r w:rsidR="00C2745C" w:rsidRPr="00C2745C">
        <w:rPr>
          <w:rFonts w:eastAsiaTheme="minorEastAsia"/>
        </w:rPr>
        <w:t xml:space="preserve">. </w:t>
      </w:r>
    </w:p>
    <w:p w:rsidR="003B3831" w:rsidRDefault="00C2745C">
      <w:pPr>
        <w:spacing w:before="120" w:after="120"/>
        <w:rPr>
          <w:rFonts w:eastAsiaTheme="minorEastAsia"/>
        </w:rPr>
      </w:pPr>
      <w:r w:rsidRPr="00C2745C">
        <w:rPr>
          <w:rFonts w:eastAsiaTheme="minorEastAsia"/>
          <w:b/>
        </w:rPr>
        <w:t>Recommended resources</w:t>
      </w:r>
      <w:r w:rsidR="00F149D9" w:rsidRPr="00F85313">
        <w:rPr>
          <w:rFonts w:eastAsiaTheme="minorEastAsia"/>
        </w:rPr>
        <w:t>:</w:t>
      </w:r>
    </w:p>
    <w:p w:rsidR="008B71F9" w:rsidRDefault="008B71F9" w:rsidP="00EE741F">
      <w:pPr>
        <w:pStyle w:val="ListParagraph"/>
        <w:numPr>
          <w:ilvl w:val="0"/>
          <w:numId w:val="60"/>
        </w:numPr>
        <w:ind w:left="630"/>
        <w:contextualSpacing w:val="0"/>
      </w:pPr>
      <w:r>
        <w:t xml:space="preserve">The </w:t>
      </w:r>
      <w:r w:rsidRPr="007434A9">
        <w:rPr>
          <w:i/>
        </w:rPr>
        <w:t>Massachusetts Standards for Professional Development</w:t>
      </w:r>
      <w:r>
        <w:t xml:space="preserve"> (</w:t>
      </w:r>
      <w:hyperlink r:id="rId46" w:history="1">
        <w:r w:rsidRPr="00B9652F">
          <w:rPr>
            <w:rStyle w:val="Hyperlink"/>
          </w:rPr>
          <w:t>http://www.doe.mass.edu/pd/standards.pdf</w:t>
        </w:r>
      </w:hyperlink>
      <w:r>
        <w:t>) describe, identify, and characterize what high quality learning experiences should look like for educators.</w:t>
      </w:r>
    </w:p>
    <w:p w:rsidR="008B71F9" w:rsidRDefault="008B71F9" w:rsidP="00EE741F">
      <w:pPr>
        <w:pStyle w:val="ListParagraph"/>
        <w:numPr>
          <w:ilvl w:val="0"/>
          <w:numId w:val="60"/>
        </w:numPr>
        <w:ind w:left="630"/>
        <w:contextualSpacing w:val="0"/>
      </w:pPr>
      <w:r w:rsidRPr="007434A9">
        <w:rPr>
          <w:i/>
        </w:rPr>
        <w:t>Quick Reference Guide: Educator Evaluation &amp; Professional Development</w:t>
      </w:r>
      <w:r>
        <w:t xml:space="preserve"> (</w:t>
      </w:r>
      <w:hyperlink r:id="rId47" w:history="1">
        <w:r w:rsidR="009B0588" w:rsidRPr="005B7639">
          <w:rPr>
            <w:rStyle w:val="Hyperlink"/>
          </w:rPr>
          <w:t>http://www.doe.mass.edu/edeval/resources/QRG-ProfessionalDevelopment.pdf</w:t>
        </w:r>
      </w:hyperlink>
      <w:r>
        <w:t>) d</w:t>
      </w:r>
      <w:r w:rsidRPr="00F1798A">
        <w:t>escribes how educator evaluation and professional development can b</w:t>
      </w:r>
      <w:r>
        <w:t>e used as mutually reinforcing systems to improve educator practice and student outcomes.</w:t>
      </w:r>
    </w:p>
    <w:p w:rsidR="003B3831" w:rsidRDefault="008B71F9">
      <w:pPr>
        <w:pStyle w:val="ListParagraph"/>
        <w:numPr>
          <w:ilvl w:val="0"/>
          <w:numId w:val="60"/>
        </w:numPr>
        <w:ind w:left="630"/>
        <w:contextualSpacing w:val="0"/>
      </w:pPr>
      <w:r w:rsidRPr="007434A9">
        <w:rPr>
          <w:rFonts w:cs="Calibri"/>
          <w:i/>
        </w:rPr>
        <w:t xml:space="preserve">The </w:t>
      </w:r>
      <w:r w:rsidRPr="007434A9">
        <w:rPr>
          <w:i/>
        </w:rPr>
        <w:t>Relationship</w:t>
      </w:r>
      <w:r w:rsidRPr="007434A9">
        <w:rPr>
          <w:rFonts w:cs="Calibri"/>
          <w:i/>
        </w:rPr>
        <w:t xml:space="preserve"> between High Quality Professional Development and Educator Evaluation</w:t>
      </w:r>
      <w:r w:rsidRPr="007434A9">
        <w:rPr>
          <w:rFonts w:cs="Calibri"/>
        </w:rPr>
        <w:t xml:space="preserve"> (</w:t>
      </w:r>
      <w:hyperlink r:id="rId48" w:history="1">
        <w:r>
          <w:rPr>
            <w:rStyle w:val="Hyperlink"/>
            <w:rFonts w:cs="Calibri"/>
          </w:rPr>
          <w:t>http://www.youtube.com/watch?v=R-aDxtEDncg&amp;list=PLTuqmiQ9ssqt9EmOcWkDEHPKBqRvurebm&amp;index=1</w:t>
        </w:r>
      </w:hyperlink>
      <w:r w:rsidRPr="007434A9">
        <w:rPr>
          <w:rFonts w:cs="Calibri"/>
        </w:rPr>
        <w:t>) is a video presentation that includes examples from real districts.</w:t>
      </w:r>
    </w:p>
    <w:p w:rsidR="003B3831" w:rsidRDefault="00C2745C">
      <w:pPr>
        <w:pStyle w:val="ListParagraph"/>
        <w:numPr>
          <w:ilvl w:val="0"/>
          <w:numId w:val="60"/>
        </w:numPr>
        <w:ind w:left="630"/>
        <w:contextualSpacing w:val="0"/>
      </w:pPr>
      <w:r w:rsidRPr="00C2745C">
        <w:rPr>
          <w:rFonts w:cs="Calibri"/>
        </w:rPr>
        <w:t>The</w:t>
      </w:r>
      <w:r w:rsidRPr="00C2745C">
        <w:rPr>
          <w:rFonts w:cs="Calibri"/>
          <w:i/>
        </w:rPr>
        <w:t xml:space="preserve"> PLC Expansion Project </w:t>
      </w:r>
      <w:r w:rsidRPr="00C2745C">
        <w:rPr>
          <w:rFonts w:cs="Calibri"/>
        </w:rPr>
        <w:t>website (</w:t>
      </w:r>
      <w:hyperlink r:id="rId49" w:history="1">
        <w:r w:rsidR="003A3BC9">
          <w:rPr>
            <w:rStyle w:val="Hyperlink"/>
            <w:rFonts w:cs="Calibri"/>
          </w:rPr>
          <w:t>http://plcexpansionproject.weebly.com/</w:t>
        </w:r>
      </w:hyperlink>
      <w:r w:rsidRPr="00C2745C">
        <w:rPr>
          <w:rFonts w:cs="Calibri"/>
        </w:rPr>
        <w:t>) is designed to support schools and districts in their efforts to establish and sustain cultures that promote Professional Learning Communities.</w:t>
      </w:r>
    </w:p>
    <w:p w:rsidR="003B3831" w:rsidRDefault="00C2745C">
      <w:pPr>
        <w:pStyle w:val="ListParagraph"/>
        <w:numPr>
          <w:ilvl w:val="0"/>
          <w:numId w:val="60"/>
        </w:numPr>
        <w:ind w:left="630"/>
        <w:contextualSpacing w:val="0"/>
      </w:pPr>
      <w:r w:rsidRPr="00C2745C">
        <w:rPr>
          <w:i/>
        </w:rPr>
        <w:t>PBS LearningMedia</w:t>
      </w:r>
      <w:r w:rsidR="00874F24" w:rsidRPr="005376F9">
        <w:t xml:space="preserve"> (</w:t>
      </w:r>
      <w:hyperlink r:id="rId50" w:history="1">
        <w:r w:rsidR="00874F24" w:rsidRPr="005376F9">
          <w:rPr>
            <w:rStyle w:val="Hyperlink"/>
          </w:rPr>
          <w:t>http://www.pbslearningmedia.org/</w:t>
        </w:r>
      </w:hyperlink>
      <w:r w:rsidR="00874F24" w:rsidRPr="005376F9">
        <w:t>) is a free digital media content library that provides relevant educational resources for PreK-12 teachers. The flexible platform includes high-quality content tied to national curriculum standards, as well as professional development courses.</w:t>
      </w:r>
    </w:p>
    <w:p w:rsidR="003B3831" w:rsidRDefault="00C2745C">
      <w:pPr>
        <w:pStyle w:val="ListParagraph"/>
        <w:numPr>
          <w:ilvl w:val="0"/>
          <w:numId w:val="60"/>
        </w:numPr>
        <w:ind w:left="630"/>
        <w:contextualSpacing w:val="0"/>
      </w:pPr>
      <w:r w:rsidRPr="00C2745C">
        <w:rPr>
          <w:rFonts w:cs="Calibri"/>
        </w:rPr>
        <w:t>ESE’s</w:t>
      </w:r>
      <w:r w:rsidRPr="00C2745C">
        <w:rPr>
          <w:rFonts w:cs="Calibri"/>
          <w:i/>
        </w:rPr>
        <w:t xml:space="preserve"> Professional Development Self- Assessment Guidebook </w:t>
      </w:r>
      <w:r w:rsidRPr="00C2745C">
        <w:rPr>
          <w:rFonts w:cs="Calibri"/>
        </w:rPr>
        <w:t>(</w:t>
      </w:r>
      <w:hyperlink r:id="rId51" w:history="1">
        <w:r w:rsidR="003A3BC9">
          <w:rPr>
            <w:rStyle w:val="Hyperlink"/>
            <w:rFonts w:cs="Calibri"/>
          </w:rPr>
          <w:t>http://www.doe.mass.edu/apa/sss/dsac/pd/PDProviderGuide.pdf</w:t>
        </w:r>
      </w:hyperlink>
      <w:r w:rsidRPr="00C2745C">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3B3831" w:rsidRDefault="00F149D9">
      <w:pPr>
        <w:tabs>
          <w:tab w:val="left" w:pos="0"/>
          <w:tab w:val="left" w:pos="360"/>
          <w:tab w:val="left" w:pos="720"/>
          <w:tab w:val="left" w:pos="1170"/>
          <w:tab w:val="left" w:pos="1440"/>
          <w:tab w:val="left" w:pos="1800"/>
          <w:tab w:val="left" w:pos="2160"/>
        </w:tabs>
        <w:contextualSpacing/>
        <w:rPr>
          <w:rFonts w:eastAsiaTheme="minorEastAsia"/>
        </w:rPr>
      </w:pPr>
      <w:r w:rsidRPr="00F85313">
        <w:rPr>
          <w:rFonts w:eastAsiaTheme="minorEastAsia"/>
          <w:b/>
        </w:rPr>
        <w:t>Benefits:</w:t>
      </w:r>
      <w:r w:rsidRPr="00F85313">
        <w:rPr>
          <w:rFonts w:eastAsiaTheme="minorEastAsia"/>
        </w:rPr>
        <w:t xml:space="preserve"> </w:t>
      </w:r>
      <w:r w:rsidR="00B91FD7">
        <w:rPr>
          <w:rFonts w:eastAsiaTheme="minorEastAsia"/>
        </w:rPr>
        <w:t xml:space="preserve"> </w:t>
      </w:r>
      <w:r w:rsidRPr="00B91FD7">
        <w:rPr>
          <w:rFonts w:eastAsiaTheme="minorEastAsia"/>
        </w:rPr>
        <w:t xml:space="preserve">By </w:t>
      </w:r>
      <w:r w:rsidR="002F51CC" w:rsidRPr="00B91FD7">
        <w:rPr>
          <w:rFonts w:eastAsiaTheme="minorEastAsia"/>
        </w:rPr>
        <w:t xml:space="preserve">developing </w:t>
      </w:r>
      <w:r w:rsidRPr="00B91FD7">
        <w:rPr>
          <w:rFonts w:eastAsiaTheme="minorEastAsia"/>
        </w:rPr>
        <w:t xml:space="preserve">a </w:t>
      </w:r>
      <w:r w:rsidR="002F51CC" w:rsidRPr="00B91FD7">
        <w:rPr>
          <w:rFonts w:eastAsiaTheme="minorEastAsia"/>
        </w:rPr>
        <w:t xml:space="preserve">districtwide </w:t>
      </w:r>
      <w:r w:rsidRPr="00B91FD7">
        <w:rPr>
          <w:rFonts w:eastAsiaTheme="minorEastAsia"/>
        </w:rPr>
        <w:t xml:space="preserve">professional development </w:t>
      </w:r>
      <w:r w:rsidR="002F51CC" w:rsidRPr="00B91FD7">
        <w:rPr>
          <w:rFonts w:eastAsiaTheme="minorEastAsia"/>
        </w:rPr>
        <w:t xml:space="preserve">plan </w:t>
      </w:r>
      <w:r w:rsidRPr="00B91FD7">
        <w:rPr>
          <w:rFonts w:eastAsiaTheme="minorEastAsia"/>
        </w:rPr>
        <w:t xml:space="preserve">that </w:t>
      </w:r>
      <w:r w:rsidR="002F51CC" w:rsidRPr="00B91FD7">
        <w:rPr>
          <w:rFonts w:eastAsiaTheme="minorEastAsia"/>
        </w:rPr>
        <w:t xml:space="preserve">is driven by district improvement </w:t>
      </w:r>
      <w:r w:rsidR="00D72C9B" w:rsidRPr="00B91FD7">
        <w:rPr>
          <w:rFonts w:eastAsiaTheme="minorEastAsia"/>
        </w:rPr>
        <w:t xml:space="preserve">initiatives and </w:t>
      </w:r>
      <w:r w:rsidRPr="00B91FD7">
        <w:rPr>
          <w:rFonts w:eastAsiaTheme="minorEastAsia"/>
        </w:rPr>
        <w:t xml:space="preserve">includes </w:t>
      </w:r>
      <w:r w:rsidR="00D72C9B" w:rsidRPr="00B91FD7">
        <w:rPr>
          <w:rFonts w:eastAsiaTheme="minorEastAsia"/>
        </w:rPr>
        <w:t>expected learning experiences for educators and</w:t>
      </w:r>
      <w:r w:rsidRPr="00B91FD7">
        <w:rPr>
          <w:rFonts w:eastAsiaTheme="minorEastAsia"/>
        </w:rPr>
        <w:t xml:space="preserve"> student achievement </w:t>
      </w:r>
      <w:r w:rsidR="00D72C9B" w:rsidRPr="00B91FD7">
        <w:rPr>
          <w:rFonts w:eastAsiaTheme="minorEastAsia"/>
        </w:rPr>
        <w:t>outcomes</w:t>
      </w:r>
      <w:r w:rsidRPr="00B91FD7">
        <w:rPr>
          <w:rFonts w:eastAsiaTheme="minorEastAsia"/>
        </w:rPr>
        <w:t xml:space="preserve">, </w:t>
      </w:r>
      <w:r w:rsidR="00D72C9B" w:rsidRPr="00B91FD7">
        <w:rPr>
          <w:rFonts w:eastAsiaTheme="minorEastAsia"/>
        </w:rPr>
        <w:t>the district</w:t>
      </w:r>
      <w:r w:rsidRPr="00B91FD7">
        <w:rPr>
          <w:rFonts w:eastAsiaTheme="minorEastAsia"/>
        </w:rPr>
        <w:t xml:space="preserve"> will </w:t>
      </w:r>
      <w:r w:rsidR="00874F24">
        <w:rPr>
          <w:rFonts w:eastAsiaTheme="minorEastAsia"/>
        </w:rPr>
        <w:t>provide more focused and effective</w:t>
      </w:r>
      <w:r w:rsidR="00D72C9B" w:rsidRPr="00B91FD7">
        <w:rPr>
          <w:rFonts w:eastAsiaTheme="minorEastAsia"/>
        </w:rPr>
        <w:t xml:space="preserve"> professional development</w:t>
      </w:r>
      <w:r w:rsidRPr="00B91FD7">
        <w:rPr>
          <w:rFonts w:eastAsiaTheme="minorEastAsia"/>
        </w:rPr>
        <w:t xml:space="preserve">. </w:t>
      </w:r>
    </w:p>
    <w:p w:rsidR="008E314D" w:rsidRDefault="008E314D" w:rsidP="00B70401">
      <w:pPr>
        <w:pStyle w:val="Section"/>
      </w:pPr>
      <w:bookmarkStart w:id="12" w:name="_Toc273777167"/>
      <w:bookmarkStart w:id="13" w:name="_Toc277066425"/>
      <w:bookmarkStart w:id="14" w:name="_Toc337817149"/>
      <w:bookmarkStart w:id="15" w:name="_Toc419197129"/>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Pr="007007B1"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7007B1" w:rsidRPr="007007B1">
        <w:t>January 20-23</w:t>
      </w:r>
      <w:r w:rsidRPr="007007B1">
        <w:t xml:space="preserve">, </w:t>
      </w:r>
      <w:r w:rsidR="007007B1" w:rsidRPr="007007B1">
        <w:t>2015</w:t>
      </w:r>
      <w:r w:rsidR="003F1BBB">
        <w:t>,</w:t>
      </w:r>
      <w:r w:rsidRPr="00E06B74">
        <w:t xml:space="preserve"> by the following team of independent </w:t>
      </w:r>
      <w:r>
        <w:t xml:space="preserve">ESE </w:t>
      </w:r>
      <w:r w:rsidRPr="00E06B74">
        <w:t xml:space="preserve">consultants. </w:t>
      </w:r>
    </w:p>
    <w:p w:rsidR="008E314D" w:rsidRDefault="00761E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Kulevich</w:t>
      </w:r>
      <w:r w:rsidR="00396E91">
        <w:rPr>
          <w:rFonts w:ascii="Calibri" w:hAnsi="Calibri"/>
        </w:rPr>
        <w:t>,</w:t>
      </w:r>
      <w:r w:rsidR="00913EEA">
        <w:rPr>
          <w:rFonts w:ascii="Calibri" w:hAnsi="Calibri"/>
        </w:rPr>
        <w:t xml:space="preserve"> Ph.D.</w:t>
      </w:r>
      <w:r w:rsidR="008E314D" w:rsidRPr="00097A69">
        <w:rPr>
          <w:rFonts w:ascii="Calibri" w:hAnsi="Calibri"/>
        </w:rPr>
        <w:t xml:space="preserv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761E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Melanie Gallo</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761E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Willette Johnson</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p>
    <w:p w:rsidR="008E314D" w:rsidRDefault="00761E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James Hearns</w:t>
      </w:r>
      <w:r w:rsidR="008E314D" w:rsidRPr="00097A69">
        <w:rPr>
          <w:rFonts w:ascii="Calibri" w:hAnsi="Calibri"/>
        </w:rPr>
        <w:t>,</w:t>
      </w:r>
      <w:r>
        <w:rPr>
          <w:rFonts w:ascii="Calibri" w:hAnsi="Calibri"/>
        </w:rPr>
        <w:t xml:space="preserve"> </w:t>
      </w:r>
      <w:r w:rsidRPr="00761E8F">
        <w:rPr>
          <w:rFonts w:ascii="Calibri" w:hAnsi="Calibri"/>
          <w:i/>
        </w:rPr>
        <w:t>review team coordinator,</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761E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761E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John Kulevich</w:t>
      </w:r>
      <w:r w:rsidR="00396E91">
        <w:rPr>
          <w:rFonts w:ascii="Calibri" w:hAnsi="Calibri"/>
        </w:rPr>
        <w:t>,</w:t>
      </w:r>
      <w:r w:rsidR="00913EEA">
        <w:rPr>
          <w:rFonts w:ascii="Calibri" w:hAnsi="Calibri"/>
        </w:rPr>
        <w:t xml:space="preserve"> Ph.D.</w:t>
      </w:r>
      <w:r>
        <w:rPr>
          <w:rFonts w:ascii="Calibri" w:hAnsi="Calibri"/>
        </w:rPr>
        <w:t>/James Hearns</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Pr="007007B1"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7007B1">
        <w:t xml:space="preserve">business manager </w:t>
      </w:r>
      <w:r w:rsidR="007007B1" w:rsidRPr="007007B1">
        <w:t>and two business office support staff</w:t>
      </w:r>
      <w:r w:rsidRPr="007007B1">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CE1846">
        <w:t>s</w:t>
      </w:r>
      <w:r w:rsidRPr="00097A69">
        <w:t xml:space="preserve">chool </w:t>
      </w:r>
      <w:r w:rsidR="00CE1846">
        <w:t>c</w:t>
      </w:r>
      <w:r w:rsidRPr="00097A69">
        <w:t xml:space="preserve">ommittee: </w:t>
      </w:r>
      <w:r w:rsidR="007007B1">
        <w:t>chair, vice-chair, and two other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00D74C3F">
        <w:t xml:space="preserve">of the teachers’ </w:t>
      </w:r>
      <w:r w:rsidR="007A166A">
        <w:t>association</w:t>
      </w:r>
      <w:r w:rsidRPr="00097A69">
        <w:t xml:space="preserve">: </w:t>
      </w:r>
      <w:r w:rsidR="00D74C3F">
        <w:t>president, vice-president, and three building representatives</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7A166A">
        <w:t xml:space="preserve">the </w:t>
      </w:r>
      <w:r w:rsidR="00D74C3F">
        <w:t>superintendent</w:t>
      </w:r>
      <w:r w:rsidR="007A166A">
        <w:t xml:space="preserve">; the </w:t>
      </w:r>
      <w:r w:rsidR="00D74C3F">
        <w:t>director of curriculum, instruction, and assessment</w:t>
      </w:r>
      <w:r w:rsidR="007A166A">
        <w:t xml:space="preserve">; the </w:t>
      </w:r>
      <w:r w:rsidR="00D74C3F">
        <w:t xml:space="preserve">director of pupil </w:t>
      </w:r>
      <w:r w:rsidR="007A166A">
        <w:t xml:space="preserve">personnel </w:t>
      </w:r>
      <w:r w:rsidR="00D74C3F">
        <w:t xml:space="preserve">services, and </w:t>
      </w:r>
      <w:r w:rsidR="007A166A">
        <w:t xml:space="preserve">the </w:t>
      </w:r>
      <w:r w:rsidR="00D74C3F">
        <w:t>business manager</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761E8F">
        <w:t xml:space="preserve">Elmwood Street </w:t>
      </w:r>
      <w:r w:rsidRPr="00097A69">
        <w:t>(</w:t>
      </w:r>
      <w:r w:rsidR="00761E8F">
        <w:t>PK-3</w:t>
      </w:r>
      <w:r w:rsidRPr="00097A69">
        <w:t xml:space="preserve">), </w:t>
      </w:r>
      <w:r w:rsidR="00761E8F">
        <w:t>Raymond E. Shaw Elementary</w:t>
      </w:r>
      <w:r w:rsidRPr="00097A69">
        <w:t xml:space="preserve"> (grades </w:t>
      </w:r>
      <w:r w:rsidR="00761E8F">
        <w:t>4-6</w:t>
      </w:r>
      <w:r w:rsidRPr="00097A69">
        <w:t xml:space="preserve">), </w:t>
      </w:r>
      <w:r w:rsidR="00D74C3F">
        <w:t>and Millbury</w:t>
      </w:r>
      <w:r w:rsidR="00761E8F">
        <w:t xml:space="preserve"> J</w:t>
      </w:r>
      <w:r w:rsidR="007A166A">
        <w:t>unio</w:t>
      </w:r>
      <w:r w:rsidR="00761E8F">
        <w:t>r/S</w:t>
      </w:r>
      <w:r w:rsidR="007A166A">
        <w:t>enio</w:t>
      </w:r>
      <w:r w:rsidR="00761E8F">
        <w:t>r High School</w:t>
      </w:r>
      <w:r w:rsidRPr="00097A69">
        <w:t xml:space="preserve"> (grades </w:t>
      </w:r>
      <w:r w:rsidR="00761E8F">
        <w:t>7-12)</w:t>
      </w:r>
      <w:r w:rsidRPr="00097A69">
        <w: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7A166A">
        <w:t xml:space="preserve">3 </w:t>
      </w:r>
      <w:r w:rsidRPr="00097A69">
        <w:t>principals</w:t>
      </w:r>
      <w:r w:rsidR="00CE1846">
        <w:t xml:space="preserve"> </w:t>
      </w:r>
      <w:r>
        <w:t xml:space="preserve">and </w:t>
      </w:r>
      <w:r w:rsidRPr="00097A69">
        <w:t xml:space="preserve">focus groups with </w:t>
      </w:r>
      <w:r w:rsidR="007A166A">
        <w:t xml:space="preserve">5 </w:t>
      </w:r>
      <w:r w:rsidR="003D75AD">
        <w:t>elementary school teachers,</w:t>
      </w:r>
      <w:r w:rsidRPr="00097A69">
        <w:t xml:space="preserve"> and </w:t>
      </w:r>
      <w:r w:rsidR="003D75AD" w:rsidRPr="003D75AD">
        <w:t>14 junior and senior</w:t>
      </w:r>
      <w:r w:rsidRPr="00097A69">
        <w:t xml:space="preserve"> 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761E8F">
        <w:t>40</w:t>
      </w:r>
      <w:r w:rsidRPr="00097A69">
        <w:t xml:space="preserve"> classes</w:t>
      </w:r>
      <w:r>
        <w:t xml:space="preserve"> in the district</w:t>
      </w:r>
      <w:r w:rsidRPr="00097A69">
        <w:t xml:space="preserve">:  </w:t>
      </w:r>
      <w:r w:rsidR="00D74C3F">
        <w:t>12 at the</w:t>
      </w:r>
      <w:r w:rsidR="00F149D9">
        <w:t xml:space="preserve"> high school</w:t>
      </w:r>
      <w:r w:rsidR="00986C1B" w:rsidRPr="00097A69">
        <w:t>,</w:t>
      </w:r>
      <w:r w:rsidR="00986C1B">
        <w:t xml:space="preserve"> 10</w:t>
      </w:r>
      <w:r w:rsidRPr="00097A69">
        <w:t xml:space="preserve"> at the </w:t>
      </w:r>
      <w:r w:rsidR="00D74C3F">
        <w:t>junior high</w:t>
      </w:r>
      <w:r w:rsidRPr="00097A69">
        <w:t xml:space="preserve"> school, and </w:t>
      </w:r>
      <w:r w:rsidR="00D74C3F">
        <w:t>18</w:t>
      </w:r>
      <w:r w:rsidRPr="00097A69">
        <w:t xml:space="preserve"> at the </w:t>
      </w:r>
      <w:r w:rsidR="00D74C3F">
        <w:t>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Pr="00E703D3" w:rsidRDefault="008E314D" w:rsidP="00E703D3">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D74C3F"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Tuesday</w:t>
            </w:r>
          </w:p>
          <w:p w:rsidR="008E314D" w:rsidRDefault="007007B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01/20/2015</w:t>
            </w:r>
          </w:p>
        </w:tc>
        <w:tc>
          <w:tcPr>
            <w:tcW w:w="2190" w:type="dxa"/>
            <w:shd w:val="clear" w:color="auto" w:fill="D9D9D9" w:themeFill="background1" w:themeFillShade="D9"/>
          </w:tcPr>
          <w:p w:rsidR="008E314D" w:rsidRDefault="00D74C3F"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Wednesday</w:t>
            </w:r>
          </w:p>
          <w:p w:rsidR="008E314D" w:rsidRDefault="007007B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01/21/2015</w:t>
            </w:r>
          </w:p>
        </w:tc>
        <w:tc>
          <w:tcPr>
            <w:tcW w:w="2292" w:type="dxa"/>
            <w:shd w:val="clear" w:color="auto" w:fill="D9D9D9" w:themeFill="background1" w:themeFillShade="D9"/>
          </w:tcPr>
          <w:p w:rsidR="008E314D" w:rsidRDefault="00D74C3F"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Thursday</w:t>
            </w:r>
          </w:p>
          <w:p w:rsidR="008E314D" w:rsidRDefault="007007B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01/22/2015</w:t>
            </w:r>
          </w:p>
        </w:tc>
        <w:tc>
          <w:tcPr>
            <w:tcW w:w="2520" w:type="dxa"/>
            <w:shd w:val="clear" w:color="auto" w:fill="D9D9D9" w:themeFill="background1" w:themeFillShade="D9"/>
          </w:tcPr>
          <w:p w:rsidR="008E314D" w:rsidRDefault="00D74C3F"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Friday</w:t>
            </w:r>
          </w:p>
          <w:p w:rsidR="008E314D" w:rsidRDefault="00D74C3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01/23/2015</w:t>
            </w:r>
          </w:p>
        </w:tc>
      </w:tr>
      <w:tr w:rsidR="008E314D" w:rsidRPr="00E06B74" w:rsidTr="00350132">
        <w:trPr>
          <w:trHeight w:val="620"/>
        </w:trPr>
        <w:tc>
          <w:tcPr>
            <w:tcW w:w="2178" w:type="dxa"/>
          </w:tcPr>
          <w:p w:rsidR="008E314D" w:rsidRDefault="008E314D" w:rsidP="007A166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E703D3">
              <w:rPr>
                <w:sz w:val="20"/>
              </w:rPr>
              <w:t xml:space="preserve">the </w:t>
            </w:r>
            <w:r w:rsidR="007A166A">
              <w:rPr>
                <w:sz w:val="20"/>
              </w:rPr>
              <w:t xml:space="preserve">Millbury </w:t>
            </w:r>
            <w:r w:rsidR="007007B1">
              <w:rPr>
                <w:sz w:val="20"/>
              </w:rPr>
              <w:t>J</w:t>
            </w:r>
            <w:r w:rsidR="007A166A">
              <w:rPr>
                <w:sz w:val="20"/>
              </w:rPr>
              <w:t>unio</w:t>
            </w:r>
            <w:r w:rsidR="007007B1">
              <w:rPr>
                <w:sz w:val="20"/>
              </w:rPr>
              <w:t>r/S</w:t>
            </w:r>
            <w:r w:rsidR="007A166A">
              <w:rPr>
                <w:sz w:val="20"/>
              </w:rPr>
              <w:t>enio</w:t>
            </w:r>
            <w:r w:rsidR="007007B1">
              <w:rPr>
                <w:sz w:val="20"/>
              </w:rPr>
              <w:t>r</w:t>
            </w:r>
            <w:r w:rsidR="007A166A">
              <w:rPr>
                <w:sz w:val="20"/>
              </w:rPr>
              <w:t xml:space="preserve"> High School </w:t>
            </w:r>
            <w:r>
              <w:rPr>
                <w:sz w:val="20"/>
              </w:rPr>
              <w:t>for classroom observations.</w:t>
            </w:r>
          </w:p>
        </w:tc>
        <w:tc>
          <w:tcPr>
            <w:tcW w:w="2190" w:type="dxa"/>
          </w:tcPr>
          <w:p w:rsidR="008E314D" w:rsidRDefault="008E314D" w:rsidP="007A166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7007B1">
              <w:rPr>
                <w:sz w:val="20"/>
              </w:rPr>
              <w:t xml:space="preserve">interviews with school committee </w:t>
            </w:r>
            <w:r w:rsidR="00913EEA">
              <w:rPr>
                <w:sz w:val="20"/>
              </w:rPr>
              <w:t>members; parent</w:t>
            </w:r>
            <w:r>
              <w:rPr>
                <w:sz w:val="20"/>
              </w:rPr>
              <w:t xml:space="preserve"> focus group; and </w:t>
            </w:r>
            <w:r w:rsidRPr="007C5F07">
              <w:rPr>
                <w:sz w:val="20"/>
              </w:rPr>
              <w:t xml:space="preserve">visits to </w:t>
            </w:r>
            <w:r w:rsidR="00E703D3">
              <w:rPr>
                <w:sz w:val="20"/>
              </w:rPr>
              <w:t xml:space="preserve">the </w:t>
            </w:r>
            <w:r w:rsidR="007A166A">
              <w:rPr>
                <w:sz w:val="20"/>
              </w:rPr>
              <w:t xml:space="preserve">Millbury </w:t>
            </w:r>
            <w:r w:rsidR="00E703D3">
              <w:rPr>
                <w:sz w:val="20"/>
              </w:rPr>
              <w:t>J</w:t>
            </w:r>
            <w:r w:rsidR="007A166A">
              <w:rPr>
                <w:sz w:val="20"/>
              </w:rPr>
              <w:t>unio</w:t>
            </w:r>
            <w:r w:rsidR="00E703D3">
              <w:rPr>
                <w:sz w:val="20"/>
              </w:rPr>
              <w:t>r/S</w:t>
            </w:r>
            <w:r w:rsidR="007A166A">
              <w:rPr>
                <w:sz w:val="20"/>
              </w:rPr>
              <w:t>enio</w:t>
            </w:r>
            <w:r w:rsidR="00E703D3">
              <w:rPr>
                <w:sz w:val="20"/>
              </w:rPr>
              <w:t xml:space="preserve">r </w:t>
            </w:r>
            <w:r w:rsidR="007A166A">
              <w:rPr>
                <w:sz w:val="20"/>
              </w:rPr>
              <w:t xml:space="preserve">High School </w:t>
            </w:r>
            <w:r>
              <w:rPr>
                <w:sz w:val="20"/>
              </w:rPr>
              <w:t>for classroom observations.</w:t>
            </w:r>
          </w:p>
        </w:tc>
        <w:tc>
          <w:tcPr>
            <w:tcW w:w="2292" w:type="dxa"/>
          </w:tcPr>
          <w:p w:rsidR="008E314D" w:rsidRDefault="008E314D" w:rsidP="007A166A">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w:t>
            </w:r>
            <w:r w:rsidR="007007B1">
              <w:rPr>
                <w:sz w:val="20"/>
              </w:rPr>
              <w:t>interviews with school leaders;</w:t>
            </w:r>
            <w:r>
              <w:rPr>
                <w:sz w:val="20"/>
              </w:rPr>
              <w:t xml:space="preserve"> </w:t>
            </w:r>
            <w:r w:rsidRPr="007C5F07">
              <w:rPr>
                <w:sz w:val="20"/>
              </w:rPr>
              <w:t>visits to</w:t>
            </w:r>
            <w:r w:rsidR="00E703D3">
              <w:rPr>
                <w:sz w:val="20"/>
              </w:rPr>
              <w:t xml:space="preserve"> the</w:t>
            </w:r>
            <w:r w:rsidR="007A166A">
              <w:rPr>
                <w:sz w:val="20"/>
              </w:rPr>
              <w:t xml:space="preserve"> Millbury</w:t>
            </w:r>
            <w:r w:rsidR="00E703D3">
              <w:rPr>
                <w:sz w:val="20"/>
              </w:rPr>
              <w:t xml:space="preserve"> J</w:t>
            </w:r>
            <w:r w:rsidR="007A166A">
              <w:rPr>
                <w:sz w:val="20"/>
              </w:rPr>
              <w:t>unio</w:t>
            </w:r>
            <w:r w:rsidR="00E703D3">
              <w:rPr>
                <w:sz w:val="20"/>
              </w:rPr>
              <w:t>r/S</w:t>
            </w:r>
            <w:r w:rsidR="007A166A">
              <w:rPr>
                <w:sz w:val="20"/>
              </w:rPr>
              <w:t>enio</w:t>
            </w:r>
            <w:r w:rsidR="00E703D3">
              <w:rPr>
                <w:sz w:val="20"/>
              </w:rPr>
              <w:t xml:space="preserve">r </w:t>
            </w:r>
            <w:r w:rsidR="007A166A">
              <w:rPr>
                <w:sz w:val="20"/>
              </w:rPr>
              <w:t>High School</w:t>
            </w:r>
            <w:r w:rsidR="00E703D3">
              <w:rPr>
                <w:sz w:val="20"/>
              </w:rPr>
              <w:t xml:space="preserve">, </w:t>
            </w:r>
            <w:r w:rsidR="007A166A">
              <w:rPr>
                <w:sz w:val="20"/>
              </w:rPr>
              <w:t xml:space="preserve">and the </w:t>
            </w:r>
            <w:r w:rsidR="00E703D3">
              <w:rPr>
                <w:sz w:val="20"/>
              </w:rPr>
              <w:t xml:space="preserve">Elmwood Street and Raymond C. Shaw elementary schools </w:t>
            </w:r>
            <w:r>
              <w:rPr>
                <w:sz w:val="20"/>
              </w:rPr>
              <w:t>for classroom observations.</w:t>
            </w:r>
          </w:p>
        </w:tc>
        <w:tc>
          <w:tcPr>
            <w:tcW w:w="2520" w:type="dxa"/>
          </w:tcPr>
          <w:p w:rsidR="008E314D" w:rsidRDefault="008E314D" w:rsidP="007A166A">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visits to</w:t>
            </w:r>
            <w:r w:rsidR="00E703D3">
              <w:rPr>
                <w:sz w:val="20"/>
              </w:rPr>
              <w:t xml:space="preserve"> the </w:t>
            </w:r>
            <w:r w:rsidR="007A166A">
              <w:rPr>
                <w:sz w:val="20"/>
              </w:rPr>
              <w:t xml:space="preserve">Millbury </w:t>
            </w:r>
            <w:r w:rsidR="00E703D3">
              <w:rPr>
                <w:sz w:val="20"/>
              </w:rPr>
              <w:t>J</w:t>
            </w:r>
            <w:r w:rsidR="007A166A">
              <w:rPr>
                <w:sz w:val="20"/>
              </w:rPr>
              <w:t>unio</w:t>
            </w:r>
            <w:r w:rsidR="00E703D3">
              <w:rPr>
                <w:sz w:val="20"/>
              </w:rPr>
              <w:t>r/S</w:t>
            </w:r>
            <w:r w:rsidR="007A166A">
              <w:rPr>
                <w:sz w:val="20"/>
              </w:rPr>
              <w:t>enio</w:t>
            </w:r>
            <w:r w:rsidR="00E703D3">
              <w:rPr>
                <w:sz w:val="20"/>
              </w:rPr>
              <w:t>r</w:t>
            </w:r>
            <w:r w:rsidR="007A166A">
              <w:rPr>
                <w:sz w:val="20"/>
              </w:rPr>
              <w:t xml:space="preserve"> </w:t>
            </w:r>
            <w:r w:rsidR="00E703D3">
              <w:rPr>
                <w:sz w:val="20"/>
              </w:rPr>
              <w:t xml:space="preserve">high school, </w:t>
            </w:r>
            <w:r w:rsidR="007A166A">
              <w:rPr>
                <w:sz w:val="20"/>
              </w:rPr>
              <w:t xml:space="preserve">and the </w:t>
            </w:r>
            <w:r w:rsidR="00E703D3">
              <w:rPr>
                <w:sz w:val="20"/>
              </w:rPr>
              <w:t xml:space="preserve">Elmwood Street and Raymond C. Shaw elementary schools </w:t>
            </w:r>
            <w:r w:rsidR="00E703D3" w:rsidRPr="007C5F07">
              <w:rPr>
                <w:sz w:val="20"/>
              </w:rPr>
              <w:t xml:space="preserve"> </w:t>
            </w:r>
            <w:r w:rsidR="00E703D3">
              <w:rPr>
                <w:sz w:val="20"/>
              </w:rPr>
              <w:t xml:space="preserve"> </w:t>
            </w:r>
            <w:r w:rsidRPr="007C5F07">
              <w:rPr>
                <w:sz w:val="20"/>
              </w:rPr>
              <w:t xml:space="preserve">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19197130"/>
      <w:r w:rsidRPr="002F1EBE">
        <w:lastRenderedPageBreak/>
        <w:t>Appendix B: Enrollment, Performance, Expenditures</w:t>
      </w:r>
      <w:bookmarkEnd w:id="17"/>
      <w:r w:rsidRPr="002F1EBE">
        <w:t xml:space="preserve"> </w:t>
      </w:r>
    </w:p>
    <w:p w:rsidR="0045123D" w:rsidRPr="0045123D" w:rsidRDefault="0045123D" w:rsidP="0045123D">
      <w:pPr>
        <w:spacing w:after="0"/>
        <w:jc w:val="center"/>
        <w:rPr>
          <w:rFonts w:ascii="Calibri" w:eastAsia="Calibri" w:hAnsi="Calibri" w:cs="Times New Roman"/>
          <w:b/>
          <w:sz w:val="20"/>
        </w:rPr>
      </w:pPr>
      <w:r w:rsidRPr="0045123D">
        <w:rPr>
          <w:rFonts w:ascii="Calibri" w:eastAsia="Calibri" w:hAnsi="Calibri" w:cs="Times New Roman"/>
          <w:b/>
          <w:sz w:val="20"/>
        </w:rPr>
        <w:t>Table B1a: Millbury Public Schools</w:t>
      </w:r>
    </w:p>
    <w:p w:rsidR="0045123D" w:rsidRPr="0045123D" w:rsidRDefault="0045123D" w:rsidP="0045123D">
      <w:pPr>
        <w:spacing w:after="0"/>
        <w:jc w:val="center"/>
        <w:rPr>
          <w:rFonts w:ascii="Calibri" w:eastAsia="Calibri" w:hAnsi="Calibri" w:cs="Times New Roman"/>
          <w:b/>
          <w:sz w:val="20"/>
        </w:rPr>
      </w:pPr>
      <w:r w:rsidRPr="0045123D">
        <w:rPr>
          <w:rFonts w:ascii="Calibri" w:eastAsia="Calibri" w:hAnsi="Calibri" w:cs="Times New Roman"/>
          <w:b/>
          <w:sz w:val="20"/>
        </w:rPr>
        <w:t>2014-2015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45123D" w:rsidRPr="0045123D" w:rsidTr="008472DA">
        <w:tc>
          <w:tcPr>
            <w:tcW w:w="2898" w:type="dxa"/>
            <w:vAlign w:val="center"/>
          </w:tcPr>
          <w:p w:rsidR="0045123D" w:rsidRPr="0045123D" w:rsidRDefault="0045123D" w:rsidP="0045123D">
            <w:pPr>
              <w:spacing w:after="0" w:line="240" w:lineRule="auto"/>
              <w:jc w:val="center"/>
              <w:rPr>
                <w:rFonts w:ascii="Calibri" w:eastAsia="Times New Roman" w:hAnsi="Calibri" w:cs="Times New Roman"/>
                <w:b/>
                <w:color w:val="000000"/>
                <w:sz w:val="20"/>
                <w:szCs w:val="20"/>
              </w:rPr>
            </w:pPr>
            <w:r w:rsidRPr="0045123D">
              <w:rPr>
                <w:rFonts w:ascii="Calibri" w:eastAsia="Times New Roman" w:hAnsi="Calibri" w:cs="Times New Roman"/>
                <w:b/>
                <w:color w:val="000000"/>
                <w:sz w:val="20"/>
                <w:szCs w:val="20"/>
              </w:rPr>
              <w:t>Student Group</w:t>
            </w:r>
          </w:p>
        </w:tc>
        <w:tc>
          <w:tcPr>
            <w:tcW w:w="1489" w:type="dxa"/>
            <w:vAlign w:val="center"/>
          </w:tcPr>
          <w:p w:rsidR="0045123D" w:rsidRPr="0045123D" w:rsidRDefault="0045123D" w:rsidP="0045123D">
            <w:pPr>
              <w:spacing w:after="0" w:line="240" w:lineRule="auto"/>
              <w:jc w:val="center"/>
              <w:rPr>
                <w:rFonts w:ascii="Calibri" w:eastAsia="Times New Roman" w:hAnsi="Calibri" w:cs="Times New Roman"/>
                <w:b/>
                <w:color w:val="000000"/>
                <w:sz w:val="20"/>
                <w:szCs w:val="20"/>
              </w:rPr>
            </w:pPr>
            <w:r w:rsidRPr="0045123D">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b/>
                <w:color w:val="000000"/>
                <w:sz w:val="20"/>
                <w:szCs w:val="20"/>
              </w:rPr>
            </w:pPr>
            <w:r w:rsidRPr="0045123D">
              <w:rPr>
                <w:rFonts w:ascii="Calibri" w:eastAsia="Times New Roman" w:hAnsi="Calibri" w:cs="Times New Roman"/>
                <w:b/>
                <w:color w:val="000000"/>
                <w:sz w:val="20"/>
                <w:szCs w:val="20"/>
              </w:rPr>
              <w:t>Percent</w:t>
            </w:r>
          </w:p>
          <w:p w:rsidR="0045123D" w:rsidRPr="0045123D" w:rsidRDefault="0045123D" w:rsidP="0045123D">
            <w:pPr>
              <w:spacing w:after="0" w:line="240" w:lineRule="auto"/>
              <w:jc w:val="center"/>
              <w:rPr>
                <w:rFonts w:ascii="Calibri" w:eastAsia="Times New Roman" w:hAnsi="Calibri" w:cs="Times New Roman"/>
                <w:b/>
                <w:color w:val="000000"/>
                <w:sz w:val="20"/>
                <w:szCs w:val="20"/>
              </w:rPr>
            </w:pPr>
            <w:r w:rsidRPr="0045123D">
              <w:rPr>
                <w:rFonts w:ascii="Calibri" w:eastAsia="Times New Roman" w:hAnsi="Calibri" w:cs="Times New Roman"/>
                <w:b/>
                <w:color w:val="000000"/>
                <w:sz w:val="20"/>
                <w:szCs w:val="20"/>
              </w:rPr>
              <w:t>of Total</w:t>
            </w:r>
          </w:p>
        </w:tc>
        <w:tc>
          <w:tcPr>
            <w:tcW w:w="1489" w:type="dxa"/>
            <w:vAlign w:val="center"/>
          </w:tcPr>
          <w:p w:rsidR="0045123D" w:rsidRPr="0045123D" w:rsidRDefault="0045123D" w:rsidP="0045123D">
            <w:pPr>
              <w:spacing w:after="0" w:line="240" w:lineRule="auto"/>
              <w:jc w:val="center"/>
              <w:rPr>
                <w:rFonts w:ascii="Calibri" w:eastAsia="Times New Roman" w:hAnsi="Calibri" w:cs="Times New Roman"/>
                <w:b/>
                <w:color w:val="000000"/>
                <w:sz w:val="20"/>
                <w:szCs w:val="20"/>
              </w:rPr>
            </w:pPr>
            <w:r w:rsidRPr="0045123D">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b/>
                <w:color w:val="000000"/>
                <w:sz w:val="20"/>
                <w:szCs w:val="20"/>
              </w:rPr>
            </w:pPr>
            <w:r w:rsidRPr="0045123D">
              <w:rPr>
                <w:rFonts w:ascii="Calibri" w:eastAsia="Times New Roman" w:hAnsi="Calibri" w:cs="Times New Roman"/>
                <w:b/>
                <w:color w:val="000000"/>
                <w:sz w:val="20"/>
                <w:szCs w:val="20"/>
              </w:rPr>
              <w:t>Percent of</w:t>
            </w:r>
          </w:p>
          <w:p w:rsidR="0045123D" w:rsidRPr="0045123D" w:rsidRDefault="0045123D" w:rsidP="0045123D">
            <w:pPr>
              <w:spacing w:after="0" w:line="240" w:lineRule="auto"/>
              <w:jc w:val="center"/>
              <w:rPr>
                <w:rFonts w:ascii="Calibri" w:eastAsia="Times New Roman" w:hAnsi="Calibri" w:cs="Times New Roman"/>
                <w:b/>
                <w:color w:val="000000"/>
                <w:sz w:val="20"/>
                <w:szCs w:val="20"/>
              </w:rPr>
            </w:pPr>
            <w:r w:rsidRPr="0045123D">
              <w:rPr>
                <w:rFonts w:ascii="Calibri" w:eastAsia="Times New Roman" w:hAnsi="Calibri" w:cs="Times New Roman"/>
                <w:b/>
                <w:color w:val="000000"/>
                <w:sz w:val="20"/>
                <w:szCs w:val="20"/>
              </w:rPr>
              <w:t>Total</w:t>
            </w:r>
          </w:p>
        </w:tc>
      </w:tr>
      <w:tr w:rsidR="0045123D" w:rsidRPr="0045123D" w:rsidTr="008472DA">
        <w:tc>
          <w:tcPr>
            <w:tcW w:w="2898" w:type="dxa"/>
            <w:vAlign w:val="bottom"/>
          </w:tcPr>
          <w:p w:rsidR="0045123D" w:rsidRPr="0045123D" w:rsidRDefault="0045123D" w:rsidP="0045123D">
            <w:pPr>
              <w:spacing w:after="0" w:line="240" w:lineRule="auto"/>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African-American</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24</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1.4%</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83,556</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8.7%</w:t>
            </w:r>
          </w:p>
        </w:tc>
      </w:tr>
      <w:tr w:rsidR="0045123D" w:rsidRPr="0045123D" w:rsidTr="008472DA">
        <w:tc>
          <w:tcPr>
            <w:tcW w:w="2898" w:type="dxa"/>
            <w:vAlign w:val="bottom"/>
          </w:tcPr>
          <w:p w:rsidR="0045123D" w:rsidRPr="0045123D" w:rsidRDefault="0045123D" w:rsidP="0045123D">
            <w:pPr>
              <w:spacing w:after="0" w:line="240" w:lineRule="auto"/>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Asian</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31</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1.8%</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60,050</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6.3%</w:t>
            </w:r>
          </w:p>
        </w:tc>
      </w:tr>
      <w:tr w:rsidR="0045123D" w:rsidRPr="0045123D" w:rsidTr="008472DA">
        <w:tc>
          <w:tcPr>
            <w:tcW w:w="2898" w:type="dxa"/>
            <w:vAlign w:val="bottom"/>
          </w:tcPr>
          <w:p w:rsidR="0045123D" w:rsidRPr="0045123D" w:rsidRDefault="0045123D" w:rsidP="0045123D">
            <w:pPr>
              <w:spacing w:after="0" w:line="240" w:lineRule="auto"/>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Hispanic</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122</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7.0%</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171,036</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17.9%</w:t>
            </w:r>
          </w:p>
        </w:tc>
      </w:tr>
      <w:tr w:rsidR="0045123D" w:rsidRPr="0045123D" w:rsidTr="008472DA">
        <w:tc>
          <w:tcPr>
            <w:tcW w:w="2898" w:type="dxa"/>
            <w:vAlign w:val="bottom"/>
          </w:tcPr>
          <w:p w:rsidR="0045123D" w:rsidRPr="0045123D" w:rsidRDefault="0045123D" w:rsidP="0045123D">
            <w:pPr>
              <w:spacing w:after="0" w:line="240" w:lineRule="auto"/>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Native American</w:t>
            </w:r>
          </w:p>
        </w:tc>
        <w:tc>
          <w:tcPr>
            <w:tcW w:w="1489" w:type="dxa"/>
            <w:vAlign w:val="center"/>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2</w:t>
            </w:r>
          </w:p>
        </w:tc>
        <w:tc>
          <w:tcPr>
            <w:tcW w:w="1490" w:type="dxa"/>
            <w:shd w:val="clear" w:color="auto" w:fill="D9D9D9" w:themeFill="background1" w:themeFillShade="D9"/>
            <w:vAlign w:val="center"/>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0.1%</w:t>
            </w:r>
          </w:p>
        </w:tc>
        <w:tc>
          <w:tcPr>
            <w:tcW w:w="1489" w:type="dxa"/>
            <w:vAlign w:val="center"/>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2,238</w:t>
            </w:r>
          </w:p>
        </w:tc>
        <w:tc>
          <w:tcPr>
            <w:tcW w:w="1490" w:type="dxa"/>
            <w:shd w:val="clear" w:color="auto" w:fill="D9D9D9" w:themeFill="background1" w:themeFillShade="D9"/>
            <w:vAlign w:val="center"/>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0.2%</w:t>
            </w:r>
          </w:p>
        </w:tc>
      </w:tr>
      <w:tr w:rsidR="0045123D" w:rsidRPr="0045123D" w:rsidTr="008472DA">
        <w:tc>
          <w:tcPr>
            <w:tcW w:w="2898" w:type="dxa"/>
            <w:vAlign w:val="bottom"/>
          </w:tcPr>
          <w:p w:rsidR="0045123D" w:rsidRPr="0045123D" w:rsidRDefault="0045123D" w:rsidP="0045123D">
            <w:pPr>
              <w:spacing w:after="0" w:line="240" w:lineRule="auto"/>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White</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w:t>
            </w:r>
            <w:r w:rsidR="000032FE">
              <w:rPr>
                <w:rFonts w:ascii="Calibri" w:eastAsia="Times New Roman" w:hAnsi="Calibri" w:cs="Times New Roman"/>
                <w:color w:val="000000"/>
                <w:sz w:val="20"/>
                <w:szCs w:val="20"/>
              </w:rPr>
              <w:t>,</w:t>
            </w:r>
            <w:r w:rsidRPr="0045123D">
              <w:rPr>
                <w:rFonts w:ascii="Calibri" w:eastAsia="Times New Roman" w:hAnsi="Calibri" w:cs="Times New Roman"/>
                <w:color w:val="000000"/>
                <w:sz w:val="20"/>
                <w:szCs w:val="20"/>
              </w:rPr>
              <w:t>504</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86.3%</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608,453</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63.7%</w:t>
            </w:r>
          </w:p>
        </w:tc>
      </w:tr>
      <w:tr w:rsidR="0045123D" w:rsidRPr="0045123D" w:rsidTr="008472DA">
        <w:tc>
          <w:tcPr>
            <w:tcW w:w="2898" w:type="dxa"/>
            <w:vAlign w:val="bottom"/>
          </w:tcPr>
          <w:p w:rsidR="0045123D" w:rsidRPr="0045123D" w:rsidRDefault="0045123D" w:rsidP="0045123D">
            <w:pPr>
              <w:spacing w:after="0" w:line="240" w:lineRule="auto"/>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Native Hawaiian</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0.1%</w:t>
            </w:r>
          </w:p>
        </w:tc>
      </w:tr>
      <w:tr w:rsidR="0045123D" w:rsidRPr="0045123D" w:rsidTr="008472DA">
        <w:tc>
          <w:tcPr>
            <w:tcW w:w="2898" w:type="dxa"/>
            <w:vAlign w:val="bottom"/>
          </w:tcPr>
          <w:p w:rsidR="0045123D" w:rsidRPr="0045123D" w:rsidRDefault="0045123D" w:rsidP="0045123D">
            <w:pPr>
              <w:spacing w:after="0" w:line="240" w:lineRule="auto"/>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 xml:space="preserve">Multi-Race, Non-Hispanic </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60</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3.4%</w:t>
            </w:r>
          </w:p>
        </w:tc>
        <w:tc>
          <w:tcPr>
            <w:tcW w:w="1489" w:type="dxa"/>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29,581</w:t>
            </w:r>
          </w:p>
        </w:tc>
        <w:tc>
          <w:tcPr>
            <w:tcW w:w="1490" w:type="dxa"/>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3.1%</w:t>
            </w:r>
          </w:p>
        </w:tc>
      </w:tr>
      <w:tr w:rsidR="0045123D" w:rsidRPr="0045123D" w:rsidTr="008472DA">
        <w:tc>
          <w:tcPr>
            <w:tcW w:w="2898" w:type="dxa"/>
            <w:tcBorders>
              <w:bottom w:val="single" w:sz="4" w:space="0" w:color="auto"/>
            </w:tcBorders>
            <w:vAlign w:val="bottom"/>
          </w:tcPr>
          <w:p w:rsidR="0045123D" w:rsidRPr="0045123D" w:rsidRDefault="0045123D" w:rsidP="0045123D">
            <w:pPr>
              <w:spacing w:after="0" w:line="240" w:lineRule="auto"/>
              <w:rPr>
                <w:rFonts w:ascii="Calibri" w:eastAsia="Times New Roman" w:hAnsi="Calibri" w:cs="Times New Roman"/>
                <w:b/>
                <w:color w:val="000000"/>
                <w:sz w:val="20"/>
                <w:szCs w:val="20"/>
              </w:rPr>
            </w:pPr>
            <w:r w:rsidRPr="0045123D">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w:t>
            </w:r>
            <w:r w:rsidR="000032FE">
              <w:rPr>
                <w:rFonts w:ascii="Calibri" w:eastAsia="Times New Roman" w:hAnsi="Calibri" w:cs="Times New Roman"/>
                <w:color w:val="000000"/>
                <w:sz w:val="20"/>
                <w:szCs w:val="20"/>
              </w:rPr>
              <w:t>,</w:t>
            </w:r>
            <w:r w:rsidRPr="0045123D">
              <w:rPr>
                <w:rFonts w:ascii="Calibri" w:eastAsia="Times New Roman" w:hAnsi="Calibri" w:cs="Times New Roman"/>
                <w:color w:val="000000"/>
                <w:sz w:val="20"/>
                <w:szCs w:val="20"/>
              </w:rPr>
              <w:t>743</w:t>
            </w:r>
          </w:p>
        </w:tc>
        <w:tc>
          <w:tcPr>
            <w:tcW w:w="1490" w:type="dxa"/>
            <w:tcBorders>
              <w:bottom w:val="single" w:sz="4" w:space="0" w:color="auto"/>
            </w:tcBorders>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955,844</w:t>
            </w:r>
          </w:p>
        </w:tc>
        <w:tc>
          <w:tcPr>
            <w:tcW w:w="1490" w:type="dxa"/>
            <w:tcBorders>
              <w:bottom w:val="single" w:sz="4" w:space="0" w:color="auto"/>
            </w:tcBorders>
            <w:shd w:val="clear" w:color="auto" w:fill="D9D9D9" w:themeFill="background1" w:themeFillShade="D9"/>
            <w:vAlign w:val="bottom"/>
          </w:tcPr>
          <w:p w:rsidR="0045123D" w:rsidRPr="0045123D" w:rsidRDefault="0045123D" w:rsidP="0045123D">
            <w:pPr>
              <w:spacing w:after="0" w:line="240" w:lineRule="auto"/>
              <w:jc w:val="center"/>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100.0%</w:t>
            </w:r>
          </w:p>
        </w:tc>
      </w:tr>
      <w:tr w:rsidR="0045123D" w:rsidRPr="0045123D" w:rsidTr="008472DA">
        <w:tc>
          <w:tcPr>
            <w:tcW w:w="8856" w:type="dxa"/>
            <w:gridSpan w:val="5"/>
            <w:tcBorders>
              <w:left w:val="nil"/>
              <w:bottom w:val="nil"/>
              <w:right w:val="nil"/>
            </w:tcBorders>
            <w:vAlign w:val="bottom"/>
          </w:tcPr>
          <w:p w:rsidR="0045123D" w:rsidRPr="0045123D" w:rsidRDefault="0045123D" w:rsidP="0045123D">
            <w:pPr>
              <w:spacing w:after="0" w:line="240" w:lineRule="auto"/>
              <w:rPr>
                <w:rFonts w:ascii="Calibri" w:eastAsia="Times New Roman" w:hAnsi="Calibri" w:cs="Times New Roman"/>
                <w:color w:val="000000"/>
                <w:sz w:val="20"/>
                <w:szCs w:val="20"/>
              </w:rPr>
            </w:pPr>
            <w:r w:rsidRPr="0045123D">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296CBD" w:rsidRPr="00296CBD" w:rsidRDefault="00296CBD" w:rsidP="00296CBD">
      <w:pPr>
        <w:spacing w:after="0"/>
        <w:jc w:val="center"/>
        <w:rPr>
          <w:b/>
          <w:sz w:val="20"/>
        </w:rPr>
      </w:pPr>
      <w:r w:rsidRPr="00296CBD">
        <w:rPr>
          <w:b/>
          <w:sz w:val="20"/>
        </w:rPr>
        <w:t>Table B1b: Millbury Public Schools</w:t>
      </w:r>
    </w:p>
    <w:p w:rsidR="00296CBD" w:rsidRPr="00296CBD" w:rsidRDefault="00296CBD" w:rsidP="00296CBD">
      <w:pPr>
        <w:spacing w:after="0"/>
        <w:jc w:val="center"/>
        <w:rPr>
          <w:b/>
          <w:sz w:val="20"/>
        </w:rPr>
      </w:pPr>
      <w:r w:rsidRPr="00296CBD">
        <w:rPr>
          <w:b/>
          <w:sz w:val="20"/>
        </w:rPr>
        <w:t>2014-2015 Student Enrollment by High Needs Populations</w:t>
      </w:r>
      <w:r w:rsidR="007E40CD">
        <w:rPr>
          <w:rStyle w:val="FootnoteReference"/>
          <w:b/>
          <w:sz w:val="20"/>
        </w:rPr>
        <w:footnoteReference w:id="3"/>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296CBD" w:rsidRPr="00296CBD" w:rsidTr="008472DA">
        <w:tc>
          <w:tcPr>
            <w:tcW w:w="2268" w:type="dxa"/>
            <w:vMerge w:val="restart"/>
            <w:vAlign w:val="center"/>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Student Groups</w:t>
            </w:r>
          </w:p>
        </w:tc>
        <w:tc>
          <w:tcPr>
            <w:tcW w:w="3295" w:type="dxa"/>
            <w:gridSpan w:val="3"/>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District</w:t>
            </w:r>
          </w:p>
        </w:tc>
        <w:tc>
          <w:tcPr>
            <w:tcW w:w="3295" w:type="dxa"/>
            <w:gridSpan w:val="3"/>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State</w:t>
            </w:r>
          </w:p>
        </w:tc>
      </w:tr>
      <w:tr w:rsidR="00296CBD" w:rsidRPr="00296CBD" w:rsidTr="008472DA">
        <w:tc>
          <w:tcPr>
            <w:tcW w:w="2268" w:type="dxa"/>
            <w:vMerge/>
          </w:tcPr>
          <w:p w:rsidR="00296CBD" w:rsidRPr="00296CBD" w:rsidRDefault="00296CBD" w:rsidP="00296CBD">
            <w:pPr>
              <w:spacing w:after="0"/>
              <w:rPr>
                <w:rFonts w:ascii="Calibri" w:eastAsia="Calibri" w:hAnsi="Calibri" w:cs="Times New Roman"/>
                <w:sz w:val="20"/>
              </w:rPr>
            </w:pPr>
          </w:p>
        </w:tc>
        <w:tc>
          <w:tcPr>
            <w:tcW w:w="900" w:type="dxa"/>
            <w:vAlign w:val="center"/>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N</w:t>
            </w:r>
          </w:p>
        </w:tc>
        <w:tc>
          <w:tcPr>
            <w:tcW w:w="1197" w:type="dxa"/>
            <w:shd w:val="clear" w:color="auto" w:fill="D9D9D9" w:themeFill="background1" w:themeFillShade="D9"/>
            <w:vAlign w:val="center"/>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Percent of High Needs</w:t>
            </w:r>
          </w:p>
        </w:tc>
        <w:tc>
          <w:tcPr>
            <w:tcW w:w="1198" w:type="dxa"/>
            <w:shd w:val="clear" w:color="auto" w:fill="D9D9D9" w:themeFill="background1" w:themeFillShade="D9"/>
            <w:vAlign w:val="center"/>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Percent of District</w:t>
            </w:r>
          </w:p>
        </w:tc>
        <w:tc>
          <w:tcPr>
            <w:tcW w:w="935" w:type="dxa"/>
            <w:vAlign w:val="center"/>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N</w:t>
            </w:r>
          </w:p>
        </w:tc>
        <w:tc>
          <w:tcPr>
            <w:tcW w:w="1180" w:type="dxa"/>
            <w:shd w:val="clear" w:color="auto" w:fill="D9D9D9" w:themeFill="background1" w:themeFillShade="D9"/>
            <w:vAlign w:val="center"/>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Percent of High Needs</w:t>
            </w:r>
          </w:p>
        </w:tc>
        <w:tc>
          <w:tcPr>
            <w:tcW w:w="1180" w:type="dxa"/>
            <w:shd w:val="clear" w:color="auto" w:fill="D9D9D9" w:themeFill="background1" w:themeFillShade="D9"/>
            <w:vAlign w:val="center"/>
          </w:tcPr>
          <w:p w:rsidR="00296CBD" w:rsidRPr="00296CBD" w:rsidRDefault="00296CBD" w:rsidP="00296CBD">
            <w:pPr>
              <w:spacing w:after="0"/>
              <w:jc w:val="center"/>
              <w:rPr>
                <w:rFonts w:ascii="Calibri" w:eastAsia="Calibri" w:hAnsi="Calibri" w:cs="Times New Roman"/>
                <w:b/>
                <w:sz w:val="20"/>
              </w:rPr>
            </w:pPr>
            <w:r w:rsidRPr="00296CBD">
              <w:rPr>
                <w:rFonts w:ascii="Calibri" w:eastAsia="Calibri" w:hAnsi="Calibri" w:cs="Times New Roman"/>
                <w:b/>
                <w:sz w:val="20"/>
              </w:rPr>
              <w:t>Percent of State</w:t>
            </w:r>
          </w:p>
        </w:tc>
      </w:tr>
      <w:tr w:rsidR="00296CBD" w:rsidRPr="00296CBD" w:rsidTr="008472DA">
        <w:tc>
          <w:tcPr>
            <w:tcW w:w="2268" w:type="dxa"/>
          </w:tcPr>
          <w:p w:rsidR="00296CBD" w:rsidRPr="00296CBD" w:rsidRDefault="00296CBD" w:rsidP="00296CBD">
            <w:pPr>
              <w:spacing w:after="0"/>
              <w:rPr>
                <w:rFonts w:ascii="Calibri" w:eastAsia="Calibri" w:hAnsi="Calibri" w:cs="Times New Roman"/>
                <w:sz w:val="20"/>
              </w:rPr>
            </w:pPr>
            <w:r w:rsidRPr="00296CBD">
              <w:rPr>
                <w:rFonts w:ascii="Calibri" w:eastAsia="Calibri" w:hAnsi="Calibri" w:cs="Times New Roman"/>
                <w:sz w:val="20"/>
              </w:rPr>
              <w:t>Students w/ disabilities</w:t>
            </w:r>
          </w:p>
        </w:tc>
        <w:tc>
          <w:tcPr>
            <w:tcW w:w="900" w:type="dxa"/>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314</w:t>
            </w:r>
          </w:p>
        </w:tc>
        <w:tc>
          <w:tcPr>
            <w:tcW w:w="1197"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18.0%</w:t>
            </w:r>
          </w:p>
        </w:tc>
        <w:tc>
          <w:tcPr>
            <w:tcW w:w="935" w:type="dxa"/>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165,060</w:t>
            </w:r>
          </w:p>
        </w:tc>
        <w:tc>
          <w:tcPr>
            <w:tcW w:w="1180"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17.3%</w:t>
            </w:r>
          </w:p>
        </w:tc>
      </w:tr>
      <w:tr w:rsidR="00296CBD" w:rsidRPr="00296CBD" w:rsidTr="008472DA">
        <w:tc>
          <w:tcPr>
            <w:tcW w:w="2268" w:type="dxa"/>
          </w:tcPr>
          <w:p w:rsidR="00296CBD" w:rsidRPr="00296CBD" w:rsidRDefault="00296CBD" w:rsidP="00296CBD">
            <w:pPr>
              <w:spacing w:after="0"/>
              <w:rPr>
                <w:rFonts w:ascii="Calibri" w:eastAsia="Calibri" w:hAnsi="Calibri" w:cs="Times New Roman"/>
                <w:sz w:val="20"/>
              </w:rPr>
            </w:pPr>
            <w:r w:rsidRPr="00296CBD">
              <w:rPr>
                <w:rFonts w:ascii="Calibri" w:eastAsia="Calibri" w:hAnsi="Calibri" w:cs="Times New Roman"/>
                <w:sz w:val="20"/>
              </w:rPr>
              <w:t>Low Income</w:t>
            </w:r>
          </w:p>
        </w:tc>
        <w:tc>
          <w:tcPr>
            <w:tcW w:w="900" w:type="dxa"/>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935" w:type="dxa"/>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r>
      <w:tr w:rsidR="00296CBD" w:rsidRPr="00296CBD" w:rsidTr="008472DA">
        <w:tc>
          <w:tcPr>
            <w:tcW w:w="2268" w:type="dxa"/>
          </w:tcPr>
          <w:p w:rsidR="00296CBD" w:rsidRPr="00296CBD" w:rsidRDefault="00296CBD" w:rsidP="00296CBD">
            <w:pPr>
              <w:spacing w:after="0"/>
              <w:rPr>
                <w:rFonts w:ascii="Calibri" w:eastAsia="Calibri" w:hAnsi="Calibri" w:cs="Times New Roman"/>
                <w:sz w:val="20"/>
              </w:rPr>
            </w:pPr>
            <w:r w:rsidRPr="00296CBD">
              <w:rPr>
                <w:rFonts w:ascii="Calibri" w:eastAsia="Calibri" w:hAnsi="Calibri" w:cs="Times New Roman"/>
                <w:sz w:val="20"/>
              </w:rPr>
              <w:t>ELLs and Former ELLs</w:t>
            </w:r>
          </w:p>
        </w:tc>
        <w:tc>
          <w:tcPr>
            <w:tcW w:w="900" w:type="dxa"/>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31</w:t>
            </w:r>
          </w:p>
        </w:tc>
        <w:tc>
          <w:tcPr>
            <w:tcW w:w="1197"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1.8%</w:t>
            </w:r>
          </w:p>
        </w:tc>
        <w:tc>
          <w:tcPr>
            <w:tcW w:w="935" w:type="dxa"/>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81,146</w:t>
            </w:r>
          </w:p>
        </w:tc>
        <w:tc>
          <w:tcPr>
            <w:tcW w:w="1180"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8.5%</w:t>
            </w:r>
          </w:p>
        </w:tc>
      </w:tr>
      <w:tr w:rsidR="00296CBD" w:rsidRPr="00296CBD" w:rsidTr="008472DA">
        <w:tc>
          <w:tcPr>
            <w:tcW w:w="2268" w:type="dxa"/>
            <w:tcBorders>
              <w:bottom w:val="single" w:sz="4" w:space="0" w:color="auto"/>
            </w:tcBorders>
          </w:tcPr>
          <w:p w:rsidR="00296CBD" w:rsidRPr="00296CBD" w:rsidRDefault="00296CBD" w:rsidP="00296CBD">
            <w:pPr>
              <w:spacing w:after="0"/>
              <w:rPr>
                <w:rFonts w:ascii="Calibri" w:eastAsia="Calibri" w:hAnsi="Calibri" w:cs="Times New Roman"/>
                <w:sz w:val="20"/>
              </w:rPr>
            </w:pPr>
            <w:r w:rsidRPr="00296CBD">
              <w:rPr>
                <w:rFonts w:ascii="Calibri" w:eastAsia="Calibri" w:hAnsi="Calibri" w:cs="Times New Roman"/>
                <w:sz w:val="20"/>
              </w:rPr>
              <w:t>All high needs students</w:t>
            </w:r>
          </w:p>
        </w:tc>
        <w:tc>
          <w:tcPr>
            <w:tcW w:w="900" w:type="dxa"/>
            <w:tcBorders>
              <w:bottom w:val="single" w:sz="4" w:space="0" w:color="auto"/>
            </w:tcBorders>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935" w:type="dxa"/>
            <w:tcBorders>
              <w:bottom w:val="single" w:sz="4" w:space="0" w:color="auto"/>
            </w:tcBorders>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296CBD" w:rsidRPr="00296CBD" w:rsidRDefault="00296CBD" w:rsidP="00296CBD">
            <w:pPr>
              <w:spacing w:after="0" w:line="240" w:lineRule="auto"/>
              <w:jc w:val="center"/>
              <w:rPr>
                <w:rFonts w:ascii="Calibri" w:eastAsia="Times New Roman" w:hAnsi="Calibri" w:cs="Times New Roman"/>
                <w:color w:val="000000"/>
                <w:sz w:val="20"/>
                <w:szCs w:val="20"/>
              </w:rPr>
            </w:pPr>
            <w:r w:rsidRPr="00296CBD">
              <w:rPr>
                <w:rFonts w:ascii="Calibri" w:eastAsia="Times New Roman" w:hAnsi="Calibri" w:cs="Times New Roman"/>
                <w:color w:val="000000"/>
                <w:sz w:val="20"/>
                <w:szCs w:val="20"/>
              </w:rPr>
              <w:t>--</w:t>
            </w:r>
          </w:p>
        </w:tc>
      </w:tr>
      <w:tr w:rsidR="00296CBD" w:rsidRPr="00296CBD" w:rsidTr="008472DA">
        <w:tc>
          <w:tcPr>
            <w:tcW w:w="8858" w:type="dxa"/>
            <w:gridSpan w:val="7"/>
            <w:tcBorders>
              <w:left w:val="nil"/>
              <w:bottom w:val="nil"/>
              <w:right w:val="nil"/>
            </w:tcBorders>
          </w:tcPr>
          <w:p w:rsidR="00296CBD" w:rsidRPr="00296CBD" w:rsidRDefault="00296CBD" w:rsidP="00296CBD">
            <w:pPr>
              <w:spacing w:after="0"/>
              <w:rPr>
                <w:rFonts w:ascii="Calibri" w:eastAsia="Calibri" w:hAnsi="Calibri" w:cs="Times New Roman"/>
                <w:sz w:val="20"/>
              </w:rPr>
            </w:pPr>
            <w:r w:rsidRPr="00296CBD">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1,767;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390082" w:rsidRPr="00390082" w:rsidRDefault="00390082" w:rsidP="00390082">
      <w:pPr>
        <w:spacing w:after="0"/>
        <w:jc w:val="center"/>
        <w:rPr>
          <w:rFonts w:ascii="Calibri" w:eastAsia="Calibri" w:hAnsi="Calibri" w:cs="Times New Roman"/>
          <w:b/>
          <w:sz w:val="20"/>
        </w:rPr>
      </w:pPr>
      <w:r w:rsidRPr="00390082">
        <w:rPr>
          <w:rFonts w:ascii="Calibri" w:eastAsia="Calibri" w:hAnsi="Calibri" w:cs="Times New Roman"/>
          <w:b/>
          <w:sz w:val="20"/>
        </w:rPr>
        <w:lastRenderedPageBreak/>
        <w:t>Table B2a: Millbury Public Schools</w:t>
      </w:r>
    </w:p>
    <w:p w:rsidR="00390082" w:rsidRPr="00390082" w:rsidRDefault="00390082" w:rsidP="00390082">
      <w:pPr>
        <w:spacing w:after="0"/>
        <w:jc w:val="center"/>
        <w:rPr>
          <w:rFonts w:ascii="Calibri" w:eastAsia="Calibri" w:hAnsi="Calibri" w:cs="Times New Roman"/>
          <w:b/>
          <w:sz w:val="20"/>
        </w:rPr>
      </w:pPr>
      <w:r w:rsidRPr="00390082">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90082" w:rsidRPr="00390082" w:rsidTr="00216FFD">
        <w:tc>
          <w:tcPr>
            <w:tcW w:w="1278" w:type="dxa"/>
            <w:gridSpan w:val="2"/>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Grade and Measure</w:t>
            </w:r>
          </w:p>
        </w:tc>
        <w:tc>
          <w:tcPr>
            <w:tcW w:w="1396" w:type="dxa"/>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Number Included (2014)</w:t>
            </w:r>
          </w:p>
        </w:tc>
        <w:tc>
          <w:tcPr>
            <w:tcW w:w="4414" w:type="dxa"/>
            <w:gridSpan w:val="5"/>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Spring MCAS Year</w:t>
            </w:r>
          </w:p>
        </w:tc>
        <w:tc>
          <w:tcPr>
            <w:tcW w:w="1840" w:type="dxa"/>
            <w:gridSpan w:val="2"/>
          </w:tcPr>
          <w:p w:rsidR="00390082" w:rsidRPr="00390082" w:rsidRDefault="00390082" w:rsidP="00390082">
            <w:pPr>
              <w:spacing w:after="0" w:line="240" w:lineRule="auto"/>
              <w:rPr>
                <w:rFonts w:ascii="Calibri" w:eastAsia="Times New Roman" w:hAnsi="Calibri" w:cs="Times New Roman"/>
                <w:b/>
                <w:sz w:val="20"/>
                <w:szCs w:val="20"/>
              </w:rPr>
            </w:pPr>
            <w:r w:rsidRPr="00390082">
              <w:rPr>
                <w:rFonts w:ascii="Calibri" w:eastAsia="Times New Roman" w:hAnsi="Calibri" w:cs="Times New Roman"/>
                <w:b/>
                <w:sz w:val="20"/>
                <w:szCs w:val="20"/>
              </w:rPr>
              <w:t>Gains and Declines</w:t>
            </w:r>
          </w:p>
        </w:tc>
      </w:tr>
      <w:tr w:rsidR="00390082" w:rsidRPr="00390082" w:rsidTr="00216FFD">
        <w:trPr>
          <w:trHeight w:val="244"/>
        </w:trPr>
        <w:tc>
          <w:tcPr>
            <w:tcW w:w="1278" w:type="dxa"/>
            <w:gridSpan w:val="2"/>
            <w:vMerge/>
          </w:tcPr>
          <w:p w:rsidR="00390082" w:rsidRPr="00390082" w:rsidRDefault="00390082" w:rsidP="00390082">
            <w:pPr>
              <w:spacing w:after="0" w:line="240" w:lineRule="auto"/>
              <w:rPr>
                <w:rFonts w:ascii="Calibri" w:eastAsia="Times New Roman" w:hAnsi="Calibri" w:cs="Times New Roman"/>
                <w:b/>
                <w:sz w:val="20"/>
                <w:szCs w:val="20"/>
              </w:rPr>
            </w:pPr>
          </w:p>
        </w:tc>
        <w:tc>
          <w:tcPr>
            <w:tcW w:w="1396" w:type="dxa"/>
            <w:vMerge/>
          </w:tcPr>
          <w:p w:rsidR="00390082" w:rsidRPr="00390082" w:rsidRDefault="00390082" w:rsidP="00390082">
            <w:pPr>
              <w:spacing w:after="0" w:line="240" w:lineRule="auto"/>
              <w:rPr>
                <w:rFonts w:ascii="Calibri" w:eastAsia="Times New Roman" w:hAnsi="Calibri" w:cs="Times New Roman"/>
                <w:b/>
                <w:sz w:val="20"/>
                <w:szCs w:val="20"/>
              </w:rPr>
            </w:pPr>
          </w:p>
        </w:tc>
        <w:tc>
          <w:tcPr>
            <w:tcW w:w="4414" w:type="dxa"/>
            <w:gridSpan w:val="5"/>
            <w:vMerge/>
          </w:tcPr>
          <w:p w:rsidR="00390082" w:rsidRPr="00390082" w:rsidRDefault="00390082" w:rsidP="00390082">
            <w:pPr>
              <w:spacing w:after="0" w:line="240" w:lineRule="auto"/>
              <w:rPr>
                <w:rFonts w:ascii="Calibri" w:eastAsia="Times New Roman" w:hAnsi="Calibri" w:cs="Times New Roman"/>
                <w:b/>
                <w:sz w:val="20"/>
                <w:szCs w:val="20"/>
              </w:rPr>
            </w:pPr>
          </w:p>
        </w:tc>
        <w:tc>
          <w:tcPr>
            <w:tcW w:w="884" w:type="dxa"/>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4-Year Trend</w:t>
            </w:r>
          </w:p>
        </w:tc>
        <w:tc>
          <w:tcPr>
            <w:tcW w:w="956" w:type="dxa"/>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 Year Trend</w:t>
            </w:r>
          </w:p>
        </w:tc>
      </w:tr>
      <w:tr w:rsidR="00390082" w:rsidRPr="00390082" w:rsidTr="00216FFD">
        <w:tc>
          <w:tcPr>
            <w:tcW w:w="1278" w:type="dxa"/>
            <w:gridSpan w:val="2"/>
            <w:vMerge/>
          </w:tcPr>
          <w:p w:rsidR="00390082" w:rsidRPr="00390082" w:rsidRDefault="00390082" w:rsidP="00390082">
            <w:pPr>
              <w:spacing w:after="0" w:line="240" w:lineRule="auto"/>
              <w:rPr>
                <w:rFonts w:ascii="Calibri" w:eastAsia="Times New Roman" w:hAnsi="Calibri" w:cs="Times New Roman"/>
                <w:sz w:val="20"/>
                <w:szCs w:val="20"/>
              </w:rPr>
            </w:pPr>
          </w:p>
        </w:tc>
        <w:tc>
          <w:tcPr>
            <w:tcW w:w="1396" w:type="dxa"/>
            <w:vMerge/>
          </w:tcPr>
          <w:p w:rsidR="00390082" w:rsidRPr="00390082" w:rsidRDefault="00390082" w:rsidP="00390082">
            <w:pPr>
              <w:spacing w:after="0" w:line="240" w:lineRule="auto"/>
              <w:rPr>
                <w:rFonts w:ascii="Calibri" w:eastAsia="Times New Roman" w:hAnsi="Calibri" w:cs="Times New Roman"/>
                <w:sz w:val="20"/>
                <w:szCs w:val="20"/>
              </w:rPr>
            </w:pPr>
          </w:p>
        </w:tc>
        <w:tc>
          <w:tcPr>
            <w:tcW w:w="882" w:type="dxa"/>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2011</w:t>
            </w:r>
          </w:p>
        </w:tc>
        <w:tc>
          <w:tcPr>
            <w:tcW w:w="883" w:type="dxa"/>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2012</w:t>
            </w:r>
          </w:p>
        </w:tc>
        <w:tc>
          <w:tcPr>
            <w:tcW w:w="883" w:type="dxa"/>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2013</w:t>
            </w:r>
          </w:p>
        </w:tc>
        <w:tc>
          <w:tcPr>
            <w:tcW w:w="883" w:type="dxa"/>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State 2014</w:t>
            </w:r>
          </w:p>
        </w:tc>
        <w:tc>
          <w:tcPr>
            <w:tcW w:w="884" w:type="dxa"/>
            <w:vMerge/>
          </w:tcPr>
          <w:p w:rsidR="00390082" w:rsidRPr="00390082" w:rsidRDefault="00390082" w:rsidP="00390082">
            <w:pPr>
              <w:spacing w:after="0" w:line="240" w:lineRule="auto"/>
              <w:rPr>
                <w:rFonts w:ascii="Calibri" w:eastAsia="Times New Roman" w:hAnsi="Calibri" w:cs="Times New Roman"/>
                <w:sz w:val="20"/>
                <w:szCs w:val="20"/>
              </w:rPr>
            </w:pPr>
          </w:p>
        </w:tc>
        <w:tc>
          <w:tcPr>
            <w:tcW w:w="956" w:type="dxa"/>
            <w:vMerge/>
          </w:tcPr>
          <w:p w:rsidR="00390082" w:rsidRPr="00390082" w:rsidRDefault="00390082" w:rsidP="00390082">
            <w:pPr>
              <w:spacing w:after="0" w:line="240" w:lineRule="auto"/>
              <w:rPr>
                <w:rFonts w:ascii="Calibri" w:eastAsia="Times New Roman" w:hAnsi="Calibri" w:cs="Times New Roman"/>
                <w:sz w:val="20"/>
                <w:szCs w:val="20"/>
              </w:rPr>
            </w:pP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3</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144</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90.1</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88.9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87.5</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82.6</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-2.6</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144</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72.0%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69.0%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57.0%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0.0%</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4</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80.6</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86.2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83.9</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79.1</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3.3</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-2.3</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52.0%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54.0%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61.0%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54.0%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37</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39</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49</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5</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85.5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90.4</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84.5</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0.4</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63.0%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75.0%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73.0%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64.0%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136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57.5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64.5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46</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-11.5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-18.5</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6</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90.6</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91.2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88.4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89.7</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85.8</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-0.9</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1.3</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72.0%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68.0%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73.0%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68.0%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135</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57.5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49</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7</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91.1</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87.7</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93.4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86.8</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88.3</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-4.3</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-6.6</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73.0%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63.0%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72.0%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-17.0%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113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48.5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46</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46</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11</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8</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95.4</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90.2</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6.4</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78.0%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81.0%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77.0%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87.0%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121</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41</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38.5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36.5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-11</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-6.5</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10</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97.4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97.6</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96.9</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96</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-0.7</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78.0%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91.0%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94.0%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51.5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45.5</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All</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881</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89.9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89.5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90.1</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86.7</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0.2</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-0.3</w:t>
            </w:r>
          </w:p>
        </w:tc>
      </w:tr>
      <w:tr w:rsidR="00390082" w:rsidRPr="00390082" w:rsidTr="00216FFD">
        <w:tc>
          <w:tcPr>
            <w:tcW w:w="554" w:type="dxa"/>
            <w:vMerge/>
          </w:tcPr>
          <w:p w:rsidR="00390082" w:rsidRPr="00390082" w:rsidRDefault="00390082" w:rsidP="00390082">
            <w:pPr>
              <w:spacing w:after="0" w:line="240" w:lineRule="auto"/>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881</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72.0%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74.0%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74.0%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74.0%</w:t>
            </w:r>
          </w:p>
        </w:tc>
        <w:tc>
          <w:tcPr>
            <w:tcW w:w="883" w:type="dxa"/>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69.0%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0.0%</w:t>
            </w:r>
          </w:p>
        </w:tc>
      </w:tr>
      <w:tr w:rsidR="00390082" w:rsidRPr="00390082" w:rsidTr="00216FFD">
        <w:tc>
          <w:tcPr>
            <w:tcW w:w="554" w:type="dxa"/>
            <w:vMerge/>
            <w:tcBorders>
              <w:bottom w:val="single" w:sz="4" w:space="0" w:color="auto"/>
            </w:tcBorders>
          </w:tcPr>
          <w:p w:rsidR="00390082" w:rsidRPr="00390082" w:rsidRDefault="00390082" w:rsidP="00390082">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687</w:t>
            </w:r>
          </w:p>
        </w:tc>
        <w:tc>
          <w:tcPr>
            <w:tcW w:w="882"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48</w:t>
            </w:r>
          </w:p>
        </w:tc>
        <w:tc>
          <w:tcPr>
            <w:tcW w:w="883"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43</w:t>
            </w:r>
          </w:p>
        </w:tc>
        <w:tc>
          <w:tcPr>
            <w:tcW w:w="883"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43</w:t>
            </w:r>
          </w:p>
        </w:tc>
        <w:tc>
          <w:tcPr>
            <w:tcW w:w="883" w:type="dxa"/>
            <w:tcBorders>
              <w:bottom w:val="single" w:sz="4" w:space="0" w:color="auto"/>
            </w:tcBorders>
            <w:shd w:val="clear" w:color="auto" w:fill="D9D9D9" w:themeFill="background1" w:themeFillShade="D9"/>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w:t>
            </w:r>
          </w:p>
        </w:tc>
      </w:tr>
      <w:tr w:rsidR="00390082" w:rsidRPr="00390082" w:rsidTr="00216FFD">
        <w:tc>
          <w:tcPr>
            <w:tcW w:w="8928" w:type="dxa"/>
            <w:gridSpan w:val="10"/>
            <w:tcBorders>
              <w:left w:val="nil"/>
              <w:bottom w:val="nil"/>
              <w:right w:val="nil"/>
            </w:tcBorders>
          </w:tcPr>
          <w:p w:rsidR="00390082" w:rsidRPr="00390082" w:rsidRDefault="00390082" w:rsidP="00390082">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90082">
              <w:rPr>
                <w:rFonts w:ascii="Calibri" w:eastAsia="Times New Roman" w:hAnsi="Calibri" w:cs="Times New Roman"/>
                <w:bCs/>
                <w:color w:val="000000"/>
                <w:kern w:val="28"/>
                <w:sz w:val="20"/>
                <w:szCs w:val="20"/>
              </w:rPr>
              <w:t xml:space="preserve">Notes: The number of students included in CPI and percent </w:t>
            </w:r>
            <w:r w:rsidRPr="00390082">
              <w:rPr>
                <w:rFonts w:ascii="Calibri" w:eastAsia="Times New Roman" w:hAnsi="Calibri" w:cs="Times New Roman"/>
                <w:bCs/>
                <w:i/>
                <w:color w:val="000000"/>
                <w:kern w:val="28"/>
                <w:sz w:val="20"/>
                <w:szCs w:val="20"/>
              </w:rPr>
              <w:t>Proficient</w:t>
            </w:r>
            <w:r w:rsidRPr="00390082">
              <w:rPr>
                <w:rFonts w:ascii="Calibri" w:eastAsia="Times New Roman" w:hAnsi="Calibri" w:cs="Times New Roman"/>
                <w:bCs/>
                <w:color w:val="000000"/>
                <w:kern w:val="28"/>
                <w:sz w:val="20"/>
                <w:szCs w:val="20"/>
              </w:rPr>
              <w:t xml:space="preserve"> or </w:t>
            </w:r>
            <w:r w:rsidRPr="00390082">
              <w:rPr>
                <w:rFonts w:ascii="Calibri" w:eastAsia="Times New Roman" w:hAnsi="Calibri" w:cs="Times New Roman"/>
                <w:bCs/>
                <w:i/>
                <w:color w:val="000000"/>
                <w:kern w:val="28"/>
                <w:sz w:val="20"/>
                <w:szCs w:val="20"/>
              </w:rPr>
              <w:t>Advanced</w:t>
            </w:r>
            <w:r w:rsidRPr="00390082">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90082" w:rsidRPr="00390082" w:rsidRDefault="00390082" w:rsidP="00390082">
      <w:pPr>
        <w:spacing w:after="0"/>
        <w:jc w:val="center"/>
        <w:rPr>
          <w:rFonts w:ascii="Calibri" w:eastAsia="Calibri" w:hAnsi="Calibri" w:cs="Times New Roman"/>
          <w:b/>
          <w:sz w:val="20"/>
        </w:rPr>
      </w:pPr>
      <w:r w:rsidRPr="00390082">
        <w:rPr>
          <w:rFonts w:ascii="Calibri" w:eastAsia="Calibri" w:hAnsi="Calibri" w:cs="Times New Roman"/>
          <w:b/>
          <w:sz w:val="20"/>
        </w:rPr>
        <w:lastRenderedPageBreak/>
        <w:t>Table B2b: Millbury Public Schools</w:t>
      </w:r>
    </w:p>
    <w:p w:rsidR="00390082" w:rsidRPr="00390082" w:rsidRDefault="00390082" w:rsidP="00390082">
      <w:pPr>
        <w:spacing w:after="0"/>
        <w:jc w:val="center"/>
        <w:rPr>
          <w:rFonts w:ascii="Calibri" w:eastAsia="Calibri" w:hAnsi="Calibri" w:cs="Times New Roman"/>
          <w:b/>
          <w:sz w:val="20"/>
        </w:rPr>
      </w:pPr>
      <w:r w:rsidRPr="00390082">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390082" w:rsidRPr="00390082" w:rsidTr="00216FFD">
        <w:tc>
          <w:tcPr>
            <w:tcW w:w="1278" w:type="dxa"/>
            <w:gridSpan w:val="2"/>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Grade and Measure</w:t>
            </w:r>
          </w:p>
        </w:tc>
        <w:tc>
          <w:tcPr>
            <w:tcW w:w="1396" w:type="dxa"/>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Number Included (2014)</w:t>
            </w:r>
          </w:p>
        </w:tc>
        <w:tc>
          <w:tcPr>
            <w:tcW w:w="4414" w:type="dxa"/>
            <w:gridSpan w:val="5"/>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Spring MCAS Year</w:t>
            </w:r>
          </w:p>
        </w:tc>
        <w:tc>
          <w:tcPr>
            <w:tcW w:w="1840" w:type="dxa"/>
            <w:gridSpan w:val="2"/>
          </w:tcPr>
          <w:p w:rsidR="00390082" w:rsidRPr="00390082" w:rsidRDefault="00390082" w:rsidP="00390082">
            <w:pPr>
              <w:spacing w:after="0" w:line="240" w:lineRule="auto"/>
              <w:rPr>
                <w:rFonts w:ascii="Calibri" w:eastAsia="Times New Roman" w:hAnsi="Calibri" w:cs="Times New Roman"/>
                <w:b/>
                <w:sz w:val="20"/>
                <w:szCs w:val="20"/>
              </w:rPr>
            </w:pPr>
            <w:r w:rsidRPr="00390082">
              <w:rPr>
                <w:rFonts w:ascii="Calibri" w:eastAsia="Times New Roman" w:hAnsi="Calibri" w:cs="Times New Roman"/>
                <w:b/>
                <w:sz w:val="20"/>
                <w:szCs w:val="20"/>
              </w:rPr>
              <w:t>Gains and Declines</w:t>
            </w:r>
          </w:p>
        </w:tc>
      </w:tr>
      <w:tr w:rsidR="00390082" w:rsidRPr="00390082" w:rsidTr="00216FFD">
        <w:trPr>
          <w:trHeight w:val="244"/>
        </w:trPr>
        <w:tc>
          <w:tcPr>
            <w:tcW w:w="1278" w:type="dxa"/>
            <w:gridSpan w:val="2"/>
            <w:vMerge/>
          </w:tcPr>
          <w:p w:rsidR="00390082" w:rsidRPr="00390082" w:rsidRDefault="00390082" w:rsidP="00390082">
            <w:pPr>
              <w:spacing w:after="0" w:line="240" w:lineRule="auto"/>
              <w:rPr>
                <w:rFonts w:ascii="Calibri" w:eastAsia="Times New Roman" w:hAnsi="Calibri" w:cs="Times New Roman"/>
                <w:b/>
                <w:sz w:val="20"/>
                <w:szCs w:val="20"/>
              </w:rPr>
            </w:pPr>
          </w:p>
        </w:tc>
        <w:tc>
          <w:tcPr>
            <w:tcW w:w="1396" w:type="dxa"/>
            <w:vMerge/>
          </w:tcPr>
          <w:p w:rsidR="00390082" w:rsidRPr="00390082" w:rsidRDefault="00390082" w:rsidP="00390082">
            <w:pPr>
              <w:spacing w:after="0" w:line="240" w:lineRule="auto"/>
              <w:rPr>
                <w:rFonts w:ascii="Calibri" w:eastAsia="Times New Roman" w:hAnsi="Calibri" w:cs="Times New Roman"/>
                <w:b/>
                <w:sz w:val="20"/>
                <w:szCs w:val="20"/>
              </w:rPr>
            </w:pPr>
          </w:p>
        </w:tc>
        <w:tc>
          <w:tcPr>
            <w:tcW w:w="4414" w:type="dxa"/>
            <w:gridSpan w:val="5"/>
            <w:vMerge/>
          </w:tcPr>
          <w:p w:rsidR="00390082" w:rsidRPr="00390082" w:rsidRDefault="00390082" w:rsidP="00390082">
            <w:pPr>
              <w:spacing w:after="0" w:line="240" w:lineRule="auto"/>
              <w:rPr>
                <w:rFonts w:ascii="Calibri" w:eastAsia="Times New Roman" w:hAnsi="Calibri" w:cs="Times New Roman"/>
                <w:b/>
                <w:sz w:val="20"/>
                <w:szCs w:val="20"/>
              </w:rPr>
            </w:pPr>
          </w:p>
        </w:tc>
        <w:tc>
          <w:tcPr>
            <w:tcW w:w="884" w:type="dxa"/>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4-Year Trend</w:t>
            </w:r>
          </w:p>
        </w:tc>
        <w:tc>
          <w:tcPr>
            <w:tcW w:w="956" w:type="dxa"/>
            <w:vMerge w:val="restart"/>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 Year Trend</w:t>
            </w:r>
          </w:p>
        </w:tc>
      </w:tr>
      <w:tr w:rsidR="00390082" w:rsidRPr="00390082" w:rsidTr="00216FFD">
        <w:tc>
          <w:tcPr>
            <w:tcW w:w="1278" w:type="dxa"/>
            <w:gridSpan w:val="2"/>
            <w:vMerge/>
          </w:tcPr>
          <w:p w:rsidR="00390082" w:rsidRPr="00390082" w:rsidRDefault="00390082" w:rsidP="00390082">
            <w:pPr>
              <w:spacing w:after="0" w:line="240" w:lineRule="auto"/>
              <w:rPr>
                <w:rFonts w:ascii="Calibri" w:eastAsia="Times New Roman" w:hAnsi="Calibri" w:cs="Times New Roman"/>
                <w:sz w:val="20"/>
                <w:szCs w:val="20"/>
              </w:rPr>
            </w:pPr>
          </w:p>
        </w:tc>
        <w:tc>
          <w:tcPr>
            <w:tcW w:w="1396" w:type="dxa"/>
            <w:vMerge/>
          </w:tcPr>
          <w:p w:rsidR="00390082" w:rsidRPr="00390082" w:rsidRDefault="00390082" w:rsidP="00390082">
            <w:pPr>
              <w:spacing w:after="0" w:line="240" w:lineRule="auto"/>
              <w:rPr>
                <w:rFonts w:ascii="Calibri" w:eastAsia="Times New Roman" w:hAnsi="Calibri" w:cs="Times New Roman"/>
                <w:sz w:val="20"/>
                <w:szCs w:val="20"/>
              </w:rPr>
            </w:pPr>
          </w:p>
        </w:tc>
        <w:tc>
          <w:tcPr>
            <w:tcW w:w="882" w:type="dxa"/>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2011</w:t>
            </w:r>
          </w:p>
        </w:tc>
        <w:tc>
          <w:tcPr>
            <w:tcW w:w="883" w:type="dxa"/>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2012</w:t>
            </w:r>
          </w:p>
        </w:tc>
        <w:tc>
          <w:tcPr>
            <w:tcW w:w="883" w:type="dxa"/>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2013</w:t>
            </w:r>
          </w:p>
        </w:tc>
        <w:tc>
          <w:tcPr>
            <w:tcW w:w="883" w:type="dxa"/>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390082" w:rsidRPr="00390082" w:rsidRDefault="00390082" w:rsidP="00390082">
            <w:pPr>
              <w:spacing w:after="0" w:line="240" w:lineRule="auto"/>
              <w:jc w:val="center"/>
              <w:rPr>
                <w:rFonts w:ascii="Calibri" w:eastAsia="Times New Roman" w:hAnsi="Calibri" w:cs="Times New Roman"/>
                <w:b/>
                <w:sz w:val="20"/>
                <w:szCs w:val="20"/>
              </w:rPr>
            </w:pPr>
            <w:r w:rsidRPr="00390082">
              <w:rPr>
                <w:rFonts w:ascii="Calibri" w:eastAsia="Times New Roman" w:hAnsi="Calibri" w:cs="Times New Roman"/>
                <w:b/>
                <w:sz w:val="20"/>
                <w:szCs w:val="20"/>
              </w:rPr>
              <w:t>State 2014</w:t>
            </w:r>
          </w:p>
        </w:tc>
        <w:tc>
          <w:tcPr>
            <w:tcW w:w="884" w:type="dxa"/>
            <w:vMerge/>
          </w:tcPr>
          <w:p w:rsidR="00390082" w:rsidRPr="00390082" w:rsidRDefault="00390082" w:rsidP="00390082">
            <w:pPr>
              <w:spacing w:after="0" w:line="240" w:lineRule="auto"/>
              <w:rPr>
                <w:rFonts w:ascii="Calibri" w:eastAsia="Times New Roman" w:hAnsi="Calibri" w:cs="Times New Roman"/>
                <w:sz w:val="20"/>
                <w:szCs w:val="20"/>
              </w:rPr>
            </w:pPr>
          </w:p>
        </w:tc>
        <w:tc>
          <w:tcPr>
            <w:tcW w:w="956" w:type="dxa"/>
            <w:vMerge/>
          </w:tcPr>
          <w:p w:rsidR="00390082" w:rsidRPr="00390082" w:rsidRDefault="00390082" w:rsidP="00390082">
            <w:pPr>
              <w:spacing w:after="0" w:line="240" w:lineRule="auto"/>
              <w:rPr>
                <w:rFonts w:ascii="Calibri" w:eastAsia="Times New Roman" w:hAnsi="Calibri" w:cs="Times New Roman"/>
                <w:sz w:val="20"/>
                <w:szCs w:val="20"/>
              </w:rPr>
            </w:pP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3</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145</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89.7</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86.1</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86.3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87.2</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85.1</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0.9</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145</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73.0%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67.0%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73.0%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73.0%</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68.0%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0.0%</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4</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141</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83.4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88.3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86.1</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83.7</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79.6</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0.3</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-2.4</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141</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55.0%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68.0%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60.0%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61.0%</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52.0%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132</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71.5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53</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-26</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5</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144</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81.9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89.3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85.8</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80.4</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-4.4</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-3.5</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144</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78.0%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64.0%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73.0%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66.0%</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61.0%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137</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68</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66</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48</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6</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80.1</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88.4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86.2</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80.2</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6.1</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3.2</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57.0%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72.0%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66.0%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69.0%</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60.0%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132</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45.5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45.5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49</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47.5</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-1.5</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7</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74.4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78.3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84</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73.2</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72.5</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-10.8</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123</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52.0%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55.0%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64.0%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50.0%</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-14.0%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112</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49.5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53.5</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13.5</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8</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69.8</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70.8</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74.6</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82.3</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74.7</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7.7</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126</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46.0%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45.0%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53.0%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61.0%</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52.0%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15.0%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121</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31</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37</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43</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12</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10</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105</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91.2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90.2</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-2</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105</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81.0%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80.0%</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79.0%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w:t>
            </w:r>
          </w:p>
        </w:tc>
      </w:tr>
      <w:tr w:rsidR="00390082" w:rsidRPr="00390082" w:rsidTr="00216FFD">
        <w:tc>
          <w:tcPr>
            <w:tcW w:w="554" w:type="dxa"/>
            <w:vMerge/>
            <w:vAlign w:val="center"/>
          </w:tcPr>
          <w:p w:rsidR="00390082" w:rsidRPr="00390082" w:rsidRDefault="00390082" w:rsidP="00390082">
            <w:pPr>
              <w:spacing w:after="0" w:line="240" w:lineRule="auto"/>
              <w:jc w:val="center"/>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57</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58</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52</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57.5</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0.5</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5.5</w:t>
            </w:r>
          </w:p>
        </w:tc>
      </w:tr>
      <w:tr w:rsidR="00390082" w:rsidRPr="00390082" w:rsidTr="00216FFD">
        <w:tc>
          <w:tcPr>
            <w:tcW w:w="554" w:type="dxa"/>
            <w:vMerge w:val="restart"/>
            <w:vAlign w:val="center"/>
          </w:tcPr>
          <w:p w:rsidR="00390082" w:rsidRPr="00390082" w:rsidRDefault="00390082" w:rsidP="00390082">
            <w:pPr>
              <w:spacing w:after="0" w:line="240" w:lineRule="auto"/>
              <w:jc w:val="center"/>
              <w:rPr>
                <w:rFonts w:ascii="Calibri" w:eastAsia="Times New Roman" w:hAnsi="Calibri" w:cs="Times New Roman"/>
                <w:sz w:val="20"/>
                <w:szCs w:val="20"/>
              </w:rPr>
            </w:pPr>
            <w:r w:rsidRPr="00390082">
              <w:rPr>
                <w:rFonts w:ascii="Calibri" w:eastAsia="Times New Roman" w:hAnsi="Calibri" w:cs="Times New Roman"/>
                <w:sz w:val="20"/>
                <w:szCs w:val="20"/>
              </w:rPr>
              <w:t>All</w:t>
            </w: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CPI</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927</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82.3</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83.8</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85</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84.1</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80.3</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1.8</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-0.9</w:t>
            </w:r>
          </w:p>
        </w:tc>
      </w:tr>
      <w:tr w:rsidR="00390082" w:rsidRPr="00390082" w:rsidTr="00216FFD">
        <w:tc>
          <w:tcPr>
            <w:tcW w:w="554" w:type="dxa"/>
            <w:vMerge/>
          </w:tcPr>
          <w:p w:rsidR="00390082" w:rsidRPr="00390082" w:rsidRDefault="00390082" w:rsidP="00390082">
            <w:pPr>
              <w:spacing w:after="0" w:line="240" w:lineRule="auto"/>
              <w:rPr>
                <w:rFonts w:ascii="Calibri" w:eastAsia="Times New Roman" w:hAnsi="Calibri" w:cs="Times New Roman"/>
                <w:sz w:val="20"/>
                <w:szCs w:val="20"/>
              </w:rPr>
            </w:pPr>
          </w:p>
        </w:tc>
        <w:tc>
          <w:tcPr>
            <w:tcW w:w="724" w:type="dxa"/>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P+</w:t>
            </w:r>
          </w:p>
        </w:tc>
        <w:tc>
          <w:tcPr>
            <w:tcW w:w="139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927</w:t>
            </w:r>
          </w:p>
        </w:tc>
        <w:tc>
          <w:tcPr>
            <w:tcW w:w="882"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62.0%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64.0%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67.0%</w:t>
            </w:r>
          </w:p>
        </w:tc>
        <w:tc>
          <w:tcPr>
            <w:tcW w:w="883"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66.0%</w:t>
            </w:r>
          </w:p>
        </w:tc>
        <w:tc>
          <w:tcPr>
            <w:tcW w:w="883" w:type="dxa"/>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60.0%</w:t>
            </w:r>
          </w:p>
        </w:tc>
        <w:tc>
          <w:tcPr>
            <w:tcW w:w="884"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4.0%</w:t>
            </w:r>
          </w:p>
        </w:tc>
        <w:tc>
          <w:tcPr>
            <w:tcW w:w="956" w:type="dxa"/>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-1.0%</w:t>
            </w:r>
          </w:p>
        </w:tc>
      </w:tr>
      <w:tr w:rsidR="00390082" w:rsidRPr="00390082" w:rsidTr="00216FFD">
        <w:tc>
          <w:tcPr>
            <w:tcW w:w="554" w:type="dxa"/>
            <w:vMerge/>
            <w:tcBorders>
              <w:bottom w:val="single" w:sz="4" w:space="0" w:color="auto"/>
            </w:tcBorders>
          </w:tcPr>
          <w:p w:rsidR="00390082" w:rsidRPr="00390082" w:rsidRDefault="00390082" w:rsidP="00390082">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390082" w:rsidRPr="00390082" w:rsidRDefault="00390082" w:rsidP="00390082">
            <w:pPr>
              <w:spacing w:after="0" w:line="240" w:lineRule="auto"/>
              <w:rPr>
                <w:rFonts w:ascii="Calibri" w:eastAsia="Times New Roman" w:hAnsi="Calibri" w:cs="Times New Roman"/>
                <w:sz w:val="20"/>
                <w:szCs w:val="20"/>
              </w:rPr>
            </w:pPr>
            <w:r w:rsidRPr="00390082">
              <w:rPr>
                <w:rFonts w:ascii="Calibri" w:eastAsia="Times New Roman" w:hAnsi="Calibri" w:cs="Times New Roman"/>
                <w:sz w:val="20"/>
                <w:szCs w:val="20"/>
              </w:rPr>
              <w:t>SGP</w:t>
            </w:r>
          </w:p>
        </w:tc>
        <w:tc>
          <w:tcPr>
            <w:tcW w:w="1396"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726</w:t>
            </w:r>
          </w:p>
        </w:tc>
        <w:tc>
          <w:tcPr>
            <w:tcW w:w="882"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55</w:t>
            </w:r>
          </w:p>
        </w:tc>
        <w:tc>
          <w:tcPr>
            <w:tcW w:w="883"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53</w:t>
            </w:r>
          </w:p>
        </w:tc>
        <w:tc>
          <w:tcPr>
            <w:tcW w:w="883"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3" w:type="dxa"/>
            <w:tcBorders>
              <w:bottom w:val="single" w:sz="4" w:space="0" w:color="auto"/>
            </w:tcBorders>
            <w:shd w:val="clear" w:color="auto" w:fill="BFBFBF" w:themeFill="background1" w:themeFillShade="BF"/>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-5</w:t>
            </w:r>
          </w:p>
        </w:tc>
        <w:tc>
          <w:tcPr>
            <w:tcW w:w="956" w:type="dxa"/>
            <w:tcBorders>
              <w:bottom w:val="single" w:sz="4" w:space="0" w:color="auto"/>
            </w:tcBorders>
            <w:vAlign w:val="bottom"/>
          </w:tcPr>
          <w:p w:rsidR="00390082" w:rsidRPr="00390082" w:rsidRDefault="00390082" w:rsidP="000E6264">
            <w:pPr>
              <w:spacing w:after="0" w:line="240" w:lineRule="auto"/>
              <w:jc w:val="center"/>
              <w:rPr>
                <w:rFonts w:ascii="Calibri" w:eastAsia="Times New Roman" w:hAnsi="Calibri" w:cs="Times New Roman"/>
                <w:color w:val="000000"/>
                <w:sz w:val="20"/>
                <w:szCs w:val="20"/>
              </w:rPr>
            </w:pPr>
            <w:r w:rsidRPr="00390082">
              <w:rPr>
                <w:rFonts w:ascii="Calibri" w:eastAsia="Times New Roman" w:hAnsi="Calibri" w:cs="Times New Roman"/>
                <w:color w:val="000000"/>
                <w:sz w:val="20"/>
                <w:szCs w:val="20"/>
              </w:rPr>
              <w:t>1</w:t>
            </w:r>
          </w:p>
        </w:tc>
      </w:tr>
      <w:tr w:rsidR="00390082" w:rsidRPr="00390082" w:rsidTr="00216FFD">
        <w:tc>
          <w:tcPr>
            <w:tcW w:w="8928" w:type="dxa"/>
            <w:gridSpan w:val="10"/>
            <w:tcBorders>
              <w:left w:val="nil"/>
              <w:bottom w:val="nil"/>
              <w:right w:val="nil"/>
            </w:tcBorders>
          </w:tcPr>
          <w:p w:rsidR="00390082" w:rsidRPr="00390082" w:rsidRDefault="00390082" w:rsidP="00390082">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390082">
              <w:rPr>
                <w:rFonts w:ascii="Calibri" w:eastAsia="Times New Roman" w:hAnsi="Calibri" w:cs="Times New Roman"/>
                <w:bCs/>
                <w:color w:val="000000"/>
                <w:kern w:val="28"/>
                <w:sz w:val="20"/>
                <w:szCs w:val="20"/>
              </w:rPr>
              <w:t xml:space="preserve">Notes: The number of students included in CPI and percent </w:t>
            </w:r>
            <w:r w:rsidRPr="00390082">
              <w:rPr>
                <w:rFonts w:ascii="Calibri" w:eastAsia="Times New Roman" w:hAnsi="Calibri" w:cs="Times New Roman"/>
                <w:bCs/>
                <w:i/>
                <w:color w:val="000000"/>
                <w:kern w:val="28"/>
                <w:sz w:val="20"/>
                <w:szCs w:val="20"/>
              </w:rPr>
              <w:t>Proficient</w:t>
            </w:r>
            <w:r w:rsidRPr="00390082">
              <w:rPr>
                <w:rFonts w:ascii="Calibri" w:eastAsia="Times New Roman" w:hAnsi="Calibri" w:cs="Times New Roman"/>
                <w:bCs/>
                <w:color w:val="000000"/>
                <w:kern w:val="28"/>
                <w:sz w:val="20"/>
                <w:szCs w:val="20"/>
              </w:rPr>
              <w:t xml:space="preserve"> or </w:t>
            </w:r>
            <w:r w:rsidRPr="00390082">
              <w:rPr>
                <w:rFonts w:ascii="Calibri" w:eastAsia="Times New Roman" w:hAnsi="Calibri" w:cs="Times New Roman"/>
                <w:bCs/>
                <w:i/>
                <w:color w:val="000000"/>
                <w:kern w:val="28"/>
                <w:sz w:val="20"/>
                <w:szCs w:val="20"/>
              </w:rPr>
              <w:t>Advanced</w:t>
            </w:r>
            <w:r w:rsidRPr="00390082">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6651FC" w:rsidRPr="006651FC" w:rsidRDefault="006651FC" w:rsidP="006651FC">
      <w:pPr>
        <w:spacing w:after="0"/>
        <w:jc w:val="center"/>
        <w:rPr>
          <w:rFonts w:ascii="Calibri" w:eastAsia="Calibri" w:hAnsi="Calibri" w:cs="Times New Roman"/>
          <w:b/>
          <w:sz w:val="20"/>
        </w:rPr>
      </w:pPr>
      <w:r w:rsidRPr="006651FC">
        <w:rPr>
          <w:rFonts w:ascii="Calibri" w:eastAsia="Calibri" w:hAnsi="Calibri" w:cs="Times New Roman"/>
          <w:b/>
          <w:sz w:val="20"/>
        </w:rPr>
        <w:lastRenderedPageBreak/>
        <w:t>Table B2c: Millbury Public Schools</w:t>
      </w:r>
    </w:p>
    <w:p w:rsidR="006651FC" w:rsidRPr="006651FC" w:rsidRDefault="006651FC" w:rsidP="006651FC">
      <w:pPr>
        <w:spacing w:after="0"/>
        <w:jc w:val="center"/>
        <w:rPr>
          <w:rFonts w:ascii="Calibri" w:eastAsia="Calibri" w:hAnsi="Calibri" w:cs="Times New Roman"/>
          <w:b/>
          <w:sz w:val="20"/>
        </w:rPr>
      </w:pPr>
      <w:r w:rsidRPr="006651FC">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6651FC" w:rsidRPr="006651FC" w:rsidTr="00216FFD">
        <w:tc>
          <w:tcPr>
            <w:tcW w:w="1278" w:type="dxa"/>
            <w:gridSpan w:val="2"/>
            <w:vMerge w:val="restart"/>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Grade and Measure</w:t>
            </w:r>
          </w:p>
        </w:tc>
        <w:tc>
          <w:tcPr>
            <w:tcW w:w="1396" w:type="dxa"/>
            <w:vMerge w:val="restart"/>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Number Included (2014)</w:t>
            </w:r>
          </w:p>
        </w:tc>
        <w:tc>
          <w:tcPr>
            <w:tcW w:w="4414" w:type="dxa"/>
            <w:gridSpan w:val="5"/>
            <w:vMerge w:val="restart"/>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Spring MCAS Year</w:t>
            </w:r>
          </w:p>
        </w:tc>
        <w:tc>
          <w:tcPr>
            <w:tcW w:w="1840" w:type="dxa"/>
            <w:gridSpan w:val="2"/>
          </w:tcPr>
          <w:p w:rsidR="006651FC" w:rsidRPr="006651FC" w:rsidRDefault="006651FC" w:rsidP="006651FC">
            <w:pPr>
              <w:spacing w:after="0" w:line="240" w:lineRule="auto"/>
              <w:rPr>
                <w:rFonts w:ascii="Calibri" w:eastAsia="Times New Roman" w:hAnsi="Calibri" w:cs="Times New Roman"/>
                <w:b/>
                <w:sz w:val="20"/>
                <w:szCs w:val="20"/>
              </w:rPr>
            </w:pPr>
            <w:r w:rsidRPr="006651FC">
              <w:rPr>
                <w:rFonts w:ascii="Calibri" w:eastAsia="Times New Roman" w:hAnsi="Calibri" w:cs="Times New Roman"/>
                <w:b/>
                <w:sz w:val="20"/>
                <w:szCs w:val="20"/>
              </w:rPr>
              <w:t>Gains and Declines</w:t>
            </w:r>
          </w:p>
        </w:tc>
      </w:tr>
      <w:tr w:rsidR="006651FC" w:rsidRPr="006651FC" w:rsidTr="00216FFD">
        <w:trPr>
          <w:trHeight w:val="244"/>
        </w:trPr>
        <w:tc>
          <w:tcPr>
            <w:tcW w:w="1278" w:type="dxa"/>
            <w:gridSpan w:val="2"/>
            <w:vMerge/>
          </w:tcPr>
          <w:p w:rsidR="006651FC" w:rsidRPr="006651FC" w:rsidRDefault="006651FC" w:rsidP="006651FC">
            <w:pPr>
              <w:spacing w:after="0" w:line="240" w:lineRule="auto"/>
              <w:rPr>
                <w:rFonts w:ascii="Calibri" w:eastAsia="Times New Roman" w:hAnsi="Calibri" w:cs="Times New Roman"/>
                <w:b/>
                <w:sz w:val="20"/>
                <w:szCs w:val="20"/>
              </w:rPr>
            </w:pPr>
          </w:p>
        </w:tc>
        <w:tc>
          <w:tcPr>
            <w:tcW w:w="1396" w:type="dxa"/>
            <w:vMerge/>
          </w:tcPr>
          <w:p w:rsidR="006651FC" w:rsidRPr="006651FC" w:rsidRDefault="006651FC" w:rsidP="006651FC">
            <w:pPr>
              <w:spacing w:after="0" w:line="240" w:lineRule="auto"/>
              <w:rPr>
                <w:rFonts w:ascii="Calibri" w:eastAsia="Times New Roman" w:hAnsi="Calibri" w:cs="Times New Roman"/>
                <w:b/>
                <w:sz w:val="20"/>
                <w:szCs w:val="20"/>
              </w:rPr>
            </w:pPr>
          </w:p>
        </w:tc>
        <w:tc>
          <w:tcPr>
            <w:tcW w:w="4414" w:type="dxa"/>
            <w:gridSpan w:val="5"/>
            <w:vMerge/>
          </w:tcPr>
          <w:p w:rsidR="006651FC" w:rsidRPr="006651FC" w:rsidRDefault="006651FC" w:rsidP="006651FC">
            <w:pPr>
              <w:spacing w:after="0" w:line="240" w:lineRule="auto"/>
              <w:rPr>
                <w:rFonts w:ascii="Calibri" w:eastAsia="Times New Roman" w:hAnsi="Calibri" w:cs="Times New Roman"/>
                <w:b/>
                <w:sz w:val="20"/>
                <w:szCs w:val="20"/>
              </w:rPr>
            </w:pPr>
          </w:p>
        </w:tc>
        <w:tc>
          <w:tcPr>
            <w:tcW w:w="884" w:type="dxa"/>
            <w:vMerge w:val="restart"/>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4-Year Trend</w:t>
            </w:r>
          </w:p>
        </w:tc>
        <w:tc>
          <w:tcPr>
            <w:tcW w:w="956" w:type="dxa"/>
            <w:vMerge w:val="restart"/>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2 Year Trend</w:t>
            </w:r>
          </w:p>
        </w:tc>
      </w:tr>
      <w:tr w:rsidR="006651FC" w:rsidRPr="006651FC" w:rsidTr="00216FFD">
        <w:tc>
          <w:tcPr>
            <w:tcW w:w="1278" w:type="dxa"/>
            <w:gridSpan w:val="2"/>
            <w:vMerge/>
          </w:tcPr>
          <w:p w:rsidR="006651FC" w:rsidRPr="006651FC" w:rsidRDefault="006651FC" w:rsidP="006651FC">
            <w:pPr>
              <w:spacing w:after="0" w:line="240" w:lineRule="auto"/>
              <w:rPr>
                <w:rFonts w:ascii="Calibri" w:eastAsia="Times New Roman" w:hAnsi="Calibri" w:cs="Times New Roman"/>
                <w:sz w:val="20"/>
                <w:szCs w:val="20"/>
              </w:rPr>
            </w:pPr>
          </w:p>
        </w:tc>
        <w:tc>
          <w:tcPr>
            <w:tcW w:w="1396" w:type="dxa"/>
            <w:vMerge/>
          </w:tcPr>
          <w:p w:rsidR="006651FC" w:rsidRPr="006651FC" w:rsidRDefault="006651FC" w:rsidP="006651FC">
            <w:pPr>
              <w:spacing w:after="0" w:line="240" w:lineRule="auto"/>
              <w:rPr>
                <w:rFonts w:ascii="Calibri" w:eastAsia="Times New Roman" w:hAnsi="Calibri" w:cs="Times New Roman"/>
                <w:sz w:val="20"/>
                <w:szCs w:val="20"/>
              </w:rPr>
            </w:pPr>
          </w:p>
        </w:tc>
        <w:tc>
          <w:tcPr>
            <w:tcW w:w="882" w:type="dxa"/>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2011</w:t>
            </w:r>
          </w:p>
        </w:tc>
        <w:tc>
          <w:tcPr>
            <w:tcW w:w="883" w:type="dxa"/>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2012</w:t>
            </w:r>
          </w:p>
        </w:tc>
        <w:tc>
          <w:tcPr>
            <w:tcW w:w="883" w:type="dxa"/>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2013</w:t>
            </w:r>
          </w:p>
        </w:tc>
        <w:tc>
          <w:tcPr>
            <w:tcW w:w="883" w:type="dxa"/>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6651FC" w:rsidRPr="006651FC" w:rsidRDefault="006651FC" w:rsidP="006651FC">
            <w:pPr>
              <w:spacing w:after="0" w:line="240" w:lineRule="auto"/>
              <w:jc w:val="center"/>
              <w:rPr>
                <w:rFonts w:ascii="Calibri" w:eastAsia="Times New Roman" w:hAnsi="Calibri" w:cs="Times New Roman"/>
                <w:b/>
                <w:sz w:val="20"/>
                <w:szCs w:val="20"/>
              </w:rPr>
            </w:pPr>
            <w:r w:rsidRPr="006651FC">
              <w:rPr>
                <w:rFonts w:ascii="Calibri" w:eastAsia="Times New Roman" w:hAnsi="Calibri" w:cs="Times New Roman"/>
                <w:b/>
                <w:sz w:val="20"/>
                <w:szCs w:val="20"/>
              </w:rPr>
              <w:t>State 2014</w:t>
            </w:r>
          </w:p>
        </w:tc>
        <w:tc>
          <w:tcPr>
            <w:tcW w:w="884" w:type="dxa"/>
            <w:vMerge/>
          </w:tcPr>
          <w:p w:rsidR="006651FC" w:rsidRPr="006651FC" w:rsidRDefault="006651FC" w:rsidP="006651FC">
            <w:pPr>
              <w:spacing w:after="0" w:line="240" w:lineRule="auto"/>
              <w:rPr>
                <w:rFonts w:ascii="Calibri" w:eastAsia="Times New Roman" w:hAnsi="Calibri" w:cs="Times New Roman"/>
                <w:sz w:val="20"/>
                <w:szCs w:val="20"/>
              </w:rPr>
            </w:pPr>
          </w:p>
        </w:tc>
        <w:tc>
          <w:tcPr>
            <w:tcW w:w="956" w:type="dxa"/>
            <w:vMerge/>
          </w:tcPr>
          <w:p w:rsidR="006651FC" w:rsidRPr="006651FC" w:rsidRDefault="006651FC" w:rsidP="006651FC">
            <w:pPr>
              <w:spacing w:after="0" w:line="240" w:lineRule="auto"/>
              <w:rPr>
                <w:rFonts w:ascii="Calibri" w:eastAsia="Times New Roman" w:hAnsi="Calibri" w:cs="Times New Roman"/>
                <w:sz w:val="20"/>
                <w:szCs w:val="20"/>
              </w:rPr>
            </w:pPr>
          </w:p>
        </w:tc>
      </w:tr>
      <w:tr w:rsidR="006651FC" w:rsidRPr="006651FC" w:rsidTr="00216FFD">
        <w:tc>
          <w:tcPr>
            <w:tcW w:w="554" w:type="dxa"/>
            <w:vMerge w:val="restart"/>
            <w:vAlign w:val="center"/>
          </w:tcPr>
          <w:p w:rsidR="006651FC" w:rsidRPr="006651FC" w:rsidRDefault="006651FC" w:rsidP="006651FC">
            <w:pPr>
              <w:spacing w:after="0" w:line="240" w:lineRule="auto"/>
              <w:jc w:val="center"/>
              <w:rPr>
                <w:rFonts w:ascii="Calibri" w:eastAsia="Times New Roman" w:hAnsi="Calibri" w:cs="Times New Roman"/>
                <w:sz w:val="20"/>
                <w:szCs w:val="20"/>
              </w:rPr>
            </w:pPr>
            <w:r w:rsidRPr="006651FC">
              <w:rPr>
                <w:rFonts w:ascii="Calibri" w:eastAsia="Times New Roman" w:hAnsi="Calibri" w:cs="Times New Roman"/>
                <w:sz w:val="20"/>
                <w:szCs w:val="20"/>
              </w:rPr>
              <w:t>5</w:t>
            </w:r>
          </w:p>
        </w:tc>
        <w:tc>
          <w:tcPr>
            <w:tcW w:w="724" w:type="dxa"/>
          </w:tcPr>
          <w:p w:rsidR="006651FC" w:rsidRPr="006651FC" w:rsidRDefault="006651FC" w:rsidP="006651FC">
            <w:pPr>
              <w:spacing w:after="0" w:line="240" w:lineRule="auto"/>
              <w:rPr>
                <w:rFonts w:ascii="Calibri" w:eastAsia="Times New Roman" w:hAnsi="Calibri" w:cs="Times New Roman"/>
                <w:sz w:val="20"/>
                <w:szCs w:val="20"/>
              </w:rPr>
            </w:pPr>
            <w:r w:rsidRPr="006651FC">
              <w:rPr>
                <w:rFonts w:ascii="Calibri" w:eastAsia="Times New Roman" w:hAnsi="Calibri" w:cs="Times New Roman"/>
                <w:sz w:val="20"/>
                <w:szCs w:val="20"/>
              </w:rPr>
              <w:t>CPI</w:t>
            </w:r>
          </w:p>
        </w:tc>
        <w:tc>
          <w:tcPr>
            <w:tcW w:w="139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144</w:t>
            </w:r>
          </w:p>
        </w:tc>
        <w:tc>
          <w:tcPr>
            <w:tcW w:w="882"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89.1</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85.8</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91.8</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89.9</w:t>
            </w:r>
          </w:p>
        </w:tc>
        <w:tc>
          <w:tcPr>
            <w:tcW w:w="883" w:type="dxa"/>
            <w:shd w:val="clear" w:color="auto" w:fill="D9D9D9" w:themeFill="background1" w:themeFillShade="D9"/>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79</w:t>
            </w:r>
          </w:p>
        </w:tc>
        <w:tc>
          <w:tcPr>
            <w:tcW w:w="884"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0.8</w:t>
            </w:r>
          </w:p>
        </w:tc>
        <w:tc>
          <w:tcPr>
            <w:tcW w:w="95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-1.9</w:t>
            </w:r>
          </w:p>
        </w:tc>
      </w:tr>
      <w:tr w:rsidR="006651FC" w:rsidRPr="006651FC" w:rsidTr="00216FFD">
        <w:tc>
          <w:tcPr>
            <w:tcW w:w="554" w:type="dxa"/>
            <w:vMerge/>
            <w:vAlign w:val="center"/>
          </w:tcPr>
          <w:p w:rsidR="006651FC" w:rsidRPr="006651FC" w:rsidRDefault="006651FC" w:rsidP="006651FC">
            <w:pPr>
              <w:spacing w:after="0" w:line="240" w:lineRule="auto"/>
              <w:jc w:val="center"/>
              <w:rPr>
                <w:rFonts w:ascii="Calibri" w:eastAsia="Times New Roman" w:hAnsi="Calibri" w:cs="Times New Roman"/>
                <w:sz w:val="20"/>
                <w:szCs w:val="20"/>
              </w:rPr>
            </w:pPr>
          </w:p>
        </w:tc>
        <w:tc>
          <w:tcPr>
            <w:tcW w:w="724" w:type="dxa"/>
          </w:tcPr>
          <w:p w:rsidR="006651FC" w:rsidRPr="006651FC" w:rsidRDefault="006651FC" w:rsidP="006651FC">
            <w:pPr>
              <w:spacing w:after="0" w:line="240" w:lineRule="auto"/>
              <w:rPr>
                <w:rFonts w:ascii="Calibri" w:eastAsia="Times New Roman" w:hAnsi="Calibri" w:cs="Times New Roman"/>
                <w:sz w:val="20"/>
                <w:szCs w:val="20"/>
              </w:rPr>
            </w:pPr>
            <w:r w:rsidRPr="006651FC">
              <w:rPr>
                <w:rFonts w:ascii="Calibri" w:eastAsia="Times New Roman" w:hAnsi="Calibri" w:cs="Times New Roman"/>
                <w:sz w:val="20"/>
                <w:szCs w:val="20"/>
              </w:rPr>
              <w:t>P+</w:t>
            </w:r>
          </w:p>
        </w:tc>
        <w:tc>
          <w:tcPr>
            <w:tcW w:w="139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144</w:t>
            </w:r>
          </w:p>
        </w:tc>
        <w:tc>
          <w:tcPr>
            <w:tcW w:w="882"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69.0%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65.0%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77.0%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72.0%</w:t>
            </w:r>
          </w:p>
        </w:tc>
        <w:tc>
          <w:tcPr>
            <w:tcW w:w="883" w:type="dxa"/>
            <w:shd w:val="clear" w:color="auto" w:fill="D9D9D9" w:themeFill="background1" w:themeFillShade="D9"/>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53.0%</w:t>
            </w:r>
          </w:p>
        </w:tc>
        <w:tc>
          <w:tcPr>
            <w:tcW w:w="884"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3.0%</w:t>
            </w:r>
          </w:p>
        </w:tc>
        <w:tc>
          <w:tcPr>
            <w:tcW w:w="95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-5.0%</w:t>
            </w:r>
          </w:p>
        </w:tc>
      </w:tr>
      <w:tr w:rsidR="006651FC" w:rsidRPr="006651FC" w:rsidTr="00216FFD">
        <w:tc>
          <w:tcPr>
            <w:tcW w:w="554" w:type="dxa"/>
            <w:vMerge w:val="restart"/>
            <w:vAlign w:val="center"/>
          </w:tcPr>
          <w:p w:rsidR="006651FC" w:rsidRPr="006651FC" w:rsidRDefault="006651FC" w:rsidP="006651FC">
            <w:pPr>
              <w:spacing w:after="0" w:line="240" w:lineRule="auto"/>
              <w:jc w:val="center"/>
              <w:rPr>
                <w:rFonts w:ascii="Calibri" w:eastAsia="Times New Roman" w:hAnsi="Calibri" w:cs="Times New Roman"/>
                <w:sz w:val="20"/>
                <w:szCs w:val="20"/>
              </w:rPr>
            </w:pPr>
            <w:r w:rsidRPr="006651FC">
              <w:rPr>
                <w:rFonts w:ascii="Calibri" w:eastAsia="Times New Roman" w:hAnsi="Calibri" w:cs="Times New Roman"/>
                <w:sz w:val="20"/>
                <w:szCs w:val="20"/>
              </w:rPr>
              <w:t>8</w:t>
            </w:r>
          </w:p>
        </w:tc>
        <w:tc>
          <w:tcPr>
            <w:tcW w:w="724" w:type="dxa"/>
          </w:tcPr>
          <w:p w:rsidR="006651FC" w:rsidRPr="006651FC" w:rsidRDefault="006651FC" w:rsidP="006651FC">
            <w:pPr>
              <w:spacing w:after="0" w:line="240" w:lineRule="auto"/>
              <w:rPr>
                <w:rFonts w:ascii="Calibri" w:eastAsia="Times New Roman" w:hAnsi="Calibri" w:cs="Times New Roman"/>
                <w:sz w:val="20"/>
                <w:szCs w:val="20"/>
              </w:rPr>
            </w:pPr>
            <w:r w:rsidRPr="006651FC">
              <w:rPr>
                <w:rFonts w:ascii="Calibri" w:eastAsia="Times New Roman" w:hAnsi="Calibri" w:cs="Times New Roman"/>
                <w:sz w:val="20"/>
                <w:szCs w:val="20"/>
              </w:rPr>
              <w:t>CPI</w:t>
            </w:r>
          </w:p>
        </w:tc>
        <w:tc>
          <w:tcPr>
            <w:tcW w:w="139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126</w:t>
            </w:r>
          </w:p>
        </w:tc>
        <w:tc>
          <w:tcPr>
            <w:tcW w:w="882"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70.1</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76.1</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74.8</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80.4</w:t>
            </w:r>
          </w:p>
        </w:tc>
        <w:tc>
          <w:tcPr>
            <w:tcW w:w="883" w:type="dxa"/>
            <w:shd w:val="clear" w:color="auto" w:fill="D9D9D9" w:themeFill="background1" w:themeFillShade="D9"/>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72.4</w:t>
            </w:r>
          </w:p>
        </w:tc>
        <w:tc>
          <w:tcPr>
            <w:tcW w:w="884"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10.3</w:t>
            </w:r>
          </w:p>
        </w:tc>
        <w:tc>
          <w:tcPr>
            <w:tcW w:w="95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5.6</w:t>
            </w:r>
          </w:p>
        </w:tc>
      </w:tr>
      <w:tr w:rsidR="006651FC" w:rsidRPr="006651FC" w:rsidTr="00216FFD">
        <w:tc>
          <w:tcPr>
            <w:tcW w:w="554" w:type="dxa"/>
            <w:vMerge/>
            <w:vAlign w:val="center"/>
          </w:tcPr>
          <w:p w:rsidR="006651FC" w:rsidRPr="006651FC" w:rsidRDefault="006651FC" w:rsidP="006651FC">
            <w:pPr>
              <w:spacing w:after="0" w:line="240" w:lineRule="auto"/>
              <w:jc w:val="center"/>
              <w:rPr>
                <w:rFonts w:ascii="Calibri" w:eastAsia="Times New Roman" w:hAnsi="Calibri" w:cs="Times New Roman"/>
                <w:sz w:val="20"/>
                <w:szCs w:val="20"/>
              </w:rPr>
            </w:pPr>
          </w:p>
        </w:tc>
        <w:tc>
          <w:tcPr>
            <w:tcW w:w="724" w:type="dxa"/>
          </w:tcPr>
          <w:p w:rsidR="006651FC" w:rsidRPr="006651FC" w:rsidRDefault="006651FC" w:rsidP="006651FC">
            <w:pPr>
              <w:spacing w:after="0" w:line="240" w:lineRule="auto"/>
              <w:rPr>
                <w:rFonts w:ascii="Calibri" w:eastAsia="Times New Roman" w:hAnsi="Calibri" w:cs="Times New Roman"/>
                <w:sz w:val="20"/>
                <w:szCs w:val="20"/>
              </w:rPr>
            </w:pPr>
            <w:r w:rsidRPr="006651FC">
              <w:rPr>
                <w:rFonts w:ascii="Calibri" w:eastAsia="Times New Roman" w:hAnsi="Calibri" w:cs="Times New Roman"/>
                <w:sz w:val="20"/>
                <w:szCs w:val="20"/>
              </w:rPr>
              <w:t>P+</w:t>
            </w:r>
          </w:p>
        </w:tc>
        <w:tc>
          <w:tcPr>
            <w:tcW w:w="139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126</w:t>
            </w:r>
          </w:p>
        </w:tc>
        <w:tc>
          <w:tcPr>
            <w:tcW w:w="882"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38.0%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46.0%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42.0%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47.0%</w:t>
            </w:r>
          </w:p>
        </w:tc>
        <w:tc>
          <w:tcPr>
            <w:tcW w:w="883" w:type="dxa"/>
            <w:shd w:val="clear" w:color="auto" w:fill="D9D9D9" w:themeFill="background1" w:themeFillShade="D9"/>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42.0%</w:t>
            </w:r>
          </w:p>
        </w:tc>
        <w:tc>
          <w:tcPr>
            <w:tcW w:w="884"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9.0%</w:t>
            </w:r>
          </w:p>
        </w:tc>
        <w:tc>
          <w:tcPr>
            <w:tcW w:w="95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5.0%</w:t>
            </w:r>
          </w:p>
        </w:tc>
      </w:tr>
      <w:tr w:rsidR="006651FC" w:rsidRPr="006651FC" w:rsidTr="00216FFD">
        <w:tc>
          <w:tcPr>
            <w:tcW w:w="554" w:type="dxa"/>
            <w:vMerge w:val="restart"/>
            <w:vAlign w:val="center"/>
          </w:tcPr>
          <w:p w:rsidR="006651FC" w:rsidRPr="006651FC" w:rsidRDefault="006651FC" w:rsidP="006651FC">
            <w:pPr>
              <w:spacing w:after="0" w:line="240" w:lineRule="auto"/>
              <w:jc w:val="center"/>
              <w:rPr>
                <w:rFonts w:ascii="Calibri" w:eastAsia="Times New Roman" w:hAnsi="Calibri" w:cs="Times New Roman"/>
                <w:sz w:val="20"/>
                <w:szCs w:val="20"/>
              </w:rPr>
            </w:pPr>
            <w:r w:rsidRPr="006651FC">
              <w:rPr>
                <w:rFonts w:ascii="Calibri" w:eastAsia="Times New Roman" w:hAnsi="Calibri" w:cs="Times New Roman"/>
                <w:sz w:val="20"/>
                <w:szCs w:val="20"/>
              </w:rPr>
              <w:t>10</w:t>
            </w:r>
          </w:p>
        </w:tc>
        <w:tc>
          <w:tcPr>
            <w:tcW w:w="724" w:type="dxa"/>
          </w:tcPr>
          <w:p w:rsidR="006651FC" w:rsidRPr="006651FC" w:rsidRDefault="006651FC" w:rsidP="006651FC">
            <w:pPr>
              <w:spacing w:after="0" w:line="240" w:lineRule="auto"/>
              <w:rPr>
                <w:rFonts w:ascii="Calibri" w:eastAsia="Times New Roman" w:hAnsi="Calibri" w:cs="Times New Roman"/>
                <w:sz w:val="20"/>
                <w:szCs w:val="20"/>
              </w:rPr>
            </w:pPr>
            <w:r w:rsidRPr="006651FC">
              <w:rPr>
                <w:rFonts w:ascii="Calibri" w:eastAsia="Times New Roman" w:hAnsi="Calibri" w:cs="Times New Roman"/>
                <w:sz w:val="20"/>
                <w:szCs w:val="20"/>
              </w:rPr>
              <w:t>CPI</w:t>
            </w:r>
          </w:p>
        </w:tc>
        <w:tc>
          <w:tcPr>
            <w:tcW w:w="139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97</w:t>
            </w:r>
          </w:p>
        </w:tc>
        <w:tc>
          <w:tcPr>
            <w:tcW w:w="882"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84.2</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89.9</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87.9</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86.3</w:t>
            </w:r>
          </w:p>
        </w:tc>
        <w:tc>
          <w:tcPr>
            <w:tcW w:w="883" w:type="dxa"/>
            <w:shd w:val="clear" w:color="auto" w:fill="D9D9D9" w:themeFill="background1" w:themeFillShade="D9"/>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87.9</w:t>
            </w:r>
          </w:p>
        </w:tc>
        <w:tc>
          <w:tcPr>
            <w:tcW w:w="884"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2.1</w:t>
            </w:r>
          </w:p>
        </w:tc>
        <w:tc>
          <w:tcPr>
            <w:tcW w:w="95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-1.6</w:t>
            </w:r>
          </w:p>
        </w:tc>
      </w:tr>
      <w:tr w:rsidR="006651FC" w:rsidRPr="006651FC" w:rsidTr="00216FFD">
        <w:tc>
          <w:tcPr>
            <w:tcW w:w="554" w:type="dxa"/>
            <w:vMerge/>
            <w:vAlign w:val="center"/>
          </w:tcPr>
          <w:p w:rsidR="006651FC" w:rsidRPr="006651FC" w:rsidRDefault="006651FC" w:rsidP="006651FC">
            <w:pPr>
              <w:spacing w:after="0" w:line="240" w:lineRule="auto"/>
              <w:jc w:val="center"/>
              <w:rPr>
                <w:rFonts w:ascii="Calibri" w:eastAsia="Times New Roman" w:hAnsi="Calibri" w:cs="Times New Roman"/>
                <w:sz w:val="20"/>
                <w:szCs w:val="20"/>
              </w:rPr>
            </w:pPr>
          </w:p>
        </w:tc>
        <w:tc>
          <w:tcPr>
            <w:tcW w:w="724" w:type="dxa"/>
          </w:tcPr>
          <w:p w:rsidR="006651FC" w:rsidRPr="006651FC" w:rsidRDefault="006651FC" w:rsidP="006651FC">
            <w:pPr>
              <w:spacing w:after="0" w:line="240" w:lineRule="auto"/>
              <w:rPr>
                <w:rFonts w:ascii="Calibri" w:eastAsia="Times New Roman" w:hAnsi="Calibri" w:cs="Times New Roman"/>
                <w:sz w:val="20"/>
                <w:szCs w:val="20"/>
              </w:rPr>
            </w:pPr>
            <w:r w:rsidRPr="006651FC">
              <w:rPr>
                <w:rFonts w:ascii="Calibri" w:eastAsia="Times New Roman" w:hAnsi="Calibri" w:cs="Times New Roman"/>
                <w:sz w:val="20"/>
                <w:szCs w:val="20"/>
              </w:rPr>
              <w:t>P+</w:t>
            </w:r>
          </w:p>
        </w:tc>
        <w:tc>
          <w:tcPr>
            <w:tcW w:w="139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97</w:t>
            </w:r>
          </w:p>
        </w:tc>
        <w:tc>
          <w:tcPr>
            <w:tcW w:w="882"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61.0%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71.0%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67.0%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68.0%</w:t>
            </w:r>
          </w:p>
        </w:tc>
        <w:tc>
          <w:tcPr>
            <w:tcW w:w="883" w:type="dxa"/>
            <w:shd w:val="clear" w:color="auto" w:fill="D9D9D9" w:themeFill="background1" w:themeFillShade="D9"/>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71.0%</w:t>
            </w:r>
          </w:p>
        </w:tc>
        <w:tc>
          <w:tcPr>
            <w:tcW w:w="884"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7.0%</w:t>
            </w:r>
          </w:p>
        </w:tc>
        <w:tc>
          <w:tcPr>
            <w:tcW w:w="95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1.0%</w:t>
            </w:r>
          </w:p>
        </w:tc>
      </w:tr>
      <w:tr w:rsidR="006651FC" w:rsidRPr="006651FC" w:rsidTr="00216FFD">
        <w:tc>
          <w:tcPr>
            <w:tcW w:w="554" w:type="dxa"/>
            <w:vMerge w:val="restart"/>
            <w:vAlign w:val="center"/>
          </w:tcPr>
          <w:p w:rsidR="006651FC" w:rsidRPr="006651FC" w:rsidRDefault="006651FC" w:rsidP="006651FC">
            <w:pPr>
              <w:spacing w:after="0" w:line="240" w:lineRule="auto"/>
              <w:jc w:val="center"/>
              <w:rPr>
                <w:rFonts w:ascii="Calibri" w:eastAsia="Times New Roman" w:hAnsi="Calibri" w:cs="Times New Roman"/>
                <w:sz w:val="20"/>
                <w:szCs w:val="20"/>
              </w:rPr>
            </w:pPr>
            <w:r w:rsidRPr="006651FC">
              <w:rPr>
                <w:rFonts w:ascii="Calibri" w:eastAsia="Times New Roman" w:hAnsi="Calibri" w:cs="Times New Roman"/>
                <w:sz w:val="20"/>
                <w:szCs w:val="20"/>
              </w:rPr>
              <w:t>All</w:t>
            </w:r>
          </w:p>
        </w:tc>
        <w:tc>
          <w:tcPr>
            <w:tcW w:w="724" w:type="dxa"/>
          </w:tcPr>
          <w:p w:rsidR="006651FC" w:rsidRPr="006651FC" w:rsidRDefault="006651FC" w:rsidP="006651FC">
            <w:pPr>
              <w:spacing w:after="0" w:line="240" w:lineRule="auto"/>
              <w:rPr>
                <w:rFonts w:ascii="Calibri" w:eastAsia="Times New Roman" w:hAnsi="Calibri" w:cs="Times New Roman"/>
                <w:sz w:val="20"/>
                <w:szCs w:val="20"/>
              </w:rPr>
            </w:pPr>
            <w:r w:rsidRPr="006651FC">
              <w:rPr>
                <w:rFonts w:ascii="Calibri" w:eastAsia="Times New Roman" w:hAnsi="Calibri" w:cs="Times New Roman"/>
                <w:sz w:val="20"/>
                <w:szCs w:val="20"/>
              </w:rPr>
              <w:t>CPI</w:t>
            </w:r>
          </w:p>
        </w:tc>
        <w:tc>
          <w:tcPr>
            <w:tcW w:w="139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367</w:t>
            </w:r>
          </w:p>
        </w:tc>
        <w:tc>
          <w:tcPr>
            <w:tcW w:w="882"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80.2</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83.6</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84.9</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85.7</w:t>
            </w:r>
          </w:p>
        </w:tc>
        <w:tc>
          <w:tcPr>
            <w:tcW w:w="883" w:type="dxa"/>
            <w:shd w:val="clear" w:color="auto" w:fill="D9D9D9" w:themeFill="background1" w:themeFillShade="D9"/>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79.6</w:t>
            </w:r>
          </w:p>
        </w:tc>
        <w:tc>
          <w:tcPr>
            <w:tcW w:w="884"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5.5</w:t>
            </w:r>
          </w:p>
        </w:tc>
        <w:tc>
          <w:tcPr>
            <w:tcW w:w="95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0.8</w:t>
            </w:r>
          </w:p>
        </w:tc>
      </w:tr>
      <w:tr w:rsidR="006651FC" w:rsidRPr="006651FC" w:rsidTr="00216FFD">
        <w:tc>
          <w:tcPr>
            <w:tcW w:w="554" w:type="dxa"/>
            <w:vMerge/>
          </w:tcPr>
          <w:p w:rsidR="006651FC" w:rsidRPr="006651FC" w:rsidRDefault="006651FC" w:rsidP="006651FC">
            <w:pPr>
              <w:spacing w:after="0" w:line="240" w:lineRule="auto"/>
              <w:rPr>
                <w:rFonts w:ascii="Calibri" w:eastAsia="Times New Roman" w:hAnsi="Calibri" w:cs="Times New Roman"/>
                <w:sz w:val="20"/>
                <w:szCs w:val="20"/>
              </w:rPr>
            </w:pPr>
          </w:p>
        </w:tc>
        <w:tc>
          <w:tcPr>
            <w:tcW w:w="724" w:type="dxa"/>
          </w:tcPr>
          <w:p w:rsidR="006651FC" w:rsidRPr="006651FC" w:rsidRDefault="006651FC" w:rsidP="006651FC">
            <w:pPr>
              <w:spacing w:after="0" w:line="240" w:lineRule="auto"/>
              <w:rPr>
                <w:rFonts w:ascii="Calibri" w:eastAsia="Times New Roman" w:hAnsi="Calibri" w:cs="Times New Roman"/>
                <w:sz w:val="20"/>
                <w:szCs w:val="20"/>
              </w:rPr>
            </w:pPr>
            <w:r w:rsidRPr="006651FC">
              <w:rPr>
                <w:rFonts w:ascii="Calibri" w:eastAsia="Times New Roman" w:hAnsi="Calibri" w:cs="Times New Roman"/>
                <w:sz w:val="20"/>
                <w:szCs w:val="20"/>
              </w:rPr>
              <w:t>P+</w:t>
            </w:r>
          </w:p>
        </w:tc>
        <w:tc>
          <w:tcPr>
            <w:tcW w:w="139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367</w:t>
            </w:r>
          </w:p>
        </w:tc>
        <w:tc>
          <w:tcPr>
            <w:tcW w:w="882"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55.0%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60.0%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62.0%</w:t>
            </w:r>
          </w:p>
        </w:tc>
        <w:tc>
          <w:tcPr>
            <w:tcW w:w="883"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62.0%</w:t>
            </w:r>
          </w:p>
        </w:tc>
        <w:tc>
          <w:tcPr>
            <w:tcW w:w="883" w:type="dxa"/>
            <w:shd w:val="clear" w:color="auto" w:fill="D9D9D9" w:themeFill="background1" w:themeFillShade="D9"/>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55.0%</w:t>
            </w:r>
          </w:p>
        </w:tc>
        <w:tc>
          <w:tcPr>
            <w:tcW w:w="884"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7.0%</w:t>
            </w:r>
          </w:p>
        </w:tc>
        <w:tc>
          <w:tcPr>
            <w:tcW w:w="956" w:type="dxa"/>
            <w:vAlign w:val="bottom"/>
          </w:tcPr>
          <w:p w:rsidR="006651FC" w:rsidRPr="006651FC" w:rsidRDefault="006651FC" w:rsidP="000E6264">
            <w:pPr>
              <w:spacing w:after="0" w:line="240" w:lineRule="auto"/>
              <w:jc w:val="center"/>
              <w:rPr>
                <w:rFonts w:ascii="Calibri" w:eastAsia="Times New Roman" w:hAnsi="Calibri" w:cs="Times New Roman"/>
                <w:color w:val="000000"/>
                <w:sz w:val="20"/>
                <w:szCs w:val="20"/>
              </w:rPr>
            </w:pPr>
            <w:r w:rsidRPr="006651FC">
              <w:rPr>
                <w:rFonts w:ascii="Calibri" w:eastAsia="Times New Roman" w:hAnsi="Calibri" w:cs="Times New Roman"/>
                <w:color w:val="000000"/>
                <w:sz w:val="20"/>
                <w:szCs w:val="20"/>
              </w:rPr>
              <w:t>0.0%</w:t>
            </w:r>
          </w:p>
        </w:tc>
      </w:tr>
      <w:tr w:rsidR="006651FC" w:rsidRPr="006651FC" w:rsidTr="00216FFD">
        <w:tc>
          <w:tcPr>
            <w:tcW w:w="8928" w:type="dxa"/>
            <w:gridSpan w:val="10"/>
            <w:tcBorders>
              <w:left w:val="nil"/>
              <w:bottom w:val="nil"/>
              <w:right w:val="nil"/>
            </w:tcBorders>
          </w:tcPr>
          <w:p w:rsidR="006651FC" w:rsidRPr="006651FC" w:rsidRDefault="006651FC" w:rsidP="006651FC">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6651FC">
              <w:rPr>
                <w:rFonts w:ascii="Calibri" w:eastAsia="Times New Roman" w:hAnsi="Calibri" w:cs="Times New Roman"/>
                <w:bCs/>
                <w:color w:val="000000"/>
                <w:kern w:val="28"/>
                <w:sz w:val="20"/>
                <w:szCs w:val="20"/>
              </w:rPr>
              <w:t xml:space="preserve">Notes: P+ = percent </w:t>
            </w:r>
            <w:r w:rsidRPr="006651FC">
              <w:rPr>
                <w:rFonts w:ascii="Calibri" w:eastAsia="Times New Roman" w:hAnsi="Calibri" w:cs="Times New Roman"/>
                <w:bCs/>
                <w:i/>
                <w:color w:val="000000"/>
                <w:kern w:val="28"/>
                <w:sz w:val="20"/>
                <w:szCs w:val="20"/>
              </w:rPr>
              <w:t>Proficient</w:t>
            </w:r>
            <w:r w:rsidRPr="006651FC">
              <w:rPr>
                <w:rFonts w:ascii="Calibri" w:eastAsia="Times New Roman" w:hAnsi="Calibri" w:cs="Times New Roman"/>
                <w:bCs/>
                <w:color w:val="000000"/>
                <w:kern w:val="28"/>
                <w:sz w:val="20"/>
                <w:szCs w:val="20"/>
              </w:rPr>
              <w:t xml:space="preserve"> or </w:t>
            </w:r>
            <w:r w:rsidRPr="006651FC">
              <w:rPr>
                <w:rFonts w:ascii="Calibri" w:eastAsia="Times New Roman" w:hAnsi="Calibri" w:cs="Times New Roman"/>
                <w:bCs/>
                <w:i/>
                <w:color w:val="000000"/>
                <w:kern w:val="28"/>
                <w:sz w:val="20"/>
                <w:szCs w:val="20"/>
              </w:rPr>
              <w:t>Advanced</w:t>
            </w:r>
            <w:r w:rsidRPr="006651FC">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6651FC" w:rsidRPr="006651FC" w:rsidRDefault="006651FC" w:rsidP="006651F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0E36E6" w:rsidRPr="000E36E6" w:rsidRDefault="000E36E6" w:rsidP="000E36E6">
      <w:pPr>
        <w:spacing w:after="0"/>
        <w:jc w:val="center"/>
        <w:rPr>
          <w:rFonts w:ascii="Calibri" w:eastAsia="Calibri" w:hAnsi="Calibri" w:cs="Times New Roman"/>
          <w:b/>
          <w:sz w:val="20"/>
        </w:rPr>
      </w:pPr>
      <w:r w:rsidRPr="000E36E6">
        <w:rPr>
          <w:rFonts w:ascii="Calibri" w:eastAsia="Calibri" w:hAnsi="Calibri" w:cs="Times New Roman"/>
          <w:b/>
          <w:sz w:val="20"/>
        </w:rPr>
        <w:lastRenderedPageBreak/>
        <w:t>Table B3a: Millbury Public Schools</w:t>
      </w:r>
    </w:p>
    <w:p w:rsidR="000E36E6" w:rsidRPr="000E36E6" w:rsidRDefault="000E36E6" w:rsidP="000E36E6">
      <w:pPr>
        <w:spacing w:after="0"/>
        <w:jc w:val="center"/>
        <w:rPr>
          <w:rFonts w:ascii="Calibri" w:eastAsia="Calibri" w:hAnsi="Calibri" w:cs="Times New Roman"/>
          <w:b/>
          <w:sz w:val="20"/>
        </w:rPr>
      </w:pPr>
      <w:r w:rsidRPr="000E36E6">
        <w:rPr>
          <w:rFonts w:ascii="Calibri" w:eastAsia="Calibri" w:hAnsi="Calibri" w:cs="Times New Roman"/>
          <w:b/>
          <w:sz w:val="20"/>
        </w:rPr>
        <w:t>English Language Arts (All Grades)</w:t>
      </w:r>
    </w:p>
    <w:p w:rsidR="003B3831" w:rsidRDefault="000E36E6">
      <w:pPr>
        <w:spacing w:after="60" w:line="240" w:lineRule="auto"/>
        <w:jc w:val="center"/>
        <w:rPr>
          <w:rFonts w:ascii="Calibri" w:eastAsia="Calibri" w:hAnsi="Calibri" w:cs="Times New Roman"/>
          <w:b/>
          <w:sz w:val="20"/>
          <w:szCs w:val="24"/>
        </w:rPr>
      </w:pPr>
      <w:r w:rsidRPr="000E36E6">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0E36E6" w:rsidRPr="000E36E6" w:rsidTr="00216FFD">
        <w:tc>
          <w:tcPr>
            <w:tcW w:w="2808" w:type="dxa"/>
            <w:gridSpan w:val="3"/>
            <w:vMerge w:val="restart"/>
            <w:vAlign w:val="center"/>
          </w:tcPr>
          <w:p w:rsidR="000E36E6" w:rsidRPr="000E36E6" w:rsidRDefault="000E36E6" w:rsidP="000E36E6">
            <w:pPr>
              <w:spacing w:after="0" w:line="240" w:lineRule="auto"/>
              <w:jc w:val="center"/>
              <w:rPr>
                <w:rFonts w:ascii="Calibri" w:eastAsia="Times New Roman" w:hAnsi="Calibri" w:cs="Times New Roman"/>
                <w:b/>
                <w:sz w:val="20"/>
                <w:szCs w:val="20"/>
              </w:rPr>
            </w:pPr>
            <w:r w:rsidRPr="000E36E6">
              <w:rPr>
                <w:rFonts w:ascii="Calibri" w:eastAsia="Times New Roman" w:hAnsi="Calibri" w:cs="Times New Roman"/>
                <w:b/>
                <w:sz w:val="20"/>
                <w:szCs w:val="20"/>
              </w:rPr>
              <w:t>Group and Measure</w:t>
            </w:r>
          </w:p>
        </w:tc>
        <w:tc>
          <w:tcPr>
            <w:tcW w:w="990" w:type="dxa"/>
            <w:vMerge w:val="restart"/>
            <w:vAlign w:val="center"/>
          </w:tcPr>
          <w:p w:rsidR="000E36E6" w:rsidRPr="000E36E6" w:rsidRDefault="000E36E6" w:rsidP="000E36E6">
            <w:pPr>
              <w:spacing w:after="0" w:line="240" w:lineRule="auto"/>
              <w:jc w:val="center"/>
              <w:rPr>
                <w:rFonts w:ascii="Calibri" w:eastAsia="Times New Roman" w:hAnsi="Calibri" w:cs="Times New Roman"/>
                <w:b/>
                <w:sz w:val="20"/>
                <w:szCs w:val="20"/>
              </w:rPr>
            </w:pPr>
            <w:r w:rsidRPr="000E36E6">
              <w:rPr>
                <w:rFonts w:ascii="Calibri" w:eastAsia="Times New Roman" w:hAnsi="Calibri" w:cs="Times New Roman"/>
                <w:b/>
                <w:sz w:val="20"/>
                <w:szCs w:val="20"/>
              </w:rPr>
              <w:t>Number Included (2014)</w:t>
            </w:r>
          </w:p>
        </w:tc>
        <w:tc>
          <w:tcPr>
            <w:tcW w:w="3240" w:type="dxa"/>
            <w:gridSpan w:val="4"/>
            <w:vMerge w:val="restart"/>
            <w:vAlign w:val="center"/>
          </w:tcPr>
          <w:p w:rsidR="000E36E6" w:rsidRPr="000E36E6" w:rsidRDefault="000E36E6" w:rsidP="000E36E6">
            <w:pPr>
              <w:spacing w:after="0" w:line="240" w:lineRule="auto"/>
              <w:jc w:val="center"/>
              <w:rPr>
                <w:rFonts w:ascii="Calibri" w:eastAsia="Times New Roman" w:hAnsi="Calibri" w:cs="Times New Roman"/>
                <w:b/>
                <w:sz w:val="20"/>
                <w:szCs w:val="20"/>
              </w:rPr>
            </w:pPr>
            <w:r w:rsidRPr="000E36E6">
              <w:rPr>
                <w:rFonts w:ascii="Calibri" w:eastAsia="Times New Roman" w:hAnsi="Calibri" w:cs="Times New Roman"/>
                <w:b/>
                <w:sz w:val="20"/>
                <w:szCs w:val="20"/>
              </w:rPr>
              <w:t>Spring MCAS Year</w:t>
            </w:r>
          </w:p>
        </w:tc>
        <w:tc>
          <w:tcPr>
            <w:tcW w:w="1818" w:type="dxa"/>
            <w:gridSpan w:val="2"/>
          </w:tcPr>
          <w:p w:rsidR="000E36E6" w:rsidRPr="000E36E6" w:rsidRDefault="000E36E6" w:rsidP="000E36E6">
            <w:pPr>
              <w:spacing w:after="0" w:line="240" w:lineRule="auto"/>
              <w:rPr>
                <w:rFonts w:ascii="Calibri" w:eastAsia="Times New Roman" w:hAnsi="Calibri" w:cs="Times New Roman"/>
                <w:b/>
                <w:sz w:val="20"/>
                <w:szCs w:val="20"/>
              </w:rPr>
            </w:pPr>
            <w:r w:rsidRPr="000E36E6">
              <w:rPr>
                <w:rFonts w:ascii="Calibri" w:eastAsia="Times New Roman" w:hAnsi="Calibri" w:cs="Times New Roman"/>
                <w:b/>
                <w:sz w:val="20"/>
                <w:szCs w:val="20"/>
              </w:rPr>
              <w:t>Gains and Declines</w:t>
            </w:r>
          </w:p>
        </w:tc>
      </w:tr>
      <w:tr w:rsidR="000E36E6" w:rsidRPr="000E36E6" w:rsidTr="00216FFD">
        <w:trPr>
          <w:trHeight w:val="244"/>
        </w:trPr>
        <w:tc>
          <w:tcPr>
            <w:tcW w:w="2808" w:type="dxa"/>
            <w:gridSpan w:val="3"/>
            <w:vMerge/>
          </w:tcPr>
          <w:p w:rsidR="000E36E6" w:rsidRPr="000E36E6" w:rsidRDefault="000E36E6" w:rsidP="000E36E6">
            <w:pPr>
              <w:spacing w:after="0" w:line="240" w:lineRule="auto"/>
              <w:rPr>
                <w:rFonts w:ascii="Calibri" w:eastAsia="Times New Roman" w:hAnsi="Calibri" w:cs="Times New Roman"/>
                <w:b/>
                <w:sz w:val="20"/>
                <w:szCs w:val="20"/>
              </w:rPr>
            </w:pPr>
          </w:p>
        </w:tc>
        <w:tc>
          <w:tcPr>
            <w:tcW w:w="990" w:type="dxa"/>
            <w:vMerge/>
          </w:tcPr>
          <w:p w:rsidR="000E36E6" w:rsidRPr="000E36E6" w:rsidRDefault="000E36E6" w:rsidP="000E36E6">
            <w:pPr>
              <w:spacing w:after="0" w:line="240" w:lineRule="auto"/>
              <w:rPr>
                <w:rFonts w:ascii="Calibri" w:eastAsia="Times New Roman" w:hAnsi="Calibri" w:cs="Times New Roman"/>
                <w:b/>
                <w:sz w:val="20"/>
                <w:szCs w:val="20"/>
              </w:rPr>
            </w:pPr>
          </w:p>
        </w:tc>
        <w:tc>
          <w:tcPr>
            <w:tcW w:w="3240" w:type="dxa"/>
            <w:gridSpan w:val="4"/>
            <w:vMerge/>
          </w:tcPr>
          <w:p w:rsidR="000E36E6" w:rsidRPr="000E36E6" w:rsidRDefault="000E36E6" w:rsidP="000E36E6">
            <w:pPr>
              <w:spacing w:after="0" w:line="240" w:lineRule="auto"/>
              <w:rPr>
                <w:rFonts w:ascii="Calibri" w:eastAsia="Times New Roman" w:hAnsi="Calibri" w:cs="Times New Roman"/>
                <w:b/>
                <w:sz w:val="20"/>
                <w:szCs w:val="20"/>
              </w:rPr>
            </w:pPr>
          </w:p>
        </w:tc>
        <w:tc>
          <w:tcPr>
            <w:tcW w:w="936" w:type="dxa"/>
            <w:vMerge w:val="restart"/>
          </w:tcPr>
          <w:p w:rsidR="000E36E6" w:rsidRPr="000E36E6" w:rsidRDefault="000E36E6" w:rsidP="000E36E6">
            <w:pPr>
              <w:spacing w:after="0" w:line="240" w:lineRule="auto"/>
              <w:rPr>
                <w:rFonts w:ascii="Calibri" w:eastAsia="Times New Roman" w:hAnsi="Calibri" w:cs="Times New Roman"/>
                <w:b/>
                <w:sz w:val="20"/>
                <w:szCs w:val="20"/>
              </w:rPr>
            </w:pPr>
            <w:r w:rsidRPr="000E36E6">
              <w:rPr>
                <w:rFonts w:ascii="Calibri" w:eastAsia="Times New Roman" w:hAnsi="Calibri" w:cs="Times New Roman"/>
                <w:b/>
                <w:sz w:val="20"/>
                <w:szCs w:val="20"/>
              </w:rPr>
              <w:t>4 Year Trend</w:t>
            </w:r>
          </w:p>
        </w:tc>
        <w:tc>
          <w:tcPr>
            <w:tcW w:w="882" w:type="dxa"/>
            <w:vMerge w:val="restart"/>
          </w:tcPr>
          <w:p w:rsidR="000E36E6" w:rsidRPr="000E36E6" w:rsidRDefault="000E36E6" w:rsidP="000E36E6">
            <w:pPr>
              <w:spacing w:after="0" w:line="240" w:lineRule="auto"/>
              <w:rPr>
                <w:rFonts w:ascii="Calibri" w:eastAsia="Times New Roman" w:hAnsi="Calibri" w:cs="Times New Roman"/>
                <w:b/>
                <w:sz w:val="20"/>
                <w:szCs w:val="20"/>
              </w:rPr>
            </w:pPr>
            <w:r w:rsidRPr="000E36E6">
              <w:rPr>
                <w:rFonts w:ascii="Calibri" w:eastAsia="Times New Roman" w:hAnsi="Calibri" w:cs="Times New Roman"/>
                <w:b/>
                <w:sz w:val="20"/>
                <w:szCs w:val="20"/>
              </w:rPr>
              <w:t>2-Year Trend</w:t>
            </w:r>
          </w:p>
        </w:tc>
      </w:tr>
      <w:tr w:rsidR="000E36E6" w:rsidRPr="000E36E6" w:rsidTr="00216FFD">
        <w:tc>
          <w:tcPr>
            <w:tcW w:w="2808" w:type="dxa"/>
            <w:gridSpan w:val="3"/>
            <w:vMerge/>
          </w:tcPr>
          <w:p w:rsidR="000E36E6" w:rsidRPr="000E36E6" w:rsidRDefault="000E36E6" w:rsidP="000E36E6">
            <w:pPr>
              <w:spacing w:after="0" w:line="240" w:lineRule="auto"/>
              <w:rPr>
                <w:rFonts w:ascii="Calibri" w:eastAsia="Times New Roman" w:hAnsi="Calibri" w:cs="Times New Roman"/>
                <w:sz w:val="20"/>
                <w:szCs w:val="20"/>
              </w:rPr>
            </w:pPr>
          </w:p>
        </w:tc>
        <w:tc>
          <w:tcPr>
            <w:tcW w:w="990" w:type="dxa"/>
            <w:vMerge/>
          </w:tcPr>
          <w:p w:rsidR="000E36E6" w:rsidRPr="000E36E6" w:rsidRDefault="000E36E6" w:rsidP="000E36E6">
            <w:pPr>
              <w:spacing w:after="0" w:line="240" w:lineRule="auto"/>
              <w:rPr>
                <w:rFonts w:ascii="Calibri" w:eastAsia="Times New Roman" w:hAnsi="Calibri" w:cs="Times New Roman"/>
                <w:sz w:val="20"/>
                <w:szCs w:val="20"/>
              </w:rPr>
            </w:pPr>
          </w:p>
        </w:tc>
        <w:tc>
          <w:tcPr>
            <w:tcW w:w="810" w:type="dxa"/>
          </w:tcPr>
          <w:p w:rsidR="000E36E6" w:rsidRPr="000E36E6" w:rsidRDefault="000E36E6" w:rsidP="000E36E6">
            <w:pPr>
              <w:spacing w:after="0" w:line="240" w:lineRule="auto"/>
              <w:jc w:val="right"/>
              <w:rPr>
                <w:rFonts w:ascii="Calibri" w:eastAsia="Times New Roman" w:hAnsi="Calibri" w:cs="Times New Roman"/>
                <w:b/>
                <w:sz w:val="20"/>
                <w:szCs w:val="20"/>
              </w:rPr>
            </w:pPr>
            <w:r w:rsidRPr="000E36E6">
              <w:rPr>
                <w:rFonts w:ascii="Calibri" w:eastAsia="Times New Roman" w:hAnsi="Calibri" w:cs="Times New Roman"/>
                <w:b/>
                <w:sz w:val="20"/>
                <w:szCs w:val="20"/>
              </w:rPr>
              <w:t>2011</w:t>
            </w:r>
          </w:p>
        </w:tc>
        <w:tc>
          <w:tcPr>
            <w:tcW w:w="810" w:type="dxa"/>
          </w:tcPr>
          <w:p w:rsidR="000E36E6" w:rsidRPr="000E36E6" w:rsidRDefault="000E36E6" w:rsidP="000E36E6">
            <w:pPr>
              <w:spacing w:after="0" w:line="240" w:lineRule="auto"/>
              <w:jc w:val="right"/>
              <w:rPr>
                <w:rFonts w:ascii="Calibri" w:eastAsia="Times New Roman" w:hAnsi="Calibri" w:cs="Times New Roman"/>
                <w:b/>
                <w:sz w:val="20"/>
                <w:szCs w:val="20"/>
              </w:rPr>
            </w:pPr>
            <w:r w:rsidRPr="000E36E6">
              <w:rPr>
                <w:rFonts w:ascii="Calibri" w:eastAsia="Times New Roman" w:hAnsi="Calibri" w:cs="Times New Roman"/>
                <w:b/>
                <w:sz w:val="20"/>
                <w:szCs w:val="20"/>
              </w:rPr>
              <w:t>2012</w:t>
            </w:r>
          </w:p>
        </w:tc>
        <w:tc>
          <w:tcPr>
            <w:tcW w:w="810" w:type="dxa"/>
          </w:tcPr>
          <w:p w:rsidR="000E36E6" w:rsidRPr="000E36E6" w:rsidRDefault="000E36E6" w:rsidP="000E36E6">
            <w:pPr>
              <w:spacing w:after="0" w:line="240" w:lineRule="auto"/>
              <w:jc w:val="right"/>
              <w:rPr>
                <w:rFonts w:ascii="Calibri" w:eastAsia="Times New Roman" w:hAnsi="Calibri" w:cs="Times New Roman"/>
                <w:b/>
                <w:sz w:val="20"/>
                <w:szCs w:val="20"/>
              </w:rPr>
            </w:pPr>
            <w:r w:rsidRPr="000E36E6">
              <w:rPr>
                <w:rFonts w:ascii="Calibri" w:eastAsia="Times New Roman" w:hAnsi="Calibri" w:cs="Times New Roman"/>
                <w:b/>
                <w:sz w:val="20"/>
                <w:szCs w:val="20"/>
              </w:rPr>
              <w:t>2013</w:t>
            </w:r>
          </w:p>
        </w:tc>
        <w:tc>
          <w:tcPr>
            <w:tcW w:w="810" w:type="dxa"/>
          </w:tcPr>
          <w:p w:rsidR="000E36E6" w:rsidRPr="000E36E6" w:rsidRDefault="000E36E6" w:rsidP="000E36E6">
            <w:pPr>
              <w:spacing w:after="0" w:line="240" w:lineRule="auto"/>
              <w:jc w:val="right"/>
              <w:rPr>
                <w:rFonts w:ascii="Calibri" w:eastAsia="Times New Roman" w:hAnsi="Calibri" w:cs="Times New Roman"/>
                <w:b/>
                <w:sz w:val="20"/>
                <w:szCs w:val="20"/>
              </w:rPr>
            </w:pPr>
            <w:r w:rsidRPr="000E36E6">
              <w:rPr>
                <w:rFonts w:ascii="Calibri" w:eastAsia="Times New Roman" w:hAnsi="Calibri" w:cs="Times New Roman"/>
                <w:b/>
                <w:sz w:val="20"/>
                <w:szCs w:val="20"/>
              </w:rPr>
              <w:t>2014</w:t>
            </w:r>
          </w:p>
        </w:tc>
        <w:tc>
          <w:tcPr>
            <w:tcW w:w="936" w:type="dxa"/>
            <w:vMerge/>
          </w:tcPr>
          <w:p w:rsidR="000E36E6" w:rsidRPr="000E36E6" w:rsidRDefault="000E36E6" w:rsidP="000E36E6">
            <w:pPr>
              <w:spacing w:after="0" w:line="240" w:lineRule="auto"/>
              <w:rPr>
                <w:rFonts w:ascii="Calibri" w:eastAsia="Times New Roman" w:hAnsi="Calibri" w:cs="Times New Roman"/>
                <w:sz w:val="20"/>
                <w:szCs w:val="20"/>
              </w:rPr>
            </w:pPr>
          </w:p>
        </w:tc>
        <w:tc>
          <w:tcPr>
            <w:tcW w:w="882" w:type="dxa"/>
            <w:vMerge/>
          </w:tcPr>
          <w:p w:rsidR="000E36E6" w:rsidRPr="000E36E6" w:rsidRDefault="000E36E6" w:rsidP="000E36E6">
            <w:pPr>
              <w:spacing w:after="0" w:line="240" w:lineRule="auto"/>
              <w:rPr>
                <w:rFonts w:ascii="Calibri" w:eastAsia="Times New Roman" w:hAnsi="Calibri" w:cs="Times New Roman"/>
                <w:sz w:val="20"/>
                <w:szCs w:val="20"/>
              </w:rPr>
            </w:pPr>
          </w:p>
        </w:tc>
      </w:tr>
      <w:tr w:rsidR="000E36E6" w:rsidRPr="000E36E6" w:rsidTr="00216FFD">
        <w:tc>
          <w:tcPr>
            <w:tcW w:w="1278"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District</w:t>
            </w: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369</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79.9</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81.9</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81</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-0.9</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369</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49.0%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53.0%</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271</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42.5</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37</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-5.5</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State</w:t>
            </w: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241</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069</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77</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76.5</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76.8</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77.1</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0.1</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0.3</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241</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069</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48.0%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48.0%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48.0%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50.0%</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2.0%</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183</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r>
      <w:tr w:rsidR="000E36E6" w:rsidRPr="000E36E6" w:rsidTr="00216FFD">
        <w:tc>
          <w:tcPr>
            <w:tcW w:w="1278"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District</w:t>
            </w: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268</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83.7</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84</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86.3</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84.5</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0.8</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-1.8</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268</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59.0%</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195</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State</w:t>
            </w: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189</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662</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77.1</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76.7</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77.2</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77.5</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0.4</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0.3</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189</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662</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49.0%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51.0%</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2.0%</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145</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r>
      <w:tr w:rsidR="000E36E6" w:rsidRPr="000E36E6" w:rsidTr="00216FFD">
        <w:tc>
          <w:tcPr>
            <w:tcW w:w="1278"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District</w:t>
            </w: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168</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70.7</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67.4</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69.6</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68.6</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-2.1</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168</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30.0%</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115</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46.5</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35</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-11.5</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-9</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State</w:t>
            </w: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90</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777</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68.3</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67.3</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66.8</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66.6</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-1.7</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-0.2</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90</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777</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30.0%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31.0%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30.0%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31.0%</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1.0%</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66</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r>
      <w:tr w:rsidR="000E36E6" w:rsidRPr="000E36E6" w:rsidTr="00216FFD">
        <w:tc>
          <w:tcPr>
            <w:tcW w:w="1278"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District</w:t>
            </w: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26</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75</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82.1</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76.9</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76.9</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-5.2</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26</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42.0%</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42.0%</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16</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State</w:t>
            </w: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47</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477</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66.2</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66.2</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67.4</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67.8</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1.6</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0.4</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tcPr>
          <w:p w:rsidR="000E36E6" w:rsidRPr="000E36E6" w:rsidRDefault="000E36E6" w:rsidP="000E36E6">
            <w:pPr>
              <w:spacing w:after="0" w:line="240" w:lineRule="auto"/>
              <w:rPr>
                <w:rFonts w:ascii="Calibri" w:eastAsia="Times New Roman" w:hAnsi="Calibri" w:cs="Times New Roman"/>
                <w:sz w:val="20"/>
                <w:szCs w:val="20"/>
              </w:rPr>
            </w:pP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47</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477</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33.0%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34.0%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35.0%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36.0%</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3.0%</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1.0%</w:t>
            </w:r>
          </w:p>
        </w:tc>
      </w:tr>
      <w:tr w:rsidR="000E36E6" w:rsidRPr="000E36E6" w:rsidTr="00216FFD">
        <w:tc>
          <w:tcPr>
            <w:tcW w:w="1278" w:type="dxa"/>
            <w:vMerge/>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0E36E6" w:rsidRPr="000E36E6" w:rsidRDefault="000E36E6" w:rsidP="000E36E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32</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w:t>
            </w:r>
          </w:p>
        </w:tc>
      </w:tr>
      <w:tr w:rsidR="000E36E6" w:rsidRPr="000E36E6" w:rsidTr="00216FFD">
        <w:tc>
          <w:tcPr>
            <w:tcW w:w="1278" w:type="dxa"/>
            <w:vMerge w:val="restart"/>
            <w:vAlign w:val="center"/>
          </w:tcPr>
          <w:p w:rsidR="000E36E6" w:rsidRPr="000E36E6" w:rsidRDefault="000E36E6" w:rsidP="000E36E6">
            <w:pPr>
              <w:spacing w:after="0" w:line="240" w:lineRule="auto"/>
              <w:jc w:val="center"/>
              <w:rPr>
                <w:rFonts w:ascii="Calibri" w:eastAsia="Times New Roman" w:hAnsi="Calibri" w:cs="Times New Roman"/>
                <w:b/>
                <w:sz w:val="20"/>
                <w:szCs w:val="20"/>
              </w:rPr>
            </w:pPr>
            <w:r w:rsidRPr="000E36E6">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District</w:t>
            </w: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881</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89.9</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89.5</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90.4</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90.1</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-0.3</w:t>
            </w:r>
          </w:p>
        </w:tc>
      </w:tr>
      <w:tr w:rsidR="000E36E6" w:rsidRPr="000E36E6" w:rsidTr="00216FFD">
        <w:tc>
          <w:tcPr>
            <w:tcW w:w="1278" w:type="dxa"/>
            <w:vMerge/>
          </w:tcPr>
          <w:p w:rsidR="000E36E6" w:rsidRPr="000E36E6" w:rsidRDefault="000E36E6" w:rsidP="000E36E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881</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72.0%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74.0%</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0.0%</w:t>
            </w:r>
          </w:p>
        </w:tc>
      </w:tr>
      <w:tr w:rsidR="000E36E6" w:rsidRPr="000E36E6" w:rsidTr="00216FFD">
        <w:tc>
          <w:tcPr>
            <w:tcW w:w="1278" w:type="dxa"/>
            <w:vMerge/>
          </w:tcPr>
          <w:p w:rsidR="000E36E6" w:rsidRPr="000E36E6" w:rsidRDefault="000E36E6" w:rsidP="000E36E6">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0E36E6" w:rsidRPr="000E36E6" w:rsidRDefault="000E36E6" w:rsidP="000E36E6">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687</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w:t>
            </w:r>
          </w:p>
        </w:tc>
      </w:tr>
      <w:tr w:rsidR="000E36E6" w:rsidRPr="000E36E6" w:rsidTr="00216FFD">
        <w:tc>
          <w:tcPr>
            <w:tcW w:w="1278" w:type="dxa"/>
            <w:vMerge/>
          </w:tcPr>
          <w:p w:rsidR="000E36E6" w:rsidRPr="000E36E6" w:rsidRDefault="000E36E6" w:rsidP="000E36E6">
            <w:pPr>
              <w:spacing w:after="0" w:line="240" w:lineRule="auto"/>
              <w:rPr>
                <w:rFonts w:ascii="Calibri" w:eastAsia="Times New Roman" w:hAnsi="Calibri" w:cs="Times New Roman"/>
                <w:sz w:val="20"/>
                <w:szCs w:val="20"/>
              </w:rPr>
            </w:pPr>
          </w:p>
        </w:tc>
        <w:tc>
          <w:tcPr>
            <w:tcW w:w="810" w:type="dxa"/>
            <w:vMerge w:val="restart"/>
            <w:vAlign w:val="center"/>
          </w:tcPr>
          <w:p w:rsidR="000E36E6" w:rsidRPr="000E36E6" w:rsidRDefault="000E36E6" w:rsidP="000E36E6">
            <w:pPr>
              <w:spacing w:after="0" w:line="240" w:lineRule="auto"/>
              <w:jc w:val="center"/>
              <w:rPr>
                <w:rFonts w:ascii="Calibri" w:eastAsia="Times New Roman" w:hAnsi="Calibri" w:cs="Times New Roman"/>
                <w:sz w:val="20"/>
                <w:szCs w:val="20"/>
              </w:rPr>
            </w:pPr>
            <w:r w:rsidRPr="000E36E6">
              <w:rPr>
                <w:rFonts w:ascii="Calibri" w:eastAsia="Times New Roman" w:hAnsi="Calibri" w:cs="Times New Roman"/>
                <w:sz w:val="20"/>
                <w:szCs w:val="20"/>
              </w:rPr>
              <w:t>State</w:t>
            </w: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CPI</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488</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744</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87.2</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86.7</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86.8</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86.7</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-0.5</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-0.1</w:t>
            </w:r>
          </w:p>
        </w:tc>
      </w:tr>
      <w:tr w:rsidR="000E36E6" w:rsidRPr="000E36E6" w:rsidTr="00216FFD">
        <w:tc>
          <w:tcPr>
            <w:tcW w:w="1278" w:type="dxa"/>
            <w:vMerge/>
          </w:tcPr>
          <w:p w:rsidR="000E36E6" w:rsidRPr="000E36E6" w:rsidRDefault="000E36E6" w:rsidP="000E36E6">
            <w:pPr>
              <w:spacing w:after="0" w:line="240" w:lineRule="auto"/>
              <w:rPr>
                <w:rFonts w:ascii="Calibri" w:eastAsia="Times New Roman" w:hAnsi="Calibri" w:cs="Times New Roman"/>
                <w:sz w:val="20"/>
                <w:szCs w:val="20"/>
              </w:rPr>
            </w:pPr>
          </w:p>
        </w:tc>
        <w:tc>
          <w:tcPr>
            <w:tcW w:w="810" w:type="dxa"/>
            <w:vMerge/>
          </w:tcPr>
          <w:p w:rsidR="000E36E6" w:rsidRPr="000E36E6" w:rsidRDefault="000E36E6" w:rsidP="000E36E6">
            <w:pPr>
              <w:spacing w:after="0" w:line="240" w:lineRule="auto"/>
              <w:rPr>
                <w:rFonts w:ascii="Calibri" w:eastAsia="Times New Roman" w:hAnsi="Calibri" w:cs="Times New Roman"/>
                <w:sz w:val="20"/>
                <w:szCs w:val="20"/>
              </w:rPr>
            </w:pPr>
          </w:p>
        </w:tc>
        <w:tc>
          <w:tcPr>
            <w:tcW w:w="720" w:type="dxa"/>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P+</w:t>
            </w:r>
          </w:p>
        </w:tc>
        <w:tc>
          <w:tcPr>
            <w:tcW w:w="99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488</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744</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69.0%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69.0%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69.0%</w:t>
            </w:r>
          </w:p>
        </w:tc>
        <w:tc>
          <w:tcPr>
            <w:tcW w:w="810"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69.0%</w:t>
            </w:r>
          </w:p>
        </w:tc>
        <w:tc>
          <w:tcPr>
            <w:tcW w:w="936"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0.0%</w:t>
            </w:r>
          </w:p>
        </w:tc>
        <w:tc>
          <w:tcPr>
            <w:tcW w:w="882" w:type="dxa"/>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0.0%</w:t>
            </w:r>
          </w:p>
        </w:tc>
      </w:tr>
      <w:tr w:rsidR="000E36E6" w:rsidRPr="000E36E6" w:rsidTr="00216FFD">
        <w:tc>
          <w:tcPr>
            <w:tcW w:w="1278" w:type="dxa"/>
            <w:vMerge/>
            <w:tcBorders>
              <w:bottom w:val="single" w:sz="4" w:space="0" w:color="auto"/>
            </w:tcBorders>
          </w:tcPr>
          <w:p w:rsidR="000E36E6" w:rsidRPr="000E36E6" w:rsidRDefault="000E36E6" w:rsidP="000E36E6">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0E36E6" w:rsidRPr="000E36E6" w:rsidRDefault="000E36E6" w:rsidP="000E36E6">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sz w:val="20"/>
                <w:szCs w:val="20"/>
              </w:rPr>
              <w:t>SGP</w:t>
            </w:r>
          </w:p>
        </w:tc>
        <w:tc>
          <w:tcPr>
            <w:tcW w:w="99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390</w:t>
            </w:r>
            <w:r w:rsidR="006A40DA">
              <w:rPr>
                <w:rFonts w:ascii="Calibri" w:eastAsia="Times New Roman" w:hAnsi="Calibri" w:cs="Times New Roman"/>
                <w:color w:val="000000"/>
                <w:sz w:val="20"/>
                <w:szCs w:val="20"/>
              </w:rPr>
              <w:t>,</w:t>
            </w:r>
            <w:r w:rsidRPr="000E36E6">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0E36E6" w:rsidRPr="000E36E6" w:rsidRDefault="000E36E6" w:rsidP="000E6264">
            <w:pPr>
              <w:spacing w:after="0" w:line="240" w:lineRule="auto"/>
              <w:jc w:val="center"/>
              <w:rPr>
                <w:rFonts w:ascii="Calibri" w:eastAsia="Times New Roman" w:hAnsi="Calibri" w:cs="Times New Roman"/>
                <w:color w:val="000000"/>
                <w:sz w:val="20"/>
                <w:szCs w:val="20"/>
              </w:rPr>
            </w:pPr>
            <w:r w:rsidRPr="000E36E6">
              <w:rPr>
                <w:rFonts w:ascii="Calibri" w:eastAsia="Times New Roman" w:hAnsi="Calibri" w:cs="Times New Roman"/>
                <w:color w:val="000000"/>
                <w:sz w:val="20"/>
                <w:szCs w:val="20"/>
              </w:rPr>
              <w:t>-1</w:t>
            </w:r>
          </w:p>
        </w:tc>
      </w:tr>
      <w:tr w:rsidR="000E36E6" w:rsidRPr="000E36E6" w:rsidTr="00216FFD">
        <w:tc>
          <w:tcPr>
            <w:tcW w:w="8856" w:type="dxa"/>
            <w:gridSpan w:val="10"/>
            <w:tcBorders>
              <w:left w:val="nil"/>
              <w:bottom w:val="nil"/>
              <w:right w:val="nil"/>
            </w:tcBorders>
          </w:tcPr>
          <w:p w:rsidR="000E36E6" w:rsidRPr="000E36E6" w:rsidRDefault="000E36E6" w:rsidP="000E36E6">
            <w:pPr>
              <w:spacing w:after="0" w:line="240" w:lineRule="auto"/>
              <w:rPr>
                <w:rFonts w:ascii="Calibri" w:eastAsia="Times New Roman" w:hAnsi="Calibri" w:cs="Times New Roman"/>
                <w:sz w:val="20"/>
                <w:szCs w:val="20"/>
              </w:rPr>
            </w:pPr>
            <w:r w:rsidRPr="000E36E6">
              <w:rPr>
                <w:rFonts w:ascii="Calibri" w:eastAsia="Times New Roman" w:hAnsi="Calibri" w:cs="Times New Roman"/>
                <w:bCs/>
                <w:color w:val="000000"/>
                <w:kern w:val="28"/>
                <w:sz w:val="20"/>
                <w:szCs w:val="20"/>
              </w:rPr>
              <w:t xml:space="preserve">Notes: The number of students included in CPI and percent </w:t>
            </w:r>
            <w:r w:rsidRPr="000E36E6">
              <w:rPr>
                <w:rFonts w:ascii="Calibri" w:eastAsia="Times New Roman" w:hAnsi="Calibri" w:cs="Times New Roman"/>
                <w:bCs/>
                <w:i/>
                <w:color w:val="000000"/>
                <w:kern w:val="28"/>
                <w:sz w:val="20"/>
                <w:szCs w:val="20"/>
              </w:rPr>
              <w:t>Proficient</w:t>
            </w:r>
            <w:r w:rsidRPr="000E36E6">
              <w:rPr>
                <w:rFonts w:ascii="Calibri" w:eastAsia="Times New Roman" w:hAnsi="Calibri" w:cs="Times New Roman"/>
                <w:bCs/>
                <w:color w:val="000000"/>
                <w:kern w:val="28"/>
                <w:sz w:val="20"/>
                <w:szCs w:val="20"/>
              </w:rPr>
              <w:t xml:space="preserve"> or </w:t>
            </w:r>
            <w:r w:rsidRPr="000E36E6">
              <w:rPr>
                <w:rFonts w:ascii="Calibri" w:eastAsia="Times New Roman" w:hAnsi="Calibri" w:cs="Times New Roman"/>
                <w:bCs/>
                <w:i/>
                <w:color w:val="000000"/>
                <w:kern w:val="28"/>
                <w:sz w:val="20"/>
                <w:szCs w:val="20"/>
              </w:rPr>
              <w:t>Advanced</w:t>
            </w:r>
            <w:r w:rsidRPr="000E36E6">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0E36E6">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B3831" w:rsidRDefault="00684381">
      <w:pPr>
        <w:spacing w:after="0" w:line="240" w:lineRule="auto"/>
        <w:jc w:val="center"/>
        <w:rPr>
          <w:rFonts w:ascii="Calibri" w:eastAsia="Calibri" w:hAnsi="Calibri" w:cs="Times New Roman"/>
          <w:b/>
          <w:sz w:val="20"/>
        </w:rPr>
      </w:pPr>
      <w:r w:rsidRPr="002F1EBE">
        <w:rPr>
          <w:rFonts w:ascii="Calibri" w:eastAsia="Calibri" w:hAnsi="Calibri" w:cs="Times New Roman"/>
          <w:color w:val="FF0000"/>
        </w:rPr>
        <w:lastRenderedPageBreak/>
        <w:t xml:space="preserve"> </w:t>
      </w:r>
      <w:r w:rsidRPr="00684381">
        <w:rPr>
          <w:rFonts w:ascii="Calibri" w:eastAsia="Calibri" w:hAnsi="Calibri" w:cs="Times New Roman"/>
          <w:b/>
          <w:sz w:val="20"/>
        </w:rPr>
        <w:t>Table B3b: Millbury Public Schools</w:t>
      </w:r>
    </w:p>
    <w:p w:rsidR="003B3831" w:rsidRDefault="00684381">
      <w:pPr>
        <w:spacing w:after="0" w:line="240" w:lineRule="auto"/>
        <w:jc w:val="center"/>
        <w:rPr>
          <w:rFonts w:ascii="Calibri" w:eastAsia="Calibri" w:hAnsi="Calibri" w:cs="Times New Roman"/>
          <w:b/>
          <w:sz w:val="20"/>
        </w:rPr>
      </w:pPr>
      <w:r w:rsidRPr="00684381">
        <w:rPr>
          <w:rFonts w:ascii="Calibri" w:eastAsia="Calibri" w:hAnsi="Calibri" w:cs="Times New Roman"/>
          <w:b/>
          <w:sz w:val="20"/>
        </w:rPr>
        <w:t>Mathematics (All Grades)</w:t>
      </w:r>
    </w:p>
    <w:p w:rsidR="003B3831" w:rsidRDefault="00684381">
      <w:pPr>
        <w:spacing w:after="60" w:line="240" w:lineRule="auto"/>
        <w:jc w:val="center"/>
        <w:rPr>
          <w:rFonts w:ascii="Calibri" w:eastAsia="Calibri" w:hAnsi="Calibri" w:cs="Times New Roman"/>
          <w:b/>
          <w:sz w:val="20"/>
        </w:rPr>
      </w:pPr>
      <w:r w:rsidRPr="00684381">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684381" w:rsidRPr="00684381" w:rsidTr="00216FFD">
        <w:tc>
          <w:tcPr>
            <w:tcW w:w="2808" w:type="dxa"/>
            <w:gridSpan w:val="3"/>
            <w:vMerge w:val="restart"/>
            <w:vAlign w:val="center"/>
          </w:tcPr>
          <w:p w:rsidR="00684381" w:rsidRPr="00684381" w:rsidRDefault="00684381" w:rsidP="00684381">
            <w:pPr>
              <w:spacing w:after="0" w:line="240" w:lineRule="auto"/>
              <w:jc w:val="center"/>
              <w:rPr>
                <w:rFonts w:ascii="Calibri" w:eastAsia="Times New Roman" w:hAnsi="Calibri" w:cs="Times New Roman"/>
                <w:b/>
                <w:sz w:val="20"/>
                <w:szCs w:val="20"/>
              </w:rPr>
            </w:pPr>
            <w:r w:rsidRPr="00684381">
              <w:rPr>
                <w:rFonts w:ascii="Calibri" w:eastAsia="Times New Roman" w:hAnsi="Calibri" w:cs="Times New Roman"/>
                <w:b/>
                <w:sz w:val="20"/>
                <w:szCs w:val="20"/>
              </w:rPr>
              <w:t>Group and Measure</w:t>
            </w:r>
          </w:p>
        </w:tc>
        <w:tc>
          <w:tcPr>
            <w:tcW w:w="990" w:type="dxa"/>
            <w:vMerge w:val="restart"/>
            <w:vAlign w:val="center"/>
          </w:tcPr>
          <w:p w:rsidR="00684381" w:rsidRPr="00684381" w:rsidRDefault="00684381" w:rsidP="00684381">
            <w:pPr>
              <w:spacing w:after="0" w:line="240" w:lineRule="auto"/>
              <w:jc w:val="center"/>
              <w:rPr>
                <w:rFonts w:ascii="Calibri" w:eastAsia="Times New Roman" w:hAnsi="Calibri" w:cs="Times New Roman"/>
                <w:b/>
                <w:sz w:val="20"/>
                <w:szCs w:val="20"/>
              </w:rPr>
            </w:pPr>
            <w:r w:rsidRPr="00684381">
              <w:rPr>
                <w:rFonts w:ascii="Calibri" w:eastAsia="Times New Roman" w:hAnsi="Calibri" w:cs="Times New Roman"/>
                <w:b/>
                <w:sz w:val="20"/>
                <w:szCs w:val="20"/>
              </w:rPr>
              <w:t>Number Included (2014)</w:t>
            </w:r>
          </w:p>
        </w:tc>
        <w:tc>
          <w:tcPr>
            <w:tcW w:w="3240" w:type="dxa"/>
            <w:gridSpan w:val="4"/>
            <w:vMerge w:val="restart"/>
            <w:vAlign w:val="center"/>
          </w:tcPr>
          <w:p w:rsidR="00684381" w:rsidRPr="00684381" w:rsidRDefault="00684381" w:rsidP="00684381">
            <w:pPr>
              <w:spacing w:after="0" w:line="240" w:lineRule="auto"/>
              <w:jc w:val="center"/>
              <w:rPr>
                <w:rFonts w:ascii="Calibri" w:eastAsia="Times New Roman" w:hAnsi="Calibri" w:cs="Times New Roman"/>
                <w:b/>
                <w:sz w:val="20"/>
                <w:szCs w:val="20"/>
              </w:rPr>
            </w:pPr>
            <w:r w:rsidRPr="00684381">
              <w:rPr>
                <w:rFonts w:ascii="Calibri" w:eastAsia="Times New Roman" w:hAnsi="Calibri" w:cs="Times New Roman"/>
                <w:b/>
                <w:sz w:val="20"/>
                <w:szCs w:val="20"/>
              </w:rPr>
              <w:t>Spring MCAS Year</w:t>
            </w:r>
          </w:p>
        </w:tc>
        <w:tc>
          <w:tcPr>
            <w:tcW w:w="1818" w:type="dxa"/>
            <w:gridSpan w:val="2"/>
          </w:tcPr>
          <w:p w:rsidR="00684381" w:rsidRPr="00684381" w:rsidRDefault="00684381" w:rsidP="00684381">
            <w:pPr>
              <w:spacing w:after="0" w:line="240" w:lineRule="auto"/>
              <w:rPr>
                <w:rFonts w:ascii="Calibri" w:eastAsia="Times New Roman" w:hAnsi="Calibri" w:cs="Times New Roman"/>
                <w:b/>
                <w:sz w:val="20"/>
                <w:szCs w:val="20"/>
              </w:rPr>
            </w:pPr>
            <w:r w:rsidRPr="00684381">
              <w:rPr>
                <w:rFonts w:ascii="Calibri" w:eastAsia="Times New Roman" w:hAnsi="Calibri" w:cs="Times New Roman"/>
                <w:b/>
                <w:sz w:val="20"/>
                <w:szCs w:val="20"/>
              </w:rPr>
              <w:t>Gains and Declines</w:t>
            </w:r>
          </w:p>
        </w:tc>
      </w:tr>
      <w:tr w:rsidR="00684381" w:rsidRPr="00684381" w:rsidTr="00216FFD">
        <w:trPr>
          <w:trHeight w:val="244"/>
        </w:trPr>
        <w:tc>
          <w:tcPr>
            <w:tcW w:w="2808" w:type="dxa"/>
            <w:gridSpan w:val="3"/>
            <w:vMerge/>
          </w:tcPr>
          <w:p w:rsidR="00684381" w:rsidRPr="00684381" w:rsidRDefault="00684381" w:rsidP="00684381">
            <w:pPr>
              <w:spacing w:after="0" w:line="240" w:lineRule="auto"/>
              <w:rPr>
                <w:rFonts w:ascii="Calibri" w:eastAsia="Times New Roman" w:hAnsi="Calibri" w:cs="Times New Roman"/>
                <w:b/>
                <w:sz w:val="20"/>
                <w:szCs w:val="20"/>
              </w:rPr>
            </w:pPr>
          </w:p>
        </w:tc>
        <w:tc>
          <w:tcPr>
            <w:tcW w:w="990" w:type="dxa"/>
            <w:vMerge/>
          </w:tcPr>
          <w:p w:rsidR="00684381" w:rsidRPr="00684381" w:rsidRDefault="00684381" w:rsidP="00684381">
            <w:pPr>
              <w:spacing w:after="0" w:line="240" w:lineRule="auto"/>
              <w:rPr>
                <w:rFonts w:ascii="Calibri" w:eastAsia="Times New Roman" w:hAnsi="Calibri" w:cs="Times New Roman"/>
                <w:b/>
                <w:sz w:val="20"/>
                <w:szCs w:val="20"/>
              </w:rPr>
            </w:pPr>
          </w:p>
        </w:tc>
        <w:tc>
          <w:tcPr>
            <w:tcW w:w="3240" w:type="dxa"/>
            <w:gridSpan w:val="4"/>
            <w:vMerge/>
          </w:tcPr>
          <w:p w:rsidR="00684381" w:rsidRPr="00684381" w:rsidRDefault="00684381" w:rsidP="00684381">
            <w:pPr>
              <w:spacing w:after="0" w:line="240" w:lineRule="auto"/>
              <w:rPr>
                <w:rFonts w:ascii="Calibri" w:eastAsia="Times New Roman" w:hAnsi="Calibri" w:cs="Times New Roman"/>
                <w:b/>
                <w:sz w:val="20"/>
                <w:szCs w:val="20"/>
              </w:rPr>
            </w:pPr>
          </w:p>
        </w:tc>
        <w:tc>
          <w:tcPr>
            <w:tcW w:w="936" w:type="dxa"/>
            <w:vMerge w:val="restart"/>
          </w:tcPr>
          <w:p w:rsidR="00684381" w:rsidRPr="00684381" w:rsidRDefault="00684381" w:rsidP="00684381">
            <w:pPr>
              <w:spacing w:after="0" w:line="240" w:lineRule="auto"/>
              <w:rPr>
                <w:rFonts w:ascii="Calibri" w:eastAsia="Times New Roman" w:hAnsi="Calibri" w:cs="Times New Roman"/>
                <w:b/>
                <w:sz w:val="20"/>
                <w:szCs w:val="20"/>
              </w:rPr>
            </w:pPr>
            <w:r w:rsidRPr="00684381">
              <w:rPr>
                <w:rFonts w:ascii="Calibri" w:eastAsia="Times New Roman" w:hAnsi="Calibri" w:cs="Times New Roman"/>
                <w:b/>
                <w:sz w:val="20"/>
                <w:szCs w:val="20"/>
              </w:rPr>
              <w:t>4 Year Trend</w:t>
            </w:r>
          </w:p>
        </w:tc>
        <w:tc>
          <w:tcPr>
            <w:tcW w:w="882" w:type="dxa"/>
            <w:vMerge w:val="restart"/>
          </w:tcPr>
          <w:p w:rsidR="00684381" w:rsidRPr="00684381" w:rsidRDefault="00684381" w:rsidP="00684381">
            <w:pPr>
              <w:spacing w:after="0" w:line="240" w:lineRule="auto"/>
              <w:rPr>
                <w:rFonts w:ascii="Calibri" w:eastAsia="Times New Roman" w:hAnsi="Calibri" w:cs="Times New Roman"/>
                <w:b/>
                <w:sz w:val="20"/>
                <w:szCs w:val="20"/>
              </w:rPr>
            </w:pPr>
            <w:r w:rsidRPr="00684381">
              <w:rPr>
                <w:rFonts w:ascii="Calibri" w:eastAsia="Times New Roman" w:hAnsi="Calibri" w:cs="Times New Roman"/>
                <w:b/>
                <w:sz w:val="20"/>
                <w:szCs w:val="20"/>
              </w:rPr>
              <w:t>2-Year Trend</w:t>
            </w:r>
          </w:p>
        </w:tc>
      </w:tr>
      <w:tr w:rsidR="00684381" w:rsidRPr="00684381" w:rsidTr="00216FFD">
        <w:tc>
          <w:tcPr>
            <w:tcW w:w="2808" w:type="dxa"/>
            <w:gridSpan w:val="3"/>
            <w:vMerge/>
          </w:tcPr>
          <w:p w:rsidR="00684381" w:rsidRPr="00684381" w:rsidRDefault="00684381" w:rsidP="00684381">
            <w:pPr>
              <w:spacing w:after="0" w:line="240" w:lineRule="auto"/>
              <w:rPr>
                <w:rFonts w:ascii="Calibri" w:eastAsia="Times New Roman" w:hAnsi="Calibri" w:cs="Times New Roman"/>
                <w:sz w:val="20"/>
                <w:szCs w:val="20"/>
              </w:rPr>
            </w:pPr>
          </w:p>
        </w:tc>
        <w:tc>
          <w:tcPr>
            <w:tcW w:w="990" w:type="dxa"/>
            <w:vMerge/>
          </w:tcPr>
          <w:p w:rsidR="00684381" w:rsidRPr="00684381" w:rsidRDefault="00684381" w:rsidP="00684381">
            <w:pPr>
              <w:spacing w:after="0" w:line="240" w:lineRule="auto"/>
              <w:rPr>
                <w:rFonts w:ascii="Calibri" w:eastAsia="Times New Roman" w:hAnsi="Calibri" w:cs="Times New Roman"/>
                <w:sz w:val="20"/>
                <w:szCs w:val="20"/>
              </w:rPr>
            </w:pPr>
          </w:p>
        </w:tc>
        <w:tc>
          <w:tcPr>
            <w:tcW w:w="810" w:type="dxa"/>
          </w:tcPr>
          <w:p w:rsidR="00684381" w:rsidRPr="00684381" w:rsidRDefault="00684381" w:rsidP="00684381">
            <w:pPr>
              <w:spacing w:after="0" w:line="240" w:lineRule="auto"/>
              <w:jc w:val="right"/>
              <w:rPr>
                <w:rFonts w:ascii="Calibri" w:eastAsia="Times New Roman" w:hAnsi="Calibri" w:cs="Times New Roman"/>
                <w:b/>
                <w:sz w:val="20"/>
                <w:szCs w:val="20"/>
              </w:rPr>
            </w:pPr>
            <w:r w:rsidRPr="00684381">
              <w:rPr>
                <w:rFonts w:ascii="Calibri" w:eastAsia="Times New Roman" w:hAnsi="Calibri" w:cs="Times New Roman"/>
                <w:b/>
                <w:sz w:val="20"/>
                <w:szCs w:val="20"/>
              </w:rPr>
              <w:t>2011</w:t>
            </w:r>
          </w:p>
        </w:tc>
        <w:tc>
          <w:tcPr>
            <w:tcW w:w="810" w:type="dxa"/>
          </w:tcPr>
          <w:p w:rsidR="00684381" w:rsidRPr="00684381" w:rsidRDefault="00684381" w:rsidP="00684381">
            <w:pPr>
              <w:spacing w:after="0" w:line="240" w:lineRule="auto"/>
              <w:jc w:val="right"/>
              <w:rPr>
                <w:rFonts w:ascii="Calibri" w:eastAsia="Times New Roman" w:hAnsi="Calibri" w:cs="Times New Roman"/>
                <w:b/>
                <w:sz w:val="20"/>
                <w:szCs w:val="20"/>
              </w:rPr>
            </w:pPr>
            <w:r w:rsidRPr="00684381">
              <w:rPr>
                <w:rFonts w:ascii="Calibri" w:eastAsia="Times New Roman" w:hAnsi="Calibri" w:cs="Times New Roman"/>
                <w:b/>
                <w:sz w:val="20"/>
                <w:szCs w:val="20"/>
              </w:rPr>
              <w:t>2012</w:t>
            </w:r>
          </w:p>
        </w:tc>
        <w:tc>
          <w:tcPr>
            <w:tcW w:w="810" w:type="dxa"/>
          </w:tcPr>
          <w:p w:rsidR="00684381" w:rsidRPr="00684381" w:rsidRDefault="00684381" w:rsidP="00684381">
            <w:pPr>
              <w:spacing w:after="0" w:line="240" w:lineRule="auto"/>
              <w:jc w:val="right"/>
              <w:rPr>
                <w:rFonts w:ascii="Calibri" w:eastAsia="Times New Roman" w:hAnsi="Calibri" w:cs="Times New Roman"/>
                <w:b/>
                <w:sz w:val="20"/>
                <w:szCs w:val="20"/>
              </w:rPr>
            </w:pPr>
            <w:r w:rsidRPr="00684381">
              <w:rPr>
                <w:rFonts w:ascii="Calibri" w:eastAsia="Times New Roman" w:hAnsi="Calibri" w:cs="Times New Roman"/>
                <w:b/>
                <w:sz w:val="20"/>
                <w:szCs w:val="20"/>
              </w:rPr>
              <w:t>2013</w:t>
            </w:r>
          </w:p>
        </w:tc>
        <w:tc>
          <w:tcPr>
            <w:tcW w:w="810" w:type="dxa"/>
          </w:tcPr>
          <w:p w:rsidR="00684381" w:rsidRPr="00684381" w:rsidRDefault="00684381" w:rsidP="00684381">
            <w:pPr>
              <w:spacing w:after="0" w:line="240" w:lineRule="auto"/>
              <w:jc w:val="right"/>
              <w:rPr>
                <w:rFonts w:ascii="Calibri" w:eastAsia="Times New Roman" w:hAnsi="Calibri" w:cs="Times New Roman"/>
                <w:b/>
                <w:sz w:val="20"/>
                <w:szCs w:val="20"/>
              </w:rPr>
            </w:pPr>
            <w:r w:rsidRPr="00684381">
              <w:rPr>
                <w:rFonts w:ascii="Calibri" w:eastAsia="Times New Roman" w:hAnsi="Calibri" w:cs="Times New Roman"/>
                <w:b/>
                <w:sz w:val="20"/>
                <w:szCs w:val="20"/>
              </w:rPr>
              <w:t>2014</w:t>
            </w:r>
          </w:p>
        </w:tc>
        <w:tc>
          <w:tcPr>
            <w:tcW w:w="936" w:type="dxa"/>
            <w:vMerge/>
          </w:tcPr>
          <w:p w:rsidR="00684381" w:rsidRPr="00684381" w:rsidRDefault="00684381" w:rsidP="00684381">
            <w:pPr>
              <w:spacing w:after="0" w:line="240" w:lineRule="auto"/>
              <w:rPr>
                <w:rFonts w:ascii="Calibri" w:eastAsia="Times New Roman" w:hAnsi="Calibri" w:cs="Times New Roman"/>
                <w:sz w:val="20"/>
                <w:szCs w:val="20"/>
              </w:rPr>
            </w:pPr>
          </w:p>
        </w:tc>
        <w:tc>
          <w:tcPr>
            <w:tcW w:w="882" w:type="dxa"/>
            <w:vMerge/>
          </w:tcPr>
          <w:p w:rsidR="00684381" w:rsidRPr="00684381" w:rsidRDefault="00684381" w:rsidP="00684381">
            <w:pPr>
              <w:spacing w:after="0" w:line="240" w:lineRule="auto"/>
              <w:rPr>
                <w:rFonts w:ascii="Calibri" w:eastAsia="Times New Roman" w:hAnsi="Calibri" w:cs="Times New Roman"/>
                <w:sz w:val="20"/>
                <w:szCs w:val="20"/>
              </w:rPr>
            </w:pPr>
          </w:p>
        </w:tc>
      </w:tr>
      <w:tr w:rsidR="00684381" w:rsidRPr="00684381" w:rsidTr="00216FFD">
        <w:tc>
          <w:tcPr>
            <w:tcW w:w="1278"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District</w:t>
            </w: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391</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71.1</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72.4</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74.4</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72.1</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-2.3</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391</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46.0%</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287</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48.5</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49</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State</w:t>
            </w: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241</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896</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67.1</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67</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68.6</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68.4</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1.3</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-0.2</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241</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896</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37.0%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37.0%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40.0%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40.0%</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3.0%</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184</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r>
      <w:tr w:rsidR="00684381" w:rsidRPr="00684381" w:rsidTr="00216FFD">
        <w:tc>
          <w:tcPr>
            <w:tcW w:w="1278"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District</w:t>
            </w: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285</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74.4</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77.4</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78.7</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75.8</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-2.9</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285</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49.0%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205</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48.5</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49</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State</w:t>
            </w: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190</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183</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67.3</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67.3</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69</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68.8</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1.5</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-0.2</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190</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183</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38.0%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38.0%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41.0%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41.0%</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3.0%</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146</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r>
      <w:tr w:rsidR="00684381" w:rsidRPr="00684381" w:rsidTr="00216FFD">
        <w:tc>
          <w:tcPr>
            <w:tcW w:w="1278"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District</w:t>
            </w: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177</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61.3</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59.4</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56.4</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54.7</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-6.6</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-1.7</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177</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21.0%</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123</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52.5</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State</w:t>
            </w: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91</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181</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57.7</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56.9</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57.4</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57.1</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-0.6</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-0.3</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91</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181</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22.0%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21.0%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22.0%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22.0%</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0.0%</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67</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r>
      <w:tr w:rsidR="00684381" w:rsidRPr="00684381" w:rsidTr="00216FFD">
        <w:tc>
          <w:tcPr>
            <w:tcW w:w="1278"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District</w:t>
            </w: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64.3</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78.6</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69.2</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69.2</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-9.4</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43.0%</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43.0%</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-14.0%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18</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State</w:t>
            </w: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47</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847</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62</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61.6</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63.9</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63.8</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1.8</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-0.1</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tcPr>
          <w:p w:rsidR="00684381" w:rsidRPr="00684381" w:rsidRDefault="00684381" w:rsidP="00684381">
            <w:pPr>
              <w:spacing w:after="0" w:line="240" w:lineRule="auto"/>
              <w:rPr>
                <w:rFonts w:ascii="Calibri" w:eastAsia="Times New Roman" w:hAnsi="Calibri" w:cs="Times New Roman"/>
                <w:sz w:val="20"/>
                <w:szCs w:val="20"/>
              </w:rPr>
            </w:pP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47</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847</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32.0%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32.0%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35.0%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36.0%</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4.0%</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1.0%</w:t>
            </w:r>
          </w:p>
        </w:tc>
      </w:tr>
      <w:tr w:rsidR="00684381" w:rsidRPr="00684381" w:rsidTr="00216FFD">
        <w:tc>
          <w:tcPr>
            <w:tcW w:w="1278" w:type="dxa"/>
            <w:vMerge/>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684381" w:rsidRPr="00684381" w:rsidRDefault="00684381" w:rsidP="0068438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32</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r>
      <w:tr w:rsidR="00684381" w:rsidRPr="00684381" w:rsidTr="00216FFD">
        <w:tc>
          <w:tcPr>
            <w:tcW w:w="1278" w:type="dxa"/>
            <w:vMerge w:val="restart"/>
            <w:vAlign w:val="center"/>
          </w:tcPr>
          <w:p w:rsidR="00684381" w:rsidRPr="00684381" w:rsidRDefault="00684381" w:rsidP="00684381">
            <w:pPr>
              <w:spacing w:after="0" w:line="240" w:lineRule="auto"/>
              <w:jc w:val="center"/>
              <w:rPr>
                <w:rFonts w:ascii="Calibri" w:eastAsia="Times New Roman" w:hAnsi="Calibri" w:cs="Times New Roman"/>
                <w:b/>
                <w:sz w:val="20"/>
                <w:szCs w:val="20"/>
              </w:rPr>
            </w:pPr>
            <w:r w:rsidRPr="00684381">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District</w:t>
            </w: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927</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83.8</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85</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84.1</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1.8</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-0.9</w:t>
            </w:r>
          </w:p>
        </w:tc>
      </w:tr>
      <w:tr w:rsidR="00684381" w:rsidRPr="00684381" w:rsidTr="00216FFD">
        <w:tc>
          <w:tcPr>
            <w:tcW w:w="1278" w:type="dxa"/>
            <w:vMerge/>
          </w:tcPr>
          <w:p w:rsidR="00684381" w:rsidRPr="00684381" w:rsidRDefault="00684381" w:rsidP="0068438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927</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64.0%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66.0%</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-1.0%</w:t>
            </w:r>
          </w:p>
        </w:tc>
      </w:tr>
      <w:tr w:rsidR="00684381" w:rsidRPr="00684381" w:rsidTr="00216FFD">
        <w:tc>
          <w:tcPr>
            <w:tcW w:w="1278" w:type="dxa"/>
            <w:vMerge/>
          </w:tcPr>
          <w:p w:rsidR="00684381" w:rsidRPr="00684381" w:rsidRDefault="00684381" w:rsidP="00684381">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684381" w:rsidRPr="00684381" w:rsidRDefault="00684381" w:rsidP="00684381">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726</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55</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50</w:t>
            </w:r>
          </w:p>
        </w:tc>
        <w:tc>
          <w:tcPr>
            <w:tcW w:w="936"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w:t>
            </w:r>
          </w:p>
        </w:tc>
        <w:tc>
          <w:tcPr>
            <w:tcW w:w="882" w:type="dxa"/>
            <w:shd w:val="clear" w:color="auto" w:fill="D9D9D9" w:themeFill="background1" w:themeFillShade="D9"/>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r>
      <w:tr w:rsidR="00684381" w:rsidRPr="00684381" w:rsidTr="00216FFD">
        <w:tc>
          <w:tcPr>
            <w:tcW w:w="1278" w:type="dxa"/>
            <w:vMerge/>
          </w:tcPr>
          <w:p w:rsidR="00684381" w:rsidRPr="00684381" w:rsidRDefault="00684381" w:rsidP="00684381">
            <w:pPr>
              <w:spacing w:after="0" w:line="240" w:lineRule="auto"/>
              <w:rPr>
                <w:rFonts w:ascii="Calibri" w:eastAsia="Times New Roman" w:hAnsi="Calibri" w:cs="Times New Roman"/>
                <w:sz w:val="20"/>
                <w:szCs w:val="20"/>
              </w:rPr>
            </w:pPr>
          </w:p>
        </w:tc>
        <w:tc>
          <w:tcPr>
            <w:tcW w:w="810" w:type="dxa"/>
            <w:vMerge w:val="restart"/>
            <w:vAlign w:val="center"/>
          </w:tcPr>
          <w:p w:rsidR="00684381" w:rsidRPr="00684381" w:rsidRDefault="00684381" w:rsidP="00684381">
            <w:pPr>
              <w:spacing w:after="0" w:line="240" w:lineRule="auto"/>
              <w:jc w:val="center"/>
              <w:rPr>
                <w:rFonts w:ascii="Calibri" w:eastAsia="Times New Roman" w:hAnsi="Calibri" w:cs="Times New Roman"/>
                <w:sz w:val="20"/>
                <w:szCs w:val="20"/>
              </w:rPr>
            </w:pPr>
            <w:r w:rsidRPr="00684381">
              <w:rPr>
                <w:rFonts w:ascii="Calibri" w:eastAsia="Times New Roman" w:hAnsi="Calibri" w:cs="Times New Roman"/>
                <w:sz w:val="20"/>
                <w:szCs w:val="20"/>
              </w:rPr>
              <w:t>State</w:t>
            </w: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CPI</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490</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288</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79.9</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79.9</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80.8</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80.3</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0.4</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-0.5</w:t>
            </w:r>
          </w:p>
        </w:tc>
      </w:tr>
      <w:tr w:rsidR="00684381" w:rsidRPr="00684381" w:rsidTr="00216FFD">
        <w:tc>
          <w:tcPr>
            <w:tcW w:w="1278" w:type="dxa"/>
            <w:vMerge/>
          </w:tcPr>
          <w:p w:rsidR="00684381" w:rsidRPr="00684381" w:rsidRDefault="00684381" w:rsidP="00684381">
            <w:pPr>
              <w:spacing w:after="0" w:line="240" w:lineRule="auto"/>
              <w:rPr>
                <w:rFonts w:ascii="Calibri" w:eastAsia="Times New Roman" w:hAnsi="Calibri" w:cs="Times New Roman"/>
                <w:sz w:val="20"/>
                <w:szCs w:val="20"/>
              </w:rPr>
            </w:pPr>
          </w:p>
        </w:tc>
        <w:tc>
          <w:tcPr>
            <w:tcW w:w="810" w:type="dxa"/>
            <w:vMerge/>
          </w:tcPr>
          <w:p w:rsidR="00684381" w:rsidRPr="00684381" w:rsidRDefault="00684381" w:rsidP="00684381">
            <w:pPr>
              <w:spacing w:after="0" w:line="240" w:lineRule="auto"/>
              <w:rPr>
                <w:rFonts w:ascii="Calibri" w:eastAsia="Times New Roman" w:hAnsi="Calibri" w:cs="Times New Roman"/>
                <w:sz w:val="20"/>
                <w:szCs w:val="20"/>
              </w:rPr>
            </w:pPr>
          </w:p>
        </w:tc>
        <w:tc>
          <w:tcPr>
            <w:tcW w:w="720" w:type="dxa"/>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P+</w:t>
            </w:r>
          </w:p>
        </w:tc>
        <w:tc>
          <w:tcPr>
            <w:tcW w:w="99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490</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288</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58.0%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59.0%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61.0%</w:t>
            </w:r>
          </w:p>
        </w:tc>
        <w:tc>
          <w:tcPr>
            <w:tcW w:w="810"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60.0%</w:t>
            </w:r>
          </w:p>
        </w:tc>
        <w:tc>
          <w:tcPr>
            <w:tcW w:w="936"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2.0%</w:t>
            </w:r>
          </w:p>
        </w:tc>
        <w:tc>
          <w:tcPr>
            <w:tcW w:w="882" w:type="dxa"/>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-1.0%</w:t>
            </w:r>
          </w:p>
        </w:tc>
      </w:tr>
      <w:tr w:rsidR="00684381" w:rsidRPr="00684381" w:rsidTr="00216FFD">
        <w:tc>
          <w:tcPr>
            <w:tcW w:w="1278" w:type="dxa"/>
            <w:vMerge/>
            <w:tcBorders>
              <w:bottom w:val="single" w:sz="4" w:space="0" w:color="auto"/>
            </w:tcBorders>
          </w:tcPr>
          <w:p w:rsidR="00684381" w:rsidRPr="00684381" w:rsidRDefault="00684381" w:rsidP="00684381">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684381" w:rsidRPr="00684381" w:rsidRDefault="00684381" w:rsidP="00684381">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sz w:val="20"/>
                <w:szCs w:val="20"/>
              </w:rPr>
              <w:t>SGP</w:t>
            </w:r>
          </w:p>
        </w:tc>
        <w:tc>
          <w:tcPr>
            <w:tcW w:w="99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392</w:t>
            </w:r>
            <w:r w:rsidR="006A40DA">
              <w:rPr>
                <w:rFonts w:ascii="Calibri" w:eastAsia="Times New Roman" w:hAnsi="Calibri" w:cs="Times New Roman"/>
                <w:color w:val="000000"/>
                <w:sz w:val="20"/>
                <w:szCs w:val="20"/>
              </w:rPr>
              <w:t>,</w:t>
            </w:r>
            <w:r w:rsidRPr="00684381">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684381" w:rsidRPr="00684381" w:rsidRDefault="00684381" w:rsidP="000E6264">
            <w:pPr>
              <w:spacing w:after="0" w:line="240" w:lineRule="auto"/>
              <w:jc w:val="center"/>
              <w:rPr>
                <w:rFonts w:ascii="Calibri" w:eastAsia="Times New Roman" w:hAnsi="Calibri" w:cs="Times New Roman"/>
                <w:color w:val="000000"/>
                <w:sz w:val="20"/>
                <w:szCs w:val="20"/>
              </w:rPr>
            </w:pPr>
            <w:r w:rsidRPr="00684381">
              <w:rPr>
                <w:rFonts w:ascii="Calibri" w:eastAsia="Times New Roman" w:hAnsi="Calibri" w:cs="Times New Roman"/>
                <w:color w:val="000000"/>
                <w:sz w:val="20"/>
                <w:szCs w:val="20"/>
              </w:rPr>
              <w:t>-1</w:t>
            </w:r>
          </w:p>
        </w:tc>
      </w:tr>
      <w:tr w:rsidR="00684381" w:rsidRPr="00684381" w:rsidTr="00216FFD">
        <w:tc>
          <w:tcPr>
            <w:tcW w:w="8856" w:type="dxa"/>
            <w:gridSpan w:val="10"/>
            <w:tcBorders>
              <w:left w:val="nil"/>
              <w:bottom w:val="nil"/>
              <w:right w:val="nil"/>
            </w:tcBorders>
          </w:tcPr>
          <w:p w:rsidR="00684381" w:rsidRPr="00684381" w:rsidRDefault="00684381" w:rsidP="00684381">
            <w:pPr>
              <w:spacing w:after="0" w:line="240" w:lineRule="auto"/>
              <w:rPr>
                <w:rFonts w:ascii="Calibri" w:eastAsia="Times New Roman" w:hAnsi="Calibri" w:cs="Times New Roman"/>
                <w:sz w:val="20"/>
                <w:szCs w:val="20"/>
              </w:rPr>
            </w:pPr>
            <w:r w:rsidRPr="00684381">
              <w:rPr>
                <w:rFonts w:ascii="Calibri" w:eastAsia="Times New Roman" w:hAnsi="Calibri" w:cs="Times New Roman"/>
                <w:bCs/>
                <w:sz w:val="20"/>
                <w:szCs w:val="20"/>
              </w:rPr>
              <w:t xml:space="preserve">Notes: The number of students included in CPI and percent </w:t>
            </w:r>
            <w:r w:rsidRPr="00684381">
              <w:rPr>
                <w:rFonts w:ascii="Calibri" w:eastAsia="Times New Roman" w:hAnsi="Calibri" w:cs="Times New Roman"/>
                <w:bCs/>
                <w:i/>
                <w:sz w:val="20"/>
                <w:szCs w:val="20"/>
              </w:rPr>
              <w:t>Proficient</w:t>
            </w:r>
            <w:r w:rsidRPr="00684381">
              <w:rPr>
                <w:rFonts w:ascii="Calibri" w:eastAsia="Times New Roman" w:hAnsi="Calibri" w:cs="Times New Roman"/>
                <w:bCs/>
                <w:sz w:val="20"/>
                <w:szCs w:val="20"/>
              </w:rPr>
              <w:t xml:space="preserve"> or </w:t>
            </w:r>
            <w:r w:rsidRPr="00684381">
              <w:rPr>
                <w:rFonts w:ascii="Calibri" w:eastAsia="Times New Roman" w:hAnsi="Calibri" w:cs="Times New Roman"/>
                <w:bCs/>
                <w:i/>
                <w:sz w:val="20"/>
                <w:szCs w:val="20"/>
              </w:rPr>
              <w:t>Advanced</w:t>
            </w:r>
            <w:r w:rsidRPr="00684381">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684381">
      <w:pPr>
        <w:spacing w:after="0"/>
        <w:jc w:val="center"/>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ED752F" w:rsidRPr="00ED752F" w:rsidRDefault="00ED752F" w:rsidP="00ED752F">
      <w:pPr>
        <w:spacing w:after="0" w:line="240" w:lineRule="auto"/>
        <w:jc w:val="center"/>
        <w:rPr>
          <w:rFonts w:ascii="Calibri" w:eastAsia="Calibri" w:hAnsi="Calibri" w:cs="Times New Roman"/>
          <w:b/>
          <w:sz w:val="20"/>
        </w:rPr>
      </w:pPr>
      <w:r w:rsidRPr="00ED752F">
        <w:rPr>
          <w:rFonts w:ascii="Calibri" w:eastAsia="Calibri" w:hAnsi="Calibri" w:cs="Times New Roman"/>
          <w:b/>
          <w:sz w:val="20"/>
        </w:rPr>
        <w:lastRenderedPageBreak/>
        <w:t>Table B3c: Millbury Public Schools</w:t>
      </w:r>
    </w:p>
    <w:p w:rsidR="00ED752F" w:rsidRPr="00ED752F" w:rsidRDefault="00ED752F" w:rsidP="00ED752F">
      <w:pPr>
        <w:spacing w:after="0"/>
        <w:jc w:val="center"/>
        <w:rPr>
          <w:rFonts w:ascii="Calibri" w:eastAsia="Calibri" w:hAnsi="Calibri" w:cs="Times New Roman"/>
          <w:b/>
          <w:sz w:val="20"/>
        </w:rPr>
      </w:pPr>
      <w:r w:rsidRPr="00ED752F">
        <w:rPr>
          <w:rFonts w:ascii="Calibri" w:eastAsia="Calibri" w:hAnsi="Calibri" w:cs="Times New Roman"/>
          <w:b/>
          <w:sz w:val="20"/>
        </w:rPr>
        <w:t>Science and Technology/Engineering (All Grades)</w:t>
      </w:r>
    </w:p>
    <w:p w:rsidR="00ED752F" w:rsidRPr="00ED752F" w:rsidRDefault="00ED752F" w:rsidP="00ED752F">
      <w:pPr>
        <w:spacing w:after="0" w:line="240" w:lineRule="auto"/>
        <w:jc w:val="center"/>
        <w:rPr>
          <w:rFonts w:ascii="Calibri" w:eastAsia="Calibri" w:hAnsi="Calibri" w:cs="Times New Roman"/>
          <w:b/>
          <w:sz w:val="20"/>
          <w:szCs w:val="24"/>
        </w:rPr>
      </w:pPr>
      <w:r w:rsidRPr="00ED752F">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ED752F" w:rsidRPr="00ED752F" w:rsidTr="00216FFD">
        <w:tc>
          <w:tcPr>
            <w:tcW w:w="2808" w:type="dxa"/>
            <w:gridSpan w:val="3"/>
            <w:vMerge w:val="restart"/>
            <w:vAlign w:val="center"/>
          </w:tcPr>
          <w:p w:rsidR="00ED752F" w:rsidRPr="00ED752F" w:rsidRDefault="00ED752F" w:rsidP="00ED752F">
            <w:pPr>
              <w:spacing w:after="0" w:line="240" w:lineRule="auto"/>
              <w:jc w:val="center"/>
              <w:rPr>
                <w:rFonts w:ascii="Calibri" w:eastAsia="Times New Roman" w:hAnsi="Calibri" w:cs="Times New Roman"/>
                <w:b/>
                <w:sz w:val="20"/>
                <w:szCs w:val="20"/>
              </w:rPr>
            </w:pPr>
            <w:r w:rsidRPr="00ED752F">
              <w:rPr>
                <w:rFonts w:ascii="Calibri" w:eastAsia="Times New Roman" w:hAnsi="Calibri" w:cs="Times New Roman"/>
                <w:b/>
                <w:sz w:val="20"/>
                <w:szCs w:val="20"/>
              </w:rPr>
              <w:t>Group and Measure</w:t>
            </w:r>
          </w:p>
        </w:tc>
        <w:tc>
          <w:tcPr>
            <w:tcW w:w="990" w:type="dxa"/>
            <w:vMerge w:val="restart"/>
            <w:vAlign w:val="center"/>
          </w:tcPr>
          <w:p w:rsidR="00ED752F" w:rsidRPr="00ED752F" w:rsidRDefault="00ED752F" w:rsidP="00ED752F">
            <w:pPr>
              <w:spacing w:after="0" w:line="240" w:lineRule="auto"/>
              <w:jc w:val="center"/>
              <w:rPr>
                <w:rFonts w:ascii="Calibri" w:eastAsia="Times New Roman" w:hAnsi="Calibri" w:cs="Times New Roman"/>
                <w:b/>
                <w:sz w:val="20"/>
                <w:szCs w:val="20"/>
              </w:rPr>
            </w:pPr>
            <w:r w:rsidRPr="00ED752F">
              <w:rPr>
                <w:rFonts w:ascii="Calibri" w:eastAsia="Times New Roman" w:hAnsi="Calibri" w:cs="Times New Roman"/>
                <w:b/>
                <w:sz w:val="20"/>
                <w:szCs w:val="20"/>
              </w:rPr>
              <w:t>Number Included (2014)</w:t>
            </w:r>
          </w:p>
        </w:tc>
        <w:tc>
          <w:tcPr>
            <w:tcW w:w="3240" w:type="dxa"/>
            <w:gridSpan w:val="4"/>
            <w:vMerge w:val="restart"/>
            <w:vAlign w:val="center"/>
          </w:tcPr>
          <w:p w:rsidR="00ED752F" w:rsidRPr="00ED752F" w:rsidRDefault="00ED752F" w:rsidP="00ED752F">
            <w:pPr>
              <w:spacing w:after="0" w:line="240" w:lineRule="auto"/>
              <w:jc w:val="center"/>
              <w:rPr>
                <w:rFonts w:ascii="Calibri" w:eastAsia="Times New Roman" w:hAnsi="Calibri" w:cs="Times New Roman"/>
                <w:b/>
                <w:sz w:val="20"/>
                <w:szCs w:val="20"/>
              </w:rPr>
            </w:pPr>
            <w:r w:rsidRPr="00ED752F">
              <w:rPr>
                <w:rFonts w:ascii="Calibri" w:eastAsia="Times New Roman" w:hAnsi="Calibri" w:cs="Times New Roman"/>
                <w:b/>
                <w:sz w:val="20"/>
                <w:szCs w:val="20"/>
              </w:rPr>
              <w:t>Spring MCAS Year</w:t>
            </w:r>
          </w:p>
        </w:tc>
        <w:tc>
          <w:tcPr>
            <w:tcW w:w="1818" w:type="dxa"/>
            <w:gridSpan w:val="2"/>
          </w:tcPr>
          <w:p w:rsidR="00ED752F" w:rsidRPr="00ED752F" w:rsidRDefault="00ED752F" w:rsidP="00ED752F">
            <w:pPr>
              <w:spacing w:after="0" w:line="240" w:lineRule="auto"/>
              <w:rPr>
                <w:rFonts w:ascii="Calibri" w:eastAsia="Times New Roman" w:hAnsi="Calibri" w:cs="Times New Roman"/>
                <w:b/>
                <w:sz w:val="20"/>
                <w:szCs w:val="20"/>
              </w:rPr>
            </w:pPr>
            <w:r w:rsidRPr="00ED752F">
              <w:rPr>
                <w:rFonts w:ascii="Calibri" w:eastAsia="Times New Roman" w:hAnsi="Calibri" w:cs="Times New Roman"/>
                <w:b/>
                <w:sz w:val="20"/>
                <w:szCs w:val="20"/>
              </w:rPr>
              <w:t>Gains and Declines</w:t>
            </w:r>
          </w:p>
        </w:tc>
      </w:tr>
      <w:tr w:rsidR="00ED752F" w:rsidRPr="00ED752F" w:rsidTr="00216FFD">
        <w:trPr>
          <w:trHeight w:val="244"/>
        </w:trPr>
        <w:tc>
          <w:tcPr>
            <w:tcW w:w="2808" w:type="dxa"/>
            <w:gridSpan w:val="3"/>
            <w:vMerge/>
          </w:tcPr>
          <w:p w:rsidR="00ED752F" w:rsidRPr="00ED752F" w:rsidRDefault="00ED752F" w:rsidP="00ED752F">
            <w:pPr>
              <w:spacing w:after="0" w:line="240" w:lineRule="auto"/>
              <w:rPr>
                <w:rFonts w:ascii="Calibri" w:eastAsia="Times New Roman" w:hAnsi="Calibri" w:cs="Times New Roman"/>
                <w:b/>
                <w:sz w:val="20"/>
                <w:szCs w:val="20"/>
              </w:rPr>
            </w:pPr>
          </w:p>
        </w:tc>
        <w:tc>
          <w:tcPr>
            <w:tcW w:w="990" w:type="dxa"/>
            <w:vMerge/>
          </w:tcPr>
          <w:p w:rsidR="00ED752F" w:rsidRPr="00ED752F" w:rsidRDefault="00ED752F" w:rsidP="00ED752F">
            <w:pPr>
              <w:spacing w:after="0" w:line="240" w:lineRule="auto"/>
              <w:rPr>
                <w:rFonts w:ascii="Calibri" w:eastAsia="Times New Roman" w:hAnsi="Calibri" w:cs="Times New Roman"/>
                <w:b/>
                <w:sz w:val="20"/>
                <w:szCs w:val="20"/>
              </w:rPr>
            </w:pPr>
          </w:p>
        </w:tc>
        <w:tc>
          <w:tcPr>
            <w:tcW w:w="3240" w:type="dxa"/>
            <w:gridSpan w:val="4"/>
            <w:vMerge/>
          </w:tcPr>
          <w:p w:rsidR="00ED752F" w:rsidRPr="00ED752F" w:rsidRDefault="00ED752F" w:rsidP="00ED752F">
            <w:pPr>
              <w:spacing w:after="0" w:line="240" w:lineRule="auto"/>
              <w:rPr>
                <w:rFonts w:ascii="Calibri" w:eastAsia="Times New Roman" w:hAnsi="Calibri" w:cs="Times New Roman"/>
                <w:b/>
                <w:sz w:val="20"/>
                <w:szCs w:val="20"/>
              </w:rPr>
            </w:pPr>
          </w:p>
        </w:tc>
        <w:tc>
          <w:tcPr>
            <w:tcW w:w="936" w:type="dxa"/>
            <w:vMerge w:val="restart"/>
          </w:tcPr>
          <w:p w:rsidR="00ED752F" w:rsidRPr="00ED752F" w:rsidRDefault="00ED752F" w:rsidP="00ED752F">
            <w:pPr>
              <w:spacing w:after="0" w:line="240" w:lineRule="auto"/>
              <w:rPr>
                <w:rFonts w:ascii="Calibri" w:eastAsia="Times New Roman" w:hAnsi="Calibri" w:cs="Times New Roman"/>
                <w:b/>
                <w:sz w:val="20"/>
                <w:szCs w:val="20"/>
              </w:rPr>
            </w:pPr>
            <w:r w:rsidRPr="00ED752F">
              <w:rPr>
                <w:rFonts w:ascii="Calibri" w:eastAsia="Times New Roman" w:hAnsi="Calibri" w:cs="Times New Roman"/>
                <w:b/>
                <w:sz w:val="20"/>
                <w:szCs w:val="20"/>
              </w:rPr>
              <w:t>4 Year Trend</w:t>
            </w:r>
          </w:p>
        </w:tc>
        <w:tc>
          <w:tcPr>
            <w:tcW w:w="882" w:type="dxa"/>
            <w:vMerge w:val="restart"/>
          </w:tcPr>
          <w:p w:rsidR="00ED752F" w:rsidRPr="00ED752F" w:rsidRDefault="00ED752F" w:rsidP="00ED752F">
            <w:pPr>
              <w:spacing w:after="0" w:line="240" w:lineRule="auto"/>
              <w:rPr>
                <w:rFonts w:ascii="Calibri" w:eastAsia="Times New Roman" w:hAnsi="Calibri" w:cs="Times New Roman"/>
                <w:b/>
                <w:sz w:val="20"/>
                <w:szCs w:val="20"/>
              </w:rPr>
            </w:pPr>
            <w:r w:rsidRPr="00ED752F">
              <w:rPr>
                <w:rFonts w:ascii="Calibri" w:eastAsia="Times New Roman" w:hAnsi="Calibri" w:cs="Times New Roman"/>
                <w:b/>
                <w:sz w:val="20"/>
                <w:szCs w:val="20"/>
              </w:rPr>
              <w:t>2-Year Trend</w:t>
            </w:r>
          </w:p>
        </w:tc>
      </w:tr>
      <w:tr w:rsidR="00ED752F" w:rsidRPr="00ED752F" w:rsidTr="00216FFD">
        <w:tc>
          <w:tcPr>
            <w:tcW w:w="2808" w:type="dxa"/>
            <w:gridSpan w:val="3"/>
            <w:vMerge/>
          </w:tcPr>
          <w:p w:rsidR="00ED752F" w:rsidRPr="00ED752F" w:rsidRDefault="00ED752F" w:rsidP="00ED752F">
            <w:pPr>
              <w:spacing w:after="0" w:line="240" w:lineRule="auto"/>
              <w:rPr>
                <w:rFonts w:ascii="Calibri" w:eastAsia="Times New Roman" w:hAnsi="Calibri" w:cs="Times New Roman"/>
                <w:sz w:val="20"/>
                <w:szCs w:val="20"/>
              </w:rPr>
            </w:pPr>
          </w:p>
        </w:tc>
        <w:tc>
          <w:tcPr>
            <w:tcW w:w="990" w:type="dxa"/>
            <w:vMerge/>
          </w:tcPr>
          <w:p w:rsidR="00ED752F" w:rsidRPr="00ED752F" w:rsidRDefault="00ED752F" w:rsidP="00ED752F">
            <w:pPr>
              <w:spacing w:after="0" w:line="240" w:lineRule="auto"/>
              <w:rPr>
                <w:rFonts w:ascii="Calibri" w:eastAsia="Times New Roman" w:hAnsi="Calibri" w:cs="Times New Roman"/>
                <w:sz w:val="20"/>
                <w:szCs w:val="20"/>
              </w:rPr>
            </w:pPr>
          </w:p>
        </w:tc>
        <w:tc>
          <w:tcPr>
            <w:tcW w:w="810" w:type="dxa"/>
          </w:tcPr>
          <w:p w:rsidR="00ED752F" w:rsidRPr="00ED752F" w:rsidRDefault="00ED752F" w:rsidP="00ED752F">
            <w:pPr>
              <w:spacing w:after="0" w:line="240" w:lineRule="auto"/>
              <w:jc w:val="right"/>
              <w:rPr>
                <w:rFonts w:ascii="Calibri" w:eastAsia="Times New Roman" w:hAnsi="Calibri" w:cs="Times New Roman"/>
                <w:b/>
                <w:sz w:val="20"/>
                <w:szCs w:val="20"/>
              </w:rPr>
            </w:pPr>
            <w:r w:rsidRPr="00ED752F">
              <w:rPr>
                <w:rFonts w:ascii="Calibri" w:eastAsia="Times New Roman" w:hAnsi="Calibri" w:cs="Times New Roman"/>
                <w:b/>
                <w:sz w:val="20"/>
                <w:szCs w:val="20"/>
              </w:rPr>
              <w:t>2011</w:t>
            </w:r>
          </w:p>
        </w:tc>
        <w:tc>
          <w:tcPr>
            <w:tcW w:w="810" w:type="dxa"/>
          </w:tcPr>
          <w:p w:rsidR="00ED752F" w:rsidRPr="00ED752F" w:rsidRDefault="00ED752F" w:rsidP="00ED752F">
            <w:pPr>
              <w:spacing w:after="0" w:line="240" w:lineRule="auto"/>
              <w:jc w:val="right"/>
              <w:rPr>
                <w:rFonts w:ascii="Calibri" w:eastAsia="Times New Roman" w:hAnsi="Calibri" w:cs="Times New Roman"/>
                <w:b/>
                <w:sz w:val="20"/>
                <w:szCs w:val="20"/>
              </w:rPr>
            </w:pPr>
            <w:r w:rsidRPr="00ED752F">
              <w:rPr>
                <w:rFonts w:ascii="Calibri" w:eastAsia="Times New Roman" w:hAnsi="Calibri" w:cs="Times New Roman"/>
                <w:b/>
                <w:sz w:val="20"/>
                <w:szCs w:val="20"/>
              </w:rPr>
              <w:t>2012</w:t>
            </w:r>
          </w:p>
        </w:tc>
        <w:tc>
          <w:tcPr>
            <w:tcW w:w="810" w:type="dxa"/>
          </w:tcPr>
          <w:p w:rsidR="00ED752F" w:rsidRPr="00ED752F" w:rsidRDefault="00ED752F" w:rsidP="00ED752F">
            <w:pPr>
              <w:spacing w:after="0" w:line="240" w:lineRule="auto"/>
              <w:jc w:val="right"/>
              <w:rPr>
                <w:rFonts w:ascii="Calibri" w:eastAsia="Times New Roman" w:hAnsi="Calibri" w:cs="Times New Roman"/>
                <w:b/>
                <w:sz w:val="20"/>
                <w:szCs w:val="20"/>
              </w:rPr>
            </w:pPr>
            <w:r w:rsidRPr="00ED752F">
              <w:rPr>
                <w:rFonts w:ascii="Calibri" w:eastAsia="Times New Roman" w:hAnsi="Calibri" w:cs="Times New Roman"/>
                <w:b/>
                <w:sz w:val="20"/>
                <w:szCs w:val="20"/>
              </w:rPr>
              <w:t>2013</w:t>
            </w:r>
          </w:p>
        </w:tc>
        <w:tc>
          <w:tcPr>
            <w:tcW w:w="810" w:type="dxa"/>
          </w:tcPr>
          <w:p w:rsidR="00ED752F" w:rsidRPr="00ED752F" w:rsidRDefault="00ED752F" w:rsidP="00ED752F">
            <w:pPr>
              <w:spacing w:after="0" w:line="240" w:lineRule="auto"/>
              <w:jc w:val="right"/>
              <w:rPr>
                <w:rFonts w:ascii="Calibri" w:eastAsia="Times New Roman" w:hAnsi="Calibri" w:cs="Times New Roman"/>
                <w:b/>
                <w:sz w:val="20"/>
                <w:szCs w:val="20"/>
              </w:rPr>
            </w:pPr>
            <w:r w:rsidRPr="00ED752F">
              <w:rPr>
                <w:rFonts w:ascii="Calibri" w:eastAsia="Times New Roman" w:hAnsi="Calibri" w:cs="Times New Roman"/>
                <w:b/>
                <w:sz w:val="20"/>
                <w:szCs w:val="20"/>
              </w:rPr>
              <w:t>2014</w:t>
            </w:r>
          </w:p>
        </w:tc>
        <w:tc>
          <w:tcPr>
            <w:tcW w:w="936" w:type="dxa"/>
            <w:vMerge/>
          </w:tcPr>
          <w:p w:rsidR="00ED752F" w:rsidRPr="00ED752F" w:rsidRDefault="00ED752F" w:rsidP="00ED752F">
            <w:pPr>
              <w:spacing w:after="0" w:line="240" w:lineRule="auto"/>
              <w:rPr>
                <w:rFonts w:ascii="Calibri" w:eastAsia="Times New Roman" w:hAnsi="Calibri" w:cs="Times New Roman"/>
                <w:sz w:val="20"/>
                <w:szCs w:val="20"/>
              </w:rPr>
            </w:pPr>
          </w:p>
        </w:tc>
        <w:tc>
          <w:tcPr>
            <w:tcW w:w="882" w:type="dxa"/>
            <w:vMerge/>
          </w:tcPr>
          <w:p w:rsidR="00ED752F" w:rsidRPr="00ED752F" w:rsidRDefault="00ED752F" w:rsidP="00ED752F">
            <w:pPr>
              <w:spacing w:after="0" w:line="240" w:lineRule="auto"/>
              <w:rPr>
                <w:rFonts w:ascii="Calibri" w:eastAsia="Times New Roman" w:hAnsi="Calibri" w:cs="Times New Roman"/>
                <w:sz w:val="20"/>
                <w:szCs w:val="20"/>
              </w:rPr>
            </w:pPr>
          </w:p>
        </w:tc>
      </w:tr>
      <w:tr w:rsidR="00ED752F" w:rsidRPr="00ED752F" w:rsidTr="00216FFD">
        <w:tc>
          <w:tcPr>
            <w:tcW w:w="1278"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District</w:t>
            </w: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138</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69.6</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75.8</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75.5</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77</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7.4</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1.5</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138</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45.0%</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1.0%</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State</w:t>
            </w:r>
          </w:p>
        </w:tc>
        <w:tc>
          <w:tcPr>
            <w:tcW w:w="720" w:type="dxa"/>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100</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582</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63.8</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65</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66.4</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67.3</w:t>
            </w:r>
          </w:p>
        </w:tc>
        <w:tc>
          <w:tcPr>
            <w:tcW w:w="936"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3.5</w:t>
            </w:r>
          </w:p>
        </w:tc>
        <w:tc>
          <w:tcPr>
            <w:tcW w:w="882"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0.9</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100</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2.0%</w:t>
            </w:r>
          </w:p>
        </w:tc>
      </w:tr>
      <w:tr w:rsidR="00ED752F" w:rsidRPr="00ED752F" w:rsidTr="00216FFD">
        <w:tc>
          <w:tcPr>
            <w:tcW w:w="1278"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District</w:t>
            </w: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97</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70.1</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77</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78.2</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79.6</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9.5</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1.4</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97</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38.0%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49.0%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1.0%</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State</w:t>
            </w:r>
          </w:p>
        </w:tc>
        <w:tc>
          <w:tcPr>
            <w:tcW w:w="720" w:type="dxa"/>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79</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199</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62.8</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64.5</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66.1</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66.8</w:t>
            </w:r>
          </w:p>
        </w:tc>
        <w:tc>
          <w:tcPr>
            <w:tcW w:w="936"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4</w:t>
            </w:r>
          </w:p>
        </w:tc>
        <w:tc>
          <w:tcPr>
            <w:tcW w:w="882"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0.7</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79</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1.0%</w:t>
            </w:r>
          </w:p>
        </w:tc>
      </w:tr>
      <w:tr w:rsidR="00ED752F" w:rsidRPr="00ED752F" w:rsidTr="00216FFD">
        <w:tc>
          <w:tcPr>
            <w:tcW w:w="1278"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District</w:t>
            </w: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64</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63.9</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65.5</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64.1</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67.2</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3.3</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3.1</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64</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26.0%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25.0%</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0.0%</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State</w:t>
            </w:r>
          </w:p>
        </w:tc>
        <w:tc>
          <w:tcPr>
            <w:tcW w:w="720" w:type="dxa"/>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38</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628</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59.2</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58.7</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59.8</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60.1</w:t>
            </w:r>
          </w:p>
        </w:tc>
        <w:tc>
          <w:tcPr>
            <w:tcW w:w="936"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0.9</w:t>
            </w:r>
          </w:p>
        </w:tc>
        <w:tc>
          <w:tcPr>
            <w:tcW w:w="882"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0.3</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38</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2.0%</w:t>
            </w:r>
          </w:p>
        </w:tc>
      </w:tr>
      <w:tr w:rsidR="00ED752F" w:rsidRPr="00ED752F" w:rsidTr="00216FFD">
        <w:tc>
          <w:tcPr>
            <w:tcW w:w="1278"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District</w:t>
            </w: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9</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9</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State</w:t>
            </w:r>
          </w:p>
        </w:tc>
        <w:tc>
          <w:tcPr>
            <w:tcW w:w="720" w:type="dxa"/>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16</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871</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50.3</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51.4</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54</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54</w:t>
            </w:r>
          </w:p>
        </w:tc>
        <w:tc>
          <w:tcPr>
            <w:tcW w:w="936"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3.7</w:t>
            </w:r>
          </w:p>
        </w:tc>
        <w:tc>
          <w:tcPr>
            <w:tcW w:w="882"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w:t>
            </w:r>
          </w:p>
        </w:tc>
      </w:tr>
      <w:tr w:rsidR="00ED752F" w:rsidRPr="00ED752F" w:rsidTr="00216FFD">
        <w:tc>
          <w:tcPr>
            <w:tcW w:w="1278" w:type="dxa"/>
            <w:vMerge/>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ED752F" w:rsidRPr="00ED752F" w:rsidRDefault="00ED752F" w:rsidP="00ED752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16</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-1.0%</w:t>
            </w:r>
          </w:p>
        </w:tc>
      </w:tr>
      <w:tr w:rsidR="00ED752F" w:rsidRPr="00ED752F" w:rsidTr="00216FFD">
        <w:tc>
          <w:tcPr>
            <w:tcW w:w="1278"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District</w:t>
            </w: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367</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80.2</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83.6</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84.9</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85.7</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5.5</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0.8</w:t>
            </w:r>
          </w:p>
        </w:tc>
      </w:tr>
      <w:tr w:rsidR="00ED752F" w:rsidRPr="00ED752F" w:rsidTr="00216FFD">
        <w:tc>
          <w:tcPr>
            <w:tcW w:w="1278" w:type="dxa"/>
            <w:vMerge/>
          </w:tcPr>
          <w:p w:rsidR="00ED752F" w:rsidRPr="00ED752F" w:rsidRDefault="00ED752F" w:rsidP="00ED752F">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D752F" w:rsidRPr="00ED752F" w:rsidRDefault="00ED752F" w:rsidP="00ED752F">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367</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62.0%</w:t>
            </w:r>
          </w:p>
        </w:tc>
        <w:tc>
          <w:tcPr>
            <w:tcW w:w="810"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62.0%</w:t>
            </w:r>
          </w:p>
        </w:tc>
        <w:tc>
          <w:tcPr>
            <w:tcW w:w="936"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0.0%</w:t>
            </w:r>
          </w:p>
        </w:tc>
      </w:tr>
      <w:tr w:rsidR="00ED752F" w:rsidRPr="00ED752F" w:rsidTr="00216FFD">
        <w:tc>
          <w:tcPr>
            <w:tcW w:w="1278" w:type="dxa"/>
            <w:vMerge/>
          </w:tcPr>
          <w:p w:rsidR="00ED752F" w:rsidRPr="00ED752F" w:rsidRDefault="00ED752F" w:rsidP="00ED752F">
            <w:pPr>
              <w:spacing w:after="0" w:line="240" w:lineRule="auto"/>
              <w:rPr>
                <w:rFonts w:ascii="Calibri" w:eastAsia="Times New Roman" w:hAnsi="Calibri" w:cs="Times New Roman"/>
                <w:sz w:val="20"/>
                <w:szCs w:val="20"/>
              </w:rPr>
            </w:pPr>
          </w:p>
        </w:tc>
        <w:tc>
          <w:tcPr>
            <w:tcW w:w="810" w:type="dxa"/>
            <w:vMerge w:val="restart"/>
            <w:vAlign w:val="center"/>
          </w:tcPr>
          <w:p w:rsidR="00ED752F" w:rsidRPr="00ED752F" w:rsidRDefault="00ED752F" w:rsidP="00ED752F">
            <w:pPr>
              <w:spacing w:after="0" w:line="240" w:lineRule="auto"/>
              <w:jc w:val="center"/>
              <w:rPr>
                <w:rFonts w:ascii="Calibri" w:eastAsia="Times New Roman" w:hAnsi="Calibri" w:cs="Times New Roman"/>
                <w:sz w:val="20"/>
                <w:szCs w:val="20"/>
              </w:rPr>
            </w:pPr>
            <w:r w:rsidRPr="00ED752F">
              <w:rPr>
                <w:rFonts w:ascii="Calibri" w:eastAsia="Times New Roman" w:hAnsi="Calibri" w:cs="Times New Roman"/>
                <w:sz w:val="20"/>
                <w:szCs w:val="20"/>
              </w:rPr>
              <w:t>State</w:t>
            </w:r>
          </w:p>
        </w:tc>
        <w:tc>
          <w:tcPr>
            <w:tcW w:w="720" w:type="dxa"/>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CPI</w:t>
            </w:r>
          </w:p>
        </w:tc>
        <w:tc>
          <w:tcPr>
            <w:tcW w:w="99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211</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440</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77.6</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78.6</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79</w:t>
            </w:r>
          </w:p>
        </w:tc>
        <w:tc>
          <w:tcPr>
            <w:tcW w:w="810"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79.6</w:t>
            </w:r>
          </w:p>
        </w:tc>
        <w:tc>
          <w:tcPr>
            <w:tcW w:w="936"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w:t>
            </w:r>
          </w:p>
        </w:tc>
        <w:tc>
          <w:tcPr>
            <w:tcW w:w="882" w:type="dxa"/>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0.6</w:t>
            </w:r>
          </w:p>
        </w:tc>
      </w:tr>
      <w:tr w:rsidR="00ED752F" w:rsidRPr="00ED752F" w:rsidTr="00216FFD">
        <w:tc>
          <w:tcPr>
            <w:tcW w:w="1278" w:type="dxa"/>
            <w:vMerge/>
            <w:tcBorders>
              <w:bottom w:val="single" w:sz="4" w:space="0" w:color="auto"/>
            </w:tcBorders>
          </w:tcPr>
          <w:p w:rsidR="00ED752F" w:rsidRPr="00ED752F" w:rsidRDefault="00ED752F" w:rsidP="00ED752F">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ED752F" w:rsidRPr="00ED752F" w:rsidRDefault="00ED752F" w:rsidP="00ED752F">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sz w:val="20"/>
                <w:szCs w:val="20"/>
              </w:rPr>
              <w:t>P+</w:t>
            </w:r>
          </w:p>
        </w:tc>
        <w:tc>
          <w:tcPr>
            <w:tcW w:w="99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211</w:t>
            </w:r>
            <w:r w:rsidR="006A40DA">
              <w:rPr>
                <w:rFonts w:ascii="Calibri" w:eastAsia="Times New Roman" w:hAnsi="Calibri" w:cs="Times New Roman"/>
                <w:color w:val="000000"/>
                <w:sz w:val="20"/>
                <w:szCs w:val="20"/>
              </w:rPr>
              <w:t>,</w:t>
            </w:r>
            <w:r w:rsidRPr="00ED752F">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ED752F" w:rsidRPr="00ED752F" w:rsidRDefault="00ED752F" w:rsidP="000E6264">
            <w:pPr>
              <w:spacing w:after="0" w:line="240" w:lineRule="auto"/>
              <w:jc w:val="center"/>
              <w:rPr>
                <w:rFonts w:ascii="Calibri" w:eastAsia="Times New Roman" w:hAnsi="Calibri" w:cs="Times New Roman"/>
                <w:color w:val="000000"/>
                <w:sz w:val="20"/>
                <w:szCs w:val="20"/>
              </w:rPr>
            </w:pPr>
            <w:r w:rsidRPr="00ED752F">
              <w:rPr>
                <w:rFonts w:ascii="Calibri" w:eastAsia="Times New Roman" w:hAnsi="Calibri" w:cs="Times New Roman"/>
                <w:color w:val="000000"/>
                <w:sz w:val="20"/>
                <w:szCs w:val="20"/>
              </w:rPr>
              <w:t>2.0%</w:t>
            </w:r>
          </w:p>
        </w:tc>
      </w:tr>
      <w:tr w:rsidR="00ED752F" w:rsidRPr="00ED752F" w:rsidTr="00216FFD">
        <w:tc>
          <w:tcPr>
            <w:tcW w:w="8856" w:type="dxa"/>
            <w:gridSpan w:val="10"/>
            <w:tcBorders>
              <w:left w:val="nil"/>
              <w:bottom w:val="nil"/>
              <w:right w:val="nil"/>
            </w:tcBorders>
          </w:tcPr>
          <w:p w:rsidR="00ED752F" w:rsidRPr="00ED752F" w:rsidRDefault="00ED752F" w:rsidP="00ED752F">
            <w:pPr>
              <w:spacing w:after="0" w:line="240" w:lineRule="auto"/>
              <w:rPr>
                <w:rFonts w:ascii="Calibri" w:eastAsia="Times New Roman" w:hAnsi="Calibri" w:cs="Times New Roman"/>
                <w:sz w:val="20"/>
                <w:szCs w:val="20"/>
              </w:rPr>
            </w:pPr>
            <w:r w:rsidRPr="00ED752F">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ED752F" w:rsidRPr="00ED752F" w:rsidRDefault="00ED752F" w:rsidP="00ED752F">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C176DD" w:rsidRPr="00C176DD" w:rsidRDefault="00C176DD" w:rsidP="00C176DD">
      <w:pPr>
        <w:spacing w:after="0" w:line="240" w:lineRule="auto"/>
        <w:jc w:val="center"/>
        <w:rPr>
          <w:rFonts w:ascii="Calibri" w:eastAsia="Calibri" w:hAnsi="Calibri" w:cs="Times New Roman"/>
          <w:b/>
          <w:sz w:val="20"/>
        </w:rPr>
      </w:pPr>
      <w:r w:rsidRPr="00C176DD">
        <w:rPr>
          <w:rFonts w:ascii="Calibri" w:eastAsia="Calibri" w:hAnsi="Calibri" w:cs="Times New Roman"/>
          <w:b/>
          <w:sz w:val="20"/>
        </w:rPr>
        <w:lastRenderedPageBreak/>
        <w:t>Table B4: Millbury Public Schools</w:t>
      </w:r>
    </w:p>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Calibri" w:hAnsi="Calibri" w:cs="Times New Roman"/>
          <w:b/>
          <w:sz w:val="20"/>
        </w:rPr>
        <w:t>Annual Grade 9-12 Dropout Rates, 2011-2014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C176DD" w:rsidRPr="00C176DD" w:rsidTr="008472DA">
        <w:tc>
          <w:tcPr>
            <w:tcW w:w="922" w:type="dxa"/>
            <w:shd w:val="clear" w:color="auto" w:fill="FFFFFF" w:themeFill="background1"/>
          </w:tcPr>
          <w:p w:rsidR="00C176DD" w:rsidRPr="00C176DD" w:rsidRDefault="00C176DD" w:rsidP="00C176DD">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C176DD" w:rsidRPr="00C176DD" w:rsidRDefault="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School Year Ending</w:t>
            </w:r>
          </w:p>
        </w:tc>
        <w:tc>
          <w:tcPr>
            <w:tcW w:w="2018" w:type="dxa"/>
            <w:gridSpan w:val="2"/>
            <w:shd w:val="clear" w:color="auto" w:fill="FFFFFF" w:themeFill="background1"/>
          </w:tcPr>
          <w:p w:rsidR="003B3831" w:rsidRDefault="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Change 2011-2014</w:t>
            </w:r>
          </w:p>
        </w:tc>
        <w:tc>
          <w:tcPr>
            <w:tcW w:w="2018" w:type="dxa"/>
            <w:gridSpan w:val="2"/>
            <w:shd w:val="clear" w:color="auto" w:fill="FFFFFF" w:themeFill="background1"/>
          </w:tcPr>
          <w:p w:rsidR="003B3831" w:rsidRDefault="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Change 2013-2014</w:t>
            </w:r>
          </w:p>
        </w:tc>
        <w:tc>
          <w:tcPr>
            <w:tcW w:w="823" w:type="dxa"/>
            <w:vMerge w:val="restart"/>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State (2014)</w:t>
            </w:r>
          </w:p>
        </w:tc>
      </w:tr>
      <w:tr w:rsidR="00C176DD" w:rsidRPr="00C176DD" w:rsidTr="008472DA">
        <w:tc>
          <w:tcPr>
            <w:tcW w:w="922" w:type="dxa"/>
            <w:shd w:val="clear" w:color="auto" w:fill="FFFFFF" w:themeFill="background1"/>
          </w:tcPr>
          <w:p w:rsidR="00C176DD" w:rsidRPr="00C176DD" w:rsidRDefault="00C176DD" w:rsidP="00C176DD">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2011</w:t>
            </w:r>
          </w:p>
        </w:tc>
        <w:tc>
          <w:tcPr>
            <w:tcW w:w="769" w:type="dxa"/>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2012</w:t>
            </w:r>
          </w:p>
        </w:tc>
        <w:tc>
          <w:tcPr>
            <w:tcW w:w="769" w:type="dxa"/>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2013</w:t>
            </w:r>
          </w:p>
        </w:tc>
        <w:tc>
          <w:tcPr>
            <w:tcW w:w="769" w:type="dxa"/>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2014</w:t>
            </w:r>
          </w:p>
        </w:tc>
        <w:tc>
          <w:tcPr>
            <w:tcW w:w="1150" w:type="dxa"/>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b/>
                <w:sz w:val="20"/>
                <w:szCs w:val="20"/>
              </w:rPr>
            </w:pPr>
            <w:r w:rsidRPr="00C176DD">
              <w:rPr>
                <w:rFonts w:ascii="Calibri" w:eastAsia="Times New Roman" w:hAnsi="Calibri" w:cs="Times New Roman"/>
                <w:b/>
                <w:sz w:val="20"/>
                <w:szCs w:val="20"/>
              </w:rPr>
              <w:t>Percent</w:t>
            </w:r>
          </w:p>
        </w:tc>
        <w:tc>
          <w:tcPr>
            <w:tcW w:w="823" w:type="dxa"/>
            <w:vMerge/>
            <w:shd w:val="clear" w:color="auto" w:fill="FFFFFF" w:themeFill="background1"/>
          </w:tcPr>
          <w:p w:rsidR="00C176DD" w:rsidRPr="00C176DD" w:rsidRDefault="00C176DD" w:rsidP="00C176DD">
            <w:pPr>
              <w:spacing w:after="0" w:line="240" w:lineRule="auto"/>
              <w:rPr>
                <w:rFonts w:ascii="Calibri" w:eastAsia="Times New Roman" w:hAnsi="Calibri" w:cs="Times New Roman"/>
                <w:sz w:val="20"/>
                <w:szCs w:val="20"/>
              </w:rPr>
            </w:pPr>
          </w:p>
        </w:tc>
      </w:tr>
      <w:tr w:rsidR="00C176DD" w:rsidRPr="00C176DD" w:rsidTr="008472DA">
        <w:tc>
          <w:tcPr>
            <w:tcW w:w="922" w:type="dxa"/>
            <w:tcBorders>
              <w:bottom w:val="single" w:sz="4" w:space="0" w:color="auto"/>
            </w:tcBorders>
            <w:shd w:val="clear" w:color="auto" w:fill="FFFFFF" w:themeFill="background1"/>
          </w:tcPr>
          <w:p w:rsidR="00C176DD" w:rsidRPr="00C176DD" w:rsidRDefault="00C176DD" w:rsidP="00C176DD">
            <w:pPr>
              <w:spacing w:after="0" w:line="240" w:lineRule="auto"/>
              <w:jc w:val="center"/>
              <w:rPr>
                <w:rFonts w:ascii="Calibri" w:eastAsia="Times New Roman" w:hAnsi="Calibri" w:cs="Times New Roman"/>
                <w:sz w:val="20"/>
                <w:szCs w:val="20"/>
              </w:rPr>
            </w:pPr>
            <w:r w:rsidRPr="00C176DD">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1.1%</w:t>
            </w:r>
          </w:p>
        </w:tc>
        <w:tc>
          <w:tcPr>
            <w:tcW w:w="769"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1.4%</w:t>
            </w:r>
          </w:p>
        </w:tc>
        <w:tc>
          <w:tcPr>
            <w:tcW w:w="769"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1.6%</w:t>
            </w:r>
          </w:p>
        </w:tc>
        <w:tc>
          <w:tcPr>
            <w:tcW w:w="769"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1.5%</w:t>
            </w:r>
          </w:p>
        </w:tc>
        <w:tc>
          <w:tcPr>
            <w:tcW w:w="1150"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0.4</w:t>
            </w:r>
          </w:p>
        </w:tc>
        <w:tc>
          <w:tcPr>
            <w:tcW w:w="868" w:type="dxa"/>
            <w:tcBorders>
              <w:bottom w:val="single" w:sz="4" w:space="0" w:color="auto"/>
            </w:tcBorders>
            <w:shd w:val="clear" w:color="auto" w:fill="D9D9D9" w:themeFill="background1" w:themeFillShade="D9"/>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36.4%</w:t>
            </w:r>
          </w:p>
        </w:tc>
        <w:tc>
          <w:tcPr>
            <w:tcW w:w="1150"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-0.1</w:t>
            </w:r>
          </w:p>
        </w:tc>
        <w:tc>
          <w:tcPr>
            <w:tcW w:w="868" w:type="dxa"/>
            <w:tcBorders>
              <w:bottom w:val="single" w:sz="4" w:space="0" w:color="auto"/>
            </w:tcBorders>
            <w:shd w:val="clear" w:color="auto" w:fill="D9D9D9" w:themeFill="background1" w:themeFillShade="D9"/>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-6.3%</w:t>
            </w:r>
          </w:p>
        </w:tc>
        <w:tc>
          <w:tcPr>
            <w:tcW w:w="823" w:type="dxa"/>
            <w:tcBorders>
              <w:bottom w:val="single" w:sz="4" w:space="0" w:color="auto"/>
            </w:tcBorders>
            <w:shd w:val="clear" w:color="auto" w:fill="FFFFFF" w:themeFill="background1"/>
            <w:vAlign w:val="center"/>
          </w:tcPr>
          <w:p w:rsidR="00C176DD" w:rsidRPr="00C176DD" w:rsidRDefault="00C176DD" w:rsidP="00C176DD">
            <w:pPr>
              <w:spacing w:after="0" w:line="240" w:lineRule="auto"/>
              <w:jc w:val="center"/>
              <w:rPr>
                <w:rFonts w:ascii="Calibri" w:eastAsia="Times New Roman" w:hAnsi="Calibri" w:cs="Times New Roman"/>
                <w:color w:val="000000"/>
                <w:sz w:val="20"/>
                <w:szCs w:val="20"/>
              </w:rPr>
            </w:pPr>
            <w:r w:rsidRPr="00C176DD">
              <w:rPr>
                <w:rFonts w:ascii="Calibri" w:eastAsia="Times New Roman" w:hAnsi="Calibri" w:cs="Times New Roman"/>
                <w:color w:val="000000"/>
                <w:sz w:val="20"/>
                <w:szCs w:val="20"/>
              </w:rPr>
              <w:t>2.0%</w:t>
            </w:r>
          </w:p>
        </w:tc>
      </w:tr>
      <w:tr w:rsidR="00C176DD" w:rsidRPr="00C176DD" w:rsidTr="008472DA">
        <w:tc>
          <w:tcPr>
            <w:tcW w:w="8856" w:type="dxa"/>
            <w:gridSpan w:val="10"/>
            <w:tcBorders>
              <w:left w:val="nil"/>
              <w:bottom w:val="nil"/>
              <w:right w:val="nil"/>
            </w:tcBorders>
            <w:shd w:val="clear" w:color="auto" w:fill="FFFFFF" w:themeFill="background1"/>
          </w:tcPr>
          <w:p w:rsidR="00C176DD" w:rsidRPr="00C176DD" w:rsidRDefault="00C176DD" w:rsidP="00C176DD">
            <w:pPr>
              <w:spacing w:after="0" w:line="240" w:lineRule="auto"/>
              <w:rPr>
                <w:rFonts w:ascii="Calibri" w:eastAsia="Times New Roman" w:hAnsi="Calibri" w:cs="Times New Roman"/>
                <w:color w:val="000000"/>
                <w:sz w:val="20"/>
                <w:szCs w:val="20"/>
              </w:rPr>
            </w:pPr>
            <w:r w:rsidRPr="00C176DD">
              <w:rPr>
                <w:rFonts w:ascii="Calibri" w:eastAsia="Times New Roman" w:hAnsi="Calibri" w:cs="Times New Roman"/>
                <w:color w:val="000000"/>
                <w:kern w:val="28"/>
                <w:sz w:val="20"/>
                <w:szCs w:val="20"/>
              </w:rPr>
              <w:t xml:space="preserve">Notes: </w:t>
            </w:r>
            <w:r w:rsidRPr="00C176DD">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D5F8B" w:rsidRPr="001D5F8B" w:rsidRDefault="001D5F8B" w:rsidP="001D5F8B">
      <w:pPr>
        <w:spacing w:after="0"/>
        <w:jc w:val="center"/>
        <w:rPr>
          <w:rFonts w:ascii="Calibri" w:eastAsia="Calibri" w:hAnsi="Calibri" w:cs="Times New Roman"/>
          <w:b/>
          <w:sz w:val="20"/>
        </w:rPr>
      </w:pPr>
      <w:r w:rsidRPr="001D5F8B">
        <w:rPr>
          <w:rFonts w:ascii="Calibri" w:eastAsia="Calibri" w:hAnsi="Calibri" w:cs="Times New Roman"/>
          <w:b/>
          <w:sz w:val="20"/>
        </w:rPr>
        <w:lastRenderedPageBreak/>
        <w:t>Table B5a: Millbury Public Schools</w:t>
      </w:r>
    </w:p>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Calibri" w:hAnsi="Calibri" w:cs="Times New Roman"/>
          <w:b/>
          <w:sz w:val="20"/>
        </w:rPr>
        <w:t>Four-Year Cohort Graduation Rates, 2011-2014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1D5F8B" w:rsidRPr="001D5F8B" w:rsidTr="008472DA">
        <w:tc>
          <w:tcPr>
            <w:tcW w:w="1080" w:type="dxa"/>
            <w:vMerge w:val="restart"/>
            <w:vAlign w:val="center"/>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Group</w:t>
            </w:r>
          </w:p>
        </w:tc>
        <w:tc>
          <w:tcPr>
            <w:tcW w:w="990" w:type="dxa"/>
            <w:vMerge w:val="restart"/>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Number Included (2014)</w:t>
            </w:r>
          </w:p>
        </w:tc>
        <w:tc>
          <w:tcPr>
            <w:tcW w:w="2880" w:type="dxa"/>
            <w:gridSpan w:val="4"/>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School Year Ending</w:t>
            </w:r>
          </w:p>
        </w:tc>
        <w:tc>
          <w:tcPr>
            <w:tcW w:w="2070" w:type="dxa"/>
            <w:gridSpan w:val="2"/>
          </w:tcPr>
          <w:p w:rsidR="003B3831" w:rsidRDefault="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Change 2011-2014</w:t>
            </w:r>
          </w:p>
        </w:tc>
        <w:tc>
          <w:tcPr>
            <w:tcW w:w="2070" w:type="dxa"/>
            <w:gridSpan w:val="2"/>
          </w:tcPr>
          <w:p w:rsidR="003B3831" w:rsidRDefault="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Change 2013-2014</w:t>
            </w:r>
          </w:p>
        </w:tc>
        <w:tc>
          <w:tcPr>
            <w:tcW w:w="810" w:type="dxa"/>
            <w:vMerge w:val="restart"/>
            <w:vAlign w:val="center"/>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State (2014)</w:t>
            </w:r>
          </w:p>
        </w:tc>
      </w:tr>
      <w:tr w:rsidR="001D5F8B" w:rsidRPr="001D5F8B" w:rsidTr="008472DA">
        <w:tc>
          <w:tcPr>
            <w:tcW w:w="1080" w:type="dxa"/>
            <w:vMerge/>
          </w:tcPr>
          <w:p w:rsidR="001D5F8B" w:rsidRPr="001D5F8B" w:rsidRDefault="001D5F8B" w:rsidP="001D5F8B">
            <w:pPr>
              <w:spacing w:after="0" w:line="240" w:lineRule="auto"/>
              <w:rPr>
                <w:rFonts w:ascii="Calibri" w:eastAsia="Times New Roman" w:hAnsi="Calibri" w:cs="Times New Roman"/>
                <w:sz w:val="20"/>
                <w:szCs w:val="20"/>
              </w:rPr>
            </w:pPr>
          </w:p>
        </w:tc>
        <w:tc>
          <w:tcPr>
            <w:tcW w:w="990" w:type="dxa"/>
            <w:vMerge/>
            <w:vAlign w:val="center"/>
          </w:tcPr>
          <w:p w:rsidR="001D5F8B" w:rsidRPr="001D5F8B" w:rsidRDefault="001D5F8B" w:rsidP="001D5F8B">
            <w:pPr>
              <w:spacing w:after="0" w:line="240" w:lineRule="auto"/>
              <w:jc w:val="center"/>
              <w:rPr>
                <w:rFonts w:ascii="Calibri" w:eastAsia="Times New Roman" w:hAnsi="Calibri" w:cs="Times New Roman"/>
                <w:b/>
                <w:sz w:val="20"/>
                <w:szCs w:val="20"/>
              </w:rPr>
            </w:pP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2011</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2012</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2013</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2014</w:t>
            </w:r>
          </w:p>
        </w:tc>
        <w:tc>
          <w:tcPr>
            <w:tcW w:w="1170" w:type="dxa"/>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Percentage Points</w:t>
            </w:r>
          </w:p>
        </w:tc>
        <w:tc>
          <w:tcPr>
            <w:tcW w:w="900" w:type="dxa"/>
            <w:tcBorders>
              <w:bottom w:val="single" w:sz="4" w:space="0" w:color="auto"/>
            </w:tcBorders>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Percent Change</w:t>
            </w:r>
          </w:p>
        </w:tc>
        <w:tc>
          <w:tcPr>
            <w:tcW w:w="1170" w:type="dxa"/>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Percentage Points</w:t>
            </w:r>
          </w:p>
        </w:tc>
        <w:tc>
          <w:tcPr>
            <w:tcW w:w="900" w:type="dxa"/>
            <w:tcBorders>
              <w:bottom w:val="single" w:sz="4" w:space="0" w:color="auto"/>
            </w:tcBorders>
          </w:tcPr>
          <w:p w:rsidR="001D5F8B" w:rsidRPr="001D5F8B" w:rsidRDefault="001D5F8B" w:rsidP="001D5F8B">
            <w:pPr>
              <w:spacing w:after="0" w:line="240" w:lineRule="auto"/>
              <w:jc w:val="center"/>
              <w:rPr>
                <w:rFonts w:ascii="Calibri" w:eastAsia="Times New Roman" w:hAnsi="Calibri" w:cs="Times New Roman"/>
                <w:b/>
                <w:sz w:val="20"/>
                <w:szCs w:val="20"/>
              </w:rPr>
            </w:pPr>
            <w:r w:rsidRPr="001D5F8B">
              <w:rPr>
                <w:rFonts w:ascii="Calibri" w:eastAsia="Times New Roman" w:hAnsi="Calibri" w:cs="Times New Roman"/>
                <w:b/>
                <w:sz w:val="20"/>
                <w:szCs w:val="20"/>
              </w:rPr>
              <w:t>Percent Change</w:t>
            </w:r>
          </w:p>
        </w:tc>
        <w:tc>
          <w:tcPr>
            <w:tcW w:w="810" w:type="dxa"/>
            <w:vMerge/>
          </w:tcPr>
          <w:p w:rsidR="001D5F8B" w:rsidRPr="001D5F8B" w:rsidRDefault="001D5F8B" w:rsidP="001D5F8B">
            <w:pPr>
              <w:spacing w:after="0" w:line="240" w:lineRule="auto"/>
              <w:jc w:val="center"/>
              <w:rPr>
                <w:rFonts w:ascii="Calibri" w:eastAsia="Times New Roman" w:hAnsi="Calibri" w:cs="Times New Roman"/>
                <w:sz w:val="20"/>
                <w:szCs w:val="20"/>
              </w:rPr>
            </w:pPr>
          </w:p>
        </w:tc>
      </w:tr>
      <w:tr w:rsidR="001D5F8B" w:rsidRPr="001D5F8B" w:rsidTr="008472DA">
        <w:tc>
          <w:tcPr>
            <w:tcW w:w="1080" w:type="dxa"/>
          </w:tcPr>
          <w:p w:rsidR="001D5F8B" w:rsidRPr="001D5F8B" w:rsidRDefault="001D5F8B" w:rsidP="001D5F8B">
            <w:pPr>
              <w:spacing w:after="0" w:line="240" w:lineRule="auto"/>
              <w:rPr>
                <w:rFonts w:ascii="Calibri" w:eastAsia="Times New Roman" w:hAnsi="Calibri" w:cs="Times New Roman"/>
                <w:sz w:val="20"/>
                <w:szCs w:val="20"/>
              </w:rPr>
            </w:pPr>
            <w:r w:rsidRPr="001D5F8B">
              <w:rPr>
                <w:rFonts w:ascii="Calibri" w:eastAsia="Times New Roman" w:hAnsi="Calibri" w:cs="Times New Roman"/>
                <w:sz w:val="20"/>
                <w:szCs w:val="20"/>
              </w:rPr>
              <w:t>High needs</w:t>
            </w:r>
          </w:p>
        </w:tc>
        <w:tc>
          <w:tcPr>
            <w:tcW w:w="99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57</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87.5%</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81.4%</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80.0%</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86.0%</w:t>
            </w:r>
          </w:p>
        </w:tc>
        <w:tc>
          <w:tcPr>
            <w:tcW w:w="1170" w:type="dxa"/>
            <w:vAlign w:val="center"/>
          </w:tcPr>
          <w:p w:rsidR="001D5F8B" w:rsidRPr="001D5F8B" w:rsidRDefault="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-1.5</w:t>
            </w:r>
          </w:p>
        </w:tc>
        <w:tc>
          <w:tcPr>
            <w:tcW w:w="900" w:type="dxa"/>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-1.7%</w:t>
            </w:r>
          </w:p>
        </w:tc>
        <w:tc>
          <w:tcPr>
            <w:tcW w:w="1170" w:type="dxa"/>
            <w:vAlign w:val="center"/>
          </w:tcPr>
          <w:p w:rsidR="001D5F8B" w:rsidRPr="001D5F8B" w:rsidRDefault="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6.0</w:t>
            </w:r>
          </w:p>
        </w:tc>
        <w:tc>
          <w:tcPr>
            <w:tcW w:w="900" w:type="dxa"/>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7.5%</w:t>
            </w:r>
          </w:p>
        </w:tc>
        <w:tc>
          <w:tcPr>
            <w:tcW w:w="81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76.5%</w:t>
            </w:r>
          </w:p>
        </w:tc>
      </w:tr>
      <w:tr w:rsidR="001D5F8B" w:rsidRPr="001D5F8B" w:rsidTr="008472DA">
        <w:tc>
          <w:tcPr>
            <w:tcW w:w="1080" w:type="dxa"/>
          </w:tcPr>
          <w:p w:rsidR="001D5F8B" w:rsidRPr="001D5F8B" w:rsidRDefault="001D5F8B" w:rsidP="001D5F8B">
            <w:pPr>
              <w:spacing w:after="0" w:line="240" w:lineRule="auto"/>
              <w:rPr>
                <w:rFonts w:ascii="Calibri" w:eastAsia="Times New Roman" w:hAnsi="Calibri" w:cs="Times New Roman"/>
                <w:sz w:val="20"/>
                <w:szCs w:val="20"/>
              </w:rPr>
            </w:pPr>
            <w:r w:rsidRPr="001D5F8B">
              <w:rPr>
                <w:rFonts w:ascii="Calibri" w:eastAsia="Times New Roman" w:hAnsi="Calibri" w:cs="Times New Roman"/>
                <w:sz w:val="20"/>
                <w:szCs w:val="20"/>
              </w:rPr>
              <w:t>Low income</w:t>
            </w:r>
          </w:p>
        </w:tc>
        <w:tc>
          <w:tcPr>
            <w:tcW w:w="99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42</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86.0%</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84.1%</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76.7%</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88.1%</w:t>
            </w:r>
          </w:p>
        </w:tc>
        <w:tc>
          <w:tcPr>
            <w:tcW w:w="1170" w:type="dxa"/>
            <w:vAlign w:val="center"/>
          </w:tcPr>
          <w:p w:rsidR="001D5F8B" w:rsidRPr="001D5F8B" w:rsidRDefault="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2.1</w:t>
            </w:r>
          </w:p>
        </w:tc>
        <w:tc>
          <w:tcPr>
            <w:tcW w:w="900" w:type="dxa"/>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2.4%</w:t>
            </w:r>
          </w:p>
        </w:tc>
        <w:tc>
          <w:tcPr>
            <w:tcW w:w="1170" w:type="dxa"/>
            <w:vAlign w:val="center"/>
          </w:tcPr>
          <w:p w:rsidR="001D5F8B" w:rsidRPr="001D5F8B" w:rsidRDefault="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11.4</w:t>
            </w:r>
          </w:p>
        </w:tc>
        <w:tc>
          <w:tcPr>
            <w:tcW w:w="900" w:type="dxa"/>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14.9%</w:t>
            </w:r>
          </w:p>
        </w:tc>
        <w:tc>
          <w:tcPr>
            <w:tcW w:w="81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75.5%</w:t>
            </w:r>
          </w:p>
        </w:tc>
      </w:tr>
      <w:tr w:rsidR="001D5F8B" w:rsidRPr="001D5F8B" w:rsidTr="008472DA">
        <w:tc>
          <w:tcPr>
            <w:tcW w:w="1080" w:type="dxa"/>
          </w:tcPr>
          <w:p w:rsidR="001D5F8B" w:rsidRPr="001D5F8B" w:rsidRDefault="001D5F8B" w:rsidP="001D5F8B">
            <w:pPr>
              <w:spacing w:after="0" w:line="240" w:lineRule="auto"/>
              <w:rPr>
                <w:rFonts w:ascii="Calibri" w:eastAsia="Times New Roman" w:hAnsi="Calibri" w:cs="Times New Roman"/>
                <w:sz w:val="20"/>
                <w:szCs w:val="20"/>
              </w:rPr>
            </w:pPr>
            <w:r w:rsidRPr="001D5F8B">
              <w:rPr>
                <w:rFonts w:ascii="Calibri" w:eastAsia="Times New Roman" w:hAnsi="Calibri" w:cs="Times New Roman"/>
                <w:sz w:val="20"/>
                <w:szCs w:val="20"/>
              </w:rPr>
              <w:t>Students w/ disabilities</w:t>
            </w:r>
          </w:p>
        </w:tc>
        <w:tc>
          <w:tcPr>
            <w:tcW w:w="99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22</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82.4%</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70.0%</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73.5%</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68.2%</w:t>
            </w:r>
          </w:p>
        </w:tc>
        <w:tc>
          <w:tcPr>
            <w:tcW w:w="1170" w:type="dxa"/>
            <w:vAlign w:val="center"/>
          </w:tcPr>
          <w:p w:rsidR="001D5F8B" w:rsidRPr="001D5F8B" w:rsidRDefault="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-14.2</w:t>
            </w:r>
          </w:p>
        </w:tc>
        <w:tc>
          <w:tcPr>
            <w:tcW w:w="900" w:type="dxa"/>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-17.2%</w:t>
            </w:r>
          </w:p>
        </w:tc>
        <w:tc>
          <w:tcPr>
            <w:tcW w:w="1170" w:type="dxa"/>
            <w:vAlign w:val="center"/>
          </w:tcPr>
          <w:p w:rsidR="001D5F8B" w:rsidRPr="001D5F8B" w:rsidRDefault="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-5.3</w:t>
            </w:r>
          </w:p>
        </w:tc>
        <w:tc>
          <w:tcPr>
            <w:tcW w:w="900" w:type="dxa"/>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-7.2%</w:t>
            </w:r>
          </w:p>
        </w:tc>
        <w:tc>
          <w:tcPr>
            <w:tcW w:w="81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69.1%</w:t>
            </w:r>
          </w:p>
        </w:tc>
      </w:tr>
      <w:tr w:rsidR="001D5F8B" w:rsidRPr="001D5F8B" w:rsidTr="008472DA">
        <w:tc>
          <w:tcPr>
            <w:tcW w:w="1080" w:type="dxa"/>
          </w:tcPr>
          <w:p w:rsidR="001D5F8B" w:rsidRPr="001D5F8B" w:rsidRDefault="001D5F8B" w:rsidP="001D5F8B">
            <w:pPr>
              <w:spacing w:after="0" w:line="240" w:lineRule="auto"/>
              <w:rPr>
                <w:rFonts w:ascii="Calibri" w:eastAsia="Times New Roman" w:hAnsi="Calibri" w:cs="Times New Roman"/>
                <w:sz w:val="20"/>
                <w:szCs w:val="20"/>
              </w:rPr>
            </w:pPr>
            <w:r w:rsidRPr="001D5F8B">
              <w:rPr>
                <w:rFonts w:ascii="Calibri" w:eastAsia="Times New Roman" w:hAnsi="Calibri" w:cs="Times New Roman"/>
                <w:sz w:val="20"/>
                <w:szCs w:val="20"/>
              </w:rPr>
              <w:t>English language learners or Former ELLs</w:t>
            </w:r>
          </w:p>
        </w:tc>
        <w:tc>
          <w:tcPr>
            <w:tcW w:w="99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72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117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117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w:t>
            </w:r>
          </w:p>
        </w:tc>
        <w:tc>
          <w:tcPr>
            <w:tcW w:w="810" w:type="dxa"/>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63.9%</w:t>
            </w:r>
          </w:p>
        </w:tc>
      </w:tr>
      <w:tr w:rsidR="001D5F8B" w:rsidRPr="001D5F8B" w:rsidTr="008472DA">
        <w:tc>
          <w:tcPr>
            <w:tcW w:w="1080" w:type="dxa"/>
            <w:tcBorders>
              <w:bottom w:val="single" w:sz="4" w:space="0" w:color="auto"/>
            </w:tcBorders>
          </w:tcPr>
          <w:p w:rsidR="001D5F8B" w:rsidRPr="001D5F8B" w:rsidRDefault="001D5F8B" w:rsidP="001D5F8B">
            <w:pPr>
              <w:spacing w:after="0" w:line="240" w:lineRule="auto"/>
              <w:rPr>
                <w:rFonts w:ascii="Calibri" w:eastAsia="Times New Roman" w:hAnsi="Calibri" w:cs="Times New Roman"/>
                <w:sz w:val="20"/>
                <w:szCs w:val="20"/>
              </w:rPr>
            </w:pPr>
            <w:r w:rsidRPr="001D5F8B">
              <w:rPr>
                <w:rFonts w:ascii="Calibri" w:eastAsia="Times New Roman" w:hAnsi="Calibri" w:cs="Times New Roman"/>
                <w:sz w:val="20"/>
                <w:szCs w:val="20"/>
              </w:rPr>
              <w:t>All students</w:t>
            </w:r>
          </w:p>
        </w:tc>
        <w:tc>
          <w:tcPr>
            <w:tcW w:w="990" w:type="dxa"/>
            <w:tcBorders>
              <w:bottom w:val="single" w:sz="4" w:space="0" w:color="auto"/>
            </w:tcBorders>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123</w:t>
            </w:r>
          </w:p>
        </w:tc>
        <w:tc>
          <w:tcPr>
            <w:tcW w:w="720" w:type="dxa"/>
            <w:tcBorders>
              <w:bottom w:val="single" w:sz="4" w:space="0" w:color="auto"/>
            </w:tcBorders>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94.3%</w:t>
            </w:r>
          </w:p>
        </w:tc>
        <w:tc>
          <w:tcPr>
            <w:tcW w:w="720" w:type="dxa"/>
            <w:tcBorders>
              <w:bottom w:val="single" w:sz="4" w:space="0" w:color="auto"/>
            </w:tcBorders>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90.2%</w:t>
            </w:r>
          </w:p>
        </w:tc>
        <w:tc>
          <w:tcPr>
            <w:tcW w:w="720" w:type="dxa"/>
            <w:tcBorders>
              <w:bottom w:val="single" w:sz="4" w:space="0" w:color="auto"/>
            </w:tcBorders>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89.7%</w:t>
            </w:r>
          </w:p>
        </w:tc>
        <w:tc>
          <w:tcPr>
            <w:tcW w:w="720" w:type="dxa"/>
            <w:tcBorders>
              <w:bottom w:val="single" w:sz="4" w:space="0" w:color="auto"/>
            </w:tcBorders>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91.9%</w:t>
            </w:r>
          </w:p>
        </w:tc>
        <w:tc>
          <w:tcPr>
            <w:tcW w:w="1170" w:type="dxa"/>
            <w:tcBorders>
              <w:bottom w:val="single" w:sz="4" w:space="0" w:color="auto"/>
            </w:tcBorders>
            <w:vAlign w:val="center"/>
          </w:tcPr>
          <w:p w:rsidR="001D5F8B" w:rsidRPr="001D5F8B" w:rsidRDefault="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-2.4</w:t>
            </w:r>
          </w:p>
        </w:tc>
        <w:tc>
          <w:tcPr>
            <w:tcW w:w="900" w:type="dxa"/>
            <w:tcBorders>
              <w:bottom w:val="single" w:sz="4" w:space="0" w:color="auto"/>
            </w:tcBorders>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-2.5%</w:t>
            </w:r>
          </w:p>
        </w:tc>
        <w:tc>
          <w:tcPr>
            <w:tcW w:w="1170" w:type="dxa"/>
            <w:tcBorders>
              <w:bottom w:val="single" w:sz="4" w:space="0" w:color="auto"/>
            </w:tcBorders>
            <w:vAlign w:val="center"/>
          </w:tcPr>
          <w:p w:rsidR="001D5F8B" w:rsidRPr="001D5F8B" w:rsidRDefault="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2.2</w:t>
            </w:r>
          </w:p>
        </w:tc>
        <w:tc>
          <w:tcPr>
            <w:tcW w:w="900" w:type="dxa"/>
            <w:tcBorders>
              <w:bottom w:val="single" w:sz="4" w:space="0" w:color="auto"/>
            </w:tcBorders>
            <w:shd w:val="clear" w:color="auto" w:fill="D9D9D9" w:themeFill="background1" w:themeFillShade="D9"/>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2.5%</w:t>
            </w:r>
          </w:p>
        </w:tc>
        <w:tc>
          <w:tcPr>
            <w:tcW w:w="810" w:type="dxa"/>
            <w:tcBorders>
              <w:bottom w:val="single" w:sz="4" w:space="0" w:color="auto"/>
            </w:tcBorders>
            <w:vAlign w:val="center"/>
          </w:tcPr>
          <w:p w:rsidR="001D5F8B" w:rsidRPr="001D5F8B" w:rsidRDefault="001D5F8B" w:rsidP="001D5F8B">
            <w:pPr>
              <w:spacing w:after="0" w:line="240" w:lineRule="auto"/>
              <w:jc w:val="center"/>
              <w:rPr>
                <w:rFonts w:ascii="Calibri" w:eastAsia="Times New Roman" w:hAnsi="Calibri" w:cs="Times New Roman"/>
                <w:color w:val="000000"/>
                <w:sz w:val="20"/>
                <w:szCs w:val="20"/>
              </w:rPr>
            </w:pPr>
            <w:r w:rsidRPr="001D5F8B">
              <w:rPr>
                <w:rFonts w:ascii="Calibri" w:eastAsia="Times New Roman" w:hAnsi="Calibri" w:cs="Times New Roman"/>
                <w:color w:val="000000"/>
                <w:sz w:val="20"/>
                <w:szCs w:val="20"/>
              </w:rPr>
              <w:t>86.1%</w:t>
            </w:r>
          </w:p>
        </w:tc>
      </w:tr>
      <w:tr w:rsidR="001D5F8B" w:rsidRPr="001D5F8B" w:rsidTr="008472DA">
        <w:tc>
          <w:tcPr>
            <w:tcW w:w="9900" w:type="dxa"/>
            <w:gridSpan w:val="11"/>
            <w:tcBorders>
              <w:left w:val="nil"/>
              <w:bottom w:val="nil"/>
              <w:right w:val="nil"/>
            </w:tcBorders>
          </w:tcPr>
          <w:p w:rsidR="001D5F8B" w:rsidRPr="001D5F8B" w:rsidRDefault="001D5F8B" w:rsidP="001D5F8B">
            <w:pPr>
              <w:spacing w:after="0" w:line="240" w:lineRule="auto"/>
              <w:rPr>
                <w:rFonts w:ascii="Calibri" w:eastAsia="Times New Roman" w:hAnsi="Calibri" w:cs="Times New Roman"/>
                <w:sz w:val="20"/>
                <w:szCs w:val="20"/>
              </w:rPr>
            </w:pPr>
            <w:r w:rsidRPr="001D5F8B">
              <w:rPr>
                <w:rFonts w:ascii="Calibri" w:eastAsia="Times New Roman" w:hAnsi="Calibri" w:cs="Times New Roman"/>
                <w:color w:val="000000"/>
                <w:kern w:val="28"/>
                <w:sz w:val="20"/>
                <w:szCs w:val="20"/>
              </w:rPr>
              <w:t xml:space="preserve">Notes: </w:t>
            </w:r>
            <w:r w:rsidRPr="001D5F8B">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B06697" w:rsidRPr="00B06697" w:rsidRDefault="00B06697" w:rsidP="00B06697">
      <w:pPr>
        <w:spacing w:after="0" w:line="240" w:lineRule="auto"/>
        <w:jc w:val="center"/>
        <w:rPr>
          <w:rFonts w:ascii="Calibri" w:eastAsia="Calibri" w:hAnsi="Calibri" w:cs="Times New Roman"/>
          <w:b/>
          <w:sz w:val="20"/>
          <w:szCs w:val="24"/>
        </w:rPr>
      </w:pPr>
      <w:r w:rsidRPr="00B06697">
        <w:rPr>
          <w:rFonts w:ascii="Calibri" w:eastAsia="Calibri" w:hAnsi="Calibri" w:cs="Times New Roman"/>
          <w:b/>
          <w:sz w:val="20"/>
          <w:szCs w:val="24"/>
        </w:rPr>
        <w:t>Table B5b: Millbury Public Schools</w:t>
      </w:r>
    </w:p>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Calibri" w:hAnsi="Calibri" w:cs="Times New Roman"/>
          <w:b/>
          <w:sz w:val="20"/>
          <w:szCs w:val="24"/>
        </w:rPr>
        <w:t>Five-Year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B06697" w:rsidRPr="00B06697" w:rsidTr="008472DA">
        <w:tc>
          <w:tcPr>
            <w:tcW w:w="1080" w:type="dxa"/>
            <w:vMerge w:val="restart"/>
            <w:vAlign w:val="center"/>
          </w:tcPr>
          <w:p w:rsidR="00B06697" w:rsidRPr="00B06697" w:rsidRDefault="00B06697" w:rsidP="00B06697">
            <w:pPr>
              <w:spacing w:after="0" w:line="240" w:lineRule="auto"/>
              <w:rPr>
                <w:rFonts w:ascii="Calibri" w:eastAsia="Times New Roman" w:hAnsi="Calibri" w:cs="Times New Roman"/>
                <w:b/>
                <w:sz w:val="20"/>
                <w:szCs w:val="20"/>
              </w:rPr>
            </w:pPr>
            <w:r w:rsidRPr="00B06697">
              <w:rPr>
                <w:rFonts w:ascii="Calibri" w:eastAsia="Times New Roman" w:hAnsi="Calibri" w:cs="Times New Roman"/>
                <w:b/>
                <w:sz w:val="20"/>
                <w:szCs w:val="20"/>
              </w:rPr>
              <w:t>Group</w:t>
            </w:r>
          </w:p>
        </w:tc>
        <w:tc>
          <w:tcPr>
            <w:tcW w:w="990" w:type="dxa"/>
          </w:tcPr>
          <w:p w:rsidR="00B06697" w:rsidRPr="00B06697" w:rsidRDefault="00B06697" w:rsidP="00B06697">
            <w:pPr>
              <w:spacing w:after="0" w:line="240" w:lineRule="auto"/>
              <w:rPr>
                <w:rFonts w:ascii="Calibri" w:eastAsia="Times New Roman" w:hAnsi="Calibri" w:cs="Times New Roman"/>
                <w:b/>
                <w:sz w:val="20"/>
                <w:szCs w:val="20"/>
              </w:rPr>
            </w:pPr>
          </w:p>
        </w:tc>
        <w:tc>
          <w:tcPr>
            <w:tcW w:w="2880" w:type="dxa"/>
            <w:gridSpan w:val="4"/>
          </w:tcPr>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Times New Roman" w:hAnsi="Calibri" w:cs="Times New Roman"/>
                <w:b/>
                <w:sz w:val="20"/>
                <w:szCs w:val="20"/>
              </w:rPr>
              <w:t>School Year Ending</w:t>
            </w:r>
          </w:p>
        </w:tc>
        <w:tc>
          <w:tcPr>
            <w:tcW w:w="2070" w:type="dxa"/>
            <w:gridSpan w:val="2"/>
          </w:tcPr>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Times New Roman" w:hAnsi="Calibri" w:cs="Times New Roman"/>
                <w:b/>
                <w:sz w:val="20"/>
                <w:szCs w:val="20"/>
              </w:rPr>
              <w:t>Change 2010-2013</w:t>
            </w:r>
          </w:p>
        </w:tc>
        <w:tc>
          <w:tcPr>
            <w:tcW w:w="2070" w:type="dxa"/>
            <w:gridSpan w:val="2"/>
          </w:tcPr>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Times New Roman" w:hAnsi="Calibri" w:cs="Times New Roman"/>
                <w:b/>
                <w:sz w:val="20"/>
                <w:szCs w:val="20"/>
              </w:rPr>
              <w:t>Change 2012-2013</w:t>
            </w:r>
          </w:p>
        </w:tc>
        <w:tc>
          <w:tcPr>
            <w:tcW w:w="810" w:type="dxa"/>
            <w:vMerge w:val="restart"/>
            <w:vAlign w:val="center"/>
          </w:tcPr>
          <w:p w:rsidR="00B06697" w:rsidRPr="00B06697" w:rsidRDefault="00B06697" w:rsidP="00B06697">
            <w:pPr>
              <w:spacing w:after="0" w:line="240" w:lineRule="auto"/>
              <w:rPr>
                <w:rFonts w:ascii="Calibri" w:eastAsia="Times New Roman" w:hAnsi="Calibri" w:cs="Times New Roman"/>
                <w:b/>
                <w:sz w:val="20"/>
                <w:szCs w:val="20"/>
              </w:rPr>
            </w:pPr>
            <w:r w:rsidRPr="00B06697">
              <w:rPr>
                <w:rFonts w:ascii="Calibri" w:eastAsia="Times New Roman" w:hAnsi="Calibri" w:cs="Times New Roman"/>
                <w:b/>
                <w:sz w:val="20"/>
                <w:szCs w:val="20"/>
              </w:rPr>
              <w:t>State (2013)</w:t>
            </w:r>
          </w:p>
        </w:tc>
      </w:tr>
      <w:tr w:rsidR="00B06697" w:rsidRPr="00B06697" w:rsidTr="008472DA">
        <w:tc>
          <w:tcPr>
            <w:tcW w:w="1080" w:type="dxa"/>
            <w:vMerge/>
          </w:tcPr>
          <w:p w:rsidR="00B06697" w:rsidRPr="00B06697" w:rsidRDefault="00B06697" w:rsidP="00B06697">
            <w:pPr>
              <w:spacing w:after="0" w:line="240" w:lineRule="auto"/>
              <w:rPr>
                <w:rFonts w:ascii="Calibri" w:eastAsia="Times New Roman" w:hAnsi="Calibri" w:cs="Times New Roman"/>
                <w:sz w:val="20"/>
                <w:szCs w:val="20"/>
              </w:rPr>
            </w:pPr>
          </w:p>
        </w:tc>
        <w:tc>
          <w:tcPr>
            <w:tcW w:w="990" w:type="dxa"/>
            <w:vAlign w:val="center"/>
          </w:tcPr>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Times New Roman" w:hAnsi="Calibri" w:cs="Times New Roman"/>
                <w:b/>
                <w:sz w:val="20"/>
                <w:szCs w:val="20"/>
              </w:rPr>
              <w:t>Number Included (2013)</w:t>
            </w:r>
          </w:p>
        </w:tc>
        <w:tc>
          <w:tcPr>
            <w:tcW w:w="720" w:type="dxa"/>
            <w:vAlign w:val="center"/>
          </w:tcPr>
          <w:p w:rsidR="00B06697" w:rsidRPr="00B06697" w:rsidRDefault="00B06697" w:rsidP="00B06697">
            <w:pPr>
              <w:spacing w:after="0" w:line="240" w:lineRule="auto"/>
              <w:rPr>
                <w:rFonts w:ascii="Calibri" w:eastAsia="Times New Roman" w:hAnsi="Calibri" w:cs="Times New Roman"/>
                <w:b/>
                <w:sz w:val="20"/>
                <w:szCs w:val="20"/>
              </w:rPr>
            </w:pPr>
            <w:r w:rsidRPr="00B06697">
              <w:rPr>
                <w:rFonts w:ascii="Calibri" w:eastAsia="Times New Roman" w:hAnsi="Calibri" w:cs="Times New Roman"/>
                <w:b/>
                <w:sz w:val="20"/>
                <w:szCs w:val="20"/>
              </w:rPr>
              <w:t>2010</w:t>
            </w:r>
          </w:p>
        </w:tc>
        <w:tc>
          <w:tcPr>
            <w:tcW w:w="720" w:type="dxa"/>
            <w:vAlign w:val="center"/>
          </w:tcPr>
          <w:p w:rsidR="00B06697" w:rsidRPr="00B06697" w:rsidRDefault="00B06697" w:rsidP="00B06697">
            <w:pPr>
              <w:spacing w:after="0" w:line="240" w:lineRule="auto"/>
              <w:rPr>
                <w:rFonts w:ascii="Calibri" w:eastAsia="Times New Roman" w:hAnsi="Calibri" w:cs="Times New Roman"/>
                <w:b/>
                <w:sz w:val="20"/>
                <w:szCs w:val="20"/>
              </w:rPr>
            </w:pPr>
            <w:r w:rsidRPr="00B06697">
              <w:rPr>
                <w:rFonts w:ascii="Calibri" w:eastAsia="Times New Roman" w:hAnsi="Calibri" w:cs="Times New Roman"/>
                <w:b/>
                <w:sz w:val="20"/>
                <w:szCs w:val="20"/>
              </w:rPr>
              <w:t>2011</w:t>
            </w:r>
          </w:p>
        </w:tc>
        <w:tc>
          <w:tcPr>
            <w:tcW w:w="720" w:type="dxa"/>
            <w:vAlign w:val="center"/>
          </w:tcPr>
          <w:p w:rsidR="00B06697" w:rsidRPr="00B06697" w:rsidRDefault="00B06697" w:rsidP="00B06697">
            <w:pPr>
              <w:spacing w:after="0" w:line="240" w:lineRule="auto"/>
              <w:rPr>
                <w:rFonts w:ascii="Calibri" w:eastAsia="Times New Roman" w:hAnsi="Calibri" w:cs="Times New Roman"/>
                <w:b/>
                <w:sz w:val="20"/>
                <w:szCs w:val="20"/>
              </w:rPr>
            </w:pPr>
            <w:r w:rsidRPr="00B06697">
              <w:rPr>
                <w:rFonts w:ascii="Calibri" w:eastAsia="Times New Roman" w:hAnsi="Calibri" w:cs="Times New Roman"/>
                <w:b/>
                <w:sz w:val="20"/>
                <w:szCs w:val="20"/>
              </w:rPr>
              <w:t>2012</w:t>
            </w:r>
          </w:p>
        </w:tc>
        <w:tc>
          <w:tcPr>
            <w:tcW w:w="720" w:type="dxa"/>
            <w:vAlign w:val="center"/>
          </w:tcPr>
          <w:p w:rsidR="00B06697" w:rsidRPr="00B06697" w:rsidRDefault="00B06697" w:rsidP="00B06697">
            <w:pPr>
              <w:spacing w:after="0" w:line="240" w:lineRule="auto"/>
              <w:rPr>
                <w:rFonts w:ascii="Calibri" w:eastAsia="Times New Roman" w:hAnsi="Calibri" w:cs="Times New Roman"/>
                <w:b/>
                <w:sz w:val="20"/>
                <w:szCs w:val="20"/>
              </w:rPr>
            </w:pPr>
            <w:r w:rsidRPr="00B06697">
              <w:rPr>
                <w:rFonts w:ascii="Calibri" w:eastAsia="Times New Roman" w:hAnsi="Calibri" w:cs="Times New Roman"/>
                <w:b/>
                <w:sz w:val="20"/>
                <w:szCs w:val="20"/>
              </w:rPr>
              <w:t>2013</w:t>
            </w:r>
          </w:p>
        </w:tc>
        <w:tc>
          <w:tcPr>
            <w:tcW w:w="1170" w:type="dxa"/>
            <w:vAlign w:val="center"/>
          </w:tcPr>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Times New Roman" w:hAnsi="Calibri" w:cs="Times New Roman"/>
                <w:b/>
                <w:sz w:val="20"/>
                <w:szCs w:val="20"/>
              </w:rPr>
              <w:t>Percent Change</w:t>
            </w:r>
          </w:p>
        </w:tc>
        <w:tc>
          <w:tcPr>
            <w:tcW w:w="1170" w:type="dxa"/>
            <w:vAlign w:val="center"/>
          </w:tcPr>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B06697" w:rsidRPr="00B06697" w:rsidRDefault="00B06697" w:rsidP="00B06697">
            <w:pPr>
              <w:spacing w:after="0" w:line="240" w:lineRule="auto"/>
              <w:jc w:val="center"/>
              <w:rPr>
                <w:rFonts w:ascii="Calibri" w:eastAsia="Times New Roman" w:hAnsi="Calibri" w:cs="Times New Roman"/>
                <w:b/>
                <w:sz w:val="20"/>
                <w:szCs w:val="20"/>
              </w:rPr>
            </w:pPr>
            <w:r w:rsidRPr="00B06697">
              <w:rPr>
                <w:rFonts w:ascii="Calibri" w:eastAsia="Times New Roman" w:hAnsi="Calibri" w:cs="Times New Roman"/>
                <w:b/>
                <w:sz w:val="20"/>
                <w:szCs w:val="20"/>
              </w:rPr>
              <w:t>Percent Change</w:t>
            </w:r>
          </w:p>
        </w:tc>
        <w:tc>
          <w:tcPr>
            <w:tcW w:w="810" w:type="dxa"/>
            <w:vMerge/>
          </w:tcPr>
          <w:p w:rsidR="00B06697" w:rsidRPr="00B06697" w:rsidRDefault="00B06697" w:rsidP="00B06697">
            <w:pPr>
              <w:spacing w:after="0" w:line="240" w:lineRule="auto"/>
              <w:rPr>
                <w:rFonts w:ascii="Calibri" w:eastAsia="Times New Roman" w:hAnsi="Calibri" w:cs="Times New Roman"/>
                <w:sz w:val="20"/>
                <w:szCs w:val="20"/>
              </w:rPr>
            </w:pPr>
          </w:p>
        </w:tc>
      </w:tr>
      <w:tr w:rsidR="00B06697" w:rsidRPr="00B06697" w:rsidTr="008472DA">
        <w:tc>
          <w:tcPr>
            <w:tcW w:w="1080" w:type="dxa"/>
          </w:tcPr>
          <w:p w:rsidR="00B06697" w:rsidRPr="00B06697" w:rsidRDefault="00B06697" w:rsidP="00B06697">
            <w:pPr>
              <w:spacing w:after="0" w:line="240" w:lineRule="auto"/>
              <w:rPr>
                <w:rFonts w:ascii="Calibri" w:eastAsia="Times New Roman" w:hAnsi="Calibri" w:cs="Times New Roman"/>
                <w:sz w:val="20"/>
                <w:szCs w:val="20"/>
              </w:rPr>
            </w:pPr>
            <w:r w:rsidRPr="00B06697">
              <w:rPr>
                <w:rFonts w:ascii="Calibri" w:eastAsia="Times New Roman" w:hAnsi="Calibri" w:cs="Times New Roman"/>
                <w:sz w:val="20"/>
                <w:szCs w:val="20"/>
              </w:rPr>
              <w:t>High needs</w:t>
            </w:r>
          </w:p>
        </w:tc>
        <w:tc>
          <w:tcPr>
            <w:tcW w:w="99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50</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83.6%</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87.5%</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88.1%</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84.0%</w:t>
            </w:r>
          </w:p>
        </w:tc>
        <w:tc>
          <w:tcPr>
            <w:tcW w:w="1170" w:type="dxa"/>
            <w:vAlign w:val="center"/>
          </w:tcPr>
          <w:p w:rsidR="00B06697" w:rsidRPr="00B06697" w:rsidRDefault="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0.4</w:t>
            </w:r>
          </w:p>
        </w:tc>
        <w:tc>
          <w:tcPr>
            <w:tcW w:w="900" w:type="dxa"/>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0.5%</w:t>
            </w:r>
          </w:p>
        </w:tc>
        <w:tc>
          <w:tcPr>
            <w:tcW w:w="1170" w:type="dxa"/>
            <w:vAlign w:val="center"/>
          </w:tcPr>
          <w:p w:rsidR="00B06697" w:rsidRPr="00B06697" w:rsidRDefault="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-4.1</w:t>
            </w:r>
          </w:p>
        </w:tc>
        <w:tc>
          <w:tcPr>
            <w:tcW w:w="900" w:type="dxa"/>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-4.7%</w:t>
            </w:r>
          </w:p>
        </w:tc>
        <w:tc>
          <w:tcPr>
            <w:tcW w:w="81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79.2%</w:t>
            </w:r>
          </w:p>
        </w:tc>
      </w:tr>
      <w:tr w:rsidR="00B06697" w:rsidRPr="00B06697" w:rsidTr="008472DA">
        <w:tc>
          <w:tcPr>
            <w:tcW w:w="1080" w:type="dxa"/>
          </w:tcPr>
          <w:p w:rsidR="00B06697" w:rsidRPr="00B06697" w:rsidRDefault="00B06697" w:rsidP="00B06697">
            <w:pPr>
              <w:spacing w:after="0" w:line="240" w:lineRule="auto"/>
              <w:rPr>
                <w:rFonts w:ascii="Calibri" w:eastAsia="Times New Roman" w:hAnsi="Calibri" w:cs="Times New Roman"/>
                <w:sz w:val="20"/>
                <w:szCs w:val="20"/>
              </w:rPr>
            </w:pPr>
            <w:r w:rsidRPr="00B06697">
              <w:rPr>
                <w:rFonts w:ascii="Calibri" w:eastAsia="Times New Roman" w:hAnsi="Calibri" w:cs="Times New Roman"/>
                <w:sz w:val="20"/>
                <w:szCs w:val="20"/>
              </w:rPr>
              <w:t>Low income</w:t>
            </w:r>
          </w:p>
        </w:tc>
        <w:tc>
          <w:tcPr>
            <w:tcW w:w="99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30</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86.4%</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86.0%</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90.9%</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83.3%</w:t>
            </w:r>
          </w:p>
        </w:tc>
        <w:tc>
          <w:tcPr>
            <w:tcW w:w="1170" w:type="dxa"/>
            <w:vAlign w:val="center"/>
          </w:tcPr>
          <w:p w:rsidR="00B06697" w:rsidRPr="00B06697" w:rsidRDefault="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-3.1</w:t>
            </w:r>
          </w:p>
        </w:tc>
        <w:tc>
          <w:tcPr>
            <w:tcW w:w="900" w:type="dxa"/>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-3.6%</w:t>
            </w:r>
          </w:p>
        </w:tc>
        <w:tc>
          <w:tcPr>
            <w:tcW w:w="1170" w:type="dxa"/>
            <w:vAlign w:val="center"/>
          </w:tcPr>
          <w:p w:rsidR="00B06697" w:rsidRPr="00B06697" w:rsidRDefault="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-7.6</w:t>
            </w:r>
          </w:p>
        </w:tc>
        <w:tc>
          <w:tcPr>
            <w:tcW w:w="900" w:type="dxa"/>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-8.4%</w:t>
            </w:r>
          </w:p>
        </w:tc>
        <w:tc>
          <w:tcPr>
            <w:tcW w:w="81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78.3%</w:t>
            </w:r>
          </w:p>
        </w:tc>
      </w:tr>
      <w:tr w:rsidR="00B06697" w:rsidRPr="00B06697" w:rsidTr="008472DA">
        <w:tc>
          <w:tcPr>
            <w:tcW w:w="1080" w:type="dxa"/>
          </w:tcPr>
          <w:p w:rsidR="00B06697" w:rsidRPr="00B06697" w:rsidRDefault="00B06697" w:rsidP="00B06697">
            <w:pPr>
              <w:spacing w:after="0" w:line="240" w:lineRule="auto"/>
              <w:rPr>
                <w:rFonts w:ascii="Calibri" w:eastAsia="Times New Roman" w:hAnsi="Calibri" w:cs="Times New Roman"/>
                <w:sz w:val="20"/>
                <w:szCs w:val="20"/>
              </w:rPr>
            </w:pPr>
            <w:r w:rsidRPr="00B06697">
              <w:rPr>
                <w:rFonts w:ascii="Calibri" w:eastAsia="Times New Roman" w:hAnsi="Calibri" w:cs="Times New Roman"/>
                <w:sz w:val="20"/>
                <w:szCs w:val="20"/>
              </w:rPr>
              <w:t>Students w/ disabilities</w:t>
            </w:r>
          </w:p>
        </w:tc>
        <w:tc>
          <w:tcPr>
            <w:tcW w:w="99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34</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82.1%</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82.4%</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80.0%</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76.5%</w:t>
            </w:r>
          </w:p>
        </w:tc>
        <w:tc>
          <w:tcPr>
            <w:tcW w:w="1170" w:type="dxa"/>
            <w:vAlign w:val="center"/>
          </w:tcPr>
          <w:p w:rsidR="00B06697" w:rsidRPr="00B06697" w:rsidRDefault="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-5.6</w:t>
            </w:r>
          </w:p>
        </w:tc>
        <w:tc>
          <w:tcPr>
            <w:tcW w:w="900" w:type="dxa"/>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-6.8%</w:t>
            </w:r>
          </w:p>
        </w:tc>
        <w:tc>
          <w:tcPr>
            <w:tcW w:w="1170" w:type="dxa"/>
            <w:vAlign w:val="center"/>
          </w:tcPr>
          <w:p w:rsidR="00B06697" w:rsidRPr="00B06697" w:rsidRDefault="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-3.5</w:t>
            </w:r>
          </w:p>
        </w:tc>
        <w:tc>
          <w:tcPr>
            <w:tcW w:w="900" w:type="dxa"/>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-4.4%</w:t>
            </w:r>
          </w:p>
        </w:tc>
        <w:tc>
          <w:tcPr>
            <w:tcW w:w="81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72.9%</w:t>
            </w:r>
          </w:p>
        </w:tc>
      </w:tr>
      <w:tr w:rsidR="00B06697" w:rsidRPr="00B06697" w:rsidTr="008472DA">
        <w:tc>
          <w:tcPr>
            <w:tcW w:w="1080" w:type="dxa"/>
          </w:tcPr>
          <w:p w:rsidR="00B06697" w:rsidRPr="00B06697" w:rsidRDefault="00B06697" w:rsidP="00B06697">
            <w:pPr>
              <w:spacing w:after="0" w:line="240" w:lineRule="auto"/>
              <w:rPr>
                <w:rFonts w:ascii="Calibri" w:eastAsia="Times New Roman" w:hAnsi="Calibri" w:cs="Times New Roman"/>
                <w:sz w:val="20"/>
                <w:szCs w:val="20"/>
              </w:rPr>
            </w:pPr>
            <w:r w:rsidRPr="00B06697">
              <w:rPr>
                <w:rFonts w:ascii="Calibri" w:eastAsia="Times New Roman" w:hAnsi="Calibri" w:cs="Times New Roman"/>
                <w:sz w:val="20"/>
                <w:szCs w:val="20"/>
              </w:rPr>
              <w:t>English language learners or Former ELLs</w:t>
            </w:r>
          </w:p>
        </w:tc>
        <w:tc>
          <w:tcPr>
            <w:tcW w:w="99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72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117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117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w:t>
            </w:r>
          </w:p>
        </w:tc>
        <w:tc>
          <w:tcPr>
            <w:tcW w:w="810" w:type="dxa"/>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70.9%</w:t>
            </w:r>
          </w:p>
        </w:tc>
      </w:tr>
      <w:tr w:rsidR="00B06697" w:rsidRPr="00B06697" w:rsidTr="008472DA">
        <w:tc>
          <w:tcPr>
            <w:tcW w:w="1080" w:type="dxa"/>
            <w:tcBorders>
              <w:bottom w:val="single" w:sz="4" w:space="0" w:color="auto"/>
            </w:tcBorders>
          </w:tcPr>
          <w:p w:rsidR="00B06697" w:rsidRPr="00B06697" w:rsidRDefault="00B06697" w:rsidP="00B06697">
            <w:pPr>
              <w:spacing w:after="0" w:line="240" w:lineRule="auto"/>
              <w:rPr>
                <w:rFonts w:ascii="Calibri" w:eastAsia="Times New Roman" w:hAnsi="Calibri" w:cs="Times New Roman"/>
                <w:sz w:val="20"/>
                <w:szCs w:val="20"/>
              </w:rPr>
            </w:pPr>
            <w:r w:rsidRPr="00B06697">
              <w:rPr>
                <w:rFonts w:ascii="Calibri" w:eastAsia="Times New Roman" w:hAnsi="Calibri" w:cs="Times New Roman"/>
                <w:sz w:val="20"/>
                <w:szCs w:val="20"/>
              </w:rPr>
              <w:t>All students</w:t>
            </w:r>
          </w:p>
        </w:tc>
        <w:tc>
          <w:tcPr>
            <w:tcW w:w="990" w:type="dxa"/>
            <w:tcBorders>
              <w:bottom w:val="single" w:sz="4" w:space="0" w:color="auto"/>
            </w:tcBorders>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116</w:t>
            </w:r>
          </w:p>
        </w:tc>
        <w:tc>
          <w:tcPr>
            <w:tcW w:w="720" w:type="dxa"/>
            <w:tcBorders>
              <w:bottom w:val="single" w:sz="4" w:space="0" w:color="auto"/>
            </w:tcBorders>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90.0%</w:t>
            </w:r>
          </w:p>
        </w:tc>
        <w:tc>
          <w:tcPr>
            <w:tcW w:w="720" w:type="dxa"/>
            <w:tcBorders>
              <w:bottom w:val="single" w:sz="4" w:space="0" w:color="auto"/>
            </w:tcBorders>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94.3%</w:t>
            </w:r>
          </w:p>
        </w:tc>
        <w:tc>
          <w:tcPr>
            <w:tcW w:w="720" w:type="dxa"/>
            <w:tcBorders>
              <w:bottom w:val="single" w:sz="4" w:space="0" w:color="auto"/>
            </w:tcBorders>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94.3%</w:t>
            </w:r>
          </w:p>
        </w:tc>
        <w:tc>
          <w:tcPr>
            <w:tcW w:w="720" w:type="dxa"/>
            <w:tcBorders>
              <w:bottom w:val="single" w:sz="4" w:space="0" w:color="auto"/>
            </w:tcBorders>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91.4%</w:t>
            </w:r>
          </w:p>
        </w:tc>
        <w:tc>
          <w:tcPr>
            <w:tcW w:w="1170" w:type="dxa"/>
            <w:tcBorders>
              <w:bottom w:val="single" w:sz="4" w:space="0" w:color="auto"/>
            </w:tcBorders>
            <w:vAlign w:val="center"/>
          </w:tcPr>
          <w:p w:rsidR="00B06697" w:rsidRPr="00B06697" w:rsidRDefault="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1.4</w:t>
            </w:r>
          </w:p>
        </w:tc>
        <w:tc>
          <w:tcPr>
            <w:tcW w:w="900" w:type="dxa"/>
            <w:tcBorders>
              <w:bottom w:val="single" w:sz="4" w:space="0" w:color="auto"/>
            </w:tcBorders>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1.6%</w:t>
            </w:r>
          </w:p>
        </w:tc>
        <w:tc>
          <w:tcPr>
            <w:tcW w:w="1170" w:type="dxa"/>
            <w:tcBorders>
              <w:bottom w:val="single" w:sz="4" w:space="0" w:color="auto"/>
            </w:tcBorders>
            <w:vAlign w:val="center"/>
          </w:tcPr>
          <w:p w:rsidR="00B06697" w:rsidRPr="00B06697" w:rsidRDefault="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-2.9</w:t>
            </w:r>
          </w:p>
        </w:tc>
        <w:tc>
          <w:tcPr>
            <w:tcW w:w="900" w:type="dxa"/>
            <w:tcBorders>
              <w:bottom w:val="single" w:sz="4" w:space="0" w:color="auto"/>
            </w:tcBorders>
            <w:shd w:val="clear" w:color="auto" w:fill="D9D9D9" w:themeFill="background1" w:themeFillShade="D9"/>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-3.1%</w:t>
            </w:r>
          </w:p>
        </w:tc>
        <w:tc>
          <w:tcPr>
            <w:tcW w:w="810" w:type="dxa"/>
            <w:tcBorders>
              <w:bottom w:val="single" w:sz="4" w:space="0" w:color="auto"/>
            </w:tcBorders>
            <w:vAlign w:val="center"/>
          </w:tcPr>
          <w:p w:rsidR="00B06697" w:rsidRPr="00B06697" w:rsidRDefault="00B06697" w:rsidP="00B06697">
            <w:pPr>
              <w:spacing w:after="0" w:line="240" w:lineRule="auto"/>
              <w:jc w:val="center"/>
              <w:rPr>
                <w:rFonts w:ascii="Calibri" w:eastAsia="Times New Roman" w:hAnsi="Calibri" w:cs="Times New Roman"/>
                <w:color w:val="000000"/>
                <w:sz w:val="20"/>
                <w:szCs w:val="20"/>
              </w:rPr>
            </w:pPr>
            <w:r w:rsidRPr="00B06697">
              <w:rPr>
                <w:rFonts w:ascii="Calibri" w:eastAsia="Times New Roman" w:hAnsi="Calibri" w:cs="Times New Roman"/>
                <w:color w:val="000000"/>
                <w:sz w:val="20"/>
                <w:szCs w:val="20"/>
              </w:rPr>
              <w:t>87.7%</w:t>
            </w:r>
          </w:p>
        </w:tc>
      </w:tr>
      <w:tr w:rsidR="00B06697" w:rsidRPr="00B06697" w:rsidTr="008472DA">
        <w:tc>
          <w:tcPr>
            <w:tcW w:w="9900" w:type="dxa"/>
            <w:gridSpan w:val="11"/>
            <w:tcBorders>
              <w:left w:val="nil"/>
              <w:bottom w:val="nil"/>
              <w:right w:val="nil"/>
            </w:tcBorders>
          </w:tcPr>
          <w:p w:rsidR="00B06697" w:rsidRPr="00B06697" w:rsidRDefault="00B06697" w:rsidP="00B06697">
            <w:pPr>
              <w:spacing w:after="0" w:line="240" w:lineRule="auto"/>
              <w:rPr>
                <w:rFonts w:ascii="Calibri" w:eastAsia="Times New Roman" w:hAnsi="Calibri" w:cs="Times New Roman"/>
                <w:sz w:val="20"/>
                <w:szCs w:val="20"/>
              </w:rPr>
            </w:pPr>
            <w:r w:rsidRPr="00B06697">
              <w:rPr>
                <w:rFonts w:ascii="Calibri" w:eastAsia="Times New Roman" w:hAnsi="Calibri" w:cs="Times New Roman"/>
                <w:sz w:val="20"/>
                <w:szCs w:val="20"/>
              </w:rPr>
              <w:t xml:space="preserve">Notes: </w:t>
            </w:r>
            <w:r w:rsidRPr="00B06697">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C3B0E" w:rsidRPr="001C3B0E" w:rsidRDefault="001C3B0E" w:rsidP="001C3B0E">
      <w:pPr>
        <w:spacing w:after="0"/>
        <w:jc w:val="center"/>
        <w:rPr>
          <w:rFonts w:ascii="Calibri" w:eastAsia="Calibri" w:hAnsi="Calibri" w:cs="Times New Roman"/>
          <w:b/>
          <w:sz w:val="20"/>
        </w:rPr>
      </w:pPr>
      <w:r w:rsidRPr="001C3B0E">
        <w:rPr>
          <w:rFonts w:ascii="Calibri" w:eastAsia="Calibri" w:hAnsi="Calibri" w:cs="Times New Roman"/>
          <w:b/>
          <w:sz w:val="20"/>
        </w:rPr>
        <w:t>Table B6: Millbury Public Schools</w:t>
      </w:r>
    </w:p>
    <w:p w:rsidR="001C3B0E" w:rsidRPr="001C3B0E" w:rsidRDefault="001C3B0E" w:rsidP="001C3B0E">
      <w:pPr>
        <w:spacing w:after="0" w:line="240" w:lineRule="auto"/>
        <w:jc w:val="center"/>
        <w:rPr>
          <w:rFonts w:ascii="Times New Roman" w:eastAsia="Times New Roman" w:hAnsi="Times New Roman" w:cs="Times New Roman"/>
          <w:kern w:val="28"/>
          <w:sz w:val="24"/>
          <w:szCs w:val="24"/>
        </w:rPr>
      </w:pPr>
      <w:r w:rsidRPr="001C3B0E">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1C3B0E" w:rsidRPr="001C3B0E" w:rsidTr="00B3180E">
        <w:tc>
          <w:tcPr>
            <w:tcW w:w="1260" w:type="dxa"/>
            <w:vMerge w:val="restart"/>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Group</w:t>
            </w:r>
          </w:p>
        </w:tc>
        <w:tc>
          <w:tcPr>
            <w:tcW w:w="2880" w:type="dxa"/>
            <w:gridSpan w:val="4"/>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School Year Ending</w:t>
            </w:r>
          </w:p>
        </w:tc>
        <w:tc>
          <w:tcPr>
            <w:tcW w:w="2160" w:type="dxa"/>
            <w:gridSpan w:val="2"/>
          </w:tcPr>
          <w:p w:rsidR="003B3831" w:rsidRDefault="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Change 2011-2014</w:t>
            </w:r>
          </w:p>
        </w:tc>
        <w:tc>
          <w:tcPr>
            <w:tcW w:w="2070" w:type="dxa"/>
            <w:gridSpan w:val="2"/>
          </w:tcPr>
          <w:p w:rsidR="003B3831" w:rsidRDefault="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Change 2013-2014</w:t>
            </w:r>
          </w:p>
        </w:tc>
        <w:tc>
          <w:tcPr>
            <w:tcW w:w="810" w:type="dxa"/>
            <w:vMerge w:val="restart"/>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State (2014)</w:t>
            </w:r>
          </w:p>
        </w:tc>
      </w:tr>
      <w:tr w:rsidR="001C3B0E" w:rsidRPr="001C3B0E" w:rsidTr="00B3180E">
        <w:tc>
          <w:tcPr>
            <w:tcW w:w="1260" w:type="dxa"/>
            <w:vMerge/>
          </w:tcPr>
          <w:p w:rsidR="001C3B0E" w:rsidRPr="001C3B0E" w:rsidRDefault="001C3B0E" w:rsidP="001C3B0E">
            <w:pPr>
              <w:spacing w:after="0" w:line="240" w:lineRule="auto"/>
              <w:rPr>
                <w:rFonts w:ascii="Calibri" w:eastAsia="Times New Roman" w:hAnsi="Calibri" w:cs="Times New Roman"/>
                <w:sz w:val="20"/>
                <w:szCs w:val="20"/>
              </w:rPr>
            </w:pPr>
          </w:p>
        </w:tc>
        <w:tc>
          <w:tcPr>
            <w:tcW w:w="720" w:type="dxa"/>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2011</w:t>
            </w:r>
          </w:p>
        </w:tc>
        <w:tc>
          <w:tcPr>
            <w:tcW w:w="720" w:type="dxa"/>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2012</w:t>
            </w:r>
          </w:p>
        </w:tc>
        <w:tc>
          <w:tcPr>
            <w:tcW w:w="720" w:type="dxa"/>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2013</w:t>
            </w:r>
          </w:p>
        </w:tc>
        <w:tc>
          <w:tcPr>
            <w:tcW w:w="720" w:type="dxa"/>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2014</w:t>
            </w:r>
          </w:p>
        </w:tc>
        <w:tc>
          <w:tcPr>
            <w:tcW w:w="1170" w:type="dxa"/>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C3B0E" w:rsidRPr="001C3B0E" w:rsidRDefault="001C3B0E" w:rsidP="001C3B0E">
            <w:pPr>
              <w:spacing w:after="0" w:line="240" w:lineRule="auto"/>
              <w:jc w:val="center"/>
              <w:rPr>
                <w:rFonts w:ascii="Calibri" w:eastAsia="Times New Roman" w:hAnsi="Calibri" w:cs="Times New Roman"/>
                <w:b/>
                <w:sz w:val="20"/>
                <w:szCs w:val="20"/>
              </w:rPr>
            </w:pPr>
            <w:r w:rsidRPr="001C3B0E">
              <w:rPr>
                <w:rFonts w:ascii="Calibri" w:eastAsia="Times New Roman" w:hAnsi="Calibri" w:cs="Times New Roman"/>
                <w:b/>
                <w:sz w:val="20"/>
                <w:szCs w:val="20"/>
              </w:rPr>
              <w:t>Percent Change</w:t>
            </w:r>
          </w:p>
        </w:tc>
        <w:tc>
          <w:tcPr>
            <w:tcW w:w="810" w:type="dxa"/>
            <w:vMerge/>
          </w:tcPr>
          <w:p w:rsidR="001C3B0E" w:rsidRPr="001C3B0E" w:rsidRDefault="001C3B0E" w:rsidP="001C3B0E">
            <w:pPr>
              <w:spacing w:after="0" w:line="240" w:lineRule="auto"/>
              <w:rPr>
                <w:rFonts w:ascii="Calibri" w:eastAsia="Times New Roman" w:hAnsi="Calibri" w:cs="Times New Roman"/>
                <w:sz w:val="20"/>
                <w:szCs w:val="20"/>
              </w:rPr>
            </w:pPr>
          </w:p>
        </w:tc>
      </w:tr>
      <w:tr w:rsidR="001C3B0E" w:rsidRPr="001C3B0E" w:rsidTr="00B3180E">
        <w:tc>
          <w:tcPr>
            <w:tcW w:w="1260" w:type="dxa"/>
            <w:tcBorders>
              <w:bottom w:val="single" w:sz="4" w:space="0" w:color="auto"/>
            </w:tcBorders>
          </w:tcPr>
          <w:p w:rsidR="001C3B0E" w:rsidRPr="001C3B0E" w:rsidRDefault="001C3B0E" w:rsidP="001C3B0E">
            <w:pPr>
              <w:spacing w:after="0" w:line="240" w:lineRule="auto"/>
              <w:rPr>
                <w:rFonts w:ascii="Calibri" w:eastAsia="Times New Roman" w:hAnsi="Calibri" w:cs="Times New Roman"/>
                <w:sz w:val="20"/>
                <w:szCs w:val="20"/>
              </w:rPr>
            </w:pPr>
            <w:r w:rsidRPr="001C3B0E">
              <w:rPr>
                <w:rFonts w:ascii="Calibri" w:eastAsia="Times New Roman" w:hAnsi="Calibri" w:cs="Times New Roman"/>
                <w:sz w:val="20"/>
                <w:szCs w:val="20"/>
              </w:rPr>
              <w:t>All students</w:t>
            </w:r>
          </w:p>
        </w:tc>
        <w:tc>
          <w:tcPr>
            <w:tcW w:w="720" w:type="dxa"/>
            <w:tcBorders>
              <w:bottom w:val="single" w:sz="4" w:space="0" w:color="auto"/>
            </w:tcBorders>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95.5%</w:t>
            </w:r>
          </w:p>
        </w:tc>
        <w:tc>
          <w:tcPr>
            <w:tcW w:w="720" w:type="dxa"/>
            <w:tcBorders>
              <w:bottom w:val="single" w:sz="4" w:space="0" w:color="auto"/>
            </w:tcBorders>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95.6%</w:t>
            </w:r>
          </w:p>
        </w:tc>
        <w:tc>
          <w:tcPr>
            <w:tcW w:w="720" w:type="dxa"/>
            <w:tcBorders>
              <w:bottom w:val="single" w:sz="4" w:space="0" w:color="auto"/>
            </w:tcBorders>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95.5%</w:t>
            </w:r>
          </w:p>
        </w:tc>
        <w:tc>
          <w:tcPr>
            <w:tcW w:w="720" w:type="dxa"/>
            <w:tcBorders>
              <w:bottom w:val="single" w:sz="4" w:space="0" w:color="auto"/>
            </w:tcBorders>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96.2%</w:t>
            </w:r>
          </w:p>
        </w:tc>
        <w:tc>
          <w:tcPr>
            <w:tcW w:w="1170" w:type="dxa"/>
            <w:tcBorders>
              <w:bottom w:val="single" w:sz="4" w:space="0" w:color="auto"/>
            </w:tcBorders>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0.7</w:t>
            </w:r>
          </w:p>
        </w:tc>
        <w:tc>
          <w:tcPr>
            <w:tcW w:w="990" w:type="dxa"/>
            <w:tcBorders>
              <w:bottom w:val="single" w:sz="4" w:space="0" w:color="auto"/>
            </w:tcBorders>
            <w:shd w:val="clear" w:color="auto" w:fill="D9D9D9" w:themeFill="background1" w:themeFillShade="D9"/>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0.7%</w:t>
            </w:r>
          </w:p>
        </w:tc>
        <w:tc>
          <w:tcPr>
            <w:tcW w:w="1170" w:type="dxa"/>
            <w:tcBorders>
              <w:bottom w:val="single" w:sz="4" w:space="0" w:color="auto"/>
            </w:tcBorders>
            <w:shd w:val="clear" w:color="auto" w:fill="FFFFFF" w:themeFill="background1"/>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0.7</w:t>
            </w:r>
          </w:p>
        </w:tc>
        <w:tc>
          <w:tcPr>
            <w:tcW w:w="900" w:type="dxa"/>
            <w:tcBorders>
              <w:bottom w:val="single" w:sz="4" w:space="0" w:color="auto"/>
            </w:tcBorders>
            <w:shd w:val="clear" w:color="auto" w:fill="D9D9D9" w:themeFill="background1" w:themeFillShade="D9"/>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0.7%</w:t>
            </w:r>
          </w:p>
        </w:tc>
        <w:tc>
          <w:tcPr>
            <w:tcW w:w="810" w:type="dxa"/>
            <w:tcBorders>
              <w:bottom w:val="single" w:sz="4" w:space="0" w:color="auto"/>
            </w:tcBorders>
            <w:vAlign w:val="bottom"/>
          </w:tcPr>
          <w:p w:rsidR="001C3B0E" w:rsidRPr="001C3B0E" w:rsidRDefault="001C3B0E" w:rsidP="000E6264">
            <w:pPr>
              <w:spacing w:after="0" w:line="240" w:lineRule="auto"/>
              <w:jc w:val="center"/>
              <w:rPr>
                <w:rFonts w:ascii="Calibri" w:eastAsia="Times New Roman" w:hAnsi="Calibri" w:cs="Times New Roman"/>
                <w:color w:val="000000"/>
                <w:sz w:val="20"/>
                <w:szCs w:val="20"/>
              </w:rPr>
            </w:pPr>
            <w:r w:rsidRPr="001C3B0E">
              <w:rPr>
                <w:rFonts w:ascii="Calibri" w:eastAsia="Times New Roman" w:hAnsi="Calibri" w:cs="Times New Roman"/>
                <w:color w:val="000000"/>
                <w:sz w:val="20"/>
                <w:szCs w:val="20"/>
              </w:rPr>
              <w:t>94.9%</w:t>
            </w:r>
          </w:p>
        </w:tc>
      </w:tr>
      <w:tr w:rsidR="001C3B0E" w:rsidRPr="001C3B0E" w:rsidTr="00B3180E">
        <w:tc>
          <w:tcPr>
            <w:tcW w:w="9180" w:type="dxa"/>
            <w:gridSpan w:val="10"/>
            <w:tcBorders>
              <w:left w:val="nil"/>
              <w:bottom w:val="nil"/>
              <w:right w:val="nil"/>
            </w:tcBorders>
          </w:tcPr>
          <w:p w:rsidR="001C3B0E" w:rsidRPr="001C3B0E" w:rsidRDefault="001C3B0E" w:rsidP="001C3B0E">
            <w:pPr>
              <w:spacing w:after="0" w:line="240" w:lineRule="auto"/>
              <w:rPr>
                <w:rFonts w:ascii="Calibri" w:eastAsia="Times New Roman" w:hAnsi="Calibri" w:cs="Times New Roman"/>
                <w:sz w:val="20"/>
                <w:szCs w:val="20"/>
              </w:rPr>
            </w:pPr>
            <w:r w:rsidRPr="001C3B0E">
              <w:rPr>
                <w:rFonts w:ascii="Calibri" w:eastAsia="Times New Roman" w:hAnsi="Calibri" w:cs="Times New Roman"/>
                <w:sz w:val="20"/>
                <w:szCs w:val="20"/>
              </w:rPr>
              <w:t xml:space="preserve">Notes: </w:t>
            </w:r>
            <w:r w:rsidRPr="001C3B0E">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694FEB" w:rsidRPr="00694FEB" w:rsidRDefault="00694FEB" w:rsidP="00694FEB">
      <w:pPr>
        <w:spacing w:after="0"/>
        <w:jc w:val="center"/>
        <w:rPr>
          <w:rFonts w:ascii="Calibri" w:eastAsia="Calibri" w:hAnsi="Calibri" w:cs="Times New Roman"/>
          <w:b/>
          <w:sz w:val="20"/>
        </w:rPr>
      </w:pPr>
      <w:r w:rsidRPr="00694FEB">
        <w:rPr>
          <w:rFonts w:ascii="Calibri" w:eastAsia="Calibri" w:hAnsi="Calibri" w:cs="Times New Roman"/>
          <w:b/>
          <w:sz w:val="20"/>
        </w:rPr>
        <w:t>Table B7: Millbury Public Schools</w:t>
      </w:r>
    </w:p>
    <w:p w:rsidR="00694FEB" w:rsidRPr="00694FEB" w:rsidRDefault="00694FEB" w:rsidP="00694FEB">
      <w:pPr>
        <w:spacing w:after="0" w:line="240" w:lineRule="auto"/>
        <w:jc w:val="center"/>
        <w:rPr>
          <w:rFonts w:ascii="Calibri" w:eastAsia="Times New Roman" w:hAnsi="Calibri" w:cs="Times New Roman"/>
          <w:sz w:val="20"/>
          <w:szCs w:val="20"/>
        </w:rPr>
      </w:pPr>
      <w:r w:rsidRPr="00694FEB">
        <w:rPr>
          <w:rFonts w:ascii="Calibri" w:eastAsia="Calibri" w:hAnsi="Calibri" w:cs="Times New Roman"/>
          <w:b/>
          <w:sz w:val="20"/>
        </w:rPr>
        <w:t>Suspension Rates, 2011-2014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694FEB" w:rsidRPr="00694FEB" w:rsidTr="008472DA">
        <w:tc>
          <w:tcPr>
            <w:tcW w:w="1620" w:type="dxa"/>
            <w:vMerge w:val="restart"/>
            <w:vAlign w:val="center"/>
          </w:tcPr>
          <w:p w:rsidR="00694FEB" w:rsidRPr="00694FEB" w:rsidRDefault="00694FEB" w:rsidP="00694FEB">
            <w:pPr>
              <w:spacing w:after="0" w:line="240" w:lineRule="auto"/>
              <w:jc w:val="center"/>
              <w:rPr>
                <w:rFonts w:ascii="Calibri" w:eastAsia="Times New Roman" w:hAnsi="Calibri" w:cs="Times New Roman"/>
                <w:b/>
                <w:sz w:val="20"/>
                <w:szCs w:val="20"/>
              </w:rPr>
            </w:pPr>
            <w:r w:rsidRPr="00694FEB">
              <w:rPr>
                <w:rFonts w:ascii="Calibri" w:eastAsia="Times New Roman" w:hAnsi="Calibri" w:cs="Times New Roman"/>
                <w:b/>
                <w:sz w:val="20"/>
                <w:szCs w:val="20"/>
              </w:rPr>
              <w:t>Group</w:t>
            </w:r>
          </w:p>
        </w:tc>
        <w:tc>
          <w:tcPr>
            <w:tcW w:w="2880" w:type="dxa"/>
            <w:gridSpan w:val="4"/>
          </w:tcPr>
          <w:p w:rsidR="00694FEB" w:rsidRPr="00694FEB" w:rsidRDefault="00694FEB" w:rsidP="00694FEB">
            <w:pPr>
              <w:spacing w:after="0" w:line="240" w:lineRule="auto"/>
              <w:jc w:val="center"/>
              <w:rPr>
                <w:rFonts w:ascii="Calibri" w:eastAsia="Times New Roman" w:hAnsi="Calibri" w:cs="Times New Roman"/>
                <w:b/>
                <w:sz w:val="20"/>
                <w:szCs w:val="20"/>
              </w:rPr>
            </w:pPr>
            <w:r w:rsidRPr="00694FEB">
              <w:rPr>
                <w:rFonts w:ascii="Calibri" w:eastAsia="Times New Roman" w:hAnsi="Calibri" w:cs="Times New Roman"/>
                <w:b/>
                <w:sz w:val="20"/>
                <w:szCs w:val="20"/>
              </w:rPr>
              <w:t>School Year Ending</w:t>
            </w:r>
          </w:p>
        </w:tc>
        <w:tc>
          <w:tcPr>
            <w:tcW w:w="2070" w:type="dxa"/>
            <w:gridSpan w:val="2"/>
          </w:tcPr>
          <w:p w:rsidR="003B3831" w:rsidRDefault="00694FEB">
            <w:pPr>
              <w:spacing w:after="0" w:line="240" w:lineRule="auto"/>
              <w:jc w:val="center"/>
              <w:rPr>
                <w:rFonts w:ascii="Calibri" w:eastAsia="Times New Roman" w:hAnsi="Calibri" w:cs="Times New Roman"/>
                <w:b/>
                <w:sz w:val="20"/>
                <w:szCs w:val="20"/>
              </w:rPr>
            </w:pPr>
            <w:r w:rsidRPr="00694FEB">
              <w:rPr>
                <w:rFonts w:ascii="Calibri" w:eastAsia="Times New Roman" w:hAnsi="Calibri" w:cs="Times New Roman"/>
                <w:b/>
                <w:sz w:val="20"/>
                <w:szCs w:val="20"/>
              </w:rPr>
              <w:t>Change 2011-2014</w:t>
            </w:r>
          </w:p>
        </w:tc>
        <w:tc>
          <w:tcPr>
            <w:tcW w:w="2070" w:type="dxa"/>
            <w:gridSpan w:val="2"/>
          </w:tcPr>
          <w:p w:rsidR="003B3831" w:rsidRDefault="00694FEB">
            <w:pPr>
              <w:spacing w:after="0" w:line="240" w:lineRule="auto"/>
              <w:jc w:val="center"/>
              <w:rPr>
                <w:rFonts w:ascii="Calibri" w:eastAsia="Times New Roman" w:hAnsi="Calibri" w:cs="Times New Roman"/>
                <w:b/>
                <w:sz w:val="20"/>
                <w:szCs w:val="20"/>
              </w:rPr>
            </w:pPr>
            <w:r w:rsidRPr="00694FEB">
              <w:rPr>
                <w:rFonts w:ascii="Calibri" w:eastAsia="Times New Roman" w:hAnsi="Calibri" w:cs="Times New Roman"/>
                <w:b/>
                <w:sz w:val="20"/>
                <w:szCs w:val="20"/>
              </w:rPr>
              <w:t>Change 2013-2014</w:t>
            </w:r>
          </w:p>
        </w:tc>
        <w:tc>
          <w:tcPr>
            <w:tcW w:w="810" w:type="dxa"/>
            <w:vMerge w:val="restart"/>
            <w:vAlign w:val="center"/>
          </w:tcPr>
          <w:p w:rsidR="00694FEB" w:rsidRPr="00694FEB" w:rsidRDefault="00694FEB" w:rsidP="00694FEB">
            <w:pPr>
              <w:spacing w:after="0" w:line="240" w:lineRule="auto"/>
              <w:rPr>
                <w:rFonts w:ascii="Calibri" w:eastAsia="Times New Roman" w:hAnsi="Calibri" w:cs="Times New Roman"/>
                <w:b/>
                <w:sz w:val="20"/>
                <w:szCs w:val="20"/>
              </w:rPr>
            </w:pPr>
            <w:r w:rsidRPr="00694FEB">
              <w:rPr>
                <w:rFonts w:ascii="Calibri" w:eastAsia="Times New Roman" w:hAnsi="Calibri" w:cs="Times New Roman"/>
                <w:b/>
                <w:sz w:val="20"/>
                <w:szCs w:val="20"/>
              </w:rPr>
              <w:t>State (2014)</w:t>
            </w:r>
          </w:p>
        </w:tc>
      </w:tr>
      <w:tr w:rsidR="00694FEB" w:rsidRPr="00694FEB" w:rsidTr="008472DA">
        <w:tc>
          <w:tcPr>
            <w:tcW w:w="1620" w:type="dxa"/>
            <w:vMerge/>
          </w:tcPr>
          <w:p w:rsidR="00694FEB" w:rsidRPr="00694FEB" w:rsidRDefault="00694FEB" w:rsidP="00694FEB">
            <w:pPr>
              <w:spacing w:after="0" w:line="240" w:lineRule="auto"/>
              <w:rPr>
                <w:rFonts w:ascii="Calibri" w:eastAsia="Times New Roman" w:hAnsi="Calibri" w:cs="Times New Roman"/>
                <w:sz w:val="20"/>
                <w:szCs w:val="20"/>
              </w:rPr>
            </w:pPr>
          </w:p>
        </w:tc>
        <w:tc>
          <w:tcPr>
            <w:tcW w:w="720" w:type="dxa"/>
            <w:vAlign w:val="center"/>
          </w:tcPr>
          <w:p w:rsidR="00694FEB" w:rsidRPr="00694FEB" w:rsidRDefault="00694FEB" w:rsidP="00694FEB">
            <w:pPr>
              <w:spacing w:after="0" w:line="240" w:lineRule="auto"/>
              <w:rPr>
                <w:rFonts w:ascii="Calibri" w:eastAsia="Times New Roman" w:hAnsi="Calibri" w:cs="Times New Roman"/>
                <w:b/>
                <w:sz w:val="20"/>
                <w:szCs w:val="20"/>
              </w:rPr>
            </w:pPr>
            <w:r w:rsidRPr="00694FEB">
              <w:rPr>
                <w:rFonts w:ascii="Calibri" w:eastAsia="Times New Roman" w:hAnsi="Calibri" w:cs="Times New Roman"/>
                <w:b/>
                <w:sz w:val="20"/>
                <w:szCs w:val="20"/>
              </w:rPr>
              <w:t>2011</w:t>
            </w:r>
          </w:p>
        </w:tc>
        <w:tc>
          <w:tcPr>
            <w:tcW w:w="720" w:type="dxa"/>
            <w:vAlign w:val="center"/>
          </w:tcPr>
          <w:p w:rsidR="00694FEB" w:rsidRPr="00694FEB" w:rsidRDefault="00694FEB" w:rsidP="00694FEB">
            <w:pPr>
              <w:spacing w:after="0" w:line="240" w:lineRule="auto"/>
              <w:rPr>
                <w:rFonts w:ascii="Calibri" w:eastAsia="Times New Roman" w:hAnsi="Calibri" w:cs="Times New Roman"/>
                <w:b/>
                <w:sz w:val="20"/>
                <w:szCs w:val="20"/>
              </w:rPr>
            </w:pPr>
            <w:r w:rsidRPr="00694FEB">
              <w:rPr>
                <w:rFonts w:ascii="Calibri" w:eastAsia="Times New Roman" w:hAnsi="Calibri" w:cs="Times New Roman"/>
                <w:b/>
                <w:sz w:val="20"/>
                <w:szCs w:val="20"/>
              </w:rPr>
              <w:t>2012</w:t>
            </w:r>
          </w:p>
        </w:tc>
        <w:tc>
          <w:tcPr>
            <w:tcW w:w="720" w:type="dxa"/>
            <w:vAlign w:val="center"/>
          </w:tcPr>
          <w:p w:rsidR="00694FEB" w:rsidRPr="00694FEB" w:rsidRDefault="00694FEB" w:rsidP="00694FEB">
            <w:pPr>
              <w:spacing w:after="0" w:line="240" w:lineRule="auto"/>
              <w:rPr>
                <w:rFonts w:ascii="Calibri" w:eastAsia="Times New Roman" w:hAnsi="Calibri" w:cs="Times New Roman"/>
                <w:b/>
                <w:sz w:val="20"/>
                <w:szCs w:val="20"/>
              </w:rPr>
            </w:pPr>
            <w:r w:rsidRPr="00694FEB">
              <w:rPr>
                <w:rFonts w:ascii="Calibri" w:eastAsia="Times New Roman" w:hAnsi="Calibri" w:cs="Times New Roman"/>
                <w:b/>
                <w:sz w:val="20"/>
                <w:szCs w:val="20"/>
              </w:rPr>
              <w:t>2013</w:t>
            </w:r>
          </w:p>
        </w:tc>
        <w:tc>
          <w:tcPr>
            <w:tcW w:w="720" w:type="dxa"/>
            <w:vAlign w:val="center"/>
          </w:tcPr>
          <w:p w:rsidR="00694FEB" w:rsidRPr="00694FEB" w:rsidRDefault="00694FEB" w:rsidP="00694FEB">
            <w:pPr>
              <w:spacing w:after="0" w:line="240" w:lineRule="auto"/>
              <w:rPr>
                <w:rFonts w:ascii="Calibri" w:eastAsia="Times New Roman" w:hAnsi="Calibri" w:cs="Times New Roman"/>
                <w:b/>
                <w:sz w:val="20"/>
                <w:szCs w:val="20"/>
              </w:rPr>
            </w:pPr>
            <w:r w:rsidRPr="00694FEB">
              <w:rPr>
                <w:rFonts w:ascii="Calibri" w:eastAsia="Times New Roman" w:hAnsi="Calibri" w:cs="Times New Roman"/>
                <w:b/>
                <w:sz w:val="20"/>
                <w:szCs w:val="20"/>
              </w:rPr>
              <w:t>2014</w:t>
            </w:r>
          </w:p>
        </w:tc>
        <w:tc>
          <w:tcPr>
            <w:tcW w:w="1170" w:type="dxa"/>
            <w:vAlign w:val="center"/>
          </w:tcPr>
          <w:p w:rsidR="00694FEB" w:rsidRPr="00694FEB" w:rsidRDefault="00694FEB" w:rsidP="00694FEB">
            <w:pPr>
              <w:spacing w:after="0" w:line="240" w:lineRule="auto"/>
              <w:jc w:val="center"/>
              <w:rPr>
                <w:rFonts w:ascii="Calibri" w:eastAsia="Times New Roman" w:hAnsi="Calibri" w:cs="Times New Roman"/>
                <w:b/>
                <w:sz w:val="20"/>
                <w:szCs w:val="20"/>
              </w:rPr>
            </w:pPr>
            <w:r w:rsidRPr="00694FE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94FEB" w:rsidRPr="00694FEB" w:rsidRDefault="00694FEB" w:rsidP="00694FEB">
            <w:pPr>
              <w:spacing w:after="0" w:line="240" w:lineRule="auto"/>
              <w:rPr>
                <w:rFonts w:ascii="Calibri" w:eastAsia="Times New Roman" w:hAnsi="Calibri" w:cs="Times New Roman"/>
                <w:b/>
                <w:sz w:val="20"/>
                <w:szCs w:val="20"/>
              </w:rPr>
            </w:pPr>
            <w:r w:rsidRPr="00694FEB">
              <w:rPr>
                <w:rFonts w:ascii="Calibri" w:eastAsia="Times New Roman" w:hAnsi="Calibri" w:cs="Times New Roman"/>
                <w:b/>
                <w:sz w:val="20"/>
                <w:szCs w:val="20"/>
              </w:rPr>
              <w:t>Percent Change</w:t>
            </w:r>
          </w:p>
        </w:tc>
        <w:tc>
          <w:tcPr>
            <w:tcW w:w="1170" w:type="dxa"/>
            <w:vAlign w:val="center"/>
          </w:tcPr>
          <w:p w:rsidR="00694FEB" w:rsidRPr="00694FEB" w:rsidRDefault="00694FEB" w:rsidP="00694FEB">
            <w:pPr>
              <w:spacing w:after="0" w:line="240" w:lineRule="auto"/>
              <w:jc w:val="center"/>
              <w:rPr>
                <w:rFonts w:ascii="Calibri" w:eastAsia="Times New Roman" w:hAnsi="Calibri" w:cs="Times New Roman"/>
                <w:b/>
                <w:sz w:val="20"/>
                <w:szCs w:val="20"/>
              </w:rPr>
            </w:pPr>
            <w:r w:rsidRPr="00694FE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694FEB" w:rsidRPr="00694FEB" w:rsidRDefault="00694FEB" w:rsidP="00694FEB">
            <w:pPr>
              <w:spacing w:after="0" w:line="240" w:lineRule="auto"/>
              <w:rPr>
                <w:rFonts w:ascii="Calibri" w:eastAsia="Times New Roman" w:hAnsi="Calibri" w:cs="Times New Roman"/>
                <w:b/>
                <w:sz w:val="20"/>
                <w:szCs w:val="20"/>
              </w:rPr>
            </w:pPr>
            <w:r w:rsidRPr="00694FEB">
              <w:rPr>
                <w:rFonts w:ascii="Calibri" w:eastAsia="Times New Roman" w:hAnsi="Calibri" w:cs="Times New Roman"/>
                <w:b/>
                <w:sz w:val="20"/>
                <w:szCs w:val="20"/>
              </w:rPr>
              <w:t>Percent Change</w:t>
            </w:r>
          </w:p>
        </w:tc>
        <w:tc>
          <w:tcPr>
            <w:tcW w:w="810" w:type="dxa"/>
            <w:vMerge/>
          </w:tcPr>
          <w:p w:rsidR="00694FEB" w:rsidRPr="00694FEB" w:rsidRDefault="00694FEB" w:rsidP="00694FEB">
            <w:pPr>
              <w:spacing w:after="0" w:line="240" w:lineRule="auto"/>
              <w:rPr>
                <w:rFonts w:ascii="Calibri" w:eastAsia="Times New Roman" w:hAnsi="Calibri" w:cs="Times New Roman"/>
                <w:sz w:val="20"/>
                <w:szCs w:val="20"/>
              </w:rPr>
            </w:pPr>
          </w:p>
        </w:tc>
      </w:tr>
      <w:tr w:rsidR="00694FEB" w:rsidRPr="00694FEB" w:rsidTr="008472DA">
        <w:tc>
          <w:tcPr>
            <w:tcW w:w="1620" w:type="dxa"/>
            <w:tcBorders>
              <w:bottom w:val="single" w:sz="4" w:space="0" w:color="auto"/>
            </w:tcBorders>
          </w:tcPr>
          <w:p w:rsidR="00694FEB" w:rsidRPr="00694FEB" w:rsidRDefault="00694FEB" w:rsidP="00694FEB">
            <w:pPr>
              <w:spacing w:after="0" w:line="240" w:lineRule="auto"/>
              <w:rPr>
                <w:rFonts w:ascii="Calibri" w:eastAsia="Times New Roman" w:hAnsi="Calibri" w:cs="Times New Roman"/>
                <w:sz w:val="20"/>
                <w:szCs w:val="20"/>
              </w:rPr>
            </w:pPr>
            <w:r w:rsidRPr="00694FEB">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6.4%</w:t>
            </w:r>
          </w:p>
        </w:tc>
        <w:tc>
          <w:tcPr>
            <w:tcW w:w="72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6.6%</w:t>
            </w:r>
          </w:p>
        </w:tc>
        <w:tc>
          <w:tcPr>
            <w:tcW w:w="72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6.9%</w:t>
            </w:r>
          </w:p>
        </w:tc>
        <w:tc>
          <w:tcPr>
            <w:tcW w:w="72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0.9%</w:t>
            </w:r>
          </w:p>
        </w:tc>
        <w:tc>
          <w:tcPr>
            <w:tcW w:w="117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-5.5</w:t>
            </w:r>
          </w:p>
        </w:tc>
        <w:tc>
          <w:tcPr>
            <w:tcW w:w="900" w:type="dxa"/>
            <w:tcBorders>
              <w:bottom w:val="single" w:sz="4" w:space="0" w:color="auto"/>
            </w:tcBorders>
            <w:shd w:val="clear" w:color="auto" w:fill="D9D9D9" w:themeFill="background1" w:themeFillShade="D9"/>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-85.9%</w:t>
            </w:r>
          </w:p>
        </w:tc>
        <w:tc>
          <w:tcPr>
            <w:tcW w:w="117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-6.0</w:t>
            </w:r>
          </w:p>
        </w:tc>
        <w:tc>
          <w:tcPr>
            <w:tcW w:w="900" w:type="dxa"/>
            <w:tcBorders>
              <w:bottom w:val="single" w:sz="4" w:space="0" w:color="auto"/>
            </w:tcBorders>
            <w:shd w:val="clear" w:color="auto" w:fill="D9D9D9" w:themeFill="background1" w:themeFillShade="D9"/>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-70.0%</w:t>
            </w:r>
          </w:p>
        </w:tc>
        <w:tc>
          <w:tcPr>
            <w:tcW w:w="81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2.1%</w:t>
            </w:r>
          </w:p>
        </w:tc>
      </w:tr>
      <w:tr w:rsidR="00694FEB" w:rsidRPr="00694FEB" w:rsidTr="008472DA">
        <w:tc>
          <w:tcPr>
            <w:tcW w:w="1620" w:type="dxa"/>
            <w:tcBorders>
              <w:bottom w:val="single" w:sz="4" w:space="0" w:color="auto"/>
            </w:tcBorders>
          </w:tcPr>
          <w:p w:rsidR="00694FEB" w:rsidRPr="00694FEB" w:rsidRDefault="00694FEB" w:rsidP="00694FEB">
            <w:pPr>
              <w:spacing w:after="0" w:line="240" w:lineRule="auto"/>
              <w:rPr>
                <w:rFonts w:ascii="Calibri" w:eastAsia="Times New Roman" w:hAnsi="Calibri" w:cs="Times New Roman"/>
                <w:sz w:val="20"/>
                <w:szCs w:val="20"/>
              </w:rPr>
            </w:pPr>
            <w:r w:rsidRPr="00694FEB">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3.6%</w:t>
            </w:r>
          </w:p>
        </w:tc>
        <w:tc>
          <w:tcPr>
            <w:tcW w:w="72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5.1%</w:t>
            </w:r>
          </w:p>
        </w:tc>
        <w:tc>
          <w:tcPr>
            <w:tcW w:w="72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5.2%</w:t>
            </w:r>
          </w:p>
        </w:tc>
        <w:tc>
          <w:tcPr>
            <w:tcW w:w="72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3.1%</w:t>
            </w:r>
          </w:p>
        </w:tc>
        <w:tc>
          <w:tcPr>
            <w:tcW w:w="117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-0.5</w:t>
            </w:r>
          </w:p>
        </w:tc>
        <w:tc>
          <w:tcPr>
            <w:tcW w:w="900" w:type="dxa"/>
            <w:tcBorders>
              <w:bottom w:val="single" w:sz="4" w:space="0" w:color="auto"/>
            </w:tcBorders>
            <w:shd w:val="clear" w:color="auto" w:fill="D9D9D9" w:themeFill="background1" w:themeFillShade="D9"/>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-13.9%</w:t>
            </w:r>
          </w:p>
        </w:tc>
        <w:tc>
          <w:tcPr>
            <w:tcW w:w="117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-2.1</w:t>
            </w:r>
          </w:p>
        </w:tc>
        <w:tc>
          <w:tcPr>
            <w:tcW w:w="900" w:type="dxa"/>
            <w:tcBorders>
              <w:bottom w:val="single" w:sz="4" w:space="0" w:color="auto"/>
            </w:tcBorders>
            <w:shd w:val="clear" w:color="auto" w:fill="D9D9D9" w:themeFill="background1" w:themeFillShade="D9"/>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-40.4%</w:t>
            </w:r>
          </w:p>
        </w:tc>
        <w:tc>
          <w:tcPr>
            <w:tcW w:w="810" w:type="dxa"/>
            <w:tcBorders>
              <w:bottom w:val="single" w:sz="4" w:space="0" w:color="auto"/>
            </w:tcBorders>
            <w:vAlign w:val="center"/>
          </w:tcPr>
          <w:p w:rsidR="00694FEB" w:rsidRPr="00694FEB" w:rsidRDefault="00694FEB" w:rsidP="00694FEB">
            <w:pPr>
              <w:spacing w:after="0" w:line="240" w:lineRule="auto"/>
              <w:jc w:val="center"/>
              <w:rPr>
                <w:rFonts w:ascii="Calibri" w:eastAsia="Times New Roman" w:hAnsi="Calibri" w:cs="Times New Roman"/>
                <w:color w:val="000000"/>
                <w:sz w:val="20"/>
                <w:szCs w:val="20"/>
              </w:rPr>
            </w:pPr>
            <w:r w:rsidRPr="00694FEB">
              <w:rPr>
                <w:rFonts w:ascii="Calibri" w:eastAsia="Times New Roman" w:hAnsi="Calibri" w:cs="Times New Roman"/>
                <w:color w:val="000000"/>
                <w:sz w:val="20"/>
                <w:szCs w:val="20"/>
              </w:rPr>
              <w:t>3.9%</w:t>
            </w:r>
          </w:p>
        </w:tc>
      </w:tr>
      <w:tr w:rsidR="00694FEB" w:rsidRPr="00694FEB" w:rsidTr="008472DA">
        <w:tc>
          <w:tcPr>
            <w:tcW w:w="9450" w:type="dxa"/>
            <w:gridSpan w:val="10"/>
            <w:tcBorders>
              <w:left w:val="nil"/>
              <w:bottom w:val="nil"/>
              <w:right w:val="nil"/>
            </w:tcBorders>
          </w:tcPr>
          <w:p w:rsidR="00694FEB" w:rsidRPr="00694FEB" w:rsidRDefault="00694FEB" w:rsidP="00694FEB">
            <w:pPr>
              <w:spacing w:after="0" w:line="240" w:lineRule="auto"/>
              <w:rPr>
                <w:rFonts w:ascii="Calibri" w:eastAsia="Times New Roman" w:hAnsi="Calibri" w:cs="Times New Roman"/>
                <w:sz w:val="20"/>
                <w:szCs w:val="20"/>
              </w:rPr>
            </w:pPr>
            <w:r w:rsidRPr="00694FEB">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694FEB">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2"/>
          <w:pgSz w:w="12240" w:h="15840"/>
          <w:pgMar w:top="1440" w:right="1440" w:bottom="1440" w:left="1440" w:header="720" w:footer="720" w:gutter="0"/>
          <w:pgNumType w:start="1"/>
          <w:cols w:space="720"/>
          <w:docGrid w:linePitch="360"/>
        </w:sectPr>
      </w:pPr>
    </w:p>
    <w:p w:rsidR="003E5EBE" w:rsidRPr="003E5EBE" w:rsidRDefault="003E5EBE" w:rsidP="003E5EBE">
      <w:pPr>
        <w:spacing w:after="0"/>
        <w:jc w:val="center"/>
        <w:rPr>
          <w:rFonts w:ascii="Calibri" w:eastAsia="Calibri" w:hAnsi="Calibri" w:cs="Times New Roman"/>
          <w:b/>
          <w:sz w:val="20"/>
        </w:rPr>
      </w:pPr>
      <w:r w:rsidRPr="003E5EBE">
        <w:rPr>
          <w:rFonts w:ascii="Calibri" w:eastAsia="Calibri" w:hAnsi="Calibri" w:cs="Times New Roman"/>
          <w:b/>
          <w:sz w:val="20"/>
        </w:rPr>
        <w:lastRenderedPageBreak/>
        <w:t>Table B8: Millbury Public Schools</w:t>
      </w:r>
    </w:p>
    <w:p w:rsidR="003E5EBE" w:rsidRPr="003E5EBE" w:rsidRDefault="003E5EBE" w:rsidP="003E5EBE">
      <w:pPr>
        <w:spacing w:after="0"/>
        <w:jc w:val="center"/>
        <w:rPr>
          <w:rFonts w:ascii="Calibri" w:eastAsia="Calibri" w:hAnsi="Calibri" w:cs="Times New Roman"/>
          <w:b/>
          <w:sz w:val="20"/>
        </w:rPr>
      </w:pPr>
      <w:r w:rsidRPr="003E5EBE">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3E5EBE" w:rsidRPr="003E5EBE" w:rsidTr="00B3180E">
        <w:trPr>
          <w:trHeight w:val="300"/>
        </w:trPr>
        <w:tc>
          <w:tcPr>
            <w:tcW w:w="3400" w:type="dxa"/>
            <w:tcBorders>
              <w:left w:val="single" w:sz="4" w:space="0" w:color="auto"/>
              <w:bottom w:val="single" w:sz="12" w:space="0" w:color="auto"/>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3E5EBE" w:rsidRPr="003E5EBE" w:rsidRDefault="003E5EBE" w:rsidP="003E5EB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FY14</w:t>
            </w:r>
          </w:p>
        </w:tc>
      </w:tr>
      <w:tr w:rsidR="003E5EBE" w:rsidRPr="003E5EBE" w:rsidTr="00B3180E">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3E5EBE" w:rsidRPr="003E5EBE" w:rsidRDefault="003E5EBE" w:rsidP="003E5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3E5EBE" w:rsidRPr="003E5EBE" w:rsidRDefault="003E5EBE" w:rsidP="006A40D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3E5EBE" w:rsidRPr="003E5EBE" w:rsidRDefault="003E5EBE" w:rsidP="003E5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3E5EBE" w:rsidRPr="003E5EBE" w:rsidRDefault="003E5EBE" w:rsidP="006A40D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3E5EBE" w:rsidRPr="003E5EBE" w:rsidRDefault="003E5EBE" w:rsidP="003E5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3E5EBE" w:rsidRPr="003E5EBE" w:rsidRDefault="003E5EBE" w:rsidP="006A40D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E5EBE">
              <w:rPr>
                <w:rFonts w:ascii="Calibri" w:eastAsia="Times New Roman" w:hAnsi="Calibri" w:cs="Times New Roman"/>
                <w:b/>
                <w:kern w:val="28"/>
                <w:sz w:val="20"/>
                <w:szCs w:val="20"/>
              </w:rPr>
              <w:t>Actual</w:t>
            </w:r>
          </w:p>
        </w:tc>
      </w:tr>
      <w:tr w:rsidR="003E5EBE" w:rsidRPr="003E5EBE" w:rsidTr="00B3180E">
        <w:trPr>
          <w:trHeight w:val="315"/>
        </w:trPr>
        <w:tc>
          <w:tcPr>
            <w:tcW w:w="11116" w:type="dxa"/>
            <w:gridSpan w:val="8"/>
            <w:tcBorders>
              <w:top w:val="single" w:sz="12" w:space="0" w:color="auto"/>
            </w:tcBorders>
            <w:shd w:val="pct10" w:color="auto" w:fill="auto"/>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Expenditures</w:t>
            </w:r>
          </w:p>
        </w:tc>
      </w:tr>
      <w:tr w:rsidR="003E5EBE" w:rsidRPr="003E5EBE" w:rsidTr="00B3180E">
        <w:trPr>
          <w:trHeight w:val="300"/>
        </w:trPr>
        <w:tc>
          <w:tcPr>
            <w:tcW w:w="3400" w:type="dxa"/>
            <w:tcBorders>
              <w:right w:val="single" w:sz="12" w:space="0" w:color="auto"/>
            </w:tcBorders>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3E5EBE" w:rsidRPr="003E5EBE" w:rsidRDefault="003E5EBE" w:rsidP="003E5EBE">
            <w:pPr>
              <w:widowControl w:val="0"/>
              <w:overflowPunct w:val="0"/>
              <w:adjustRightInd w:val="0"/>
              <w:spacing w:after="0" w:line="240" w:lineRule="auto"/>
              <w:jc w:val="right"/>
              <w:rPr>
                <w:rFonts w:ascii="Calibri" w:eastAsia="Times New Roman" w:hAnsi="Calibri" w:cs="Times New Roman"/>
                <w:kern w:val="28"/>
                <w:sz w:val="20"/>
                <w:szCs w:val="20"/>
              </w:rPr>
            </w:pPr>
          </w:p>
        </w:tc>
      </w:tr>
      <w:tr w:rsidR="003E5EBE" w:rsidRPr="003E5EBE" w:rsidTr="00B3180E">
        <w:trPr>
          <w:trHeight w:val="300"/>
        </w:trPr>
        <w:tc>
          <w:tcPr>
            <w:tcW w:w="3400" w:type="dxa"/>
            <w:tcBorders>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$17,549,535</w:t>
            </w:r>
          </w:p>
        </w:tc>
        <w:tc>
          <w:tcPr>
            <w:tcW w:w="1290"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$17,572,271</w:t>
            </w:r>
          </w:p>
        </w:tc>
        <w:tc>
          <w:tcPr>
            <w:tcW w:w="1287" w:type="dxa"/>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$18,189,439</w:t>
            </w:r>
          </w:p>
        </w:tc>
        <w:tc>
          <w:tcPr>
            <w:tcW w:w="1286"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$18,191,320</w:t>
            </w:r>
          </w:p>
        </w:tc>
        <w:tc>
          <w:tcPr>
            <w:tcW w:w="1287" w:type="dxa"/>
            <w:gridSpan w:val="2"/>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$18,773,838</w:t>
            </w:r>
          </w:p>
        </w:tc>
        <w:tc>
          <w:tcPr>
            <w:tcW w:w="1281" w:type="dxa"/>
            <w:tcBorders>
              <w:left w:val="single" w:sz="12" w:space="0" w:color="auto"/>
            </w:tcBorders>
            <w:vAlign w:val="bottom"/>
          </w:tcPr>
          <w:p w:rsidR="003E5EBE" w:rsidRPr="003E5EBE" w:rsidRDefault="00187696" w:rsidP="000E626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$18,896,681</w:t>
            </w:r>
          </w:p>
        </w:tc>
      </w:tr>
      <w:tr w:rsidR="003E5EBE" w:rsidRPr="003E5EBE" w:rsidTr="00B3180E">
        <w:trPr>
          <w:trHeight w:val="300"/>
        </w:trPr>
        <w:tc>
          <w:tcPr>
            <w:tcW w:w="3400" w:type="dxa"/>
            <w:tcBorders>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$5,750,227</w:t>
            </w:r>
          </w:p>
        </w:tc>
        <w:tc>
          <w:tcPr>
            <w:tcW w:w="1290"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$5,878,475</w:t>
            </w:r>
          </w:p>
        </w:tc>
        <w:tc>
          <w:tcPr>
            <w:tcW w:w="1287" w:type="dxa"/>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$6,030,656</w:t>
            </w:r>
          </w:p>
        </w:tc>
        <w:tc>
          <w:tcPr>
            <w:tcW w:w="1286"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$5,986,716</w:t>
            </w:r>
          </w:p>
        </w:tc>
        <w:tc>
          <w:tcPr>
            <w:tcW w:w="1287" w:type="dxa"/>
            <w:gridSpan w:val="2"/>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$6,249,135</w:t>
            </w:r>
          </w:p>
        </w:tc>
        <w:tc>
          <w:tcPr>
            <w:tcW w:w="1281" w:type="dxa"/>
            <w:tcBorders>
              <w:left w:val="single" w:sz="12" w:space="0" w:color="auto"/>
            </w:tcBorders>
            <w:vAlign w:val="bottom"/>
          </w:tcPr>
          <w:p w:rsidR="003E5EBE" w:rsidRPr="003E5EBE" w:rsidRDefault="00187696" w:rsidP="000E626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$6,297,285</w:t>
            </w:r>
          </w:p>
        </w:tc>
      </w:tr>
      <w:tr w:rsidR="003E5EBE" w:rsidRPr="003E5EBE" w:rsidTr="00B3180E">
        <w:trPr>
          <w:trHeight w:val="300"/>
        </w:trPr>
        <w:tc>
          <w:tcPr>
            <w:tcW w:w="3400" w:type="dxa"/>
            <w:tcBorders>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$23,299,762</w:t>
            </w:r>
          </w:p>
        </w:tc>
        <w:tc>
          <w:tcPr>
            <w:tcW w:w="1290"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$23,450,746</w:t>
            </w:r>
          </w:p>
        </w:tc>
        <w:tc>
          <w:tcPr>
            <w:tcW w:w="1287" w:type="dxa"/>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$24,220,095</w:t>
            </w:r>
          </w:p>
        </w:tc>
        <w:tc>
          <w:tcPr>
            <w:tcW w:w="1286"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$24,178,036</w:t>
            </w:r>
          </w:p>
        </w:tc>
        <w:tc>
          <w:tcPr>
            <w:tcW w:w="1287" w:type="dxa"/>
            <w:gridSpan w:val="2"/>
            <w:tcBorders>
              <w:lef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$25,022,973</w:t>
            </w:r>
          </w:p>
        </w:tc>
        <w:tc>
          <w:tcPr>
            <w:tcW w:w="1281" w:type="dxa"/>
            <w:tcBorders>
              <w:left w:val="single" w:sz="12" w:space="0" w:color="auto"/>
            </w:tcBorders>
            <w:vAlign w:val="bottom"/>
          </w:tcPr>
          <w:p w:rsidR="003E5EBE" w:rsidRPr="003E5EBE" w:rsidRDefault="00187696" w:rsidP="000E626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$25,193,966</w:t>
            </w:r>
          </w:p>
        </w:tc>
      </w:tr>
      <w:tr w:rsidR="003E5EBE" w:rsidRPr="003E5EBE" w:rsidTr="00B3180E">
        <w:trPr>
          <w:trHeight w:val="300"/>
        </w:trPr>
        <w:tc>
          <w:tcPr>
            <w:tcW w:w="3400" w:type="dxa"/>
            <w:tcBorders>
              <w:right w:val="single" w:sz="12" w:space="0" w:color="auto"/>
            </w:tcBorders>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$2,333,903</w:t>
            </w:r>
          </w:p>
        </w:tc>
        <w:tc>
          <w:tcPr>
            <w:tcW w:w="1287" w:type="dxa"/>
            <w:tcBorders>
              <w:lef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$2,226,931</w:t>
            </w:r>
          </w:p>
        </w:tc>
        <w:tc>
          <w:tcPr>
            <w:tcW w:w="1287" w:type="dxa"/>
            <w:gridSpan w:val="2"/>
            <w:tcBorders>
              <w:lef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E5EBE" w:rsidRPr="003E5EBE" w:rsidRDefault="00187696" w:rsidP="000E626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$2,268,634</w:t>
            </w:r>
          </w:p>
        </w:tc>
      </w:tr>
      <w:tr w:rsidR="003E5EBE" w:rsidRPr="003E5EBE" w:rsidTr="00B3180E">
        <w:trPr>
          <w:trHeight w:val="315"/>
        </w:trPr>
        <w:tc>
          <w:tcPr>
            <w:tcW w:w="3400" w:type="dxa"/>
            <w:tcBorders>
              <w:right w:val="single" w:sz="12" w:space="0" w:color="auto"/>
            </w:tcBorders>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$25,784,649</w:t>
            </w:r>
          </w:p>
        </w:tc>
        <w:tc>
          <w:tcPr>
            <w:tcW w:w="1287" w:type="dxa"/>
            <w:tcBorders>
              <w:lef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E5EBE" w:rsidRPr="003E5EBE" w:rsidRDefault="003E5EBE" w:rsidP="000E6264">
            <w:pPr>
              <w:spacing w:after="0" w:line="240" w:lineRule="auto"/>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$26,404,967</w:t>
            </w:r>
          </w:p>
        </w:tc>
        <w:tc>
          <w:tcPr>
            <w:tcW w:w="1287" w:type="dxa"/>
            <w:gridSpan w:val="2"/>
            <w:tcBorders>
              <w:lef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E5EBE" w:rsidRPr="003E5EBE" w:rsidRDefault="00187696" w:rsidP="000E6264">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$27,462,600</w:t>
            </w:r>
          </w:p>
        </w:tc>
      </w:tr>
      <w:tr w:rsidR="003E5EBE" w:rsidRPr="003E5EBE" w:rsidTr="00B3180E">
        <w:trPr>
          <w:trHeight w:val="315"/>
        </w:trPr>
        <w:tc>
          <w:tcPr>
            <w:tcW w:w="11116" w:type="dxa"/>
            <w:gridSpan w:val="8"/>
            <w:shd w:val="clear" w:color="auto" w:fill="E6E6E6"/>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Chapter 70 aid to education program</w:t>
            </w:r>
          </w:p>
        </w:tc>
      </w:tr>
      <w:tr w:rsidR="003E5EBE" w:rsidRPr="003E5EBE" w:rsidTr="00B3180E">
        <w:trPr>
          <w:trHeight w:val="300"/>
        </w:trPr>
        <w:tc>
          <w:tcPr>
            <w:tcW w:w="3400" w:type="dxa"/>
            <w:tcBorders>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ind w:left="720"/>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$6,566,950</w:t>
            </w:r>
          </w:p>
        </w:tc>
        <w:tc>
          <w:tcPr>
            <w:tcW w:w="1287"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$6,638,870</w:t>
            </w:r>
          </w:p>
        </w:tc>
        <w:tc>
          <w:tcPr>
            <w:tcW w:w="1287" w:type="dxa"/>
            <w:gridSpan w:val="2"/>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$6,745,942</w:t>
            </w:r>
          </w:p>
        </w:tc>
      </w:tr>
      <w:tr w:rsidR="003E5EBE" w:rsidRPr="003E5EBE" w:rsidTr="00B3180E">
        <w:trPr>
          <w:trHeight w:val="300"/>
        </w:trPr>
        <w:tc>
          <w:tcPr>
            <w:tcW w:w="3400" w:type="dxa"/>
            <w:tcBorders>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ind w:left="720"/>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$10,291,233</w:t>
            </w:r>
          </w:p>
        </w:tc>
        <w:tc>
          <w:tcPr>
            <w:tcW w:w="1287"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$10,391,532</w:t>
            </w:r>
          </w:p>
        </w:tc>
        <w:tc>
          <w:tcPr>
            <w:tcW w:w="1287" w:type="dxa"/>
            <w:gridSpan w:val="2"/>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$10,537,672</w:t>
            </w:r>
          </w:p>
        </w:tc>
      </w:tr>
      <w:tr w:rsidR="003E5EBE" w:rsidRPr="003E5EBE" w:rsidTr="00B3180E">
        <w:trPr>
          <w:trHeight w:val="34"/>
        </w:trPr>
        <w:tc>
          <w:tcPr>
            <w:tcW w:w="3400" w:type="dxa"/>
            <w:tcBorders>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$16,858,183</w:t>
            </w:r>
          </w:p>
        </w:tc>
        <w:tc>
          <w:tcPr>
            <w:tcW w:w="1287"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$17,030,402</w:t>
            </w:r>
          </w:p>
        </w:tc>
        <w:tc>
          <w:tcPr>
            <w:tcW w:w="1287" w:type="dxa"/>
            <w:gridSpan w:val="2"/>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$17,283,614</w:t>
            </w:r>
          </w:p>
        </w:tc>
      </w:tr>
      <w:tr w:rsidR="003E5EBE" w:rsidRPr="003E5EBE" w:rsidTr="00B3180E">
        <w:trPr>
          <w:trHeight w:val="300"/>
        </w:trPr>
        <w:tc>
          <w:tcPr>
            <w:tcW w:w="3400" w:type="dxa"/>
            <w:tcBorders>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$20,791,627</w:t>
            </w:r>
          </w:p>
        </w:tc>
        <w:tc>
          <w:tcPr>
            <w:tcW w:w="1287"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$21,310,816</w:t>
            </w:r>
          </w:p>
        </w:tc>
        <w:tc>
          <w:tcPr>
            <w:tcW w:w="1287" w:type="dxa"/>
            <w:gridSpan w:val="2"/>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E5EBE" w:rsidRPr="003E5EBE" w:rsidRDefault="003E5EBE" w:rsidP="00187696">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$22,</w:t>
            </w:r>
            <w:r w:rsidR="00187696">
              <w:rPr>
                <w:rFonts w:ascii="Calibri" w:eastAsia="Times New Roman" w:hAnsi="Calibri" w:cs="Times New Roman"/>
                <w:color w:val="000000"/>
                <w:sz w:val="20"/>
                <w:szCs w:val="20"/>
              </w:rPr>
              <w:t>533,871</w:t>
            </w:r>
          </w:p>
        </w:tc>
      </w:tr>
      <w:tr w:rsidR="003E5EBE" w:rsidRPr="003E5EBE" w:rsidTr="00B3180E">
        <w:trPr>
          <w:trHeight w:val="300"/>
        </w:trPr>
        <w:tc>
          <w:tcPr>
            <w:tcW w:w="3400" w:type="dxa"/>
            <w:tcBorders>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ind w:left="720"/>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$3,933,444</w:t>
            </w:r>
          </w:p>
        </w:tc>
        <w:tc>
          <w:tcPr>
            <w:tcW w:w="1287" w:type="dxa"/>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$4,280,414</w:t>
            </w:r>
          </w:p>
        </w:tc>
        <w:tc>
          <w:tcPr>
            <w:tcW w:w="1287" w:type="dxa"/>
            <w:gridSpan w:val="2"/>
            <w:tcBorders>
              <w:left w:val="single" w:sz="12"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1" w:type="dxa"/>
            <w:tcBorders>
              <w:left w:val="single" w:sz="12" w:space="0" w:color="auto"/>
            </w:tcBorders>
            <w:vAlign w:val="bottom"/>
          </w:tcPr>
          <w:p w:rsidR="003E5EBE" w:rsidRPr="003E5EBE" w:rsidRDefault="003E5EBE" w:rsidP="00187696">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$5,</w:t>
            </w:r>
            <w:r w:rsidR="00187696">
              <w:rPr>
                <w:rFonts w:ascii="Calibri" w:eastAsia="Times New Roman" w:hAnsi="Calibri" w:cs="Times New Roman"/>
                <w:color w:val="000000"/>
                <w:sz w:val="20"/>
                <w:szCs w:val="20"/>
              </w:rPr>
              <w:t>250,257</w:t>
            </w:r>
          </w:p>
        </w:tc>
      </w:tr>
      <w:tr w:rsidR="003E5EBE" w:rsidRPr="003E5EBE" w:rsidTr="00B3180E">
        <w:trPr>
          <w:trHeight w:val="300"/>
        </w:trPr>
        <w:tc>
          <w:tcPr>
            <w:tcW w:w="3400" w:type="dxa"/>
            <w:tcBorders>
              <w:bottom w:val="single" w:sz="4" w:space="0" w:color="auto"/>
              <w:right w:val="single" w:sz="12" w:space="0" w:color="auto"/>
            </w:tcBorders>
            <w:noWrap/>
            <w:vAlign w:val="center"/>
          </w:tcPr>
          <w:p w:rsidR="003E5EBE" w:rsidRPr="003E5EBE" w:rsidRDefault="003E5EBE" w:rsidP="003E5EBE">
            <w:pPr>
              <w:widowControl w:val="0"/>
              <w:overflowPunct w:val="0"/>
              <w:adjustRightInd w:val="0"/>
              <w:spacing w:before="40" w:after="40" w:line="240" w:lineRule="auto"/>
              <w:ind w:left="720"/>
              <w:rPr>
                <w:rFonts w:ascii="Calibri" w:eastAsia="Times New Roman" w:hAnsi="Calibri" w:cs="Times New Roman"/>
                <w:kern w:val="28"/>
                <w:sz w:val="20"/>
                <w:szCs w:val="20"/>
              </w:rPr>
            </w:pPr>
            <w:r w:rsidRPr="003E5EBE">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23.3</w:t>
            </w:r>
          </w:p>
        </w:tc>
        <w:tc>
          <w:tcPr>
            <w:tcW w:w="1287" w:type="dxa"/>
            <w:tcBorders>
              <w:left w:val="single" w:sz="12" w:space="0" w:color="auto"/>
              <w:bottom w:val="single" w:sz="4"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3E5EBE" w:rsidRPr="003E5EBE" w:rsidRDefault="003E5EBE" w:rsidP="000E6264">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25.1</w:t>
            </w:r>
          </w:p>
        </w:tc>
        <w:tc>
          <w:tcPr>
            <w:tcW w:w="1287" w:type="dxa"/>
            <w:gridSpan w:val="2"/>
            <w:tcBorders>
              <w:left w:val="single" w:sz="12" w:space="0" w:color="auto"/>
              <w:bottom w:val="single" w:sz="4" w:space="0" w:color="auto"/>
            </w:tcBorders>
            <w:noWrap/>
            <w:vAlign w:val="bottom"/>
          </w:tcPr>
          <w:p w:rsidR="003E5EBE" w:rsidRPr="003E5EBE" w:rsidRDefault="003E5EBE" w:rsidP="003E5EBE">
            <w:pPr>
              <w:spacing w:after="0" w:line="240" w:lineRule="auto"/>
              <w:jc w:val="center"/>
              <w:rPr>
                <w:rFonts w:ascii="Calibri" w:eastAsia="Times New Roman" w:hAnsi="Calibri" w:cs="Times New Roman"/>
                <w:color w:val="000000"/>
                <w:sz w:val="20"/>
                <w:szCs w:val="20"/>
              </w:rPr>
            </w:pPr>
            <w:r w:rsidRPr="003E5EBE">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3E5EBE" w:rsidRPr="003E5EBE" w:rsidRDefault="00187696" w:rsidP="003E5EB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30.4</w:t>
            </w:r>
          </w:p>
        </w:tc>
      </w:tr>
      <w:tr w:rsidR="003E5EBE" w:rsidRPr="003E5EBE" w:rsidTr="00B3180E">
        <w:trPr>
          <w:trHeight w:val="300"/>
        </w:trPr>
        <w:tc>
          <w:tcPr>
            <w:tcW w:w="11116" w:type="dxa"/>
            <w:gridSpan w:val="8"/>
            <w:tcBorders>
              <w:left w:val="nil"/>
              <w:bottom w:val="nil"/>
              <w:right w:val="nil"/>
            </w:tcBorders>
            <w:noWrap/>
            <w:vAlign w:val="center"/>
          </w:tcPr>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16"/>
                <w:szCs w:val="16"/>
              </w:rPr>
            </w:pPr>
            <w:r w:rsidRPr="003E5EBE">
              <w:rPr>
                <w:rFonts w:ascii="Calibri" w:eastAsia="Times New Roman" w:hAnsi="Calibri" w:cs="Times New Roman"/>
                <w:kern w:val="28"/>
                <w:sz w:val="20"/>
                <w:szCs w:val="20"/>
              </w:rPr>
              <w:t>*</w:t>
            </w:r>
            <w:r w:rsidRPr="003E5EBE">
              <w:rPr>
                <w:rFonts w:ascii="Calibri" w:eastAsia="Times New Roman" w:hAnsi="Calibri" w:cs="Times New Roman"/>
                <w:kern w:val="28"/>
                <w:sz w:val="16"/>
                <w:szCs w:val="16"/>
              </w:rPr>
              <w:t>Chapter 70 state aid funds are deposited in the local general fund and spent as local appropriations.</w:t>
            </w:r>
          </w:p>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16"/>
                <w:szCs w:val="16"/>
              </w:rPr>
            </w:pPr>
            <w:r w:rsidRPr="003E5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3E5EBE" w:rsidRPr="003E5EBE" w:rsidRDefault="003E5EBE" w:rsidP="003E5EBE">
            <w:pPr>
              <w:widowControl w:val="0"/>
              <w:overflowPunct w:val="0"/>
              <w:adjustRightInd w:val="0"/>
              <w:spacing w:before="40" w:after="40" w:line="240" w:lineRule="auto"/>
              <w:rPr>
                <w:rFonts w:ascii="Calibri" w:eastAsia="Times New Roman" w:hAnsi="Calibri" w:cs="Times New Roman"/>
                <w:kern w:val="28"/>
                <w:sz w:val="16"/>
                <w:szCs w:val="16"/>
              </w:rPr>
            </w:pPr>
            <w:r w:rsidRPr="003E5EBE">
              <w:rPr>
                <w:rFonts w:ascii="Calibri" w:eastAsia="Times New Roman" w:hAnsi="Calibri" w:cs="Times New Roman"/>
                <w:kern w:val="28"/>
                <w:sz w:val="16"/>
                <w:szCs w:val="16"/>
              </w:rPr>
              <w:t>Sources: FY1</w:t>
            </w:r>
            <w:r w:rsidR="00B73F8B">
              <w:rPr>
                <w:rFonts w:ascii="Calibri" w:eastAsia="Times New Roman" w:hAnsi="Calibri" w:cs="Times New Roman"/>
                <w:kern w:val="28"/>
                <w:sz w:val="16"/>
                <w:szCs w:val="16"/>
              </w:rPr>
              <w:t>2</w:t>
            </w:r>
            <w:r w:rsidRPr="003E5EBE">
              <w:rPr>
                <w:rFonts w:ascii="Calibri" w:eastAsia="Times New Roman" w:hAnsi="Calibri" w:cs="Times New Roman"/>
                <w:kern w:val="28"/>
                <w:sz w:val="16"/>
                <w:szCs w:val="16"/>
              </w:rPr>
              <w:t>, FY1</w:t>
            </w:r>
            <w:r w:rsidR="00B73F8B">
              <w:rPr>
                <w:rFonts w:ascii="Calibri" w:eastAsia="Times New Roman" w:hAnsi="Calibri" w:cs="Times New Roman"/>
                <w:kern w:val="28"/>
                <w:sz w:val="16"/>
                <w:szCs w:val="16"/>
              </w:rPr>
              <w:t>3, FY14</w:t>
            </w:r>
            <w:r w:rsidRPr="003E5EBE">
              <w:rPr>
                <w:rFonts w:ascii="Calibri" w:eastAsia="Times New Roman" w:hAnsi="Calibri" w:cs="Times New Roman"/>
                <w:kern w:val="28"/>
                <w:sz w:val="16"/>
                <w:szCs w:val="16"/>
              </w:rPr>
              <w:t xml:space="preserve"> District End-of-Year Reports, Chapter 70 Program information on ESE website</w:t>
            </w:r>
          </w:p>
          <w:p w:rsidR="003E5EBE" w:rsidRPr="003E5EBE" w:rsidRDefault="003E5EBE" w:rsidP="00B73F8B">
            <w:pPr>
              <w:widowControl w:val="0"/>
              <w:overflowPunct w:val="0"/>
              <w:adjustRightInd w:val="0"/>
              <w:spacing w:before="40" w:after="40" w:line="240" w:lineRule="auto"/>
              <w:rPr>
                <w:rFonts w:ascii="Calibri" w:eastAsia="Times New Roman" w:hAnsi="Calibri" w:cs="Times New Roman"/>
                <w:kern w:val="28"/>
                <w:sz w:val="20"/>
                <w:szCs w:val="20"/>
              </w:rPr>
            </w:pPr>
            <w:r w:rsidRPr="003E5EBE">
              <w:rPr>
                <w:rFonts w:ascii="Calibri" w:eastAsia="Times New Roman" w:hAnsi="Calibri" w:cs="Times New Roman"/>
                <w:kern w:val="28"/>
                <w:sz w:val="16"/>
                <w:szCs w:val="16"/>
              </w:rPr>
              <w:t xml:space="preserve">Data retrieved </w:t>
            </w:r>
            <w:r w:rsidR="00B73F8B">
              <w:rPr>
                <w:rFonts w:ascii="Calibri" w:eastAsia="Times New Roman" w:hAnsi="Calibri" w:cs="Times New Roman"/>
                <w:kern w:val="28"/>
                <w:sz w:val="16"/>
                <w:szCs w:val="16"/>
              </w:rPr>
              <w:t>January 29, 2015</w:t>
            </w:r>
            <w:r w:rsidRPr="003E5EBE">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394628" w:rsidRPr="00394628" w:rsidRDefault="00394628" w:rsidP="00394628">
      <w:pPr>
        <w:spacing w:after="0"/>
        <w:jc w:val="center"/>
        <w:rPr>
          <w:b/>
          <w:sz w:val="20"/>
        </w:rPr>
      </w:pPr>
      <w:r w:rsidRPr="00394628">
        <w:rPr>
          <w:b/>
          <w:sz w:val="20"/>
        </w:rPr>
        <w:lastRenderedPageBreak/>
        <w:t>Table B9: Millbury Public Schools</w:t>
      </w:r>
    </w:p>
    <w:p w:rsidR="00394628" w:rsidRPr="00394628" w:rsidRDefault="00394628" w:rsidP="00394628">
      <w:pPr>
        <w:spacing w:after="0"/>
        <w:jc w:val="center"/>
        <w:rPr>
          <w:b/>
          <w:sz w:val="20"/>
        </w:rPr>
      </w:pPr>
      <w:r w:rsidRPr="00394628">
        <w:rPr>
          <w:b/>
          <w:sz w:val="20"/>
        </w:rPr>
        <w:t>Expenditures Per In-District Pupil</w:t>
      </w:r>
    </w:p>
    <w:p w:rsidR="00394628" w:rsidRPr="00394628" w:rsidRDefault="00394628" w:rsidP="00394628">
      <w:pPr>
        <w:spacing w:after="0"/>
        <w:jc w:val="center"/>
        <w:rPr>
          <w:b/>
          <w:sz w:val="20"/>
        </w:rPr>
      </w:pPr>
      <w:r w:rsidRPr="00394628">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394628" w:rsidRPr="00394628" w:rsidTr="00B3180E">
        <w:trPr>
          <w:trHeight w:val="432"/>
          <w:jc w:val="center"/>
        </w:trPr>
        <w:tc>
          <w:tcPr>
            <w:tcW w:w="2484" w:type="pct"/>
            <w:tcBorders>
              <w:bottom w:val="single" w:sz="12" w:space="0" w:color="auto"/>
            </w:tcBorders>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b/>
                <w:kern w:val="28"/>
                <w:sz w:val="20"/>
                <w:szCs w:val="20"/>
              </w:rPr>
            </w:pPr>
            <w:r w:rsidRPr="00394628">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394628" w:rsidRPr="00394628" w:rsidRDefault="00394628" w:rsidP="000E626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94628">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394628" w:rsidRPr="00394628" w:rsidRDefault="00394628" w:rsidP="000E626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94628">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394628" w:rsidRPr="00394628" w:rsidRDefault="00394628" w:rsidP="000E626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94628">
              <w:rPr>
                <w:rFonts w:ascii="Calibri" w:eastAsia="Times New Roman" w:hAnsi="Calibri" w:cs="Times New Roman"/>
                <w:b/>
                <w:kern w:val="28"/>
                <w:sz w:val="20"/>
                <w:szCs w:val="20"/>
              </w:rPr>
              <w:t>2013</w:t>
            </w:r>
          </w:p>
        </w:tc>
      </w:tr>
      <w:tr w:rsidR="00394628" w:rsidRPr="00394628" w:rsidTr="00B3180E">
        <w:trPr>
          <w:trHeight w:val="170"/>
          <w:jc w:val="center"/>
        </w:trPr>
        <w:tc>
          <w:tcPr>
            <w:tcW w:w="2484" w:type="pct"/>
            <w:tcBorders>
              <w:top w:val="single" w:sz="12" w:space="0" w:color="auto"/>
            </w:tcBorders>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$325</w:t>
            </w:r>
          </w:p>
        </w:tc>
        <w:tc>
          <w:tcPr>
            <w:tcW w:w="839" w:type="pct"/>
            <w:tcBorders>
              <w:top w:val="single" w:sz="12" w:space="0" w:color="auto"/>
            </w:tcBorders>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$335</w:t>
            </w:r>
          </w:p>
        </w:tc>
        <w:tc>
          <w:tcPr>
            <w:tcW w:w="838" w:type="pct"/>
            <w:tcBorders>
              <w:top w:val="single" w:sz="12" w:space="0" w:color="auto"/>
            </w:tcBorders>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$354</w:t>
            </w:r>
          </w:p>
        </w:tc>
      </w:tr>
      <w:tr w:rsidR="00394628" w:rsidRPr="00394628" w:rsidTr="00B3180E">
        <w:trPr>
          <w:trHeight w:val="77"/>
          <w:jc w:val="center"/>
        </w:trPr>
        <w:tc>
          <w:tcPr>
            <w:tcW w:w="2484" w:type="pct"/>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Instructional leadership (district and school)</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$595</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$657</w:t>
            </w:r>
          </w:p>
        </w:tc>
        <w:tc>
          <w:tcPr>
            <w:tcW w:w="838" w:type="pct"/>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$719</w:t>
            </w:r>
          </w:p>
        </w:tc>
      </w:tr>
      <w:tr w:rsidR="00394628" w:rsidRPr="00394628" w:rsidTr="00B3180E">
        <w:trPr>
          <w:trHeight w:val="77"/>
          <w:jc w:val="center"/>
        </w:trPr>
        <w:tc>
          <w:tcPr>
            <w:tcW w:w="2484" w:type="pct"/>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Teachers</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$5,083</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$5,194</w:t>
            </w:r>
          </w:p>
        </w:tc>
        <w:tc>
          <w:tcPr>
            <w:tcW w:w="838" w:type="pct"/>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$5,267</w:t>
            </w:r>
          </w:p>
        </w:tc>
      </w:tr>
      <w:tr w:rsidR="00394628" w:rsidRPr="00394628" w:rsidTr="00B3180E">
        <w:trPr>
          <w:trHeight w:val="77"/>
          <w:jc w:val="center"/>
        </w:trPr>
        <w:tc>
          <w:tcPr>
            <w:tcW w:w="2484" w:type="pct"/>
            <w:vAlign w:val="center"/>
          </w:tcPr>
          <w:p w:rsidR="00394628" w:rsidRPr="00394628" w:rsidDel="00DB21D5"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Other teaching services</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$829</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$919</w:t>
            </w:r>
          </w:p>
        </w:tc>
        <w:tc>
          <w:tcPr>
            <w:tcW w:w="838" w:type="pct"/>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$978</w:t>
            </w:r>
          </w:p>
        </w:tc>
      </w:tr>
      <w:tr w:rsidR="00394628" w:rsidRPr="00394628" w:rsidTr="00B3180E">
        <w:trPr>
          <w:trHeight w:val="77"/>
          <w:jc w:val="center"/>
        </w:trPr>
        <w:tc>
          <w:tcPr>
            <w:tcW w:w="2484" w:type="pct"/>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Professional development</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$135</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$128</w:t>
            </w:r>
          </w:p>
        </w:tc>
        <w:tc>
          <w:tcPr>
            <w:tcW w:w="838" w:type="pct"/>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$138</w:t>
            </w:r>
          </w:p>
        </w:tc>
      </w:tr>
      <w:tr w:rsidR="00394628" w:rsidRPr="00394628" w:rsidTr="00B3180E">
        <w:trPr>
          <w:trHeight w:val="562"/>
          <w:jc w:val="center"/>
        </w:trPr>
        <w:tc>
          <w:tcPr>
            <w:tcW w:w="2484" w:type="pct"/>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Instructional materials, equipment and technology</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$329</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$293</w:t>
            </w:r>
          </w:p>
        </w:tc>
        <w:tc>
          <w:tcPr>
            <w:tcW w:w="838" w:type="pct"/>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$245</w:t>
            </w:r>
          </w:p>
        </w:tc>
      </w:tr>
      <w:tr w:rsidR="00394628" w:rsidRPr="00394628" w:rsidTr="00B3180E">
        <w:trPr>
          <w:trHeight w:val="77"/>
          <w:jc w:val="center"/>
        </w:trPr>
        <w:tc>
          <w:tcPr>
            <w:tcW w:w="2484" w:type="pct"/>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Guidance, counseling and testing services</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$386</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$340</w:t>
            </w:r>
          </w:p>
        </w:tc>
        <w:tc>
          <w:tcPr>
            <w:tcW w:w="838" w:type="pct"/>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$383</w:t>
            </w:r>
          </w:p>
        </w:tc>
      </w:tr>
      <w:tr w:rsidR="00394628" w:rsidRPr="00394628" w:rsidTr="00B3180E">
        <w:trPr>
          <w:trHeight w:val="77"/>
          <w:jc w:val="center"/>
        </w:trPr>
        <w:tc>
          <w:tcPr>
            <w:tcW w:w="2484" w:type="pct"/>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Pupil services</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$1,075</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$1,173</w:t>
            </w:r>
          </w:p>
        </w:tc>
        <w:tc>
          <w:tcPr>
            <w:tcW w:w="838" w:type="pct"/>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$1,224</w:t>
            </w:r>
          </w:p>
        </w:tc>
      </w:tr>
      <w:tr w:rsidR="00394628" w:rsidRPr="00394628" w:rsidTr="00B3180E">
        <w:trPr>
          <w:trHeight w:val="77"/>
          <w:jc w:val="center"/>
        </w:trPr>
        <w:tc>
          <w:tcPr>
            <w:tcW w:w="2484" w:type="pct"/>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Operations and maintenance</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$1,230</w:t>
            </w:r>
          </w:p>
        </w:tc>
        <w:tc>
          <w:tcPr>
            <w:tcW w:w="839" w:type="pct"/>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$1,186</w:t>
            </w:r>
          </w:p>
        </w:tc>
        <w:tc>
          <w:tcPr>
            <w:tcW w:w="838" w:type="pct"/>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$1,289</w:t>
            </w:r>
          </w:p>
        </w:tc>
      </w:tr>
      <w:tr w:rsidR="00394628" w:rsidRPr="00394628" w:rsidTr="00B3180E">
        <w:trPr>
          <w:trHeight w:val="77"/>
          <w:jc w:val="center"/>
        </w:trPr>
        <w:tc>
          <w:tcPr>
            <w:tcW w:w="2484" w:type="pct"/>
            <w:tcBorders>
              <w:bottom w:val="single" w:sz="12" w:space="0" w:color="auto"/>
            </w:tcBorders>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$2,138</w:t>
            </w:r>
          </w:p>
        </w:tc>
        <w:tc>
          <w:tcPr>
            <w:tcW w:w="839" w:type="pct"/>
            <w:tcBorders>
              <w:bottom w:val="single" w:sz="12" w:space="0" w:color="auto"/>
            </w:tcBorders>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$2,515</w:t>
            </w:r>
          </w:p>
        </w:tc>
        <w:tc>
          <w:tcPr>
            <w:tcW w:w="838" w:type="pct"/>
            <w:tcBorders>
              <w:bottom w:val="single" w:sz="12" w:space="0" w:color="auto"/>
            </w:tcBorders>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$2,501</w:t>
            </w:r>
          </w:p>
        </w:tc>
      </w:tr>
      <w:tr w:rsidR="00394628" w:rsidRPr="00394628" w:rsidTr="00B3180E">
        <w:trPr>
          <w:trHeight w:val="107"/>
          <w:jc w:val="center"/>
        </w:trPr>
        <w:tc>
          <w:tcPr>
            <w:tcW w:w="2484" w:type="pct"/>
            <w:tcBorders>
              <w:top w:val="single" w:sz="12" w:space="0" w:color="auto"/>
              <w:bottom w:val="single" w:sz="12" w:space="0" w:color="auto"/>
            </w:tcBorders>
            <w:vAlign w:val="center"/>
          </w:tcPr>
          <w:p w:rsidR="00394628" w:rsidRPr="00394628" w:rsidRDefault="00394628" w:rsidP="00394628">
            <w:pPr>
              <w:widowControl w:val="0"/>
              <w:overflowPunct w:val="0"/>
              <w:adjustRightInd w:val="0"/>
              <w:spacing w:before="40" w:after="40" w:line="240" w:lineRule="auto"/>
              <w:rPr>
                <w:rFonts w:ascii="Calibri" w:eastAsia="Times New Roman" w:hAnsi="Calibri" w:cs="Times New Roman"/>
                <w:kern w:val="28"/>
                <w:sz w:val="20"/>
                <w:szCs w:val="20"/>
              </w:rPr>
            </w:pPr>
            <w:r w:rsidRPr="00394628">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$12,123</w:t>
            </w:r>
          </w:p>
        </w:tc>
        <w:tc>
          <w:tcPr>
            <w:tcW w:w="839" w:type="pct"/>
            <w:tcBorders>
              <w:top w:val="single" w:sz="12" w:space="0" w:color="auto"/>
              <w:bottom w:val="single" w:sz="12" w:space="0" w:color="auto"/>
            </w:tcBorders>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$12,741</w:t>
            </w:r>
          </w:p>
        </w:tc>
        <w:tc>
          <w:tcPr>
            <w:tcW w:w="838" w:type="pct"/>
            <w:tcBorders>
              <w:top w:val="single" w:sz="12" w:space="0" w:color="auto"/>
              <w:bottom w:val="single" w:sz="12" w:space="0" w:color="auto"/>
            </w:tcBorders>
            <w:shd w:val="clear" w:color="auto" w:fill="auto"/>
            <w:vAlign w:val="center"/>
          </w:tcPr>
          <w:p w:rsidR="00394628" w:rsidRPr="00394628" w:rsidRDefault="00394628" w:rsidP="000E6264">
            <w:pPr>
              <w:spacing w:after="0" w:line="240" w:lineRule="auto"/>
              <w:jc w:val="center"/>
              <w:rPr>
                <w:rFonts w:ascii="Calibri" w:eastAsia="Times New Roman" w:hAnsi="Calibri" w:cs="Times New Roman"/>
                <w:color w:val="000000"/>
                <w:sz w:val="20"/>
                <w:szCs w:val="20"/>
              </w:rPr>
            </w:pPr>
            <w:r w:rsidRPr="00394628">
              <w:rPr>
                <w:rFonts w:ascii="Calibri" w:eastAsia="Times New Roman" w:hAnsi="Calibri" w:cs="Times New Roman"/>
                <w:color w:val="000000"/>
                <w:sz w:val="20"/>
                <w:szCs w:val="20"/>
              </w:rPr>
              <w:t>$13,099</w:t>
            </w:r>
          </w:p>
        </w:tc>
      </w:tr>
      <w:tr w:rsidR="00394628" w:rsidRPr="00394628" w:rsidTr="00B3180E">
        <w:trPr>
          <w:trHeight w:val="107"/>
          <w:jc w:val="center"/>
        </w:trPr>
        <w:tc>
          <w:tcPr>
            <w:tcW w:w="5000" w:type="pct"/>
            <w:gridSpan w:val="4"/>
            <w:tcBorders>
              <w:top w:val="single" w:sz="12" w:space="0" w:color="auto"/>
              <w:left w:val="nil"/>
              <w:bottom w:val="nil"/>
              <w:right w:val="nil"/>
            </w:tcBorders>
            <w:vAlign w:val="center"/>
          </w:tcPr>
          <w:p w:rsidR="00394628" w:rsidRPr="00394628" w:rsidRDefault="00394628" w:rsidP="00394628">
            <w:pPr>
              <w:widowControl w:val="0"/>
              <w:overflowPunct w:val="0"/>
              <w:adjustRightInd w:val="0"/>
              <w:spacing w:before="80" w:after="0" w:line="240" w:lineRule="auto"/>
              <w:rPr>
                <w:rFonts w:ascii="Calibri" w:eastAsia="Times New Roman" w:hAnsi="Calibri" w:cs="Times New Roman"/>
                <w:kern w:val="28"/>
                <w:sz w:val="20"/>
                <w:szCs w:val="20"/>
              </w:rPr>
            </w:pPr>
            <w:r w:rsidRPr="00394628">
              <w:rPr>
                <w:rFonts w:ascii="Calibri" w:eastAsia="Times New Roman" w:hAnsi="Calibri" w:cs="Times New Roman"/>
                <w:bCs/>
                <w:color w:val="000000"/>
                <w:kern w:val="28"/>
                <w:sz w:val="20"/>
                <w:szCs w:val="20"/>
              </w:rPr>
              <w:t xml:space="preserve">Sources: </w:t>
            </w:r>
            <w:hyperlink r:id="rId53" w:history="1">
              <w:r w:rsidRPr="00394628">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394628">
              <w:rPr>
                <w:rFonts w:ascii="Calibri" w:eastAsia="Times New Roman" w:hAnsi="Calibri" w:cs="Times New Roman"/>
                <w:kern w:val="28"/>
                <w:sz w:val="20"/>
                <w:szCs w:val="20"/>
              </w:rPr>
              <w:t xml:space="preserve"> </w:t>
            </w:r>
          </w:p>
        </w:tc>
      </w:tr>
    </w:tbl>
    <w:p w:rsidR="00394628" w:rsidRPr="00394628" w:rsidRDefault="00394628" w:rsidP="00394628">
      <w:pPr>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50132" w:rsidRDefault="00350132" w:rsidP="00C85CD0">
      <w:pPr>
        <w:pStyle w:val="Section"/>
      </w:pPr>
      <w:bookmarkStart w:id="19" w:name="_Toc419197131"/>
      <w:r w:rsidRPr="00476E71">
        <w:lastRenderedPageBreak/>
        <w:t xml:space="preserve">Appendix </w:t>
      </w:r>
      <w:r>
        <w:t>C: Instructional Inventory</w:t>
      </w:r>
      <w:bookmarkEnd w:id="19"/>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781293" w:rsidRPr="001231DB" w:rsidTr="003A1248">
        <w:tc>
          <w:tcPr>
            <w:tcW w:w="4878" w:type="dxa"/>
            <w:vMerge w:val="restart"/>
            <w:vAlign w:val="center"/>
          </w:tcPr>
          <w:bookmarkEnd w:id="16"/>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By Grade Span</w:t>
            </w:r>
          </w:p>
        </w:tc>
        <w:tc>
          <w:tcPr>
            <w:tcW w:w="2988" w:type="dxa"/>
            <w:gridSpan w:val="3"/>
          </w:tcPr>
          <w:p w:rsidR="00781293" w:rsidRPr="001231DB" w:rsidRDefault="00781293" w:rsidP="001E5B40">
            <w:pPr>
              <w:spacing w:after="0" w:line="240" w:lineRule="auto"/>
              <w:jc w:val="center"/>
              <w:rPr>
                <w:rFonts w:ascii="Calibri" w:hAnsi="Calibri" w:cs="Times New Roman"/>
                <w:b/>
                <w:sz w:val="20"/>
                <w:szCs w:val="20"/>
              </w:rPr>
            </w:pPr>
            <w:r w:rsidRPr="001231DB">
              <w:rPr>
                <w:rFonts w:ascii="Calibri" w:hAnsi="Calibri" w:cs="Times New Roman"/>
                <w:b/>
                <w:sz w:val="20"/>
                <w:szCs w:val="20"/>
              </w:rPr>
              <w:t>Evidence</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vMerge/>
          </w:tcPr>
          <w:p w:rsidR="00781293" w:rsidRPr="001231DB" w:rsidRDefault="00781293" w:rsidP="003A1248">
            <w:pPr>
              <w:spacing w:after="0" w:line="240" w:lineRule="auto"/>
              <w:rPr>
                <w:rFonts w:ascii="Calibri" w:hAnsi="Calibri" w:cs="Times New Roman"/>
                <w:sz w:val="20"/>
                <w:szCs w:val="20"/>
              </w:rPr>
            </w:pPr>
          </w:p>
        </w:tc>
        <w:tc>
          <w:tcPr>
            <w:tcW w:w="810" w:type="dxa"/>
          </w:tcPr>
          <w:p w:rsidR="00781293" w:rsidRPr="001231DB" w:rsidRDefault="00781293" w:rsidP="001E5B40">
            <w:pPr>
              <w:spacing w:after="0" w:line="240" w:lineRule="auto"/>
              <w:jc w:val="center"/>
              <w:rPr>
                <w:rFonts w:ascii="Calibri" w:hAnsi="Calibri" w:cs="Times New Roman"/>
                <w:b/>
                <w:sz w:val="20"/>
                <w:szCs w:val="20"/>
              </w:rPr>
            </w:pPr>
            <w:r w:rsidRPr="001231DB">
              <w:rPr>
                <w:rFonts w:ascii="Calibri" w:hAnsi="Calibri" w:cs="Times New Roman"/>
                <w:b/>
                <w:sz w:val="20"/>
                <w:szCs w:val="20"/>
              </w:rPr>
              <w:t>None</w:t>
            </w:r>
          </w:p>
        </w:tc>
        <w:tc>
          <w:tcPr>
            <w:tcW w:w="900" w:type="dxa"/>
          </w:tcPr>
          <w:p w:rsidR="00781293" w:rsidRPr="001231DB" w:rsidRDefault="00781293" w:rsidP="001E5B40">
            <w:pPr>
              <w:spacing w:after="0" w:line="240" w:lineRule="auto"/>
              <w:jc w:val="center"/>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781293" w:rsidRPr="001231DB" w:rsidRDefault="00781293" w:rsidP="001E5B40">
            <w:pPr>
              <w:spacing w:after="0" w:line="240" w:lineRule="auto"/>
              <w:jc w:val="center"/>
              <w:rPr>
                <w:rFonts w:ascii="Calibri" w:hAnsi="Calibri" w:cs="Times New Roman"/>
                <w:b/>
                <w:sz w:val="20"/>
                <w:szCs w:val="20"/>
              </w:rPr>
            </w:pPr>
            <w:r w:rsidRPr="001231DB">
              <w:rPr>
                <w:rFonts w:ascii="Calibri" w:hAnsi="Calibri" w:cs="Times New Roman"/>
                <w:b/>
                <w:sz w:val="20"/>
                <w:szCs w:val="20"/>
              </w:rPr>
              <w:t>Clear &amp; Consistent</w:t>
            </w:r>
          </w:p>
        </w:tc>
      </w:tr>
      <w:tr w:rsidR="00781293" w:rsidRPr="001231DB" w:rsidTr="003A1248">
        <w:trPr>
          <w:trHeight w:val="305"/>
        </w:trPr>
        <w:tc>
          <w:tcPr>
            <w:tcW w:w="4878" w:type="dxa"/>
            <w:vMerge/>
            <w:tcBorders>
              <w:bottom w:val="single" w:sz="4" w:space="0" w:color="auto"/>
            </w:tcBorders>
          </w:tcPr>
          <w:p w:rsidR="00781293" w:rsidRPr="001231DB" w:rsidRDefault="00781293" w:rsidP="003A1248">
            <w:pPr>
              <w:spacing w:after="0" w:line="240" w:lineRule="auto"/>
              <w:rPr>
                <w:rFonts w:ascii="Calibri" w:hAnsi="Calibri" w:cs="Times New Roman"/>
                <w:sz w:val="20"/>
                <w:szCs w:val="20"/>
              </w:rPr>
            </w:pPr>
          </w:p>
        </w:tc>
        <w:tc>
          <w:tcPr>
            <w:tcW w:w="990" w:type="dxa"/>
            <w:vMerge/>
            <w:tcBorders>
              <w:bottom w:val="single" w:sz="4" w:space="0" w:color="auto"/>
            </w:tcBorders>
          </w:tcPr>
          <w:p w:rsidR="00781293" w:rsidRPr="001231DB" w:rsidRDefault="00781293" w:rsidP="003A1248">
            <w:pPr>
              <w:spacing w:after="0" w:line="240" w:lineRule="auto"/>
              <w:rPr>
                <w:rFonts w:ascii="Calibri" w:hAnsi="Calibri" w:cs="Times New Roman"/>
                <w:sz w:val="20"/>
                <w:szCs w:val="20"/>
              </w:rPr>
            </w:pPr>
          </w:p>
        </w:tc>
        <w:tc>
          <w:tcPr>
            <w:tcW w:w="810" w:type="dxa"/>
            <w:tcBorders>
              <w:bottom w:val="single" w:sz="4" w:space="0" w:color="auto"/>
            </w:tcBorders>
          </w:tcPr>
          <w:p w:rsidR="00781293" w:rsidRPr="001231DB" w:rsidRDefault="00781293" w:rsidP="006D1635">
            <w:pPr>
              <w:spacing w:after="0" w:line="240" w:lineRule="auto"/>
              <w:jc w:val="center"/>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781293" w:rsidRPr="001231DB" w:rsidRDefault="00781293" w:rsidP="006D1635">
            <w:pPr>
              <w:spacing w:after="0" w:line="240" w:lineRule="auto"/>
              <w:jc w:val="center"/>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781293" w:rsidRPr="001231DB" w:rsidRDefault="00781293" w:rsidP="006D1635">
            <w:pPr>
              <w:spacing w:after="0" w:line="240" w:lineRule="auto"/>
              <w:jc w:val="center"/>
              <w:rPr>
                <w:rFonts w:ascii="Calibri" w:hAnsi="Calibri" w:cs="Times New Roman"/>
                <w:b/>
                <w:sz w:val="20"/>
                <w:szCs w:val="20"/>
              </w:rPr>
            </w:pPr>
            <w:r w:rsidRPr="001231DB">
              <w:rPr>
                <w:rFonts w:ascii="Calibri" w:hAnsi="Calibri" w:cs="Times New Roman"/>
                <w:b/>
                <w:sz w:val="20"/>
                <w:szCs w:val="20"/>
              </w:rPr>
              <w:t>(2)</w:t>
            </w:r>
          </w:p>
        </w:tc>
      </w:tr>
      <w:tr w:rsidR="00781293" w:rsidRPr="001231DB" w:rsidTr="003A1248">
        <w:tc>
          <w:tcPr>
            <w:tcW w:w="4878" w:type="dxa"/>
            <w:vMerge w:val="restart"/>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90%</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98%</w:t>
            </w:r>
          </w:p>
        </w:tc>
      </w:tr>
      <w:tr w:rsidR="00781293" w:rsidRPr="001231DB" w:rsidTr="003A1248">
        <w:tc>
          <w:tcPr>
            <w:tcW w:w="4878" w:type="dxa"/>
            <w:vMerge w:val="restart"/>
          </w:tcPr>
          <w:p w:rsidR="00781293" w:rsidRPr="001231DB" w:rsidRDefault="00781293" w:rsidP="003A1248">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83%</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78%</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34</w:t>
            </w:r>
          </w:p>
        </w:tc>
      </w:tr>
      <w:tr w:rsidR="00781293" w:rsidRPr="001231DB" w:rsidTr="003A1248">
        <w:tc>
          <w:tcPr>
            <w:tcW w:w="4878" w:type="dxa"/>
            <w:vMerge/>
            <w:tcBorders>
              <w:bottom w:val="single" w:sz="4" w:space="0" w:color="auto"/>
            </w:tcBorders>
          </w:tcPr>
          <w:p w:rsidR="00781293" w:rsidRPr="001231DB" w:rsidRDefault="00781293" w:rsidP="003A1248">
            <w:pPr>
              <w:spacing w:after="0" w:line="240" w:lineRule="auto"/>
              <w:rPr>
                <w:rFonts w:ascii="Calibri" w:hAnsi="Calibri" w:cs="Times New Roman"/>
                <w:sz w:val="20"/>
                <w:szCs w:val="20"/>
              </w:rPr>
            </w:pPr>
          </w:p>
        </w:tc>
        <w:tc>
          <w:tcPr>
            <w:tcW w:w="990" w:type="dxa"/>
            <w:tcBorders>
              <w:bottom w:val="single" w:sz="4" w:space="0" w:color="auto"/>
            </w:tcBorders>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87%</w:t>
            </w:r>
          </w:p>
        </w:tc>
      </w:tr>
      <w:tr w:rsidR="00781293" w:rsidRPr="001231DB" w:rsidTr="003A1248">
        <w:tc>
          <w:tcPr>
            <w:tcW w:w="4878" w:type="dxa"/>
            <w:vMerge w:val="restart"/>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94%</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80%</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83%</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88%</w:t>
            </w:r>
          </w:p>
        </w:tc>
      </w:tr>
      <w:tr w:rsidR="00781293" w:rsidRPr="001231DB" w:rsidTr="003A1248">
        <w:tc>
          <w:tcPr>
            <w:tcW w:w="4878" w:type="dxa"/>
            <w:vMerge w:val="restart"/>
          </w:tcPr>
          <w:p w:rsidR="00781293" w:rsidRPr="001231DB" w:rsidRDefault="00781293" w:rsidP="003A1248">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87%</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83%</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r>
      <w:tr w:rsidR="00781293" w:rsidRPr="001231DB" w:rsidTr="003A1248">
        <w:tc>
          <w:tcPr>
            <w:tcW w:w="4878" w:type="dxa"/>
            <w:vMerge/>
            <w:tcBorders>
              <w:bottom w:val="single" w:sz="4" w:space="0" w:color="auto"/>
            </w:tcBorders>
          </w:tcPr>
          <w:p w:rsidR="00781293" w:rsidRPr="001231DB" w:rsidRDefault="00781293" w:rsidP="003A1248">
            <w:pPr>
              <w:spacing w:after="0" w:line="240" w:lineRule="auto"/>
              <w:rPr>
                <w:rFonts w:ascii="Calibri" w:hAnsi="Calibri" w:cs="Times New Roman"/>
                <w:sz w:val="20"/>
                <w:szCs w:val="20"/>
              </w:rPr>
            </w:pPr>
          </w:p>
        </w:tc>
        <w:tc>
          <w:tcPr>
            <w:tcW w:w="990" w:type="dxa"/>
            <w:tcBorders>
              <w:bottom w:val="single" w:sz="4" w:space="0" w:color="auto"/>
            </w:tcBorders>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781293" w:rsidRPr="001231DB" w:rsidTr="003A1248">
        <w:tc>
          <w:tcPr>
            <w:tcW w:w="4878" w:type="dxa"/>
            <w:vMerge w:val="restart"/>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78%</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75%</w:t>
            </w:r>
          </w:p>
        </w:tc>
      </w:tr>
      <w:tr w:rsidR="00781293" w:rsidRPr="001231DB" w:rsidTr="003A1248">
        <w:tc>
          <w:tcPr>
            <w:tcW w:w="4878" w:type="dxa"/>
            <w:vMerge w:val="restart"/>
          </w:tcPr>
          <w:p w:rsidR="00781293" w:rsidRPr="001231DB" w:rsidRDefault="00781293" w:rsidP="003A1248">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89%</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90%</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781293" w:rsidRPr="001231DB" w:rsidTr="003A1248">
        <w:tc>
          <w:tcPr>
            <w:tcW w:w="4878" w:type="dxa"/>
            <w:vMerge/>
          </w:tcPr>
          <w:p w:rsidR="00781293" w:rsidRPr="001231DB" w:rsidRDefault="00781293" w:rsidP="003A1248">
            <w:pPr>
              <w:spacing w:after="0" w:line="240" w:lineRule="auto"/>
              <w:rPr>
                <w:rFonts w:ascii="Calibri" w:hAnsi="Calibri" w:cs="Times New Roman"/>
                <w:sz w:val="20"/>
                <w:szCs w:val="20"/>
              </w:rPr>
            </w:pPr>
          </w:p>
        </w:tc>
        <w:tc>
          <w:tcPr>
            <w:tcW w:w="990" w:type="dxa"/>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3</w:t>
            </w:r>
          </w:p>
        </w:tc>
        <w:tc>
          <w:tcPr>
            <w:tcW w:w="1278" w:type="dxa"/>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37</w:t>
            </w:r>
          </w:p>
        </w:tc>
      </w:tr>
      <w:tr w:rsidR="00781293" w:rsidRPr="001231DB" w:rsidTr="003A1248">
        <w:tc>
          <w:tcPr>
            <w:tcW w:w="4878" w:type="dxa"/>
            <w:vMerge/>
            <w:tcBorders>
              <w:bottom w:val="single" w:sz="4" w:space="0" w:color="auto"/>
            </w:tcBorders>
          </w:tcPr>
          <w:p w:rsidR="00781293" w:rsidRPr="001231DB" w:rsidRDefault="00781293" w:rsidP="003A1248">
            <w:pPr>
              <w:spacing w:after="0" w:line="240" w:lineRule="auto"/>
              <w:rPr>
                <w:rFonts w:ascii="Calibri" w:hAnsi="Calibri" w:cs="Times New Roman"/>
                <w:sz w:val="20"/>
                <w:szCs w:val="20"/>
              </w:rPr>
            </w:pPr>
          </w:p>
        </w:tc>
        <w:tc>
          <w:tcPr>
            <w:tcW w:w="990" w:type="dxa"/>
            <w:tcBorders>
              <w:bottom w:val="single" w:sz="4" w:space="0" w:color="auto"/>
            </w:tcBorders>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Borders>
              <w:bottom w:val="single" w:sz="4" w:space="0" w:color="auto"/>
            </w:tcBorders>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93%</w:t>
            </w:r>
          </w:p>
        </w:tc>
      </w:tr>
      <w:tr w:rsidR="00781293" w:rsidRPr="001231DB" w:rsidTr="003A1248">
        <w:tc>
          <w:tcPr>
            <w:tcW w:w="4878" w:type="dxa"/>
            <w:vMerge w:val="restart"/>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58%</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781293" w:rsidRPr="001231DB" w:rsidTr="003A1248">
        <w:tc>
          <w:tcPr>
            <w:tcW w:w="4878" w:type="dxa"/>
            <w:vMerge/>
            <w:shd w:val="clear" w:color="auto" w:fill="D9D9D9" w:themeFill="background1" w:themeFillShade="D9"/>
          </w:tcPr>
          <w:p w:rsidR="00781293" w:rsidRPr="001231DB" w:rsidRDefault="00781293"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81293" w:rsidRPr="001231DB" w:rsidRDefault="00781293" w:rsidP="003A1248">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45%</w:t>
            </w:r>
          </w:p>
        </w:tc>
        <w:tc>
          <w:tcPr>
            <w:tcW w:w="1278" w:type="dxa"/>
            <w:shd w:val="clear" w:color="auto" w:fill="D9D9D9" w:themeFill="background1" w:themeFillShade="D9"/>
          </w:tcPr>
          <w:p w:rsidR="00781293" w:rsidRPr="001231DB" w:rsidRDefault="00781293" w:rsidP="003A1248">
            <w:pPr>
              <w:spacing w:after="0" w:line="240" w:lineRule="auto"/>
              <w:jc w:val="center"/>
              <w:rPr>
                <w:rFonts w:ascii="Calibri" w:hAnsi="Calibri" w:cs="Times New Roman"/>
                <w:sz w:val="20"/>
                <w:szCs w:val="20"/>
              </w:rPr>
            </w:pPr>
            <w:r>
              <w:rPr>
                <w:rFonts w:ascii="Calibri" w:hAnsi="Calibri" w:cs="Times New Roman"/>
                <w:sz w:val="20"/>
                <w:szCs w:val="20"/>
              </w:rPr>
              <w:t>43%</w:t>
            </w:r>
          </w:p>
        </w:tc>
      </w:tr>
    </w:tbl>
    <w:p w:rsidR="00781293" w:rsidRDefault="00781293" w:rsidP="00432E56">
      <w:pPr>
        <w:spacing w:after="0" w:line="240" w:lineRule="auto"/>
        <w:rPr>
          <w:sz w:val="20"/>
          <w:szCs w:val="20"/>
        </w:rPr>
      </w:pPr>
    </w:p>
    <w:p w:rsidR="00781293" w:rsidRDefault="00781293" w:rsidP="00432E56">
      <w:pPr>
        <w:spacing w:after="0" w:line="240" w:lineRule="auto"/>
        <w:rPr>
          <w:sz w:val="20"/>
          <w:szCs w:val="20"/>
        </w:rPr>
      </w:pPr>
    </w:p>
    <w:p w:rsidR="00781293" w:rsidRDefault="00781293" w:rsidP="00432E56">
      <w:pPr>
        <w:spacing w:after="0" w:line="240" w:lineRule="auto"/>
        <w:rPr>
          <w:sz w:val="20"/>
          <w:szCs w:val="20"/>
        </w:rPr>
      </w:pPr>
    </w:p>
    <w:p w:rsidR="00781293" w:rsidRDefault="00781293" w:rsidP="00432E56">
      <w:pPr>
        <w:spacing w:after="0" w:line="240" w:lineRule="auto"/>
        <w:rPr>
          <w:sz w:val="20"/>
          <w:szCs w:val="20"/>
        </w:rPr>
      </w:pPr>
    </w:p>
    <w:p w:rsidR="00781293" w:rsidRDefault="00781293" w:rsidP="00432E56">
      <w:pPr>
        <w:spacing w:after="0" w:line="240" w:lineRule="auto"/>
        <w:rPr>
          <w:sz w:val="20"/>
          <w:szCs w:val="20"/>
        </w:rPr>
      </w:pPr>
    </w:p>
    <w:p w:rsidR="00781293" w:rsidRDefault="00781293" w:rsidP="00432E56">
      <w:pPr>
        <w:spacing w:after="0" w:line="240" w:lineRule="auto"/>
        <w:rPr>
          <w:sz w:val="20"/>
          <w:szCs w:val="20"/>
        </w:rPr>
      </w:pPr>
    </w:p>
    <w:p w:rsidR="00781293" w:rsidRDefault="00781293" w:rsidP="00432E56">
      <w:pPr>
        <w:spacing w:after="0" w:line="240" w:lineRule="auto"/>
        <w:rPr>
          <w:sz w:val="20"/>
          <w:szCs w:val="20"/>
        </w:rPr>
      </w:pPr>
    </w:p>
    <w:p w:rsidR="00781293" w:rsidRDefault="00781293" w:rsidP="00432E56">
      <w:pPr>
        <w:spacing w:after="0" w:line="240" w:lineRule="auto"/>
        <w:rPr>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773B6A" w:rsidRPr="00EF3EE3" w:rsidTr="003A1248">
        <w:tc>
          <w:tcPr>
            <w:tcW w:w="4878" w:type="dxa"/>
            <w:vMerge w:val="restart"/>
            <w:vAlign w:val="center"/>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By Grade Span</w:t>
            </w:r>
          </w:p>
        </w:tc>
        <w:tc>
          <w:tcPr>
            <w:tcW w:w="2988" w:type="dxa"/>
            <w:gridSpan w:val="3"/>
          </w:tcPr>
          <w:p w:rsidR="00773B6A" w:rsidRPr="00EF3EE3" w:rsidRDefault="00773B6A" w:rsidP="001E5B40">
            <w:pPr>
              <w:spacing w:after="0" w:line="240" w:lineRule="auto"/>
              <w:jc w:val="center"/>
              <w:rPr>
                <w:rFonts w:ascii="Calibri" w:hAnsi="Calibri" w:cs="Times New Roman"/>
                <w:b/>
                <w:sz w:val="20"/>
                <w:szCs w:val="20"/>
              </w:rPr>
            </w:pPr>
            <w:r w:rsidRPr="00EF3EE3">
              <w:rPr>
                <w:rFonts w:ascii="Calibri" w:hAnsi="Calibri" w:cs="Times New Roman"/>
                <w:b/>
                <w:sz w:val="20"/>
                <w:szCs w:val="20"/>
              </w:rPr>
              <w:t>Evidence</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vMerge/>
          </w:tcPr>
          <w:p w:rsidR="00773B6A" w:rsidRPr="00EF3EE3" w:rsidRDefault="00773B6A" w:rsidP="003A1248">
            <w:pPr>
              <w:spacing w:after="0" w:line="240" w:lineRule="auto"/>
              <w:rPr>
                <w:rFonts w:ascii="Calibri" w:hAnsi="Calibri" w:cs="Times New Roman"/>
                <w:b/>
                <w:sz w:val="20"/>
                <w:szCs w:val="20"/>
              </w:rPr>
            </w:pPr>
          </w:p>
        </w:tc>
        <w:tc>
          <w:tcPr>
            <w:tcW w:w="810" w:type="dxa"/>
          </w:tcPr>
          <w:p w:rsidR="00773B6A" w:rsidRPr="00EF3EE3" w:rsidRDefault="00773B6A" w:rsidP="001E5B40">
            <w:pPr>
              <w:spacing w:after="0" w:line="240" w:lineRule="auto"/>
              <w:jc w:val="center"/>
              <w:rPr>
                <w:rFonts w:ascii="Calibri" w:hAnsi="Calibri" w:cs="Times New Roman"/>
                <w:b/>
                <w:sz w:val="20"/>
                <w:szCs w:val="20"/>
              </w:rPr>
            </w:pPr>
            <w:r w:rsidRPr="00EF3EE3">
              <w:rPr>
                <w:rFonts w:ascii="Calibri" w:hAnsi="Calibri" w:cs="Times New Roman"/>
                <w:b/>
                <w:sz w:val="20"/>
                <w:szCs w:val="20"/>
              </w:rPr>
              <w:t>None</w:t>
            </w:r>
          </w:p>
        </w:tc>
        <w:tc>
          <w:tcPr>
            <w:tcW w:w="900" w:type="dxa"/>
          </w:tcPr>
          <w:p w:rsidR="00773B6A" w:rsidRPr="00EF3EE3" w:rsidRDefault="00773B6A" w:rsidP="001E5B40">
            <w:pPr>
              <w:spacing w:after="0" w:line="240" w:lineRule="auto"/>
              <w:jc w:val="center"/>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773B6A" w:rsidRPr="00EF3EE3" w:rsidRDefault="00773B6A" w:rsidP="001E5B40">
            <w:pPr>
              <w:spacing w:after="0" w:line="240" w:lineRule="auto"/>
              <w:jc w:val="center"/>
              <w:rPr>
                <w:rFonts w:ascii="Calibri" w:hAnsi="Calibri" w:cs="Times New Roman"/>
                <w:b/>
                <w:sz w:val="20"/>
                <w:szCs w:val="20"/>
              </w:rPr>
            </w:pPr>
            <w:r w:rsidRPr="00EF3EE3">
              <w:rPr>
                <w:rFonts w:ascii="Calibri" w:hAnsi="Calibri" w:cs="Times New Roman"/>
                <w:b/>
                <w:sz w:val="20"/>
                <w:szCs w:val="20"/>
              </w:rPr>
              <w:t>Clear &amp; Consistent</w:t>
            </w:r>
          </w:p>
        </w:tc>
      </w:tr>
      <w:tr w:rsidR="00773B6A" w:rsidRPr="00EF3EE3" w:rsidTr="003A1248">
        <w:tc>
          <w:tcPr>
            <w:tcW w:w="4878" w:type="dxa"/>
            <w:vMerge/>
            <w:tcBorders>
              <w:bottom w:val="single" w:sz="4" w:space="0" w:color="auto"/>
            </w:tcBorders>
          </w:tcPr>
          <w:p w:rsidR="00773B6A" w:rsidRPr="00EF3EE3" w:rsidRDefault="00773B6A" w:rsidP="003A1248">
            <w:pPr>
              <w:spacing w:after="0" w:line="240" w:lineRule="auto"/>
              <w:rPr>
                <w:rFonts w:ascii="Calibri" w:hAnsi="Calibri" w:cs="Times New Roman"/>
                <w:sz w:val="20"/>
                <w:szCs w:val="20"/>
              </w:rPr>
            </w:pPr>
          </w:p>
        </w:tc>
        <w:tc>
          <w:tcPr>
            <w:tcW w:w="990" w:type="dxa"/>
            <w:vMerge/>
            <w:tcBorders>
              <w:bottom w:val="single" w:sz="4" w:space="0" w:color="auto"/>
            </w:tcBorders>
          </w:tcPr>
          <w:p w:rsidR="00773B6A" w:rsidRPr="00EF3EE3" w:rsidRDefault="00773B6A" w:rsidP="003A1248">
            <w:pPr>
              <w:spacing w:after="0" w:line="240" w:lineRule="auto"/>
              <w:rPr>
                <w:rFonts w:ascii="Calibri" w:hAnsi="Calibri" w:cs="Times New Roman"/>
                <w:b/>
                <w:sz w:val="20"/>
                <w:szCs w:val="20"/>
              </w:rPr>
            </w:pPr>
          </w:p>
        </w:tc>
        <w:tc>
          <w:tcPr>
            <w:tcW w:w="810" w:type="dxa"/>
            <w:tcBorders>
              <w:bottom w:val="single" w:sz="4" w:space="0" w:color="auto"/>
            </w:tcBorders>
          </w:tcPr>
          <w:p w:rsidR="00773B6A" w:rsidRPr="00EF3EE3" w:rsidRDefault="00773B6A" w:rsidP="006D1635">
            <w:pPr>
              <w:spacing w:after="0" w:line="240" w:lineRule="auto"/>
              <w:jc w:val="center"/>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773B6A" w:rsidRPr="00EF3EE3" w:rsidRDefault="00773B6A" w:rsidP="006D1635">
            <w:pPr>
              <w:spacing w:after="0" w:line="240" w:lineRule="auto"/>
              <w:jc w:val="center"/>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773B6A" w:rsidRPr="00EF3EE3" w:rsidRDefault="00773B6A" w:rsidP="006D1635">
            <w:pPr>
              <w:spacing w:after="0" w:line="240" w:lineRule="auto"/>
              <w:jc w:val="center"/>
              <w:rPr>
                <w:rFonts w:ascii="Calibri" w:hAnsi="Calibri" w:cs="Times New Roman"/>
                <w:b/>
                <w:sz w:val="20"/>
                <w:szCs w:val="20"/>
              </w:rPr>
            </w:pPr>
            <w:r w:rsidRPr="00EF3EE3">
              <w:rPr>
                <w:rFonts w:ascii="Calibri" w:hAnsi="Calibri" w:cs="Times New Roman"/>
                <w:b/>
                <w:sz w:val="20"/>
                <w:szCs w:val="20"/>
              </w:rPr>
              <w:t>(2)</w:t>
            </w:r>
          </w:p>
        </w:tc>
      </w:tr>
      <w:tr w:rsidR="00773B6A" w:rsidRPr="00EF3EE3" w:rsidTr="003A1248">
        <w:tc>
          <w:tcPr>
            <w:tcW w:w="4878" w:type="dxa"/>
            <w:vMerge w:val="restart"/>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Pr>
                <w:rFonts w:ascii="Calibri" w:hAnsi="Calibri" w:cs="Times New Roman"/>
                <w:sz w:val="20"/>
                <w:szCs w:val="20"/>
              </w:rPr>
              <w:t xml:space="preserve">the </w:t>
            </w:r>
            <w:r w:rsidRPr="00C86078">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56%</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67%</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55%</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r>
      <w:tr w:rsidR="00773B6A" w:rsidRPr="00EF3EE3" w:rsidTr="003A1248">
        <w:tc>
          <w:tcPr>
            <w:tcW w:w="4878" w:type="dxa"/>
            <w:vMerge w:val="restart"/>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75%</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21</w:t>
            </w:r>
          </w:p>
        </w:tc>
      </w:tr>
      <w:tr w:rsidR="00773B6A" w:rsidRPr="00EF3EE3" w:rsidTr="003A1248">
        <w:tc>
          <w:tcPr>
            <w:tcW w:w="4878" w:type="dxa"/>
            <w:vMerge/>
            <w:tcBorders>
              <w:bottom w:val="single" w:sz="4" w:space="0" w:color="auto"/>
            </w:tcBorders>
          </w:tcPr>
          <w:p w:rsidR="00773B6A" w:rsidRPr="00EF3EE3" w:rsidRDefault="00773B6A" w:rsidP="003A1248">
            <w:pPr>
              <w:spacing w:after="0" w:line="240" w:lineRule="auto"/>
              <w:rPr>
                <w:rFonts w:ascii="Calibri" w:hAnsi="Calibri" w:cs="Times New Roman"/>
                <w:sz w:val="20"/>
                <w:szCs w:val="20"/>
              </w:rPr>
            </w:pPr>
          </w:p>
        </w:tc>
        <w:tc>
          <w:tcPr>
            <w:tcW w:w="990" w:type="dxa"/>
            <w:tcBorders>
              <w:bottom w:val="single" w:sz="4" w:space="0" w:color="auto"/>
            </w:tcBorders>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773B6A" w:rsidRPr="00EF3EE3" w:rsidTr="003A1248">
        <w:tc>
          <w:tcPr>
            <w:tcW w:w="4878" w:type="dxa"/>
            <w:vMerge w:val="restart"/>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 xml:space="preserve">10. The teacher uses appropriate modifications for </w:t>
            </w:r>
            <w:r>
              <w:rPr>
                <w:rFonts w:ascii="Calibri" w:hAnsi="Calibri" w:cs="Times New Roman"/>
                <w:sz w:val="20"/>
                <w:szCs w:val="20"/>
              </w:rPr>
              <w:t xml:space="preserve">English language learners </w:t>
            </w:r>
            <w:r w:rsidRPr="00EF3EE3">
              <w:rPr>
                <w:rFonts w:ascii="Calibri" w:hAnsi="Calibri" w:cs="Times New Roman"/>
                <w:sz w:val="20"/>
                <w:szCs w:val="20"/>
              </w:rPr>
              <w:t xml:space="preserve">and students </w:t>
            </w:r>
            <w:r>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39%</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80%</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67%</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58%</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r>
      <w:tr w:rsidR="00773B6A" w:rsidRPr="00EF3EE3" w:rsidTr="003A1248">
        <w:tc>
          <w:tcPr>
            <w:tcW w:w="4878" w:type="dxa"/>
            <w:vMerge w:val="restart"/>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11. The teacher provides opportunities for students</w:t>
            </w:r>
            <w:r>
              <w:rPr>
                <w:rFonts w:ascii="Calibri" w:hAnsi="Calibri" w:cs="Times New Roman"/>
                <w:sz w:val="20"/>
                <w:szCs w:val="20"/>
              </w:rPr>
              <w:t xml:space="preserve"> </w:t>
            </w:r>
            <w:r w:rsidRPr="00EF3EE3">
              <w:rPr>
                <w:rFonts w:ascii="Calibri" w:hAnsi="Calibri" w:cs="Times New Roman"/>
                <w:sz w:val="20"/>
                <w:szCs w:val="20"/>
              </w:rPr>
              <w:t>to engage in higher order thinking such as use of inquiry, exploration, application, analysis, synthesis, and/or evaluation of knowledge or concepts (Bloom’s Taxonomy)</w:t>
            </w:r>
            <w:r>
              <w:rPr>
                <w:rFonts w:ascii="Calibri" w:hAnsi="Calibri" w:cs="Times New Roman"/>
                <w:sz w:val="20"/>
                <w:szCs w:val="20"/>
              </w:rPr>
              <w:t>.</w:t>
            </w: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58%</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16</w:t>
            </w:r>
          </w:p>
        </w:tc>
      </w:tr>
      <w:tr w:rsidR="00773B6A" w:rsidRPr="00EF3EE3" w:rsidTr="003A1248">
        <w:tc>
          <w:tcPr>
            <w:tcW w:w="4878" w:type="dxa"/>
            <w:vMerge/>
            <w:tcBorders>
              <w:bottom w:val="single" w:sz="4" w:space="0" w:color="auto"/>
            </w:tcBorders>
          </w:tcPr>
          <w:p w:rsidR="00773B6A" w:rsidRPr="00EF3EE3" w:rsidRDefault="00773B6A" w:rsidP="003A1248">
            <w:pPr>
              <w:spacing w:after="0" w:line="240" w:lineRule="auto"/>
              <w:rPr>
                <w:rFonts w:ascii="Calibri" w:hAnsi="Calibri" w:cs="Times New Roman"/>
                <w:sz w:val="20"/>
                <w:szCs w:val="20"/>
              </w:rPr>
            </w:pPr>
          </w:p>
        </w:tc>
        <w:tc>
          <w:tcPr>
            <w:tcW w:w="990" w:type="dxa"/>
            <w:tcBorders>
              <w:bottom w:val="single" w:sz="4" w:space="0" w:color="auto"/>
            </w:tcBorders>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773B6A" w:rsidRPr="00EF3EE3" w:rsidTr="003A1248">
        <w:tc>
          <w:tcPr>
            <w:tcW w:w="4878" w:type="dxa"/>
            <w:vMerge w:val="restart"/>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61%</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58%</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55%</w:t>
            </w:r>
          </w:p>
        </w:tc>
      </w:tr>
      <w:tr w:rsidR="00773B6A" w:rsidRPr="00EF3EE3" w:rsidTr="003A1248">
        <w:tc>
          <w:tcPr>
            <w:tcW w:w="4878" w:type="dxa"/>
            <w:vMerge w:val="restart"/>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72%</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83%</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27</w:t>
            </w:r>
          </w:p>
        </w:tc>
      </w:tr>
      <w:tr w:rsidR="00773B6A" w:rsidRPr="00EF3EE3" w:rsidTr="003A1248">
        <w:tc>
          <w:tcPr>
            <w:tcW w:w="4878" w:type="dxa"/>
            <w:vMerge/>
            <w:tcBorders>
              <w:bottom w:val="single" w:sz="4" w:space="0" w:color="auto"/>
            </w:tcBorders>
          </w:tcPr>
          <w:p w:rsidR="00773B6A" w:rsidRPr="00EF3EE3" w:rsidRDefault="00773B6A" w:rsidP="003A1248">
            <w:pPr>
              <w:spacing w:after="0" w:line="240" w:lineRule="auto"/>
              <w:rPr>
                <w:rFonts w:ascii="Calibri" w:hAnsi="Calibri" w:cs="Times New Roman"/>
                <w:sz w:val="20"/>
                <w:szCs w:val="20"/>
              </w:rPr>
            </w:pPr>
          </w:p>
        </w:tc>
        <w:tc>
          <w:tcPr>
            <w:tcW w:w="990" w:type="dxa"/>
            <w:tcBorders>
              <w:bottom w:val="single" w:sz="4" w:space="0" w:color="auto"/>
            </w:tcBorders>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68%</w:t>
            </w:r>
          </w:p>
        </w:tc>
      </w:tr>
      <w:tr w:rsidR="00773B6A" w:rsidRPr="00EF3EE3" w:rsidTr="003A1248">
        <w:tc>
          <w:tcPr>
            <w:tcW w:w="4878" w:type="dxa"/>
            <w:vMerge w:val="restart"/>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83%</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26</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65%</w:t>
            </w:r>
          </w:p>
        </w:tc>
      </w:tr>
      <w:tr w:rsidR="00773B6A" w:rsidRPr="00EF3EE3" w:rsidTr="003A1248">
        <w:tc>
          <w:tcPr>
            <w:tcW w:w="4878" w:type="dxa"/>
            <w:vMerge w:val="restart"/>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773B6A" w:rsidRPr="00EF3EE3" w:rsidTr="003A1248">
        <w:tc>
          <w:tcPr>
            <w:tcW w:w="4878" w:type="dxa"/>
            <w:vMerge/>
          </w:tcPr>
          <w:p w:rsidR="00773B6A" w:rsidRPr="00EF3EE3" w:rsidRDefault="00773B6A" w:rsidP="003A1248">
            <w:pPr>
              <w:spacing w:after="0" w:line="240" w:lineRule="auto"/>
              <w:rPr>
                <w:rFonts w:ascii="Calibri" w:hAnsi="Calibri" w:cs="Times New Roman"/>
                <w:sz w:val="20"/>
                <w:szCs w:val="20"/>
              </w:rPr>
            </w:pPr>
          </w:p>
        </w:tc>
        <w:tc>
          <w:tcPr>
            <w:tcW w:w="990" w:type="dxa"/>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773B6A" w:rsidRPr="00EF3EE3" w:rsidTr="003A1248">
        <w:tc>
          <w:tcPr>
            <w:tcW w:w="4878" w:type="dxa"/>
            <w:vMerge/>
            <w:tcBorders>
              <w:bottom w:val="single" w:sz="4" w:space="0" w:color="auto"/>
            </w:tcBorders>
          </w:tcPr>
          <w:p w:rsidR="00773B6A" w:rsidRPr="00EF3EE3" w:rsidRDefault="00773B6A" w:rsidP="003A1248">
            <w:pPr>
              <w:spacing w:after="0" w:line="240" w:lineRule="auto"/>
              <w:rPr>
                <w:rFonts w:ascii="Calibri" w:hAnsi="Calibri" w:cs="Times New Roman"/>
                <w:sz w:val="20"/>
                <w:szCs w:val="20"/>
              </w:rPr>
            </w:pPr>
          </w:p>
        </w:tc>
        <w:tc>
          <w:tcPr>
            <w:tcW w:w="990" w:type="dxa"/>
            <w:tcBorders>
              <w:bottom w:val="single" w:sz="4" w:space="0" w:color="auto"/>
            </w:tcBorders>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tcBorders>
              <w:bottom w:val="single" w:sz="4" w:space="0" w:color="auto"/>
            </w:tcBorders>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773B6A" w:rsidRPr="00EF3EE3" w:rsidTr="003A1248">
        <w:tc>
          <w:tcPr>
            <w:tcW w:w="4878" w:type="dxa"/>
            <w:vMerge w:val="restart"/>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18</w:t>
            </w:r>
          </w:p>
        </w:tc>
      </w:tr>
      <w:tr w:rsidR="00773B6A" w:rsidRPr="00EF3EE3" w:rsidTr="003A1248">
        <w:tc>
          <w:tcPr>
            <w:tcW w:w="4878" w:type="dxa"/>
            <w:vMerge/>
            <w:shd w:val="clear" w:color="auto" w:fill="D9D9D9" w:themeFill="background1" w:themeFillShade="D9"/>
          </w:tcPr>
          <w:p w:rsidR="00773B6A" w:rsidRPr="00EF3EE3"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EF3EE3" w:rsidRDefault="00773B6A" w:rsidP="003A1248">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shd w:val="clear" w:color="auto" w:fill="D9D9D9" w:themeFill="background1" w:themeFillShade="D9"/>
          </w:tcPr>
          <w:p w:rsidR="00773B6A" w:rsidRPr="00EF3EE3"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45%</w:t>
            </w:r>
          </w:p>
        </w:tc>
      </w:tr>
      <w:tr w:rsidR="00773B6A" w:rsidRPr="00D549BC" w:rsidTr="003A1248">
        <w:tc>
          <w:tcPr>
            <w:tcW w:w="4878" w:type="dxa"/>
            <w:vMerge w:val="restart"/>
            <w:vAlign w:val="center"/>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lastRenderedPageBreak/>
              <w:t>Learning</w:t>
            </w:r>
          </w:p>
        </w:tc>
        <w:tc>
          <w:tcPr>
            <w:tcW w:w="990" w:type="dxa"/>
            <w:vMerge w:val="restart"/>
            <w:vAlign w:val="center"/>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By Grade Span</w:t>
            </w:r>
          </w:p>
        </w:tc>
        <w:tc>
          <w:tcPr>
            <w:tcW w:w="2988" w:type="dxa"/>
            <w:gridSpan w:val="3"/>
          </w:tcPr>
          <w:p w:rsidR="00773B6A" w:rsidRPr="00D549BC" w:rsidRDefault="00773B6A" w:rsidP="001E5B40">
            <w:pPr>
              <w:spacing w:after="0" w:line="240" w:lineRule="auto"/>
              <w:jc w:val="center"/>
              <w:rPr>
                <w:rFonts w:ascii="Calibri" w:hAnsi="Calibri" w:cs="Times New Roman"/>
                <w:b/>
                <w:sz w:val="20"/>
                <w:szCs w:val="20"/>
              </w:rPr>
            </w:pPr>
            <w:r w:rsidRPr="00D549BC">
              <w:rPr>
                <w:rFonts w:ascii="Calibri" w:hAnsi="Calibri" w:cs="Times New Roman"/>
                <w:b/>
                <w:sz w:val="20"/>
                <w:szCs w:val="20"/>
              </w:rPr>
              <w:t>Evidence</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vMerge/>
          </w:tcPr>
          <w:p w:rsidR="00773B6A" w:rsidRPr="00D549BC" w:rsidRDefault="00773B6A" w:rsidP="003A1248">
            <w:pPr>
              <w:spacing w:after="0" w:line="240" w:lineRule="auto"/>
              <w:rPr>
                <w:rFonts w:ascii="Calibri" w:hAnsi="Calibri" w:cs="Times New Roman"/>
                <w:b/>
                <w:sz w:val="20"/>
                <w:szCs w:val="20"/>
              </w:rPr>
            </w:pPr>
          </w:p>
        </w:tc>
        <w:tc>
          <w:tcPr>
            <w:tcW w:w="810" w:type="dxa"/>
          </w:tcPr>
          <w:p w:rsidR="00773B6A" w:rsidRPr="00D549BC" w:rsidRDefault="00773B6A" w:rsidP="001E5B40">
            <w:pPr>
              <w:spacing w:after="0" w:line="240" w:lineRule="auto"/>
              <w:jc w:val="center"/>
              <w:rPr>
                <w:rFonts w:ascii="Calibri" w:hAnsi="Calibri" w:cs="Times New Roman"/>
                <w:b/>
                <w:sz w:val="20"/>
                <w:szCs w:val="20"/>
              </w:rPr>
            </w:pPr>
            <w:r w:rsidRPr="00D549BC">
              <w:rPr>
                <w:rFonts w:ascii="Calibri" w:hAnsi="Calibri" w:cs="Times New Roman"/>
                <w:b/>
                <w:sz w:val="20"/>
                <w:szCs w:val="20"/>
              </w:rPr>
              <w:t>None</w:t>
            </w:r>
          </w:p>
        </w:tc>
        <w:tc>
          <w:tcPr>
            <w:tcW w:w="900" w:type="dxa"/>
          </w:tcPr>
          <w:p w:rsidR="00773B6A" w:rsidRPr="00D549BC" w:rsidRDefault="00773B6A" w:rsidP="001E5B40">
            <w:pPr>
              <w:spacing w:after="0" w:line="240" w:lineRule="auto"/>
              <w:jc w:val="center"/>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773B6A" w:rsidRPr="00D549BC" w:rsidRDefault="00773B6A" w:rsidP="001E5B40">
            <w:pPr>
              <w:spacing w:after="0" w:line="240" w:lineRule="auto"/>
              <w:jc w:val="center"/>
              <w:rPr>
                <w:rFonts w:ascii="Calibri" w:hAnsi="Calibri" w:cs="Times New Roman"/>
                <w:b/>
                <w:sz w:val="20"/>
                <w:szCs w:val="20"/>
              </w:rPr>
            </w:pPr>
            <w:r w:rsidRPr="00D549BC">
              <w:rPr>
                <w:rFonts w:ascii="Calibri" w:hAnsi="Calibri" w:cs="Times New Roman"/>
                <w:b/>
                <w:sz w:val="20"/>
                <w:szCs w:val="20"/>
              </w:rPr>
              <w:t>Clear &amp; Consistent</w:t>
            </w:r>
          </w:p>
        </w:tc>
      </w:tr>
      <w:tr w:rsidR="00773B6A" w:rsidRPr="00D549BC" w:rsidTr="003A1248">
        <w:tc>
          <w:tcPr>
            <w:tcW w:w="4878" w:type="dxa"/>
            <w:vMerge/>
            <w:tcBorders>
              <w:bottom w:val="single" w:sz="4" w:space="0" w:color="auto"/>
            </w:tcBorders>
          </w:tcPr>
          <w:p w:rsidR="00773B6A" w:rsidRPr="00D549BC" w:rsidRDefault="00773B6A" w:rsidP="003A1248">
            <w:pPr>
              <w:spacing w:after="0" w:line="240" w:lineRule="auto"/>
              <w:rPr>
                <w:rFonts w:ascii="Calibri" w:hAnsi="Calibri" w:cs="Times New Roman"/>
                <w:sz w:val="20"/>
                <w:szCs w:val="20"/>
              </w:rPr>
            </w:pPr>
          </w:p>
        </w:tc>
        <w:tc>
          <w:tcPr>
            <w:tcW w:w="990" w:type="dxa"/>
            <w:vMerge/>
            <w:tcBorders>
              <w:bottom w:val="single" w:sz="4" w:space="0" w:color="auto"/>
            </w:tcBorders>
          </w:tcPr>
          <w:p w:rsidR="00773B6A" w:rsidRPr="00D549BC" w:rsidRDefault="00773B6A" w:rsidP="003A1248">
            <w:pPr>
              <w:spacing w:after="0" w:line="240" w:lineRule="auto"/>
              <w:rPr>
                <w:rFonts w:ascii="Calibri" w:hAnsi="Calibri" w:cs="Times New Roman"/>
                <w:b/>
                <w:sz w:val="20"/>
                <w:szCs w:val="20"/>
              </w:rPr>
            </w:pPr>
          </w:p>
        </w:tc>
        <w:tc>
          <w:tcPr>
            <w:tcW w:w="810" w:type="dxa"/>
            <w:tcBorders>
              <w:bottom w:val="single" w:sz="4" w:space="0" w:color="auto"/>
            </w:tcBorders>
          </w:tcPr>
          <w:p w:rsidR="00773B6A" w:rsidRPr="00D549BC" w:rsidRDefault="00773B6A" w:rsidP="001E5B40">
            <w:pPr>
              <w:spacing w:after="0" w:line="240" w:lineRule="auto"/>
              <w:jc w:val="center"/>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773B6A" w:rsidRPr="00D549BC" w:rsidRDefault="00773B6A" w:rsidP="001E5B40">
            <w:pPr>
              <w:spacing w:after="0" w:line="240" w:lineRule="auto"/>
              <w:jc w:val="center"/>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773B6A" w:rsidRPr="00D549BC" w:rsidRDefault="00773B6A" w:rsidP="001E5B40">
            <w:pPr>
              <w:spacing w:after="0" w:line="240" w:lineRule="auto"/>
              <w:jc w:val="center"/>
              <w:rPr>
                <w:rFonts w:ascii="Calibri" w:hAnsi="Calibri" w:cs="Times New Roman"/>
                <w:b/>
                <w:sz w:val="20"/>
                <w:szCs w:val="20"/>
              </w:rPr>
            </w:pPr>
            <w:r w:rsidRPr="00D549BC">
              <w:rPr>
                <w:rFonts w:ascii="Calibri" w:hAnsi="Calibri" w:cs="Times New Roman"/>
                <w:b/>
                <w:sz w:val="20"/>
                <w:szCs w:val="20"/>
              </w:rPr>
              <w:t>(2)</w:t>
            </w:r>
          </w:p>
        </w:tc>
      </w:tr>
      <w:tr w:rsidR="00773B6A" w:rsidRPr="00D549BC" w:rsidTr="003A1248">
        <w:tc>
          <w:tcPr>
            <w:tcW w:w="4878" w:type="dxa"/>
            <w:vMerge w:val="restart"/>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r w:rsidRPr="00D549BC">
              <w:rPr>
                <w:rFonts w:ascii="Calibri" w:hAnsi="Calibri" w:cs="Times New Roman"/>
                <w:sz w:val="20"/>
                <w:szCs w:val="20"/>
              </w:rPr>
              <w:t>17. Students are engaged in challenging academic tasks.</w:t>
            </w: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61%</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75%</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55%</w:t>
            </w:r>
          </w:p>
        </w:tc>
      </w:tr>
      <w:tr w:rsidR="00773B6A" w:rsidRPr="00D549BC" w:rsidTr="003A1248">
        <w:tc>
          <w:tcPr>
            <w:tcW w:w="4878" w:type="dxa"/>
            <w:vMerge w:val="restart"/>
          </w:tcPr>
          <w:p w:rsidR="00773B6A" w:rsidRPr="00D549BC" w:rsidRDefault="00773B6A" w:rsidP="003A1248">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39%</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60%</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42%</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16</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r>
      <w:tr w:rsidR="00773B6A" w:rsidRPr="00D549BC" w:rsidTr="003A1248">
        <w:tc>
          <w:tcPr>
            <w:tcW w:w="4878" w:type="dxa"/>
            <w:vMerge/>
            <w:tcBorders>
              <w:bottom w:val="single" w:sz="4" w:space="0" w:color="auto"/>
            </w:tcBorders>
          </w:tcPr>
          <w:p w:rsidR="00773B6A" w:rsidRPr="00D549BC" w:rsidRDefault="00773B6A" w:rsidP="003A1248">
            <w:pPr>
              <w:spacing w:after="0" w:line="240" w:lineRule="auto"/>
              <w:rPr>
                <w:rFonts w:ascii="Calibri" w:hAnsi="Calibri" w:cs="Times New Roman"/>
                <w:sz w:val="20"/>
                <w:szCs w:val="20"/>
              </w:rPr>
            </w:pPr>
          </w:p>
        </w:tc>
        <w:tc>
          <w:tcPr>
            <w:tcW w:w="990" w:type="dxa"/>
            <w:tcBorders>
              <w:bottom w:val="single" w:sz="4" w:space="0" w:color="auto"/>
            </w:tcBorders>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900"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773B6A" w:rsidRPr="00D549BC" w:rsidTr="003A1248">
        <w:tc>
          <w:tcPr>
            <w:tcW w:w="4878" w:type="dxa"/>
            <w:vMerge w:val="restart"/>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w:t>
            </w:r>
            <w:r>
              <w:rPr>
                <w:rFonts w:ascii="Calibri" w:hAnsi="Calibri" w:cs="Times New Roman"/>
                <w:sz w:val="20"/>
                <w:szCs w:val="20"/>
              </w:rPr>
              <w:t xml:space="preserve"> or concepts (Bloom’s Taxonomy)</w:t>
            </w:r>
            <w:r w:rsidRPr="00D549BC">
              <w:rPr>
                <w:rFonts w:ascii="Calibri" w:hAnsi="Calibri" w:cs="Times New Roman"/>
                <w:sz w:val="20"/>
                <w:szCs w:val="20"/>
              </w:rPr>
              <w:t>.</w:t>
            </w: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42%</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43%</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773B6A" w:rsidRPr="00D549BC" w:rsidTr="003A1248">
        <w:tc>
          <w:tcPr>
            <w:tcW w:w="4878" w:type="dxa"/>
            <w:vMerge w:val="restart"/>
          </w:tcPr>
          <w:p w:rsidR="00773B6A" w:rsidRPr="00D549BC" w:rsidRDefault="00773B6A" w:rsidP="003A1248">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39%</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42%</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16</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9</w:t>
            </w:r>
          </w:p>
        </w:tc>
      </w:tr>
      <w:tr w:rsidR="00773B6A" w:rsidRPr="00D549BC" w:rsidTr="003A1248">
        <w:tc>
          <w:tcPr>
            <w:tcW w:w="4878" w:type="dxa"/>
            <w:vMerge/>
            <w:tcBorders>
              <w:bottom w:val="single" w:sz="4" w:space="0" w:color="auto"/>
            </w:tcBorders>
          </w:tcPr>
          <w:p w:rsidR="00773B6A" w:rsidRPr="00D549BC" w:rsidRDefault="00773B6A" w:rsidP="003A1248">
            <w:pPr>
              <w:spacing w:after="0" w:line="240" w:lineRule="auto"/>
              <w:rPr>
                <w:rFonts w:ascii="Calibri" w:hAnsi="Calibri" w:cs="Times New Roman"/>
                <w:sz w:val="20"/>
                <w:szCs w:val="20"/>
              </w:rPr>
            </w:pPr>
          </w:p>
        </w:tc>
        <w:tc>
          <w:tcPr>
            <w:tcW w:w="990" w:type="dxa"/>
            <w:tcBorders>
              <w:bottom w:val="single" w:sz="4" w:space="0" w:color="auto"/>
            </w:tcBorders>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900"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1278"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23%</w:t>
            </w:r>
          </w:p>
        </w:tc>
      </w:tr>
      <w:tr w:rsidR="00773B6A" w:rsidRPr="00D549BC" w:rsidTr="003A1248">
        <w:tc>
          <w:tcPr>
            <w:tcW w:w="4878" w:type="dxa"/>
            <w:vMerge w:val="restart"/>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15</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43%</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773B6A" w:rsidRPr="00D549BC" w:rsidTr="003A1248">
        <w:tc>
          <w:tcPr>
            <w:tcW w:w="4878" w:type="dxa"/>
            <w:vMerge w:val="restart"/>
          </w:tcPr>
          <w:p w:rsidR="00773B6A" w:rsidRPr="00D549BC" w:rsidRDefault="00773B6A" w:rsidP="003A1248">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44%</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70%</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67%</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25%</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r>
      <w:tr w:rsidR="00773B6A" w:rsidRPr="00D549BC" w:rsidTr="003A1248">
        <w:tc>
          <w:tcPr>
            <w:tcW w:w="4878" w:type="dxa"/>
            <w:vMerge/>
            <w:tcBorders>
              <w:bottom w:val="single" w:sz="4" w:space="0" w:color="auto"/>
            </w:tcBorders>
          </w:tcPr>
          <w:p w:rsidR="00773B6A" w:rsidRPr="00D549BC" w:rsidRDefault="00773B6A" w:rsidP="003A1248">
            <w:pPr>
              <w:spacing w:after="0" w:line="240" w:lineRule="auto"/>
              <w:rPr>
                <w:rFonts w:ascii="Calibri" w:hAnsi="Calibri" w:cs="Times New Roman"/>
                <w:sz w:val="20"/>
                <w:szCs w:val="20"/>
              </w:rPr>
            </w:pPr>
          </w:p>
        </w:tc>
        <w:tc>
          <w:tcPr>
            <w:tcW w:w="990" w:type="dxa"/>
            <w:tcBorders>
              <w:bottom w:val="single" w:sz="4" w:space="0" w:color="auto"/>
            </w:tcBorders>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58%</w:t>
            </w:r>
          </w:p>
        </w:tc>
        <w:tc>
          <w:tcPr>
            <w:tcW w:w="900"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773B6A" w:rsidRPr="00D549BC" w:rsidTr="003A1248">
        <w:tc>
          <w:tcPr>
            <w:tcW w:w="4878" w:type="dxa"/>
            <w:vMerge w:val="restart"/>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22%</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50%</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40%</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83%</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773B6A" w:rsidRPr="00D549BC" w:rsidTr="003A1248">
        <w:tc>
          <w:tcPr>
            <w:tcW w:w="4878" w:type="dxa"/>
            <w:vMerge/>
            <w:shd w:val="clear" w:color="auto" w:fill="D9D9D9" w:themeFill="background1" w:themeFillShade="D9"/>
          </w:tcPr>
          <w:p w:rsidR="00773B6A" w:rsidRPr="00D549BC" w:rsidRDefault="00773B6A" w:rsidP="003A1248">
            <w:pPr>
              <w:spacing w:after="0" w:line="240" w:lineRule="auto"/>
              <w:rPr>
                <w:rFonts w:ascii="Calibri" w:hAnsi="Calibri" w:cs="Times New Roman"/>
                <w:sz w:val="20"/>
                <w:szCs w:val="20"/>
              </w:rPr>
            </w:pPr>
          </w:p>
        </w:tc>
        <w:tc>
          <w:tcPr>
            <w:tcW w:w="990" w:type="dxa"/>
            <w:shd w:val="clear" w:color="auto" w:fill="D9D9D9" w:themeFill="background1" w:themeFillShade="D9"/>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1278" w:type="dxa"/>
            <w:shd w:val="clear" w:color="auto" w:fill="D9D9D9" w:themeFill="background1" w:themeFillShade="D9"/>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60%</w:t>
            </w:r>
          </w:p>
        </w:tc>
      </w:tr>
      <w:tr w:rsidR="00773B6A" w:rsidRPr="00D549BC" w:rsidTr="003A1248">
        <w:tc>
          <w:tcPr>
            <w:tcW w:w="4878" w:type="dxa"/>
            <w:vMerge w:val="restart"/>
          </w:tcPr>
          <w:p w:rsidR="00773B6A" w:rsidRPr="00D549BC" w:rsidRDefault="00773B6A" w:rsidP="003A1248">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56%</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Pr>
                <w:rFonts w:ascii="Calibri" w:hAnsi="Calibri" w:cs="Times New Roman"/>
                <w:b/>
                <w:sz w:val="20"/>
                <w:szCs w:val="20"/>
              </w:rPr>
              <w:t>JRHS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90%</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0%</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67%</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175</w:t>
            </w:r>
          </w:p>
        </w:tc>
      </w:tr>
      <w:tr w:rsidR="00773B6A" w:rsidRPr="00D549BC" w:rsidTr="003A1248">
        <w:tc>
          <w:tcPr>
            <w:tcW w:w="4878" w:type="dxa"/>
            <w:vMerge/>
          </w:tcPr>
          <w:p w:rsidR="00773B6A" w:rsidRPr="00D549BC" w:rsidRDefault="00773B6A" w:rsidP="003A1248">
            <w:pPr>
              <w:spacing w:after="0" w:line="240" w:lineRule="auto"/>
              <w:rPr>
                <w:rFonts w:ascii="Calibri" w:hAnsi="Calibri" w:cs="Times New Roman"/>
                <w:sz w:val="20"/>
                <w:szCs w:val="20"/>
              </w:rPr>
            </w:pPr>
          </w:p>
        </w:tc>
        <w:tc>
          <w:tcPr>
            <w:tcW w:w="990" w:type="dxa"/>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900"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5</w:t>
            </w:r>
          </w:p>
        </w:tc>
      </w:tr>
      <w:tr w:rsidR="00773B6A" w:rsidRPr="00D549BC" w:rsidTr="003A1248">
        <w:tc>
          <w:tcPr>
            <w:tcW w:w="4878" w:type="dxa"/>
            <w:vMerge/>
            <w:tcBorders>
              <w:bottom w:val="single" w:sz="4" w:space="0" w:color="auto"/>
            </w:tcBorders>
          </w:tcPr>
          <w:p w:rsidR="00773B6A" w:rsidRPr="00D549BC" w:rsidRDefault="00773B6A" w:rsidP="003A1248">
            <w:pPr>
              <w:spacing w:after="0" w:line="240" w:lineRule="auto"/>
              <w:rPr>
                <w:rFonts w:ascii="Calibri" w:hAnsi="Calibri" w:cs="Times New Roman"/>
                <w:sz w:val="20"/>
                <w:szCs w:val="20"/>
              </w:rPr>
            </w:pPr>
          </w:p>
        </w:tc>
        <w:tc>
          <w:tcPr>
            <w:tcW w:w="990" w:type="dxa"/>
            <w:tcBorders>
              <w:bottom w:val="single" w:sz="4" w:space="0" w:color="auto"/>
            </w:tcBorders>
          </w:tcPr>
          <w:p w:rsidR="00773B6A" w:rsidRPr="00D549BC" w:rsidRDefault="00773B6A" w:rsidP="003A1248">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68%</w:t>
            </w:r>
          </w:p>
        </w:tc>
        <w:tc>
          <w:tcPr>
            <w:tcW w:w="900"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tcBorders>
              <w:bottom w:val="single" w:sz="4" w:space="0" w:color="auto"/>
            </w:tcBorders>
          </w:tcPr>
          <w:p w:rsidR="00773B6A" w:rsidRPr="00D549BC" w:rsidRDefault="00773B6A" w:rsidP="003A1248">
            <w:pPr>
              <w:spacing w:after="0" w:line="240" w:lineRule="auto"/>
              <w:jc w:val="center"/>
              <w:rPr>
                <w:rFonts w:ascii="Calibri" w:hAnsi="Calibri" w:cs="Times New Roman"/>
                <w:sz w:val="20"/>
                <w:szCs w:val="20"/>
              </w:rPr>
            </w:pPr>
            <w:r>
              <w:rPr>
                <w:rFonts w:ascii="Calibri" w:hAnsi="Calibri" w:cs="Times New Roman"/>
                <w:sz w:val="20"/>
                <w:szCs w:val="20"/>
              </w:rPr>
              <w:t>13%</w:t>
            </w:r>
          </w:p>
        </w:tc>
      </w:tr>
    </w:tbl>
    <w:p w:rsidR="00781293" w:rsidRPr="000C464A" w:rsidRDefault="00781293" w:rsidP="00432E56">
      <w:pPr>
        <w:spacing w:after="0" w:line="240" w:lineRule="auto"/>
        <w:rPr>
          <w:sz w:val="20"/>
          <w:szCs w:val="20"/>
        </w:rPr>
      </w:pPr>
    </w:p>
    <w:sectPr w:rsidR="00781293" w:rsidRPr="000C464A" w:rsidSect="002F1EBE">
      <w:footerReference w:type="default" r:id="rId5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52" w:rsidRDefault="00323852" w:rsidP="00B93273">
      <w:pPr>
        <w:spacing w:after="0" w:line="240" w:lineRule="auto"/>
      </w:pPr>
      <w:r>
        <w:separator/>
      </w:r>
    </w:p>
  </w:endnote>
  <w:endnote w:type="continuationSeparator" w:id="0">
    <w:p w:rsidR="00323852" w:rsidRDefault="00323852"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7715"/>
      <w:docPartObj>
        <w:docPartGallery w:val="Page Numbers (Bottom of Page)"/>
        <w:docPartUnique/>
      </w:docPartObj>
    </w:sdtPr>
    <w:sdtEndPr/>
    <w:sdtContent>
      <w:p w:rsidR="00236855" w:rsidRDefault="00180B24">
        <w:pPr>
          <w:pStyle w:val="Footer"/>
          <w:jc w:val="right"/>
        </w:pPr>
        <w:r>
          <w:fldChar w:fldCharType="begin"/>
        </w:r>
        <w:r>
          <w:instrText xml:space="preserve"> PAGE   \* MERGEFORMAT </w:instrText>
        </w:r>
        <w:r>
          <w:fldChar w:fldCharType="separate"/>
        </w:r>
        <w:r>
          <w:rPr>
            <w:noProof/>
          </w:rPr>
          <w:t>47</w:t>
        </w:r>
        <w:r>
          <w:rPr>
            <w:noProof/>
          </w:rPr>
          <w:fldChar w:fldCharType="end"/>
        </w:r>
      </w:p>
    </w:sdtContent>
  </w:sdt>
  <w:p w:rsidR="00236855" w:rsidRDefault="00236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236855" w:rsidRDefault="00180B24">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rsidR="00236855" w:rsidRDefault="00236855"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52" w:rsidRDefault="00323852" w:rsidP="00B93273">
      <w:pPr>
        <w:spacing w:after="0" w:line="240" w:lineRule="auto"/>
      </w:pPr>
      <w:r>
        <w:separator/>
      </w:r>
    </w:p>
  </w:footnote>
  <w:footnote w:type="continuationSeparator" w:id="0">
    <w:p w:rsidR="00323852" w:rsidRDefault="00323852" w:rsidP="00B93273">
      <w:pPr>
        <w:spacing w:after="0" w:line="240" w:lineRule="auto"/>
      </w:pPr>
      <w:r>
        <w:continuationSeparator/>
      </w:r>
    </w:p>
  </w:footnote>
  <w:footnote w:id="1">
    <w:p w:rsidR="00236855" w:rsidRPr="00B70401" w:rsidRDefault="00236855" w:rsidP="00CE1846">
      <w:pPr>
        <w:pStyle w:val="FootnoteText"/>
        <w:rPr>
          <w:rFonts w:asciiTheme="minorHAnsi" w:hAnsiTheme="minorHAnsi"/>
          <w:sz w:val="19"/>
          <w:szCs w:val="19"/>
        </w:rPr>
      </w:pPr>
      <w:r w:rsidRPr="00B70401">
        <w:rPr>
          <w:rStyle w:val="FootnoteReference"/>
          <w:rFonts w:asciiTheme="minorHAnsi" w:eastAsiaTheme="minorHAnsi" w:hAnsiTheme="minorHAnsi"/>
          <w:sz w:val="19"/>
          <w:szCs w:val="19"/>
        </w:rPr>
        <w:footnoteRef/>
      </w:r>
      <w:r w:rsidRPr="00B70401">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236855" w:rsidRPr="00B33F6C" w:rsidRDefault="00236855">
      <w:pPr>
        <w:pStyle w:val="FootnoteText"/>
        <w:rPr>
          <w:rFonts w:asciiTheme="minorHAnsi" w:hAnsiTheme="minorHAnsi"/>
          <w:sz w:val="19"/>
          <w:szCs w:val="19"/>
        </w:rPr>
      </w:pPr>
      <w:r w:rsidRPr="00B33F6C">
        <w:rPr>
          <w:rStyle w:val="FootnoteReference"/>
          <w:rFonts w:asciiTheme="minorHAnsi" w:hAnsiTheme="minorHAnsi"/>
          <w:sz w:val="19"/>
          <w:szCs w:val="19"/>
        </w:rPr>
        <w:footnoteRef/>
      </w:r>
      <w:r w:rsidRPr="00B33F6C">
        <w:rPr>
          <w:rFonts w:asciiTheme="minorHAnsi" w:hAnsiTheme="minorHAnsi"/>
          <w:sz w:val="19"/>
          <w:szCs w:val="19"/>
        </w:rPr>
        <w:t xml:space="preserve"> High-risk students are students at high risk of not meeting key K-12 benchmarks culminating in high-school graduation.</w:t>
      </w:r>
    </w:p>
  </w:footnote>
  <w:footnote w:id="3">
    <w:p w:rsidR="00236855" w:rsidRPr="007E40CD" w:rsidRDefault="00236855" w:rsidP="007E40CD">
      <w:pPr>
        <w:pStyle w:val="FootnoteText"/>
        <w:rPr>
          <w:rFonts w:asciiTheme="minorHAnsi" w:hAnsiTheme="minorHAnsi"/>
          <w:sz w:val="18"/>
          <w:szCs w:val="18"/>
        </w:rPr>
      </w:pPr>
      <w:r w:rsidRPr="007E40CD">
        <w:rPr>
          <w:rStyle w:val="FootnoteReference"/>
          <w:rFonts w:asciiTheme="minorHAnsi" w:hAnsiTheme="minorHAnsi"/>
          <w:sz w:val="18"/>
          <w:szCs w:val="18"/>
        </w:rPr>
        <w:footnoteRef/>
      </w:r>
      <w:r w:rsidRPr="007E40CD">
        <w:rPr>
          <w:rFonts w:asciiTheme="minorHAnsi" w:hAnsiTheme="minorHAnsi"/>
          <w:sz w:val="18"/>
          <w:szCs w:val="18"/>
        </w:rPr>
        <w:t xml:space="preserve"> Because of changes in free</w:t>
      </w:r>
      <w:r>
        <w:rPr>
          <w:rFonts w:asciiTheme="minorHAnsi" w:hAnsiTheme="minorHAnsi"/>
          <w:sz w:val="18"/>
          <w:szCs w:val="18"/>
        </w:rPr>
        <w:t>-</w:t>
      </w:r>
      <w:r w:rsidRPr="007E40CD">
        <w:rPr>
          <w:rFonts w:asciiTheme="minorHAnsi" w:hAnsiTheme="minorHAnsi"/>
          <w:sz w:val="18"/>
          <w:szCs w:val="18"/>
        </w:rPr>
        <w:t>lunch policies in some districts the population of students from low-income  families and high</w:t>
      </w:r>
      <w:r>
        <w:rPr>
          <w:rFonts w:asciiTheme="minorHAnsi" w:hAnsiTheme="minorHAnsi"/>
          <w:sz w:val="18"/>
          <w:szCs w:val="18"/>
        </w:rPr>
        <w:t>-</w:t>
      </w:r>
      <w:r w:rsidRPr="007E40CD">
        <w:rPr>
          <w:rFonts w:asciiTheme="minorHAnsi" w:hAnsiTheme="minorHAnsi"/>
          <w:sz w:val="18"/>
          <w:szCs w:val="18"/>
        </w:rPr>
        <w:t xml:space="preserve"> needs students has not yet been calculated for the 2014-2015 school year.</w:t>
      </w:r>
    </w:p>
    <w:p w:rsidR="00236855" w:rsidRPr="007E40CD" w:rsidRDefault="00236855">
      <w:pPr>
        <w:pStyle w:val="FootnoteText"/>
        <w:rPr>
          <w:rFonts w:asciiTheme="minorHAnsi" w:hAnsi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55" w:rsidRDefault="00236855" w:rsidP="002F1EBE">
    <w:pPr>
      <w:spacing w:after="240"/>
    </w:pPr>
    <w:r>
      <w:rPr>
        <w:sz w:val="19"/>
        <w:szCs w:val="19"/>
      </w:rPr>
      <w:t>Millbury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55" w:rsidRDefault="00236855">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C5E"/>
    <w:multiLevelType w:val="hybridMultilevel"/>
    <w:tmpl w:val="2C065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6354"/>
    <w:multiLevelType w:val="hybridMultilevel"/>
    <w:tmpl w:val="2B188350"/>
    <w:lvl w:ilvl="0" w:tplc="34669F02">
      <w:start w:val="1"/>
      <w:numFmt w:val="decimal"/>
      <w:lvlText w:val="%1."/>
      <w:lvlJc w:val="left"/>
      <w:pPr>
        <w:ind w:left="726" w:hanging="360"/>
      </w:pPr>
      <w:rPr>
        <w:rFonts w:asciiTheme="minorHAnsi" w:eastAsia="Times New Roman" w:hAnsiTheme="minorHAnsi" w:cs="Times New Roman"/>
      </w:rPr>
    </w:lvl>
    <w:lvl w:ilvl="1" w:tplc="04090001">
      <w:start w:val="1"/>
      <w:numFmt w:val="bullet"/>
      <w:lvlText w:val=""/>
      <w:lvlJc w:val="left"/>
      <w:pPr>
        <w:ind w:left="1446" w:hanging="360"/>
      </w:pPr>
      <w:rPr>
        <w:rFonts w:ascii="Symbol" w:hAnsi="Symbol" w:hint="default"/>
      </w:r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 w15:restartNumberingAfterBreak="0">
    <w:nsid w:val="099416F5"/>
    <w:multiLevelType w:val="hybridMultilevel"/>
    <w:tmpl w:val="2A3A41AE"/>
    <w:lvl w:ilvl="0" w:tplc="1452F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CCF0E39"/>
    <w:multiLevelType w:val="hybridMultilevel"/>
    <w:tmpl w:val="11C40EEA"/>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6EE6"/>
    <w:multiLevelType w:val="hybridMultilevel"/>
    <w:tmpl w:val="4E4E7780"/>
    <w:lvl w:ilvl="0" w:tplc="0409001B">
      <w:start w:val="1"/>
      <w:numFmt w:val="lowerRoman"/>
      <w:lvlText w:val="%1."/>
      <w:lvlJc w:val="right"/>
      <w:pPr>
        <w:ind w:left="4410" w:hanging="360"/>
      </w:p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525E4"/>
    <w:multiLevelType w:val="hybridMultilevel"/>
    <w:tmpl w:val="0656657A"/>
    <w:lvl w:ilvl="0" w:tplc="736C60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F0195E"/>
    <w:multiLevelType w:val="hybridMultilevel"/>
    <w:tmpl w:val="E1449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9C616A"/>
    <w:multiLevelType w:val="hybridMultilevel"/>
    <w:tmpl w:val="BAE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01A15"/>
    <w:multiLevelType w:val="multilevel"/>
    <w:tmpl w:val="B0A4269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 w15:restartNumberingAfterBreak="0">
    <w:nsid w:val="19877966"/>
    <w:multiLevelType w:val="hybridMultilevel"/>
    <w:tmpl w:val="CEAAC92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90A0D"/>
    <w:multiLevelType w:val="multilevel"/>
    <w:tmpl w:val="32A2D78E"/>
    <w:lvl w:ilvl="0">
      <w:start w:val="2"/>
      <w:numFmt w:val="upperLetter"/>
      <w:lvlText w:val="%1."/>
      <w:lvlJc w:val="left"/>
      <w:pPr>
        <w:ind w:left="72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9F5BEC"/>
    <w:multiLevelType w:val="hybridMultilevel"/>
    <w:tmpl w:val="591AD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C13A6A"/>
    <w:multiLevelType w:val="hybridMultilevel"/>
    <w:tmpl w:val="4C3AB496"/>
    <w:lvl w:ilvl="0" w:tplc="1E2841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960133A"/>
    <w:multiLevelType w:val="hybridMultilevel"/>
    <w:tmpl w:val="E6B2D2A2"/>
    <w:lvl w:ilvl="0" w:tplc="2F0652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781B7C"/>
    <w:multiLevelType w:val="hybridMultilevel"/>
    <w:tmpl w:val="08B8FD0A"/>
    <w:lvl w:ilvl="0" w:tplc="04F6AD58">
      <w:start w:val="2"/>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B42324E"/>
    <w:multiLevelType w:val="hybridMultilevel"/>
    <w:tmpl w:val="BAAA7FEA"/>
    <w:lvl w:ilvl="0" w:tplc="FEE2F07E">
      <w:start w:val="2"/>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2F005F5A"/>
    <w:multiLevelType w:val="hybridMultilevel"/>
    <w:tmpl w:val="C018D7A0"/>
    <w:lvl w:ilvl="0" w:tplc="F7C6F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940561"/>
    <w:multiLevelType w:val="hybridMultilevel"/>
    <w:tmpl w:val="FDB8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E269F"/>
    <w:multiLevelType w:val="hybridMultilevel"/>
    <w:tmpl w:val="7D884EFE"/>
    <w:lvl w:ilvl="0" w:tplc="3B2C948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96FC7"/>
    <w:multiLevelType w:val="hybridMultilevel"/>
    <w:tmpl w:val="57269D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9433A7"/>
    <w:multiLevelType w:val="hybridMultilevel"/>
    <w:tmpl w:val="64907508"/>
    <w:lvl w:ilvl="0" w:tplc="37B8EAA6">
      <w:start w:val="1"/>
      <w:numFmt w:val="upperLetter"/>
      <w:lvlText w:val="%1."/>
      <w:lvlJc w:val="left"/>
      <w:pPr>
        <w:ind w:left="3384" w:hanging="360"/>
      </w:pPr>
      <w:rPr>
        <w:rFonts w:hint="default"/>
        <w:b/>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25" w15:restartNumberingAfterBreak="0">
    <w:nsid w:val="39E4123E"/>
    <w:multiLevelType w:val="hybridMultilevel"/>
    <w:tmpl w:val="9DFC640A"/>
    <w:lvl w:ilvl="0" w:tplc="2F761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AF76F0"/>
    <w:multiLevelType w:val="hybridMultilevel"/>
    <w:tmpl w:val="EBF84776"/>
    <w:lvl w:ilvl="0" w:tplc="0409000F">
      <w:start w:val="1"/>
      <w:numFmt w:val="decimal"/>
      <w:lvlText w:val="%1."/>
      <w:lvlJc w:val="left"/>
      <w:pPr>
        <w:ind w:left="1260" w:hanging="360"/>
      </w:pPr>
      <w:rPr>
        <w:rFonts w:hint="default"/>
      </w:rPr>
    </w:lvl>
    <w:lvl w:ilvl="1" w:tplc="04090019">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7" w15:restartNumberingAfterBreak="0">
    <w:nsid w:val="3D2169C1"/>
    <w:multiLevelType w:val="hybridMultilevel"/>
    <w:tmpl w:val="B3A44B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3EC67FC1"/>
    <w:multiLevelType w:val="hybridMultilevel"/>
    <w:tmpl w:val="BD0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DC2F76"/>
    <w:multiLevelType w:val="hybridMultilevel"/>
    <w:tmpl w:val="FD009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75E39"/>
    <w:multiLevelType w:val="hybridMultilevel"/>
    <w:tmpl w:val="C4BAA626"/>
    <w:lvl w:ilvl="0" w:tplc="E38AE6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28119F"/>
    <w:multiLevelType w:val="hybridMultilevel"/>
    <w:tmpl w:val="85DE0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4D3C21"/>
    <w:multiLevelType w:val="hybridMultilevel"/>
    <w:tmpl w:val="06F439C2"/>
    <w:lvl w:ilvl="0" w:tplc="79BA76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4D8D66D6"/>
    <w:multiLevelType w:val="hybridMultilevel"/>
    <w:tmpl w:val="CA36032A"/>
    <w:lvl w:ilvl="0" w:tplc="640EFAD0">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1974D89"/>
    <w:multiLevelType w:val="hybridMultilevel"/>
    <w:tmpl w:val="4E825E6E"/>
    <w:lvl w:ilvl="0" w:tplc="F4F054F8">
      <w:start w:val="1"/>
      <w:numFmt w:val="upperLetter"/>
      <w:lvlText w:val="%1."/>
      <w:lvlJc w:val="left"/>
      <w:pPr>
        <w:ind w:left="1170" w:hanging="360"/>
      </w:pPr>
      <w:rPr>
        <w:rFonts w:asciiTheme="minorHAnsi" w:eastAsia="Times New Roman" w:hAnsiTheme="minorHAnsi"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2874025"/>
    <w:multiLevelType w:val="hybridMultilevel"/>
    <w:tmpl w:val="169A7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035633"/>
    <w:multiLevelType w:val="hybridMultilevel"/>
    <w:tmpl w:val="7A30F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DB4498"/>
    <w:multiLevelType w:val="hybridMultilevel"/>
    <w:tmpl w:val="8018A032"/>
    <w:lvl w:ilvl="0" w:tplc="4D787134">
      <w:start w:val="1"/>
      <w:numFmt w:val="upperLetter"/>
      <w:lvlText w:val="%1."/>
      <w:lvlJc w:val="left"/>
      <w:pPr>
        <w:ind w:left="990" w:hanging="360"/>
      </w:pPr>
      <w:rPr>
        <w:rFonts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1" w15:restartNumberingAfterBreak="0">
    <w:nsid w:val="555567E5"/>
    <w:multiLevelType w:val="hybridMultilevel"/>
    <w:tmpl w:val="C46299CE"/>
    <w:lvl w:ilvl="0" w:tplc="2B4EBD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8B43830"/>
    <w:multiLevelType w:val="hybridMultilevel"/>
    <w:tmpl w:val="1A48B5DE"/>
    <w:lvl w:ilvl="0" w:tplc="8E84E4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5A611792"/>
    <w:multiLevelType w:val="hybridMultilevel"/>
    <w:tmpl w:val="CEB69ED4"/>
    <w:lvl w:ilvl="0" w:tplc="445E22BA">
      <w:start w:val="1"/>
      <w:numFmt w:val="upperLetter"/>
      <w:lvlText w:val="%1."/>
      <w:lvlJc w:val="left"/>
      <w:pPr>
        <w:ind w:left="2" w:hanging="360"/>
      </w:pPr>
      <w:rPr>
        <w:rFonts w:hint="default"/>
        <w:b/>
      </w:rPr>
    </w:lvl>
    <w:lvl w:ilvl="1" w:tplc="25D261A6">
      <w:start w:val="2"/>
      <w:numFmt w:val="bullet"/>
      <w:lvlText w:val="•"/>
      <w:lvlJc w:val="left"/>
      <w:pPr>
        <w:ind w:left="1442" w:hanging="360"/>
      </w:pPr>
      <w:rPr>
        <w:rFonts w:ascii="Calibri" w:eastAsia="Times New Roman" w:hAnsi="Calibri" w:cs="Times New Roman" w:hint="default"/>
      </w:r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44" w15:restartNumberingAfterBreak="0">
    <w:nsid w:val="5CC1246D"/>
    <w:multiLevelType w:val="hybridMultilevel"/>
    <w:tmpl w:val="117E7238"/>
    <w:lvl w:ilvl="0" w:tplc="6ED43F1C">
      <w:start w:val="1"/>
      <w:numFmt w:val="upperLetter"/>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0D2306"/>
    <w:multiLevelType w:val="hybridMultilevel"/>
    <w:tmpl w:val="80D4D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1B35538"/>
    <w:multiLevelType w:val="hybridMultilevel"/>
    <w:tmpl w:val="02C47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35F7E69"/>
    <w:multiLevelType w:val="hybridMultilevel"/>
    <w:tmpl w:val="1732357A"/>
    <w:lvl w:ilvl="0" w:tplc="0409001B">
      <w:start w:val="1"/>
      <w:numFmt w:val="lowerRoman"/>
      <w:lvlText w:val="%1."/>
      <w:lvlJc w:val="right"/>
      <w:pPr>
        <w:ind w:left="4410" w:hanging="360"/>
      </w:p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8" w15:restartNumberingAfterBreak="0">
    <w:nsid w:val="64C65002"/>
    <w:multiLevelType w:val="hybridMultilevel"/>
    <w:tmpl w:val="7CBCD6EE"/>
    <w:lvl w:ilvl="0" w:tplc="24CE5D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561123A"/>
    <w:multiLevelType w:val="hybridMultilevel"/>
    <w:tmpl w:val="0D0CF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00196B"/>
    <w:multiLevelType w:val="hybridMultilevel"/>
    <w:tmpl w:val="90EA0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756BDC"/>
    <w:multiLevelType w:val="hybridMultilevel"/>
    <w:tmpl w:val="3592AF86"/>
    <w:lvl w:ilvl="0" w:tplc="5C7EDA8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0B0B21"/>
    <w:multiLevelType w:val="hybridMultilevel"/>
    <w:tmpl w:val="48B83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515724"/>
    <w:multiLevelType w:val="hybridMultilevel"/>
    <w:tmpl w:val="43903942"/>
    <w:lvl w:ilvl="0" w:tplc="0409000F">
      <w:start w:val="4"/>
      <w:numFmt w:val="decimal"/>
      <w:lvlText w:val="%1."/>
      <w:lvlJc w:val="left"/>
      <w:pPr>
        <w:ind w:left="720" w:hanging="360"/>
      </w:pPr>
      <w:rPr>
        <w:rFonts w:hint="default"/>
      </w:rPr>
    </w:lvl>
    <w:lvl w:ilvl="1" w:tplc="E3B40DF4">
      <w:start w:val="1"/>
      <w:numFmt w:val="decimal"/>
      <w:lvlText w:val="%2."/>
      <w:lvlJc w:val="left"/>
      <w:pPr>
        <w:ind w:left="2070" w:hanging="360"/>
      </w:pPr>
      <w:rPr>
        <w:rFonts w:asciiTheme="minorHAnsi" w:eastAsia="Times New Roman" w:hAnsiTheme="minorHAns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D33127"/>
    <w:multiLevelType w:val="hybridMultilevel"/>
    <w:tmpl w:val="613007E4"/>
    <w:lvl w:ilvl="0" w:tplc="B2A01AB2">
      <w:start w:val="1"/>
      <w:numFmt w:val="decimal"/>
      <w:lvlText w:val="%1."/>
      <w:lvlJc w:val="left"/>
      <w:pPr>
        <w:ind w:left="1800" w:hanging="360"/>
      </w:pPr>
      <w:rPr>
        <w:rFonts w:hint="default"/>
      </w:rPr>
    </w:lvl>
    <w:lvl w:ilvl="1" w:tplc="04090019">
      <w:start w:val="1"/>
      <w:numFmt w:val="lowerLetter"/>
      <w:lvlText w:val="%2."/>
      <w:lvlJc w:val="left"/>
      <w:pPr>
        <w:ind w:left="927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71B501C2"/>
    <w:multiLevelType w:val="hybridMultilevel"/>
    <w:tmpl w:val="495467D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7" w15:restartNumberingAfterBreak="0">
    <w:nsid w:val="74D14F8D"/>
    <w:multiLevelType w:val="hybridMultilevel"/>
    <w:tmpl w:val="CB30786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8" w15:restartNumberingAfterBreak="0">
    <w:nsid w:val="74EA77CB"/>
    <w:multiLevelType w:val="hybridMultilevel"/>
    <w:tmpl w:val="EFDEC8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5FE5C05"/>
    <w:multiLevelType w:val="hybridMultilevel"/>
    <w:tmpl w:val="F0CA26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0" w15:restartNumberingAfterBreak="0">
    <w:nsid w:val="765E3776"/>
    <w:multiLevelType w:val="hybridMultilevel"/>
    <w:tmpl w:val="A2121838"/>
    <w:lvl w:ilvl="0" w:tplc="BC825B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77640969"/>
    <w:multiLevelType w:val="hybridMultilevel"/>
    <w:tmpl w:val="D65AD6EE"/>
    <w:lvl w:ilvl="0" w:tplc="46B2ADB4">
      <w:start w:val="1"/>
      <w:numFmt w:val="upperLetter"/>
      <w:lvlText w:val="%1."/>
      <w:lvlJc w:val="left"/>
      <w:pPr>
        <w:ind w:left="1080" w:hanging="360"/>
      </w:pPr>
      <w:rPr>
        <w:rFonts w:asciiTheme="minorHAnsi" w:eastAsiaTheme="minorHAnsi" w:hAnsiTheme="minorHAnsi" w:cstheme="minorBidi"/>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4"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num w:numId="1">
    <w:abstractNumId w:val="34"/>
  </w:num>
  <w:num w:numId="2">
    <w:abstractNumId w:val="63"/>
  </w:num>
  <w:num w:numId="3">
    <w:abstractNumId w:val="62"/>
  </w:num>
  <w:num w:numId="4">
    <w:abstractNumId w:val="5"/>
  </w:num>
  <w:num w:numId="5">
    <w:abstractNumId w:val="31"/>
  </w:num>
  <w:num w:numId="6">
    <w:abstractNumId w:val="53"/>
  </w:num>
  <w:num w:numId="7">
    <w:abstractNumId w:val="13"/>
  </w:num>
  <w:num w:numId="8">
    <w:abstractNumId w:val="32"/>
  </w:num>
  <w:num w:numId="9">
    <w:abstractNumId w:val="28"/>
  </w:num>
  <w:num w:numId="10">
    <w:abstractNumId w:val="18"/>
  </w:num>
  <w:num w:numId="11">
    <w:abstractNumId w:val="51"/>
  </w:num>
  <w:num w:numId="12">
    <w:abstractNumId w:val="29"/>
  </w:num>
  <w:num w:numId="13">
    <w:abstractNumId w:val="48"/>
  </w:num>
  <w:num w:numId="14">
    <w:abstractNumId w:val="55"/>
  </w:num>
  <w:num w:numId="15">
    <w:abstractNumId w:val="60"/>
  </w:num>
  <w:num w:numId="16">
    <w:abstractNumId w:val="24"/>
  </w:num>
  <w:num w:numId="17">
    <w:abstractNumId w:val="17"/>
  </w:num>
  <w:num w:numId="18">
    <w:abstractNumId w:val="23"/>
  </w:num>
  <w:num w:numId="19">
    <w:abstractNumId w:val="26"/>
  </w:num>
  <w:num w:numId="20">
    <w:abstractNumId w:val="38"/>
  </w:num>
  <w:num w:numId="21">
    <w:abstractNumId w:val="61"/>
  </w:num>
  <w:num w:numId="22">
    <w:abstractNumId w:val="40"/>
  </w:num>
  <w:num w:numId="23">
    <w:abstractNumId w:val="35"/>
  </w:num>
  <w:num w:numId="24">
    <w:abstractNumId w:val="2"/>
  </w:num>
  <w:num w:numId="25">
    <w:abstractNumId w:val="36"/>
  </w:num>
  <w:num w:numId="26">
    <w:abstractNumId w:val="42"/>
  </w:num>
  <w:num w:numId="27">
    <w:abstractNumId w:val="7"/>
  </w:num>
  <w:num w:numId="28">
    <w:abstractNumId w:val="30"/>
  </w:num>
  <w:num w:numId="29">
    <w:abstractNumId w:val="33"/>
  </w:num>
  <w:num w:numId="30">
    <w:abstractNumId w:val="58"/>
  </w:num>
  <w:num w:numId="31">
    <w:abstractNumId w:val="27"/>
  </w:num>
  <w:num w:numId="32">
    <w:abstractNumId w:val="59"/>
  </w:num>
  <w:num w:numId="33">
    <w:abstractNumId w:val="46"/>
  </w:num>
  <w:num w:numId="34">
    <w:abstractNumId w:val="39"/>
  </w:num>
  <w:num w:numId="35">
    <w:abstractNumId w:val="50"/>
  </w:num>
  <w:num w:numId="36">
    <w:abstractNumId w:val="43"/>
  </w:num>
  <w:num w:numId="37">
    <w:abstractNumId w:val="1"/>
  </w:num>
  <w:num w:numId="38">
    <w:abstractNumId w:val="22"/>
  </w:num>
  <w:num w:numId="39">
    <w:abstractNumId w:val="41"/>
  </w:num>
  <w:num w:numId="40">
    <w:abstractNumId w:val="54"/>
  </w:num>
  <w:num w:numId="41">
    <w:abstractNumId w:val="11"/>
  </w:num>
  <w:num w:numId="42">
    <w:abstractNumId w:val="12"/>
  </w:num>
  <w:num w:numId="43">
    <w:abstractNumId w:val="56"/>
  </w:num>
  <w:num w:numId="44">
    <w:abstractNumId w:val="4"/>
  </w:num>
  <w:num w:numId="45">
    <w:abstractNumId w:val="47"/>
  </w:num>
  <w:num w:numId="46">
    <w:abstractNumId w:val="64"/>
  </w:num>
  <w:num w:numId="47">
    <w:abstractNumId w:val="20"/>
  </w:num>
  <w:num w:numId="48">
    <w:abstractNumId w:val="49"/>
  </w:num>
  <w:num w:numId="49">
    <w:abstractNumId w:val="45"/>
  </w:num>
  <w:num w:numId="50">
    <w:abstractNumId w:val="9"/>
  </w:num>
  <w:num w:numId="51">
    <w:abstractNumId w:val="44"/>
  </w:num>
  <w:num w:numId="52">
    <w:abstractNumId w:val="19"/>
  </w:num>
  <w:num w:numId="53">
    <w:abstractNumId w:val="8"/>
  </w:num>
  <w:num w:numId="54">
    <w:abstractNumId w:val="57"/>
  </w:num>
  <w:num w:numId="55">
    <w:abstractNumId w:val="37"/>
  </w:num>
  <w:num w:numId="56">
    <w:abstractNumId w:val="15"/>
  </w:num>
  <w:num w:numId="57">
    <w:abstractNumId w:val="6"/>
  </w:num>
  <w:num w:numId="58">
    <w:abstractNumId w:val="16"/>
  </w:num>
  <w:num w:numId="59">
    <w:abstractNumId w:val="21"/>
  </w:num>
  <w:num w:numId="60">
    <w:abstractNumId w:val="14"/>
  </w:num>
  <w:num w:numId="61">
    <w:abstractNumId w:val="3"/>
  </w:num>
  <w:num w:numId="62">
    <w:abstractNumId w:val="10"/>
  </w:num>
  <w:num w:numId="63">
    <w:abstractNumId w:val="25"/>
  </w:num>
  <w:num w:numId="64">
    <w:abstractNumId w:val="52"/>
  </w:num>
  <w:num w:numId="65">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3793"/>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93F"/>
    <w:rsid w:val="000032FE"/>
    <w:rsid w:val="000040C3"/>
    <w:rsid w:val="00004F52"/>
    <w:rsid w:val="0000565E"/>
    <w:rsid w:val="00007F89"/>
    <w:rsid w:val="000168E3"/>
    <w:rsid w:val="000168FE"/>
    <w:rsid w:val="00021FBE"/>
    <w:rsid w:val="00026D90"/>
    <w:rsid w:val="00026FBF"/>
    <w:rsid w:val="00030AB1"/>
    <w:rsid w:val="000313C7"/>
    <w:rsid w:val="000406CA"/>
    <w:rsid w:val="000422C4"/>
    <w:rsid w:val="00061D33"/>
    <w:rsid w:val="000622E5"/>
    <w:rsid w:val="000644FC"/>
    <w:rsid w:val="00066E2D"/>
    <w:rsid w:val="00076CB8"/>
    <w:rsid w:val="00081487"/>
    <w:rsid w:val="00085264"/>
    <w:rsid w:val="000A2633"/>
    <w:rsid w:val="000A2D17"/>
    <w:rsid w:val="000C464A"/>
    <w:rsid w:val="000C4ED7"/>
    <w:rsid w:val="000D1425"/>
    <w:rsid w:val="000D3742"/>
    <w:rsid w:val="000D715A"/>
    <w:rsid w:val="000E2803"/>
    <w:rsid w:val="000E3511"/>
    <w:rsid w:val="000E36E6"/>
    <w:rsid w:val="000E6264"/>
    <w:rsid w:val="000F077F"/>
    <w:rsid w:val="000F1292"/>
    <w:rsid w:val="000F46A4"/>
    <w:rsid w:val="000F472C"/>
    <w:rsid w:val="0010691E"/>
    <w:rsid w:val="00111187"/>
    <w:rsid w:val="00111E1A"/>
    <w:rsid w:val="001168E9"/>
    <w:rsid w:val="001231DB"/>
    <w:rsid w:val="0012392B"/>
    <w:rsid w:val="0013466B"/>
    <w:rsid w:val="001358AD"/>
    <w:rsid w:val="00143F37"/>
    <w:rsid w:val="001509ED"/>
    <w:rsid w:val="00155D6D"/>
    <w:rsid w:val="00162475"/>
    <w:rsid w:val="00162AE8"/>
    <w:rsid w:val="0016441F"/>
    <w:rsid w:val="00164C7B"/>
    <w:rsid w:val="00167AB5"/>
    <w:rsid w:val="001732C3"/>
    <w:rsid w:val="00180094"/>
    <w:rsid w:val="00180B24"/>
    <w:rsid w:val="00183F63"/>
    <w:rsid w:val="00187696"/>
    <w:rsid w:val="0019214A"/>
    <w:rsid w:val="00197FE2"/>
    <w:rsid w:val="001A0FF9"/>
    <w:rsid w:val="001A1962"/>
    <w:rsid w:val="001A1ACA"/>
    <w:rsid w:val="001A4460"/>
    <w:rsid w:val="001B57D8"/>
    <w:rsid w:val="001B755F"/>
    <w:rsid w:val="001C33D3"/>
    <w:rsid w:val="001C3B0E"/>
    <w:rsid w:val="001C6DC0"/>
    <w:rsid w:val="001D13A4"/>
    <w:rsid w:val="001D3536"/>
    <w:rsid w:val="001D370F"/>
    <w:rsid w:val="001D5F8B"/>
    <w:rsid w:val="001E1214"/>
    <w:rsid w:val="001E2E20"/>
    <w:rsid w:val="001E31DD"/>
    <w:rsid w:val="001E5B40"/>
    <w:rsid w:val="00200894"/>
    <w:rsid w:val="0020162C"/>
    <w:rsid w:val="00202889"/>
    <w:rsid w:val="002038F8"/>
    <w:rsid w:val="00204040"/>
    <w:rsid w:val="00204C91"/>
    <w:rsid w:val="00210582"/>
    <w:rsid w:val="00210B80"/>
    <w:rsid w:val="00212921"/>
    <w:rsid w:val="00216FFD"/>
    <w:rsid w:val="00226741"/>
    <w:rsid w:val="00234E09"/>
    <w:rsid w:val="00236855"/>
    <w:rsid w:val="00237D6F"/>
    <w:rsid w:val="0024326B"/>
    <w:rsid w:val="002442D3"/>
    <w:rsid w:val="00244AC6"/>
    <w:rsid w:val="00252F08"/>
    <w:rsid w:val="0026199D"/>
    <w:rsid w:val="002640FF"/>
    <w:rsid w:val="00266253"/>
    <w:rsid w:val="0027219F"/>
    <w:rsid w:val="00272485"/>
    <w:rsid w:val="00276B65"/>
    <w:rsid w:val="00277B51"/>
    <w:rsid w:val="00280A59"/>
    <w:rsid w:val="00283526"/>
    <w:rsid w:val="0028582A"/>
    <w:rsid w:val="0028766A"/>
    <w:rsid w:val="0029387F"/>
    <w:rsid w:val="002946FD"/>
    <w:rsid w:val="00294BEA"/>
    <w:rsid w:val="00295BF8"/>
    <w:rsid w:val="00296CBD"/>
    <w:rsid w:val="002A4278"/>
    <w:rsid w:val="002B1AE7"/>
    <w:rsid w:val="002B22B0"/>
    <w:rsid w:val="002B3B7B"/>
    <w:rsid w:val="002C0724"/>
    <w:rsid w:val="002C0F59"/>
    <w:rsid w:val="002C4F80"/>
    <w:rsid w:val="002D0A7A"/>
    <w:rsid w:val="002D0BDB"/>
    <w:rsid w:val="002D3461"/>
    <w:rsid w:val="002D4590"/>
    <w:rsid w:val="002D46FA"/>
    <w:rsid w:val="002D6411"/>
    <w:rsid w:val="002E1D84"/>
    <w:rsid w:val="002E7AD3"/>
    <w:rsid w:val="002F1EBE"/>
    <w:rsid w:val="002F51CC"/>
    <w:rsid w:val="002F541D"/>
    <w:rsid w:val="002F7C4C"/>
    <w:rsid w:val="002F7D92"/>
    <w:rsid w:val="0031127E"/>
    <w:rsid w:val="003114DB"/>
    <w:rsid w:val="0031180E"/>
    <w:rsid w:val="00316E1A"/>
    <w:rsid w:val="00317706"/>
    <w:rsid w:val="00320E7F"/>
    <w:rsid w:val="00323852"/>
    <w:rsid w:val="0032648B"/>
    <w:rsid w:val="00327F97"/>
    <w:rsid w:val="00333532"/>
    <w:rsid w:val="00334C49"/>
    <w:rsid w:val="003440B3"/>
    <w:rsid w:val="00350132"/>
    <w:rsid w:val="003532F5"/>
    <w:rsid w:val="0036017A"/>
    <w:rsid w:val="0036372E"/>
    <w:rsid w:val="0036426F"/>
    <w:rsid w:val="003648C1"/>
    <w:rsid w:val="003716DB"/>
    <w:rsid w:val="003727ED"/>
    <w:rsid w:val="00376D37"/>
    <w:rsid w:val="003818A3"/>
    <w:rsid w:val="00390082"/>
    <w:rsid w:val="00394628"/>
    <w:rsid w:val="00396E91"/>
    <w:rsid w:val="003971A6"/>
    <w:rsid w:val="003A1248"/>
    <w:rsid w:val="003A3BC9"/>
    <w:rsid w:val="003A7121"/>
    <w:rsid w:val="003B03D2"/>
    <w:rsid w:val="003B1240"/>
    <w:rsid w:val="003B1D82"/>
    <w:rsid w:val="003B3831"/>
    <w:rsid w:val="003D75AD"/>
    <w:rsid w:val="003D7FED"/>
    <w:rsid w:val="003E5EBE"/>
    <w:rsid w:val="003F1BBB"/>
    <w:rsid w:val="003F4A74"/>
    <w:rsid w:val="003F4CE4"/>
    <w:rsid w:val="003F5178"/>
    <w:rsid w:val="003F74DC"/>
    <w:rsid w:val="004067F9"/>
    <w:rsid w:val="00406C58"/>
    <w:rsid w:val="00414763"/>
    <w:rsid w:val="00422F06"/>
    <w:rsid w:val="004236BF"/>
    <w:rsid w:val="004260E7"/>
    <w:rsid w:val="00431A61"/>
    <w:rsid w:val="00432E56"/>
    <w:rsid w:val="004422EE"/>
    <w:rsid w:val="0044261F"/>
    <w:rsid w:val="0045123D"/>
    <w:rsid w:val="004534EE"/>
    <w:rsid w:val="004550CA"/>
    <w:rsid w:val="0046175D"/>
    <w:rsid w:val="00463202"/>
    <w:rsid w:val="00471919"/>
    <w:rsid w:val="00472F57"/>
    <w:rsid w:val="0047424E"/>
    <w:rsid w:val="00475C27"/>
    <w:rsid w:val="00477E47"/>
    <w:rsid w:val="00487632"/>
    <w:rsid w:val="00487CBF"/>
    <w:rsid w:val="004901B6"/>
    <w:rsid w:val="00494E14"/>
    <w:rsid w:val="00495252"/>
    <w:rsid w:val="00497436"/>
    <w:rsid w:val="00497C09"/>
    <w:rsid w:val="004B3F62"/>
    <w:rsid w:val="004C0A00"/>
    <w:rsid w:val="004C0F45"/>
    <w:rsid w:val="004C242A"/>
    <w:rsid w:val="004D14A8"/>
    <w:rsid w:val="004D218D"/>
    <w:rsid w:val="004D4D7D"/>
    <w:rsid w:val="004D5EC7"/>
    <w:rsid w:val="004E0EF7"/>
    <w:rsid w:val="004E4D0E"/>
    <w:rsid w:val="004E62A0"/>
    <w:rsid w:val="004E77C0"/>
    <w:rsid w:val="004F261B"/>
    <w:rsid w:val="004F3F37"/>
    <w:rsid w:val="004F40CF"/>
    <w:rsid w:val="0050577F"/>
    <w:rsid w:val="0052247D"/>
    <w:rsid w:val="005243CB"/>
    <w:rsid w:val="00526514"/>
    <w:rsid w:val="005272DA"/>
    <w:rsid w:val="00527506"/>
    <w:rsid w:val="00530B5E"/>
    <w:rsid w:val="00542743"/>
    <w:rsid w:val="00542834"/>
    <w:rsid w:val="00551C22"/>
    <w:rsid w:val="00556A21"/>
    <w:rsid w:val="005613CD"/>
    <w:rsid w:val="00562114"/>
    <w:rsid w:val="00562D2D"/>
    <w:rsid w:val="005672C3"/>
    <w:rsid w:val="005767B5"/>
    <w:rsid w:val="00576DAD"/>
    <w:rsid w:val="00576DC4"/>
    <w:rsid w:val="005833C5"/>
    <w:rsid w:val="0058413E"/>
    <w:rsid w:val="005856D4"/>
    <w:rsid w:val="00586387"/>
    <w:rsid w:val="005863BA"/>
    <w:rsid w:val="00586D4D"/>
    <w:rsid w:val="00587E73"/>
    <w:rsid w:val="00587EDD"/>
    <w:rsid w:val="00592752"/>
    <w:rsid w:val="005A2398"/>
    <w:rsid w:val="005A3C88"/>
    <w:rsid w:val="005B1D98"/>
    <w:rsid w:val="005B4D46"/>
    <w:rsid w:val="005B64B3"/>
    <w:rsid w:val="005B684F"/>
    <w:rsid w:val="005C2326"/>
    <w:rsid w:val="005C3200"/>
    <w:rsid w:val="005C3B59"/>
    <w:rsid w:val="005C4D28"/>
    <w:rsid w:val="005C56D6"/>
    <w:rsid w:val="005D1D2E"/>
    <w:rsid w:val="005D4D4F"/>
    <w:rsid w:val="005E3ECC"/>
    <w:rsid w:val="005F1414"/>
    <w:rsid w:val="005F3923"/>
    <w:rsid w:val="006063E1"/>
    <w:rsid w:val="006135CA"/>
    <w:rsid w:val="006158AA"/>
    <w:rsid w:val="00616DF1"/>
    <w:rsid w:val="0062260F"/>
    <w:rsid w:val="00622887"/>
    <w:rsid w:val="006232DB"/>
    <w:rsid w:val="00623AAE"/>
    <w:rsid w:val="006248DE"/>
    <w:rsid w:val="00633E06"/>
    <w:rsid w:val="00637C7F"/>
    <w:rsid w:val="00647720"/>
    <w:rsid w:val="00664653"/>
    <w:rsid w:val="006651FC"/>
    <w:rsid w:val="006702B5"/>
    <w:rsid w:val="006778E7"/>
    <w:rsid w:val="00684381"/>
    <w:rsid w:val="00694B4D"/>
    <w:rsid w:val="00694FEB"/>
    <w:rsid w:val="006A40DA"/>
    <w:rsid w:val="006B118D"/>
    <w:rsid w:val="006B156B"/>
    <w:rsid w:val="006B1DF7"/>
    <w:rsid w:val="006B21F5"/>
    <w:rsid w:val="006B5464"/>
    <w:rsid w:val="006B799E"/>
    <w:rsid w:val="006C05A5"/>
    <w:rsid w:val="006D1635"/>
    <w:rsid w:val="006D2587"/>
    <w:rsid w:val="006F55A1"/>
    <w:rsid w:val="006F65CF"/>
    <w:rsid w:val="007007B1"/>
    <w:rsid w:val="007018C3"/>
    <w:rsid w:val="00706AE7"/>
    <w:rsid w:val="007169B5"/>
    <w:rsid w:val="0072250B"/>
    <w:rsid w:val="00723428"/>
    <w:rsid w:val="00723DD5"/>
    <w:rsid w:val="00740E53"/>
    <w:rsid w:val="007425B4"/>
    <w:rsid w:val="007451EA"/>
    <w:rsid w:val="0074621F"/>
    <w:rsid w:val="00752357"/>
    <w:rsid w:val="007545DC"/>
    <w:rsid w:val="00754729"/>
    <w:rsid w:val="00761E8F"/>
    <w:rsid w:val="007715FA"/>
    <w:rsid w:val="00773B6A"/>
    <w:rsid w:val="00775EF4"/>
    <w:rsid w:val="00781293"/>
    <w:rsid w:val="00791A8C"/>
    <w:rsid w:val="00794200"/>
    <w:rsid w:val="007A166A"/>
    <w:rsid w:val="007B2979"/>
    <w:rsid w:val="007B5F2D"/>
    <w:rsid w:val="007C5778"/>
    <w:rsid w:val="007D0969"/>
    <w:rsid w:val="007D1098"/>
    <w:rsid w:val="007D58EA"/>
    <w:rsid w:val="007E250D"/>
    <w:rsid w:val="007E40CD"/>
    <w:rsid w:val="007E41F3"/>
    <w:rsid w:val="007F3D94"/>
    <w:rsid w:val="007F5452"/>
    <w:rsid w:val="0080100B"/>
    <w:rsid w:val="0080183C"/>
    <w:rsid w:val="00806320"/>
    <w:rsid w:val="0080733F"/>
    <w:rsid w:val="008343BB"/>
    <w:rsid w:val="00837D37"/>
    <w:rsid w:val="008472DA"/>
    <w:rsid w:val="0085059E"/>
    <w:rsid w:val="00856727"/>
    <w:rsid w:val="00860DFB"/>
    <w:rsid w:val="00865035"/>
    <w:rsid w:val="008665BF"/>
    <w:rsid w:val="008665FE"/>
    <w:rsid w:val="0087464C"/>
    <w:rsid w:val="00874EE2"/>
    <w:rsid w:val="00874F24"/>
    <w:rsid w:val="00875082"/>
    <w:rsid w:val="008809FF"/>
    <w:rsid w:val="00882A91"/>
    <w:rsid w:val="008837B5"/>
    <w:rsid w:val="00884675"/>
    <w:rsid w:val="0088714A"/>
    <w:rsid w:val="008919BF"/>
    <w:rsid w:val="00892428"/>
    <w:rsid w:val="00892572"/>
    <w:rsid w:val="00892A3D"/>
    <w:rsid w:val="00897D94"/>
    <w:rsid w:val="008A1431"/>
    <w:rsid w:val="008B0AF7"/>
    <w:rsid w:val="008B172A"/>
    <w:rsid w:val="008B5BAB"/>
    <w:rsid w:val="008B5F0F"/>
    <w:rsid w:val="008B67AA"/>
    <w:rsid w:val="008B71F9"/>
    <w:rsid w:val="008B744E"/>
    <w:rsid w:val="008E11C1"/>
    <w:rsid w:val="008E304F"/>
    <w:rsid w:val="008E314D"/>
    <w:rsid w:val="008E3612"/>
    <w:rsid w:val="008E7821"/>
    <w:rsid w:val="008F5723"/>
    <w:rsid w:val="008F6105"/>
    <w:rsid w:val="00911850"/>
    <w:rsid w:val="00913AB7"/>
    <w:rsid w:val="00913EEA"/>
    <w:rsid w:val="00915279"/>
    <w:rsid w:val="00920075"/>
    <w:rsid w:val="0092040E"/>
    <w:rsid w:val="009278E6"/>
    <w:rsid w:val="0093453E"/>
    <w:rsid w:val="00934A82"/>
    <w:rsid w:val="00936CA1"/>
    <w:rsid w:val="00947B5B"/>
    <w:rsid w:val="009520CB"/>
    <w:rsid w:val="00953338"/>
    <w:rsid w:val="00953C92"/>
    <w:rsid w:val="009548A4"/>
    <w:rsid w:val="009551BB"/>
    <w:rsid w:val="0096457C"/>
    <w:rsid w:val="009770B2"/>
    <w:rsid w:val="00980CDD"/>
    <w:rsid w:val="00981BB7"/>
    <w:rsid w:val="00984821"/>
    <w:rsid w:val="00984FD0"/>
    <w:rsid w:val="00986C1B"/>
    <w:rsid w:val="00986EF3"/>
    <w:rsid w:val="00990479"/>
    <w:rsid w:val="00997D39"/>
    <w:rsid w:val="009A4A36"/>
    <w:rsid w:val="009A7C92"/>
    <w:rsid w:val="009B0588"/>
    <w:rsid w:val="009B05A8"/>
    <w:rsid w:val="009B21F2"/>
    <w:rsid w:val="009B3D10"/>
    <w:rsid w:val="009C7E3B"/>
    <w:rsid w:val="009D02A4"/>
    <w:rsid w:val="009D7433"/>
    <w:rsid w:val="009E23DC"/>
    <w:rsid w:val="009E2BAF"/>
    <w:rsid w:val="009E4DC5"/>
    <w:rsid w:val="009F275C"/>
    <w:rsid w:val="009F7777"/>
    <w:rsid w:val="00A020BB"/>
    <w:rsid w:val="00A0699B"/>
    <w:rsid w:val="00A112B7"/>
    <w:rsid w:val="00A12DB9"/>
    <w:rsid w:val="00A20E83"/>
    <w:rsid w:val="00A22E62"/>
    <w:rsid w:val="00A25726"/>
    <w:rsid w:val="00A32BF0"/>
    <w:rsid w:val="00A36AA2"/>
    <w:rsid w:val="00A371FB"/>
    <w:rsid w:val="00A45E26"/>
    <w:rsid w:val="00A51D95"/>
    <w:rsid w:val="00A53E36"/>
    <w:rsid w:val="00A61A5A"/>
    <w:rsid w:val="00A61CA8"/>
    <w:rsid w:val="00A62E59"/>
    <w:rsid w:val="00A62F88"/>
    <w:rsid w:val="00A73F77"/>
    <w:rsid w:val="00A77388"/>
    <w:rsid w:val="00A806D8"/>
    <w:rsid w:val="00A81375"/>
    <w:rsid w:val="00A816CC"/>
    <w:rsid w:val="00A82242"/>
    <w:rsid w:val="00A9116F"/>
    <w:rsid w:val="00A95373"/>
    <w:rsid w:val="00A96CD4"/>
    <w:rsid w:val="00A96EF8"/>
    <w:rsid w:val="00AA1575"/>
    <w:rsid w:val="00AA23C7"/>
    <w:rsid w:val="00AA3D8A"/>
    <w:rsid w:val="00AA4F4E"/>
    <w:rsid w:val="00AB6B8B"/>
    <w:rsid w:val="00AB6BA1"/>
    <w:rsid w:val="00AB7E38"/>
    <w:rsid w:val="00AC0662"/>
    <w:rsid w:val="00AC2A4D"/>
    <w:rsid w:val="00AC6E55"/>
    <w:rsid w:val="00AD38EE"/>
    <w:rsid w:val="00AD5B63"/>
    <w:rsid w:val="00AD7BE9"/>
    <w:rsid w:val="00AE4729"/>
    <w:rsid w:val="00AF1BEE"/>
    <w:rsid w:val="00B03563"/>
    <w:rsid w:val="00B04095"/>
    <w:rsid w:val="00B06697"/>
    <w:rsid w:val="00B16886"/>
    <w:rsid w:val="00B20170"/>
    <w:rsid w:val="00B24A71"/>
    <w:rsid w:val="00B2554C"/>
    <w:rsid w:val="00B25A79"/>
    <w:rsid w:val="00B3180E"/>
    <w:rsid w:val="00B33F6C"/>
    <w:rsid w:val="00B36374"/>
    <w:rsid w:val="00B4194D"/>
    <w:rsid w:val="00B434D3"/>
    <w:rsid w:val="00B44911"/>
    <w:rsid w:val="00B46295"/>
    <w:rsid w:val="00B472AB"/>
    <w:rsid w:val="00B54BAF"/>
    <w:rsid w:val="00B54E17"/>
    <w:rsid w:val="00B6393E"/>
    <w:rsid w:val="00B70401"/>
    <w:rsid w:val="00B73F8B"/>
    <w:rsid w:val="00B74220"/>
    <w:rsid w:val="00B76427"/>
    <w:rsid w:val="00B83AF4"/>
    <w:rsid w:val="00B83EE8"/>
    <w:rsid w:val="00B903F9"/>
    <w:rsid w:val="00B91FD7"/>
    <w:rsid w:val="00B93273"/>
    <w:rsid w:val="00B95EBF"/>
    <w:rsid w:val="00B9672D"/>
    <w:rsid w:val="00BA483A"/>
    <w:rsid w:val="00BC17AC"/>
    <w:rsid w:val="00BC21F9"/>
    <w:rsid w:val="00BD08AB"/>
    <w:rsid w:val="00BE0034"/>
    <w:rsid w:val="00BE1C68"/>
    <w:rsid w:val="00BF4C45"/>
    <w:rsid w:val="00C02CA9"/>
    <w:rsid w:val="00C07B76"/>
    <w:rsid w:val="00C176DD"/>
    <w:rsid w:val="00C21BFF"/>
    <w:rsid w:val="00C26F01"/>
    <w:rsid w:val="00C2703F"/>
    <w:rsid w:val="00C2745C"/>
    <w:rsid w:val="00C4355D"/>
    <w:rsid w:val="00C45A64"/>
    <w:rsid w:val="00C45E5A"/>
    <w:rsid w:val="00C53FF2"/>
    <w:rsid w:val="00C56EC0"/>
    <w:rsid w:val="00C60186"/>
    <w:rsid w:val="00C648A0"/>
    <w:rsid w:val="00C66816"/>
    <w:rsid w:val="00C71E9E"/>
    <w:rsid w:val="00C72F3B"/>
    <w:rsid w:val="00C756EB"/>
    <w:rsid w:val="00C85CD0"/>
    <w:rsid w:val="00C8643D"/>
    <w:rsid w:val="00C90B3F"/>
    <w:rsid w:val="00C94160"/>
    <w:rsid w:val="00C96E5A"/>
    <w:rsid w:val="00C97422"/>
    <w:rsid w:val="00CA3937"/>
    <w:rsid w:val="00CA51BA"/>
    <w:rsid w:val="00CA5285"/>
    <w:rsid w:val="00CB0D0E"/>
    <w:rsid w:val="00CB295D"/>
    <w:rsid w:val="00CB3335"/>
    <w:rsid w:val="00CB43BB"/>
    <w:rsid w:val="00CB6EF0"/>
    <w:rsid w:val="00CC4829"/>
    <w:rsid w:val="00CC5131"/>
    <w:rsid w:val="00CD2850"/>
    <w:rsid w:val="00CD4D8E"/>
    <w:rsid w:val="00CE1846"/>
    <w:rsid w:val="00CE6605"/>
    <w:rsid w:val="00CE7C08"/>
    <w:rsid w:val="00CF403E"/>
    <w:rsid w:val="00CF6E53"/>
    <w:rsid w:val="00CF7148"/>
    <w:rsid w:val="00D05A95"/>
    <w:rsid w:val="00D10F0C"/>
    <w:rsid w:val="00D14E17"/>
    <w:rsid w:val="00D220EF"/>
    <w:rsid w:val="00D306EE"/>
    <w:rsid w:val="00D31CF0"/>
    <w:rsid w:val="00D340ED"/>
    <w:rsid w:val="00D3521A"/>
    <w:rsid w:val="00D35A92"/>
    <w:rsid w:val="00D45113"/>
    <w:rsid w:val="00D45B60"/>
    <w:rsid w:val="00D45E75"/>
    <w:rsid w:val="00D47D60"/>
    <w:rsid w:val="00D549BC"/>
    <w:rsid w:val="00D5614B"/>
    <w:rsid w:val="00D56E85"/>
    <w:rsid w:val="00D57F98"/>
    <w:rsid w:val="00D61148"/>
    <w:rsid w:val="00D64EA1"/>
    <w:rsid w:val="00D64F8A"/>
    <w:rsid w:val="00D66D36"/>
    <w:rsid w:val="00D72C9B"/>
    <w:rsid w:val="00D73CF7"/>
    <w:rsid w:val="00D74C3F"/>
    <w:rsid w:val="00D7558E"/>
    <w:rsid w:val="00D8293F"/>
    <w:rsid w:val="00D86F59"/>
    <w:rsid w:val="00D9396F"/>
    <w:rsid w:val="00D949A2"/>
    <w:rsid w:val="00DA6B0D"/>
    <w:rsid w:val="00DB0332"/>
    <w:rsid w:val="00DB2F0F"/>
    <w:rsid w:val="00DB76A0"/>
    <w:rsid w:val="00DB795B"/>
    <w:rsid w:val="00DB7A1B"/>
    <w:rsid w:val="00DC5122"/>
    <w:rsid w:val="00DD4EEA"/>
    <w:rsid w:val="00DD62ED"/>
    <w:rsid w:val="00DE1F50"/>
    <w:rsid w:val="00DE273C"/>
    <w:rsid w:val="00DE3501"/>
    <w:rsid w:val="00DF0F80"/>
    <w:rsid w:val="00DF5DC0"/>
    <w:rsid w:val="00E0038C"/>
    <w:rsid w:val="00E018B8"/>
    <w:rsid w:val="00E12836"/>
    <w:rsid w:val="00E14CC7"/>
    <w:rsid w:val="00E209C7"/>
    <w:rsid w:val="00E25195"/>
    <w:rsid w:val="00E30260"/>
    <w:rsid w:val="00E34008"/>
    <w:rsid w:val="00E37D2C"/>
    <w:rsid w:val="00E40B1E"/>
    <w:rsid w:val="00E41906"/>
    <w:rsid w:val="00E46092"/>
    <w:rsid w:val="00E510E1"/>
    <w:rsid w:val="00E51112"/>
    <w:rsid w:val="00E51E85"/>
    <w:rsid w:val="00E540D8"/>
    <w:rsid w:val="00E60DA6"/>
    <w:rsid w:val="00E60EF6"/>
    <w:rsid w:val="00E63FFE"/>
    <w:rsid w:val="00E703D3"/>
    <w:rsid w:val="00E704E3"/>
    <w:rsid w:val="00E70EAF"/>
    <w:rsid w:val="00E86025"/>
    <w:rsid w:val="00E8702C"/>
    <w:rsid w:val="00E912F1"/>
    <w:rsid w:val="00E95AA2"/>
    <w:rsid w:val="00EA16D0"/>
    <w:rsid w:val="00EA2755"/>
    <w:rsid w:val="00EA7CE1"/>
    <w:rsid w:val="00EB0D18"/>
    <w:rsid w:val="00EC565D"/>
    <w:rsid w:val="00ED5CCB"/>
    <w:rsid w:val="00ED752F"/>
    <w:rsid w:val="00EE741F"/>
    <w:rsid w:val="00EF3EE3"/>
    <w:rsid w:val="00F0268D"/>
    <w:rsid w:val="00F049C4"/>
    <w:rsid w:val="00F1065E"/>
    <w:rsid w:val="00F142CF"/>
    <w:rsid w:val="00F149D9"/>
    <w:rsid w:val="00F14D75"/>
    <w:rsid w:val="00F16E37"/>
    <w:rsid w:val="00F20DE2"/>
    <w:rsid w:val="00F2260A"/>
    <w:rsid w:val="00F2296B"/>
    <w:rsid w:val="00F3124D"/>
    <w:rsid w:val="00F32495"/>
    <w:rsid w:val="00F406C8"/>
    <w:rsid w:val="00F41051"/>
    <w:rsid w:val="00F43AB5"/>
    <w:rsid w:val="00F4710B"/>
    <w:rsid w:val="00F47F86"/>
    <w:rsid w:val="00F5163B"/>
    <w:rsid w:val="00F53BFD"/>
    <w:rsid w:val="00F546C5"/>
    <w:rsid w:val="00F57B97"/>
    <w:rsid w:val="00F65A8A"/>
    <w:rsid w:val="00F761C9"/>
    <w:rsid w:val="00F775D1"/>
    <w:rsid w:val="00F85A5D"/>
    <w:rsid w:val="00F91703"/>
    <w:rsid w:val="00FA01C1"/>
    <w:rsid w:val="00FA2D50"/>
    <w:rsid w:val="00FB10A2"/>
    <w:rsid w:val="00FB6C5D"/>
    <w:rsid w:val="00FC3703"/>
    <w:rsid w:val="00FC65A3"/>
    <w:rsid w:val="00FC77E0"/>
    <w:rsid w:val="00FD5467"/>
    <w:rsid w:val="00FD6196"/>
    <w:rsid w:val="00FE0416"/>
    <w:rsid w:val="00FE20B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docId w15:val="{B6B88D1E-5C80-491B-8A13-DC9035D7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CE184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E1846"/>
  </w:style>
  <w:style w:type="character" w:styleId="FootnoteReference">
    <w:name w:val="footnote reference"/>
    <w:basedOn w:val="DefaultParagraphFont"/>
    <w:rsid w:val="00CE1846"/>
    <w:rPr>
      <w:vertAlign w:val="superscript"/>
    </w:rPr>
  </w:style>
  <w:style w:type="character" w:styleId="CommentReference">
    <w:name w:val="annotation reference"/>
    <w:basedOn w:val="DefaultParagraphFont"/>
    <w:rsid w:val="00252F08"/>
    <w:rPr>
      <w:sz w:val="16"/>
      <w:szCs w:val="16"/>
    </w:rPr>
  </w:style>
  <w:style w:type="paragraph" w:styleId="CommentText">
    <w:name w:val="annotation text"/>
    <w:basedOn w:val="Normal"/>
    <w:link w:val="CommentTextChar"/>
    <w:rsid w:val="00252F08"/>
    <w:pPr>
      <w:spacing w:line="240" w:lineRule="auto"/>
    </w:pPr>
    <w:rPr>
      <w:sz w:val="20"/>
      <w:szCs w:val="20"/>
    </w:rPr>
  </w:style>
  <w:style w:type="character" w:customStyle="1" w:styleId="CommentTextChar">
    <w:name w:val="Comment Text Char"/>
    <w:basedOn w:val="DefaultParagraphFont"/>
    <w:link w:val="CommentText"/>
    <w:rsid w:val="00252F08"/>
    <w:rPr>
      <w:rFonts w:asciiTheme="minorHAnsi" w:eastAsiaTheme="minorHAnsi" w:hAnsiTheme="minorHAnsi" w:cstheme="minorBidi"/>
    </w:rPr>
  </w:style>
  <w:style w:type="paragraph" w:styleId="CommentSubject">
    <w:name w:val="annotation subject"/>
    <w:basedOn w:val="CommentText"/>
    <w:next w:val="CommentText"/>
    <w:link w:val="CommentSubjectChar"/>
    <w:rsid w:val="00252F08"/>
    <w:rPr>
      <w:b/>
      <w:bCs/>
    </w:rPr>
  </w:style>
  <w:style w:type="character" w:customStyle="1" w:styleId="CommentSubjectChar">
    <w:name w:val="Comment Subject Char"/>
    <w:basedOn w:val="CommentTextChar"/>
    <w:link w:val="CommentSubject"/>
    <w:rsid w:val="00252F08"/>
    <w:rPr>
      <w:rFonts w:asciiTheme="minorHAnsi" w:eastAsiaTheme="minorHAnsi" w:hAnsiTheme="minorHAnsi" w:cstheme="minorBidi"/>
      <w:b/>
      <w:bCs/>
    </w:rPr>
  </w:style>
  <w:style w:type="character" w:customStyle="1" w:styleId="ListParagraphChar">
    <w:name w:val="List Paragraph Char"/>
    <w:link w:val="ListParagraph"/>
    <w:locked/>
    <w:rsid w:val="00FC77E0"/>
    <w:rPr>
      <w:rFonts w:asciiTheme="minorHAnsi" w:eastAsiaTheme="minorHAnsi" w:hAnsiTheme="minorHAnsi" w:cstheme="minorBidi"/>
      <w:sz w:val="22"/>
      <w:szCs w:val="22"/>
    </w:rPr>
  </w:style>
  <w:style w:type="character" w:styleId="FollowedHyperlink">
    <w:name w:val="FollowedHyperlink"/>
    <w:basedOn w:val="DefaultParagraphFont"/>
    <w:rsid w:val="00CF403E"/>
    <w:rPr>
      <w:color w:val="800080" w:themeColor="followedHyperlink"/>
      <w:u w:val="single"/>
    </w:rPr>
  </w:style>
  <w:style w:type="character" w:customStyle="1" w:styleId="nav">
    <w:name w:val="nav"/>
    <w:basedOn w:val="DefaultParagraphFont"/>
    <w:rsid w:val="00BC17AC"/>
  </w:style>
  <w:style w:type="paragraph" w:styleId="Revision">
    <w:name w:val="Revision"/>
    <w:hidden/>
    <w:uiPriority w:val="99"/>
    <w:semiHidden/>
    <w:rsid w:val="00E8602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3114">
      <w:bodyDiv w:val="1"/>
      <w:marLeft w:val="0"/>
      <w:marRight w:val="0"/>
      <w:marTop w:val="0"/>
      <w:marBottom w:val="0"/>
      <w:divBdr>
        <w:top w:val="none" w:sz="0" w:space="0" w:color="auto"/>
        <w:left w:val="none" w:sz="0" w:space="0" w:color="auto"/>
        <w:bottom w:val="none" w:sz="0" w:space="0" w:color="auto"/>
        <w:right w:val="none" w:sz="0" w:space="0" w:color="auto"/>
      </w:divBdr>
    </w:div>
    <w:div w:id="743800116">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85797575">
      <w:bodyDiv w:val="1"/>
      <w:marLeft w:val="0"/>
      <w:marRight w:val="0"/>
      <w:marTop w:val="0"/>
      <w:marBottom w:val="0"/>
      <w:divBdr>
        <w:top w:val="none" w:sz="0" w:space="0" w:color="auto"/>
        <w:left w:val="none" w:sz="0" w:space="0" w:color="auto"/>
        <w:bottom w:val="none" w:sz="0" w:space="0" w:color="auto"/>
        <w:right w:val="none" w:sz="0" w:space="0" w:color="auto"/>
      </w:divBdr>
    </w:div>
    <w:div w:id="911739667">
      <w:bodyDiv w:val="1"/>
      <w:marLeft w:val="0"/>
      <w:marRight w:val="0"/>
      <w:marTop w:val="0"/>
      <w:marBottom w:val="0"/>
      <w:divBdr>
        <w:top w:val="none" w:sz="0" w:space="0" w:color="auto"/>
        <w:left w:val="none" w:sz="0" w:space="0" w:color="auto"/>
        <w:bottom w:val="none" w:sz="0" w:space="0" w:color="auto"/>
        <w:right w:val="none" w:sz="0" w:space="0" w:color="auto"/>
      </w:divBdr>
    </w:div>
    <w:div w:id="929581139">
      <w:bodyDiv w:val="1"/>
      <w:marLeft w:val="0"/>
      <w:marRight w:val="0"/>
      <w:marTop w:val="0"/>
      <w:marBottom w:val="0"/>
      <w:divBdr>
        <w:top w:val="none" w:sz="0" w:space="0" w:color="auto"/>
        <w:left w:val="none" w:sz="0" w:space="0" w:color="auto"/>
        <w:bottom w:val="none" w:sz="0" w:space="0" w:color="auto"/>
        <w:right w:val="none" w:sz="0" w:space="0" w:color="auto"/>
      </w:divBdr>
    </w:div>
    <w:div w:id="994532658">
      <w:bodyDiv w:val="1"/>
      <w:marLeft w:val="0"/>
      <w:marRight w:val="0"/>
      <w:marTop w:val="0"/>
      <w:marBottom w:val="0"/>
      <w:divBdr>
        <w:top w:val="none" w:sz="0" w:space="0" w:color="auto"/>
        <w:left w:val="none" w:sz="0" w:space="0" w:color="auto"/>
        <w:bottom w:val="none" w:sz="0" w:space="0" w:color="auto"/>
        <w:right w:val="none" w:sz="0" w:space="0" w:color="auto"/>
      </w:divBdr>
    </w:div>
    <w:div w:id="1440224266">
      <w:bodyDiv w:val="1"/>
      <w:marLeft w:val="0"/>
      <w:marRight w:val="0"/>
      <w:marTop w:val="0"/>
      <w:marBottom w:val="0"/>
      <w:divBdr>
        <w:top w:val="none" w:sz="0" w:space="0" w:color="auto"/>
        <w:left w:val="none" w:sz="0" w:space="0" w:color="auto"/>
        <w:bottom w:val="none" w:sz="0" w:space="0" w:color="auto"/>
        <w:right w:val="none" w:sz="0" w:space="0" w:color="auto"/>
      </w:divBdr>
    </w:div>
    <w:div w:id="1894348131">
      <w:bodyDiv w:val="1"/>
      <w:marLeft w:val="0"/>
      <w:marRight w:val="0"/>
      <w:marTop w:val="0"/>
      <w:marBottom w:val="0"/>
      <w:divBdr>
        <w:top w:val="none" w:sz="0" w:space="0" w:color="auto"/>
        <w:left w:val="none" w:sz="0" w:space="0" w:color="auto"/>
        <w:bottom w:val="none" w:sz="0" w:space="0" w:color="auto"/>
        <w:right w:val="none" w:sz="0" w:space="0" w:color="auto"/>
      </w:divBdr>
    </w:div>
    <w:div w:id="2041662318">
      <w:bodyDiv w:val="1"/>
      <w:marLeft w:val="0"/>
      <w:marRight w:val="0"/>
      <w:marTop w:val="0"/>
      <w:marBottom w:val="0"/>
      <w:divBdr>
        <w:top w:val="none" w:sz="0" w:space="0" w:color="auto"/>
        <w:left w:val="none" w:sz="0" w:space="0" w:color="auto"/>
        <w:bottom w:val="none" w:sz="0" w:space="0" w:color="auto"/>
        <w:right w:val="none" w:sz="0" w:space="0" w:color="auto"/>
      </w:divBdr>
    </w:div>
    <w:div w:id="2072845255">
      <w:bodyDiv w:val="1"/>
      <w:marLeft w:val="0"/>
      <w:marRight w:val="0"/>
      <w:marTop w:val="0"/>
      <w:marBottom w:val="0"/>
      <w:divBdr>
        <w:top w:val="none" w:sz="0" w:space="0" w:color="auto"/>
        <w:left w:val="none" w:sz="0" w:space="0" w:color="auto"/>
        <w:bottom w:val="none" w:sz="0" w:space="0" w:color="auto"/>
        <w:right w:val="none" w:sz="0" w:space="0" w:color="auto"/>
      </w:divBdr>
    </w:div>
    <w:div w:id="211682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maps/default.html" TargetMode="External"/><Relationship Id="rId39" Type="http://schemas.openxmlformats.org/officeDocument/2006/relationships/hyperlink" Target="http://www.youtube.com/playlist?list=PLTuqmiQ9ssquEalxpfpzD6qG9zxvPWl0c" TargetMode="External"/><Relationship Id="rId21" Type="http://schemas.openxmlformats.org/officeDocument/2006/relationships/hyperlink" Target="http://www.doe.mass.edu/apa/sss/turnaround/level4/AIP-GuidingPrinciples.pdf" TargetMode="External"/><Relationship Id="rId34" Type="http://schemas.openxmlformats.org/officeDocument/2006/relationships/hyperlink" Target="http://www.doe.mass.edu/STEM/ste/default.html" TargetMode="External"/><Relationship Id="rId42" Type="http://schemas.openxmlformats.org/officeDocument/2006/relationships/hyperlink" Target="http://www.doe.mass.edu/edeval/resources/implementation/RatingEdPerformance.pdf" TargetMode="External"/><Relationship Id="rId47" Type="http://schemas.openxmlformats.org/officeDocument/2006/relationships/hyperlink" Target="http://www.doe.mass.edu/edeval/resources/QRG-ProfessionalDevelopment.pdf" TargetMode="External"/><Relationship Id="rId50" Type="http://schemas.openxmlformats.org/officeDocument/2006/relationships/hyperlink" Target="http://www.pbslearningmedia.org/" TargetMode="Externa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youtube.com/playlist?list=PLTuqmiQ9ssqvx_Yjra4nBfqQPwc4auUBu" TargetMode="External"/><Relationship Id="rId11" Type="http://schemas.openxmlformats.org/officeDocument/2006/relationships/endnotes" Target="endnotes.xml"/><Relationship Id="rId24" Type="http://schemas.openxmlformats.org/officeDocument/2006/relationships/hyperlink" Target="http://www.doe.mass.edu/edeval/resources/presentations/SMARTGoals/Handout5.pdf" TargetMode="External"/><Relationship Id="rId32" Type="http://schemas.openxmlformats.org/officeDocument/2006/relationships/hyperlink" Target="http://www.doe.mass.edu/candi/model/rubrics/" TargetMode="External"/><Relationship Id="rId37" Type="http://schemas.openxmlformats.org/officeDocument/2006/relationships/hyperlink" Target="http://www.doe.mass.edu/edeval/ddm/webinar/PartI-GapAnalysis.pdf" TargetMode="External"/><Relationship Id="rId40" Type="http://schemas.openxmlformats.org/officeDocument/2006/relationships/hyperlink" Target="http://www.doe.mass.edu/apa/ucd/ddtt/toolkit.pdf" TargetMode="External"/><Relationship Id="rId45" Type="http://schemas.openxmlformats.org/officeDocument/2006/relationships/hyperlink" Target="http://www.doe.mass.edu/edeval/resources/QRG-ProfessionalDevelopment.pdf" TargetMode="External"/><Relationship Id="rId53" Type="http://schemas.openxmlformats.org/officeDocument/2006/relationships/hyperlink" Target="http://www.doe.mass.edu/finance/statistics/" TargetMode="Externa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doe.mass.edu/edleadership/nisl/" TargetMode="External"/><Relationship Id="rId31" Type="http://schemas.openxmlformats.org/officeDocument/2006/relationships/hyperlink" Target="http://www.doe.mass.edu/candi/model/mcu_guide.pdf" TargetMode="External"/><Relationship Id="rId44" Type="http://schemas.openxmlformats.org/officeDocument/2006/relationships/hyperlink" Target="http://www.doe.mass.edu/edeval/resources/QRG-Feedback.pdf%20"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edu/library/documents/2013College&amp;CareerReadinessDefinition.pdf" TargetMode="External"/><Relationship Id="rId27" Type="http://schemas.openxmlformats.org/officeDocument/2006/relationships/hyperlink" Target="http://www.youtube.com/playlist?list=PLTuqmiQ9ssquWrLjKc9h5h2cSpDVZqe6t" TargetMode="External"/><Relationship Id="rId30" Type="http://schemas.openxmlformats.org/officeDocument/2006/relationships/hyperlink" Target="http://www.doe.mass.edu/candi/model/MCUtemplate.pdf" TargetMode="External"/><Relationship Id="rId35" Type="http://schemas.openxmlformats.org/officeDocument/2006/relationships/hyperlink" Target="http://www.doe.mass.edu/candi/wsa/" TargetMode="External"/><Relationship Id="rId43" Type="http://schemas.openxmlformats.org/officeDocument/2006/relationships/hyperlink" Target="http://www.doe.mass.edu/edeval/ddm/EducatorImpact.pdf" TargetMode="External"/><Relationship Id="rId48" Type="http://schemas.openxmlformats.org/officeDocument/2006/relationships/hyperlink" Target="http://www.youtube.com/watch?v=R-aDxtEDncg&amp;list=PLTuqmiQ9ssqt9EmOcWkDEHPKBqRvurebm&amp;index=1"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doe.mass.edu/apa/sss/dsac/pd/PDProviderGuide.pdf" TargetMode="Externa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maps/CurriculumMaps.pdf" TargetMode="External"/><Relationship Id="rId33" Type="http://schemas.openxmlformats.org/officeDocument/2006/relationships/hyperlink" Target="http://www.doe.mass.edu/candi/commoncore/mathexplore/default.html" TargetMode="External"/><Relationship Id="rId38" Type="http://schemas.openxmlformats.org/officeDocument/2006/relationships/hyperlink" Target="http://www.doe.mass.edu/edwin/analytics/" TargetMode="External"/><Relationship Id="rId46" Type="http://schemas.openxmlformats.org/officeDocument/2006/relationships/hyperlink" Target="http://www.doe.mass.edu/pd/standards.pdf" TargetMode="External"/><Relationship Id="rId20" Type="http://schemas.openxmlformats.org/officeDocument/2006/relationships/hyperlink" Target="http://www.doe.mass.edu/research/success/" TargetMode="External"/><Relationship Id="rId41" Type="http://schemas.openxmlformats.org/officeDocument/2006/relationships/hyperlink" Target="http://www.doe.mass.edu/edeval/dd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candi/model/MATransferGoals.pdf" TargetMode="External"/><Relationship Id="rId28" Type="http://schemas.openxmlformats.org/officeDocument/2006/relationships/hyperlink" Target="http://www.doe.mass.edu/candi/commoncore/" TargetMode="External"/><Relationship Id="rId36" Type="http://schemas.openxmlformats.org/officeDocument/2006/relationships/hyperlink" Target="http://www.doe.mass.edu/ell/wida/Guidance-p1.pdf" TargetMode="External"/><Relationship Id="rId49" Type="http://schemas.openxmlformats.org/officeDocument/2006/relationships/hyperlink" Target="http://plcexpansionproject.weebl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DESE-231-16177</_dlc_DocId>
    <_dlc_DocIdUrl xmlns="733efe1c-5bbe-4968-87dc-d400e65c879f">
      <Url>https://sharepoint.doemass.org/ese/webteam/cps/_layouts/DocIdRedir.aspx?ID=DESE-231-16177</Url>
      <Description>DESE-231-16177</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917DA-B90A-480B-A574-FE6712BEE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72FB1-828C-4B5A-9303-0CE0B6AD93D4}">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04C98FC0-ABD0-4E7C-9FB8-0FD138F11488}">
  <ds:schemaRefs>
    <ds:schemaRef ds:uri="http://schemas.microsoft.com/sharepoint/v3/contenttype/forms"/>
  </ds:schemaRefs>
</ds:datastoreItem>
</file>

<file path=customXml/itemProps4.xml><?xml version="1.0" encoding="utf-8"?>
<ds:datastoreItem xmlns:ds="http://schemas.openxmlformats.org/officeDocument/2006/customXml" ds:itemID="{B19C5B79-1DF5-46E2-A4F1-51984B95055A}">
  <ds:schemaRefs>
    <ds:schemaRef ds:uri="http://schemas.microsoft.com/sharepoint/events"/>
  </ds:schemaRefs>
</ds:datastoreItem>
</file>

<file path=customXml/itemProps5.xml><?xml version="1.0" encoding="utf-8"?>
<ds:datastoreItem xmlns:ds="http://schemas.openxmlformats.org/officeDocument/2006/customXml" ds:itemID="{E946D64F-A0AB-4F4E-871F-A0572E8F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16949</Words>
  <Characters>96612</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Millbury District Review Report, 2015 onsite.</vt:lpstr>
    </vt:vector>
  </TitlesOfParts>
  <Company/>
  <LinksUpToDate>false</LinksUpToDate>
  <CharactersWithSpaces>113335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Millbury District Review Report, 2015</dc:title>
  <dc:creator>ESE</dc:creator>
  <cp:lastModifiedBy>Zou, Dong (EOE)</cp:lastModifiedBy>
  <cp:revision>4</cp:revision>
  <cp:lastPrinted>2015-04-06T18:10:00Z</cp:lastPrinted>
  <dcterms:created xsi:type="dcterms:W3CDTF">2015-05-26T11:20:00Z</dcterms:created>
  <dcterms:modified xsi:type="dcterms:W3CDTF">2018-12-13T16:56:00Z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2015</vt:lpwstr>
  </property>
</Properties>
</file>