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0B3254D4" w:rsidR="00E47457" w:rsidRPr="00CB0607" w:rsidRDefault="00CE0FF0" w:rsidP="0055077E">
      <w:pPr>
        <w:pStyle w:val="Heading1"/>
      </w:pPr>
      <w:r w:rsidRPr="00CB0607">
        <w:rPr>
          <w:szCs w:val="48"/>
        </w:rPr>
        <w:t>Ipswich Public Schools</w:t>
      </w:r>
    </w:p>
    <w:p w14:paraId="7F1243B7" w14:textId="0BA27B5F" w:rsidR="008E314D" w:rsidRPr="00CB0607" w:rsidRDefault="00FD0F0A"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0" w:name="_Hlk101983091"/>
      <w:r w:rsidRPr="00CB0607">
        <w:rPr>
          <w:sz w:val="44"/>
          <w:szCs w:val="44"/>
        </w:rPr>
        <w:t xml:space="preserve">Comprehensive </w:t>
      </w:r>
      <w:r w:rsidR="008E314D" w:rsidRPr="00CB0607">
        <w:rPr>
          <w:sz w:val="44"/>
          <w:szCs w:val="44"/>
        </w:rPr>
        <w:t>District Review Report</w:t>
      </w:r>
      <w:bookmarkEnd w:id="0"/>
      <w:r w:rsidR="008E314D" w:rsidRPr="00CB0607">
        <w:rPr>
          <w:sz w:val="44"/>
          <w:szCs w:val="44"/>
        </w:rPr>
        <w:t xml:space="preserve"> </w:t>
      </w:r>
    </w:p>
    <w:p w14:paraId="3575704A" w14:textId="42006868" w:rsidR="008E314D" w:rsidRPr="00CB0607" w:rsidRDefault="00CE0FF0"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sidRPr="00CB0607">
        <w:rPr>
          <w:sz w:val="32"/>
          <w:szCs w:val="40"/>
        </w:rPr>
        <w:t>April</w:t>
      </w:r>
      <w:r w:rsidR="00510CFD" w:rsidRPr="00CB0607">
        <w:rPr>
          <w:sz w:val="32"/>
          <w:szCs w:val="40"/>
        </w:rPr>
        <w:t xml:space="preserve"> </w:t>
      </w:r>
      <w:r w:rsidR="00D84CF0" w:rsidRPr="00CB0607">
        <w:rPr>
          <w:sz w:val="32"/>
          <w:szCs w:val="40"/>
        </w:rPr>
        <w:t>2022</w:t>
      </w:r>
    </w:p>
    <w:p w14:paraId="0DB0F0E7" w14:textId="77777777" w:rsidR="00A95BAB" w:rsidRPr="00CB0607"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CB0607"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714DFE84" w:rsidR="53987301" w:rsidRPr="00CB0607" w:rsidRDefault="00803EC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r w:rsidRPr="00CB0607">
        <w:rPr>
          <w:rFonts w:eastAsia="Calibri" w:cs="Arial"/>
        </w:rPr>
        <w:t xml:space="preserve"> </w:t>
      </w:r>
    </w:p>
    <w:p w14:paraId="48D16173" w14:textId="188F7E77" w:rsidR="53987301" w:rsidRPr="00CB0607"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Pr="00CB0607"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CB0607">
        <w:rPr>
          <w:rFonts w:ascii="Franklin Gothic Demi" w:hAnsi="Franklin Gothic Demi"/>
          <w:sz w:val="28"/>
          <w:szCs w:val="28"/>
        </w:rPr>
        <w:t>Massachusetts Department of Elementary and Secondary Education</w:t>
      </w:r>
    </w:p>
    <w:p w14:paraId="7AB2F13C" w14:textId="0DB8189D" w:rsidR="14BBBE3B" w:rsidRPr="00CB0607"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00CB0607">
        <w:rPr>
          <w:sz w:val="28"/>
          <w:szCs w:val="28"/>
        </w:rPr>
        <w:t>Office of District Reviews and Monitoring</w:t>
      </w:r>
    </w:p>
    <w:p w14:paraId="5DC820FA" w14:textId="77777777" w:rsidR="26918BE0" w:rsidRPr="00CB0607"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CB0607">
        <w:rPr>
          <w:sz w:val="20"/>
          <w:szCs w:val="20"/>
        </w:rPr>
        <w:t>75 Pleasant Street</w:t>
      </w:r>
    </w:p>
    <w:p w14:paraId="6DA8D26D" w14:textId="29551826" w:rsidR="26918BE0" w:rsidRPr="00CB0607"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CB0607">
        <w:rPr>
          <w:sz w:val="20"/>
          <w:szCs w:val="20"/>
        </w:rPr>
        <w:t>Malden, MA 02148-4906</w:t>
      </w:r>
    </w:p>
    <w:p w14:paraId="7CA72F40" w14:textId="4A091369" w:rsidR="26918BE0" w:rsidRPr="00CB0607"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CB0607">
        <w:rPr>
          <w:sz w:val="20"/>
          <w:szCs w:val="20"/>
        </w:rPr>
        <w:t>781-338-3000</w:t>
      </w:r>
    </w:p>
    <w:p w14:paraId="33E67B60" w14:textId="7BE75C45" w:rsidR="26918BE0" w:rsidRPr="00CB0607"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CB0607">
          <w:rPr>
            <w:sz w:val="20"/>
            <w:szCs w:val="20"/>
          </w:rPr>
          <w:t>www.doe.mass.edu</w:t>
        </w:r>
      </w:hyperlink>
    </w:p>
    <w:p w14:paraId="334EF85D" w14:textId="64693F18" w:rsidR="53987301" w:rsidRPr="00CB0607"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CB0607"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CB0607"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CB0607">
        <w:rPr>
          <w:rFonts w:ascii="Franklin Gothic Demi" w:hAnsi="Franklin Gothic Demi"/>
          <w:sz w:val="28"/>
          <w:szCs w:val="40"/>
        </w:rPr>
        <w:t>American Institutes for Research</w:t>
      </w:r>
    </w:p>
    <w:p w14:paraId="7AF9AAE1" w14:textId="1F5EF69F" w:rsidR="00D67779" w:rsidRPr="00CB0607"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CB0607">
        <w:rPr>
          <w:sz w:val="28"/>
          <w:szCs w:val="40"/>
        </w:rPr>
        <w:t xml:space="preserve">Education Systems and Policy </w:t>
      </w:r>
    </w:p>
    <w:p w14:paraId="75CD3090" w14:textId="77777777" w:rsidR="008415C9" w:rsidRPr="00CB0607" w:rsidRDefault="008415C9" w:rsidP="008415C9">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CB0607">
        <w:rPr>
          <w:rFonts w:cs="Arial"/>
          <w:color w:val="1C252D"/>
          <w:sz w:val="20"/>
          <w:szCs w:val="20"/>
          <w:shd w:val="clear" w:color="auto" w:fill="FFFFFF"/>
        </w:rPr>
        <w:t>201 Jones Road, Suite 100</w:t>
      </w:r>
      <w:r w:rsidRPr="00CB0607">
        <w:rPr>
          <w:rFonts w:cs="Arial"/>
          <w:color w:val="1C252D"/>
          <w:sz w:val="20"/>
          <w:szCs w:val="20"/>
        </w:rPr>
        <w:br/>
      </w:r>
      <w:r w:rsidRPr="00CB0607">
        <w:rPr>
          <w:rFonts w:cs="Arial"/>
          <w:color w:val="1C252D"/>
          <w:sz w:val="20"/>
          <w:szCs w:val="20"/>
          <w:shd w:val="clear" w:color="auto" w:fill="FFFFFF"/>
        </w:rPr>
        <w:t>Waltham, MA 02451</w:t>
      </w:r>
      <w:r w:rsidRPr="00CB0607" w:rsidDel="00281957">
        <w:rPr>
          <w:sz w:val="20"/>
          <w:szCs w:val="20"/>
        </w:rPr>
        <w:t xml:space="preserve"> </w:t>
      </w:r>
    </w:p>
    <w:p w14:paraId="2A326DCB" w14:textId="10E47DB7" w:rsidR="00144555" w:rsidRPr="00CB0607"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CB0607">
        <w:rPr>
          <w:sz w:val="20"/>
          <w:szCs w:val="20"/>
        </w:rPr>
        <w:t xml:space="preserve">(202) 403-5000 </w:t>
      </w:r>
    </w:p>
    <w:p w14:paraId="50A18708" w14:textId="597002DF" w:rsidR="00144555" w:rsidRPr="00CB0607"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CB0607">
        <w:rPr>
          <w:sz w:val="20"/>
          <w:szCs w:val="20"/>
        </w:rPr>
        <w:t>www.air.org</w:t>
      </w:r>
    </w:p>
    <w:p w14:paraId="0C517B5F" w14:textId="77777777" w:rsidR="00A95BAB" w:rsidRPr="00CB0607"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Pr="00CB0607" w:rsidRDefault="005304F8" w:rsidP="53987301">
      <w:pPr>
        <w:spacing w:line="240" w:lineRule="auto"/>
        <w:rPr>
          <w:b/>
          <w:bCs/>
          <w:sz w:val="28"/>
          <w:szCs w:val="28"/>
        </w:rPr>
      </w:pPr>
      <w:r w:rsidRPr="00CB0607">
        <w:rPr>
          <w:b/>
          <w:bCs/>
          <w:sz w:val="28"/>
          <w:szCs w:val="28"/>
        </w:rPr>
        <w:br w:type="page"/>
      </w:r>
    </w:p>
    <w:p w14:paraId="224357F6" w14:textId="26DBFA6B" w:rsidR="008E314D" w:rsidRPr="00CB0607" w:rsidRDefault="00D84CF0" w:rsidP="0055077E">
      <w:pPr>
        <w:pStyle w:val="TOCHeading"/>
      </w:pPr>
      <w:r w:rsidRPr="00CB0607">
        <w:lastRenderedPageBreak/>
        <w:t>Contents</w:t>
      </w:r>
    </w:p>
    <w:p w14:paraId="12CC5C20" w14:textId="6EF67E28" w:rsidR="00561CC3" w:rsidRPr="00CB0607" w:rsidRDefault="002E7525">
      <w:pPr>
        <w:pStyle w:val="TOC1"/>
        <w:tabs>
          <w:tab w:val="right" w:leader="dot" w:pos="9350"/>
        </w:tabs>
        <w:rPr>
          <w:rFonts w:eastAsiaTheme="minorEastAsia"/>
          <w:noProof/>
        </w:rPr>
      </w:pPr>
      <w:r w:rsidRPr="00CB0607">
        <w:rPr>
          <w:sz w:val="20"/>
          <w:szCs w:val="20"/>
        </w:rPr>
        <w:fldChar w:fldCharType="begin"/>
      </w:r>
      <w:r w:rsidRPr="00CB0607">
        <w:rPr>
          <w:sz w:val="20"/>
          <w:szCs w:val="20"/>
        </w:rPr>
        <w:instrText xml:space="preserve"> TOC \h \z \t "Heading 2,1" </w:instrText>
      </w:r>
      <w:r w:rsidRPr="00CB0607">
        <w:rPr>
          <w:sz w:val="20"/>
          <w:szCs w:val="20"/>
        </w:rPr>
        <w:fldChar w:fldCharType="separate"/>
      </w:r>
      <w:hyperlink w:anchor="_Toc114596851" w:history="1">
        <w:r w:rsidR="00561CC3" w:rsidRPr="00CB0607">
          <w:rPr>
            <w:rStyle w:val="Hyperlink"/>
            <w:noProof/>
          </w:rPr>
          <w:t>Executive Summary</w:t>
        </w:r>
        <w:r w:rsidR="00561CC3" w:rsidRPr="00CB0607">
          <w:rPr>
            <w:noProof/>
            <w:webHidden/>
          </w:rPr>
          <w:tab/>
        </w:r>
        <w:r w:rsidR="00561CC3" w:rsidRPr="00CB0607">
          <w:rPr>
            <w:noProof/>
            <w:webHidden/>
          </w:rPr>
          <w:fldChar w:fldCharType="begin"/>
        </w:r>
        <w:r w:rsidR="00561CC3" w:rsidRPr="00CB0607">
          <w:rPr>
            <w:noProof/>
            <w:webHidden/>
          </w:rPr>
          <w:instrText xml:space="preserve"> PAGEREF _Toc114596851 \h </w:instrText>
        </w:r>
        <w:r w:rsidR="00561CC3" w:rsidRPr="00CB0607">
          <w:rPr>
            <w:noProof/>
            <w:webHidden/>
          </w:rPr>
        </w:r>
        <w:r w:rsidR="00561CC3" w:rsidRPr="00CB0607">
          <w:rPr>
            <w:noProof/>
            <w:webHidden/>
          </w:rPr>
          <w:fldChar w:fldCharType="separate"/>
        </w:r>
        <w:r w:rsidR="00CD2BF4">
          <w:rPr>
            <w:noProof/>
            <w:webHidden/>
          </w:rPr>
          <w:t>1</w:t>
        </w:r>
        <w:r w:rsidR="00561CC3" w:rsidRPr="00CB0607">
          <w:rPr>
            <w:noProof/>
            <w:webHidden/>
          </w:rPr>
          <w:fldChar w:fldCharType="end"/>
        </w:r>
      </w:hyperlink>
    </w:p>
    <w:p w14:paraId="44F6F0DF" w14:textId="36D00DCC" w:rsidR="00561CC3" w:rsidRPr="00CB0607" w:rsidRDefault="00561CC3">
      <w:pPr>
        <w:pStyle w:val="TOC1"/>
        <w:tabs>
          <w:tab w:val="right" w:leader="dot" w:pos="9350"/>
        </w:tabs>
        <w:rPr>
          <w:rFonts w:eastAsiaTheme="minorEastAsia"/>
          <w:noProof/>
        </w:rPr>
      </w:pPr>
      <w:hyperlink w:anchor="_Toc114596852" w:history="1">
        <w:r w:rsidRPr="00CB0607">
          <w:rPr>
            <w:rStyle w:val="Hyperlink"/>
            <w:noProof/>
          </w:rPr>
          <w:t>Ipswich District Review Overview</w:t>
        </w:r>
        <w:r w:rsidRPr="00CB0607">
          <w:rPr>
            <w:noProof/>
            <w:webHidden/>
          </w:rPr>
          <w:tab/>
        </w:r>
        <w:r w:rsidRPr="00CB0607">
          <w:rPr>
            <w:noProof/>
            <w:webHidden/>
          </w:rPr>
          <w:fldChar w:fldCharType="begin"/>
        </w:r>
        <w:r w:rsidRPr="00CB0607">
          <w:rPr>
            <w:noProof/>
            <w:webHidden/>
          </w:rPr>
          <w:instrText xml:space="preserve"> PAGEREF _Toc114596852 \h </w:instrText>
        </w:r>
        <w:r w:rsidRPr="00CB0607">
          <w:rPr>
            <w:noProof/>
            <w:webHidden/>
          </w:rPr>
        </w:r>
        <w:r w:rsidRPr="00CB0607">
          <w:rPr>
            <w:noProof/>
            <w:webHidden/>
          </w:rPr>
          <w:fldChar w:fldCharType="separate"/>
        </w:r>
        <w:r w:rsidR="00CD2BF4">
          <w:rPr>
            <w:noProof/>
            <w:webHidden/>
          </w:rPr>
          <w:t>4</w:t>
        </w:r>
        <w:r w:rsidRPr="00CB0607">
          <w:rPr>
            <w:noProof/>
            <w:webHidden/>
          </w:rPr>
          <w:fldChar w:fldCharType="end"/>
        </w:r>
      </w:hyperlink>
    </w:p>
    <w:p w14:paraId="50836C29" w14:textId="4108D8BE" w:rsidR="00561CC3" w:rsidRPr="00CB0607" w:rsidRDefault="00561CC3">
      <w:pPr>
        <w:pStyle w:val="TOC1"/>
        <w:tabs>
          <w:tab w:val="right" w:leader="dot" w:pos="9350"/>
        </w:tabs>
        <w:rPr>
          <w:rFonts w:eastAsiaTheme="minorEastAsia"/>
          <w:noProof/>
        </w:rPr>
      </w:pPr>
      <w:hyperlink w:anchor="_Toc114596853" w:history="1">
        <w:r w:rsidRPr="00CB0607">
          <w:rPr>
            <w:rStyle w:val="Hyperlink"/>
            <w:noProof/>
          </w:rPr>
          <w:t>Leadership and Governance</w:t>
        </w:r>
        <w:r w:rsidRPr="00CB0607">
          <w:rPr>
            <w:noProof/>
            <w:webHidden/>
          </w:rPr>
          <w:tab/>
        </w:r>
        <w:r w:rsidRPr="00CB0607">
          <w:rPr>
            <w:noProof/>
            <w:webHidden/>
          </w:rPr>
          <w:fldChar w:fldCharType="begin"/>
        </w:r>
        <w:r w:rsidRPr="00CB0607">
          <w:rPr>
            <w:noProof/>
            <w:webHidden/>
          </w:rPr>
          <w:instrText xml:space="preserve"> PAGEREF _Toc114596853 \h </w:instrText>
        </w:r>
        <w:r w:rsidRPr="00CB0607">
          <w:rPr>
            <w:noProof/>
            <w:webHidden/>
          </w:rPr>
        </w:r>
        <w:r w:rsidRPr="00CB0607">
          <w:rPr>
            <w:noProof/>
            <w:webHidden/>
          </w:rPr>
          <w:fldChar w:fldCharType="separate"/>
        </w:r>
        <w:r w:rsidR="00CD2BF4">
          <w:rPr>
            <w:noProof/>
            <w:webHidden/>
          </w:rPr>
          <w:t>8</w:t>
        </w:r>
        <w:r w:rsidRPr="00CB0607">
          <w:rPr>
            <w:noProof/>
            <w:webHidden/>
          </w:rPr>
          <w:fldChar w:fldCharType="end"/>
        </w:r>
      </w:hyperlink>
    </w:p>
    <w:p w14:paraId="5CD92FDE" w14:textId="5C757E8F" w:rsidR="00561CC3" w:rsidRPr="00CB0607" w:rsidRDefault="00561CC3">
      <w:pPr>
        <w:pStyle w:val="TOC1"/>
        <w:tabs>
          <w:tab w:val="right" w:leader="dot" w:pos="9350"/>
        </w:tabs>
        <w:rPr>
          <w:rFonts w:eastAsiaTheme="minorEastAsia"/>
          <w:noProof/>
        </w:rPr>
      </w:pPr>
      <w:hyperlink w:anchor="_Toc114596854" w:history="1">
        <w:r w:rsidRPr="00CB0607">
          <w:rPr>
            <w:rStyle w:val="Hyperlink"/>
            <w:noProof/>
          </w:rPr>
          <w:t>Curriculum and Instruction</w:t>
        </w:r>
        <w:r w:rsidRPr="00CB0607">
          <w:rPr>
            <w:noProof/>
            <w:webHidden/>
          </w:rPr>
          <w:tab/>
        </w:r>
        <w:r w:rsidRPr="00CB0607">
          <w:rPr>
            <w:noProof/>
            <w:webHidden/>
          </w:rPr>
          <w:fldChar w:fldCharType="begin"/>
        </w:r>
        <w:r w:rsidRPr="00CB0607">
          <w:rPr>
            <w:noProof/>
            <w:webHidden/>
          </w:rPr>
          <w:instrText xml:space="preserve"> PAGEREF _Toc114596854 \h </w:instrText>
        </w:r>
        <w:r w:rsidRPr="00CB0607">
          <w:rPr>
            <w:noProof/>
            <w:webHidden/>
          </w:rPr>
        </w:r>
        <w:r w:rsidRPr="00CB0607">
          <w:rPr>
            <w:noProof/>
            <w:webHidden/>
          </w:rPr>
          <w:fldChar w:fldCharType="separate"/>
        </w:r>
        <w:r w:rsidR="00CD2BF4">
          <w:rPr>
            <w:noProof/>
            <w:webHidden/>
          </w:rPr>
          <w:t>14</w:t>
        </w:r>
        <w:r w:rsidRPr="00CB0607">
          <w:rPr>
            <w:noProof/>
            <w:webHidden/>
          </w:rPr>
          <w:fldChar w:fldCharType="end"/>
        </w:r>
      </w:hyperlink>
    </w:p>
    <w:p w14:paraId="130E42B9" w14:textId="64B6D854" w:rsidR="00561CC3" w:rsidRPr="00CB0607" w:rsidRDefault="00561CC3">
      <w:pPr>
        <w:pStyle w:val="TOC1"/>
        <w:tabs>
          <w:tab w:val="right" w:leader="dot" w:pos="9350"/>
        </w:tabs>
        <w:rPr>
          <w:rFonts w:eastAsiaTheme="minorEastAsia"/>
          <w:noProof/>
        </w:rPr>
      </w:pPr>
      <w:hyperlink w:anchor="_Toc114596855" w:history="1">
        <w:r w:rsidRPr="00CB0607">
          <w:rPr>
            <w:rStyle w:val="Hyperlink"/>
            <w:noProof/>
          </w:rPr>
          <w:t>Assessment</w:t>
        </w:r>
        <w:r w:rsidRPr="00CB0607">
          <w:rPr>
            <w:noProof/>
            <w:webHidden/>
          </w:rPr>
          <w:tab/>
        </w:r>
        <w:r w:rsidRPr="00CB0607">
          <w:rPr>
            <w:noProof/>
            <w:webHidden/>
          </w:rPr>
          <w:fldChar w:fldCharType="begin"/>
        </w:r>
        <w:r w:rsidRPr="00CB0607">
          <w:rPr>
            <w:noProof/>
            <w:webHidden/>
          </w:rPr>
          <w:instrText xml:space="preserve"> PAGEREF _Toc114596855 \h </w:instrText>
        </w:r>
        <w:r w:rsidRPr="00CB0607">
          <w:rPr>
            <w:noProof/>
            <w:webHidden/>
          </w:rPr>
        </w:r>
        <w:r w:rsidRPr="00CB0607">
          <w:rPr>
            <w:noProof/>
            <w:webHidden/>
          </w:rPr>
          <w:fldChar w:fldCharType="separate"/>
        </w:r>
        <w:r w:rsidR="00CD2BF4">
          <w:rPr>
            <w:noProof/>
            <w:webHidden/>
          </w:rPr>
          <w:t>21</w:t>
        </w:r>
        <w:r w:rsidRPr="00CB0607">
          <w:rPr>
            <w:noProof/>
            <w:webHidden/>
          </w:rPr>
          <w:fldChar w:fldCharType="end"/>
        </w:r>
      </w:hyperlink>
    </w:p>
    <w:p w14:paraId="25227C57" w14:textId="77F64391" w:rsidR="00561CC3" w:rsidRPr="00CB0607" w:rsidRDefault="00561CC3">
      <w:pPr>
        <w:pStyle w:val="TOC1"/>
        <w:tabs>
          <w:tab w:val="right" w:leader="dot" w:pos="9350"/>
        </w:tabs>
        <w:rPr>
          <w:rFonts w:eastAsiaTheme="minorEastAsia"/>
          <w:noProof/>
        </w:rPr>
      </w:pPr>
      <w:hyperlink w:anchor="_Toc114596856" w:history="1">
        <w:r w:rsidRPr="00CB0607">
          <w:rPr>
            <w:rStyle w:val="Hyperlink"/>
            <w:noProof/>
          </w:rPr>
          <w:t>Human Resources and Professional Development</w:t>
        </w:r>
        <w:r w:rsidRPr="00CB0607">
          <w:rPr>
            <w:noProof/>
            <w:webHidden/>
          </w:rPr>
          <w:tab/>
        </w:r>
        <w:r w:rsidRPr="00CB0607">
          <w:rPr>
            <w:noProof/>
            <w:webHidden/>
          </w:rPr>
          <w:fldChar w:fldCharType="begin"/>
        </w:r>
        <w:r w:rsidRPr="00CB0607">
          <w:rPr>
            <w:noProof/>
            <w:webHidden/>
          </w:rPr>
          <w:instrText xml:space="preserve"> PAGEREF _Toc114596856 \h </w:instrText>
        </w:r>
        <w:r w:rsidRPr="00CB0607">
          <w:rPr>
            <w:noProof/>
            <w:webHidden/>
          </w:rPr>
        </w:r>
        <w:r w:rsidRPr="00CB0607">
          <w:rPr>
            <w:noProof/>
            <w:webHidden/>
          </w:rPr>
          <w:fldChar w:fldCharType="separate"/>
        </w:r>
        <w:r w:rsidR="00CD2BF4">
          <w:rPr>
            <w:noProof/>
            <w:webHidden/>
          </w:rPr>
          <w:t>25</w:t>
        </w:r>
        <w:r w:rsidRPr="00CB0607">
          <w:rPr>
            <w:noProof/>
            <w:webHidden/>
          </w:rPr>
          <w:fldChar w:fldCharType="end"/>
        </w:r>
      </w:hyperlink>
    </w:p>
    <w:p w14:paraId="3708D3DF" w14:textId="18655714" w:rsidR="00561CC3" w:rsidRPr="00CB0607" w:rsidRDefault="00561CC3">
      <w:pPr>
        <w:pStyle w:val="TOC1"/>
        <w:tabs>
          <w:tab w:val="right" w:leader="dot" w:pos="9350"/>
        </w:tabs>
        <w:rPr>
          <w:rFonts w:eastAsiaTheme="minorEastAsia"/>
          <w:noProof/>
        </w:rPr>
      </w:pPr>
      <w:hyperlink w:anchor="_Toc114596857" w:history="1">
        <w:r w:rsidRPr="00CB0607">
          <w:rPr>
            <w:rStyle w:val="Hyperlink"/>
            <w:noProof/>
          </w:rPr>
          <w:t>Student Support</w:t>
        </w:r>
        <w:r w:rsidRPr="00CB0607">
          <w:rPr>
            <w:noProof/>
            <w:webHidden/>
          </w:rPr>
          <w:tab/>
        </w:r>
        <w:r w:rsidRPr="00CB0607">
          <w:rPr>
            <w:noProof/>
            <w:webHidden/>
          </w:rPr>
          <w:fldChar w:fldCharType="begin"/>
        </w:r>
        <w:r w:rsidRPr="00CB0607">
          <w:rPr>
            <w:noProof/>
            <w:webHidden/>
          </w:rPr>
          <w:instrText xml:space="preserve"> PAGEREF _Toc114596857 \h </w:instrText>
        </w:r>
        <w:r w:rsidRPr="00CB0607">
          <w:rPr>
            <w:noProof/>
            <w:webHidden/>
          </w:rPr>
        </w:r>
        <w:r w:rsidRPr="00CB0607">
          <w:rPr>
            <w:noProof/>
            <w:webHidden/>
          </w:rPr>
          <w:fldChar w:fldCharType="separate"/>
        </w:r>
        <w:r w:rsidR="00CD2BF4">
          <w:rPr>
            <w:noProof/>
            <w:webHidden/>
          </w:rPr>
          <w:t>30</w:t>
        </w:r>
        <w:r w:rsidRPr="00CB0607">
          <w:rPr>
            <w:noProof/>
            <w:webHidden/>
          </w:rPr>
          <w:fldChar w:fldCharType="end"/>
        </w:r>
      </w:hyperlink>
    </w:p>
    <w:p w14:paraId="68B4E9AD" w14:textId="2776D3CA" w:rsidR="00561CC3" w:rsidRPr="00CB0607" w:rsidRDefault="00561CC3">
      <w:pPr>
        <w:pStyle w:val="TOC1"/>
        <w:tabs>
          <w:tab w:val="right" w:leader="dot" w:pos="9350"/>
        </w:tabs>
        <w:rPr>
          <w:rFonts w:eastAsiaTheme="minorEastAsia"/>
          <w:noProof/>
        </w:rPr>
      </w:pPr>
      <w:hyperlink w:anchor="_Toc114596858" w:history="1">
        <w:r w:rsidRPr="00CB0607">
          <w:rPr>
            <w:rStyle w:val="Hyperlink"/>
            <w:noProof/>
          </w:rPr>
          <w:t>Financial and Asset Management</w:t>
        </w:r>
        <w:r w:rsidRPr="00CB0607">
          <w:rPr>
            <w:noProof/>
            <w:webHidden/>
          </w:rPr>
          <w:tab/>
        </w:r>
        <w:r w:rsidRPr="00CB0607">
          <w:rPr>
            <w:noProof/>
            <w:webHidden/>
          </w:rPr>
          <w:fldChar w:fldCharType="begin"/>
        </w:r>
        <w:r w:rsidRPr="00CB0607">
          <w:rPr>
            <w:noProof/>
            <w:webHidden/>
          </w:rPr>
          <w:instrText xml:space="preserve"> PAGEREF _Toc114596858 \h </w:instrText>
        </w:r>
        <w:r w:rsidRPr="00CB0607">
          <w:rPr>
            <w:noProof/>
            <w:webHidden/>
          </w:rPr>
        </w:r>
        <w:r w:rsidRPr="00CB0607">
          <w:rPr>
            <w:noProof/>
            <w:webHidden/>
          </w:rPr>
          <w:fldChar w:fldCharType="separate"/>
        </w:r>
        <w:r w:rsidR="00CD2BF4">
          <w:rPr>
            <w:noProof/>
            <w:webHidden/>
          </w:rPr>
          <w:t>36</w:t>
        </w:r>
        <w:r w:rsidRPr="00CB0607">
          <w:rPr>
            <w:noProof/>
            <w:webHidden/>
          </w:rPr>
          <w:fldChar w:fldCharType="end"/>
        </w:r>
      </w:hyperlink>
    </w:p>
    <w:p w14:paraId="7F757F9D" w14:textId="0221D042" w:rsidR="00561CC3" w:rsidRPr="00CB0607" w:rsidRDefault="00561CC3">
      <w:pPr>
        <w:pStyle w:val="TOC1"/>
        <w:tabs>
          <w:tab w:val="right" w:leader="dot" w:pos="9350"/>
        </w:tabs>
        <w:rPr>
          <w:rFonts w:eastAsiaTheme="minorEastAsia"/>
          <w:noProof/>
        </w:rPr>
      </w:pPr>
      <w:hyperlink w:anchor="_Toc114596859" w:history="1">
        <w:r w:rsidRPr="00CB0607">
          <w:rPr>
            <w:rStyle w:val="Hyperlink"/>
            <w:noProof/>
          </w:rPr>
          <w:t>Appendix A. Summary of Site Visit Activities</w:t>
        </w:r>
        <w:r w:rsidRPr="00CB0607">
          <w:rPr>
            <w:noProof/>
            <w:webHidden/>
          </w:rPr>
          <w:tab/>
        </w:r>
        <w:r w:rsidR="0054101D" w:rsidRPr="00CB0607">
          <w:rPr>
            <w:noProof/>
            <w:webHidden/>
          </w:rPr>
          <w:t>A-</w:t>
        </w:r>
        <w:r w:rsidRPr="00CB0607">
          <w:rPr>
            <w:noProof/>
            <w:webHidden/>
          </w:rPr>
          <w:fldChar w:fldCharType="begin"/>
        </w:r>
        <w:r w:rsidRPr="00CB0607">
          <w:rPr>
            <w:noProof/>
            <w:webHidden/>
          </w:rPr>
          <w:instrText xml:space="preserve"> PAGEREF _Toc114596859 \h </w:instrText>
        </w:r>
        <w:r w:rsidRPr="00CB0607">
          <w:rPr>
            <w:noProof/>
            <w:webHidden/>
          </w:rPr>
        </w:r>
        <w:r w:rsidRPr="00CB0607">
          <w:rPr>
            <w:noProof/>
            <w:webHidden/>
          </w:rPr>
          <w:fldChar w:fldCharType="separate"/>
        </w:r>
        <w:r w:rsidR="00CD2BF4">
          <w:rPr>
            <w:noProof/>
            <w:webHidden/>
          </w:rPr>
          <w:t>1</w:t>
        </w:r>
        <w:r w:rsidRPr="00CB0607">
          <w:rPr>
            <w:noProof/>
            <w:webHidden/>
          </w:rPr>
          <w:fldChar w:fldCharType="end"/>
        </w:r>
      </w:hyperlink>
    </w:p>
    <w:p w14:paraId="59ADAE35" w14:textId="207497D5" w:rsidR="00561CC3" w:rsidRPr="00CB0607" w:rsidRDefault="00561CC3">
      <w:pPr>
        <w:pStyle w:val="TOC1"/>
        <w:tabs>
          <w:tab w:val="right" w:leader="dot" w:pos="9350"/>
        </w:tabs>
        <w:rPr>
          <w:rFonts w:eastAsiaTheme="minorEastAsia"/>
          <w:noProof/>
        </w:rPr>
      </w:pPr>
      <w:hyperlink w:anchor="_Toc114596860" w:history="1">
        <w:r w:rsidRPr="00CB0607">
          <w:rPr>
            <w:rStyle w:val="Hyperlink"/>
            <w:noProof/>
          </w:rPr>
          <w:t>Appendix B. Enrollment, Attendance, Expenditures</w:t>
        </w:r>
        <w:r w:rsidRPr="00CB0607">
          <w:rPr>
            <w:noProof/>
            <w:webHidden/>
          </w:rPr>
          <w:tab/>
        </w:r>
        <w:r w:rsidR="0054101D" w:rsidRPr="00CB0607">
          <w:rPr>
            <w:noProof/>
            <w:webHidden/>
          </w:rPr>
          <w:t>B-</w:t>
        </w:r>
        <w:r w:rsidRPr="00CB0607">
          <w:rPr>
            <w:noProof/>
            <w:webHidden/>
          </w:rPr>
          <w:fldChar w:fldCharType="begin"/>
        </w:r>
        <w:r w:rsidRPr="00CB0607">
          <w:rPr>
            <w:noProof/>
            <w:webHidden/>
          </w:rPr>
          <w:instrText xml:space="preserve"> PAGEREF _Toc114596860 \h </w:instrText>
        </w:r>
        <w:r w:rsidRPr="00CB0607">
          <w:rPr>
            <w:noProof/>
            <w:webHidden/>
          </w:rPr>
        </w:r>
        <w:r w:rsidRPr="00CB0607">
          <w:rPr>
            <w:noProof/>
            <w:webHidden/>
          </w:rPr>
          <w:fldChar w:fldCharType="separate"/>
        </w:r>
        <w:r w:rsidR="00CD2BF4">
          <w:rPr>
            <w:noProof/>
            <w:webHidden/>
          </w:rPr>
          <w:t>1</w:t>
        </w:r>
        <w:r w:rsidRPr="00CB0607">
          <w:rPr>
            <w:noProof/>
            <w:webHidden/>
          </w:rPr>
          <w:fldChar w:fldCharType="end"/>
        </w:r>
      </w:hyperlink>
    </w:p>
    <w:p w14:paraId="770110FA" w14:textId="5663041C" w:rsidR="00561CC3" w:rsidRPr="00CB0607" w:rsidRDefault="00561CC3">
      <w:pPr>
        <w:pStyle w:val="TOC1"/>
        <w:tabs>
          <w:tab w:val="right" w:leader="dot" w:pos="9350"/>
        </w:tabs>
        <w:rPr>
          <w:rFonts w:eastAsiaTheme="minorEastAsia"/>
          <w:noProof/>
        </w:rPr>
      </w:pPr>
      <w:hyperlink w:anchor="_Toc114596861" w:history="1">
        <w:r w:rsidRPr="00CB0607">
          <w:rPr>
            <w:rStyle w:val="Hyperlink"/>
            <w:noProof/>
          </w:rPr>
          <w:t>Appendix C. Districtwide Instructional Observation Report</w:t>
        </w:r>
        <w:r w:rsidRPr="00CB0607">
          <w:rPr>
            <w:noProof/>
            <w:webHidden/>
          </w:rPr>
          <w:tab/>
        </w:r>
        <w:r w:rsidR="0054101D" w:rsidRPr="00CB0607">
          <w:rPr>
            <w:noProof/>
            <w:webHidden/>
          </w:rPr>
          <w:t>C-</w:t>
        </w:r>
        <w:r w:rsidRPr="00CB0607">
          <w:rPr>
            <w:noProof/>
            <w:webHidden/>
          </w:rPr>
          <w:fldChar w:fldCharType="begin"/>
        </w:r>
        <w:r w:rsidRPr="00CB0607">
          <w:rPr>
            <w:noProof/>
            <w:webHidden/>
          </w:rPr>
          <w:instrText xml:space="preserve"> PAGEREF _Toc114596861 \h </w:instrText>
        </w:r>
        <w:r w:rsidRPr="00CB0607">
          <w:rPr>
            <w:noProof/>
            <w:webHidden/>
          </w:rPr>
        </w:r>
        <w:r w:rsidRPr="00CB0607">
          <w:rPr>
            <w:noProof/>
            <w:webHidden/>
          </w:rPr>
          <w:fldChar w:fldCharType="separate"/>
        </w:r>
        <w:r w:rsidR="00CD2BF4">
          <w:rPr>
            <w:noProof/>
            <w:webHidden/>
          </w:rPr>
          <w:t>1</w:t>
        </w:r>
        <w:r w:rsidRPr="00CB0607">
          <w:rPr>
            <w:noProof/>
            <w:webHidden/>
          </w:rPr>
          <w:fldChar w:fldCharType="end"/>
        </w:r>
      </w:hyperlink>
    </w:p>
    <w:p w14:paraId="7EF52BF8" w14:textId="65BAF697" w:rsidR="00561CC3" w:rsidRPr="00CB0607" w:rsidRDefault="00561CC3">
      <w:pPr>
        <w:pStyle w:val="TOC1"/>
        <w:tabs>
          <w:tab w:val="right" w:leader="dot" w:pos="9350"/>
        </w:tabs>
        <w:rPr>
          <w:rFonts w:eastAsiaTheme="minorEastAsia"/>
          <w:noProof/>
        </w:rPr>
      </w:pPr>
      <w:hyperlink w:anchor="_Toc114596862" w:history="1">
        <w:r w:rsidRPr="00CB0607">
          <w:rPr>
            <w:rStyle w:val="Hyperlink"/>
            <w:noProof/>
          </w:rPr>
          <w:t>Appendix D. Resources to Support Implementation of DESE’s District Standards and Indicators</w:t>
        </w:r>
        <w:r w:rsidRPr="00CB0607">
          <w:rPr>
            <w:noProof/>
            <w:webHidden/>
          </w:rPr>
          <w:tab/>
        </w:r>
        <w:r w:rsidR="0054101D" w:rsidRPr="00CB0607">
          <w:rPr>
            <w:noProof/>
            <w:webHidden/>
          </w:rPr>
          <w:t>D-</w:t>
        </w:r>
        <w:r w:rsidRPr="00CB0607">
          <w:rPr>
            <w:noProof/>
            <w:webHidden/>
          </w:rPr>
          <w:fldChar w:fldCharType="begin"/>
        </w:r>
        <w:r w:rsidRPr="00CB0607">
          <w:rPr>
            <w:noProof/>
            <w:webHidden/>
          </w:rPr>
          <w:instrText xml:space="preserve"> PAGEREF _Toc114596862 \h </w:instrText>
        </w:r>
        <w:r w:rsidRPr="00CB0607">
          <w:rPr>
            <w:noProof/>
            <w:webHidden/>
          </w:rPr>
        </w:r>
        <w:r w:rsidRPr="00CB0607">
          <w:rPr>
            <w:noProof/>
            <w:webHidden/>
          </w:rPr>
          <w:fldChar w:fldCharType="separate"/>
        </w:r>
        <w:r w:rsidR="00CD2BF4">
          <w:rPr>
            <w:noProof/>
            <w:webHidden/>
          </w:rPr>
          <w:t>1</w:t>
        </w:r>
        <w:r w:rsidRPr="00CB0607">
          <w:rPr>
            <w:noProof/>
            <w:webHidden/>
          </w:rPr>
          <w:fldChar w:fldCharType="end"/>
        </w:r>
      </w:hyperlink>
    </w:p>
    <w:p w14:paraId="1EA4D1B1" w14:textId="303BEC0C" w:rsidR="00561CC3" w:rsidRPr="00CB0607" w:rsidRDefault="00561CC3">
      <w:pPr>
        <w:pStyle w:val="TOC1"/>
        <w:tabs>
          <w:tab w:val="right" w:leader="dot" w:pos="9350"/>
        </w:tabs>
        <w:rPr>
          <w:rFonts w:eastAsiaTheme="minorEastAsia"/>
          <w:noProof/>
        </w:rPr>
      </w:pPr>
      <w:hyperlink w:anchor="_Toc114596863" w:history="1">
        <w:r w:rsidRPr="00CB0607">
          <w:rPr>
            <w:rStyle w:val="Hyperlink"/>
            <w:noProof/>
          </w:rPr>
          <w:t>Appendix E. Student Performance Tables</w:t>
        </w:r>
        <w:r w:rsidRPr="00CB0607">
          <w:rPr>
            <w:noProof/>
            <w:webHidden/>
          </w:rPr>
          <w:tab/>
        </w:r>
        <w:r w:rsidR="0054101D" w:rsidRPr="00CB0607">
          <w:rPr>
            <w:noProof/>
            <w:webHidden/>
          </w:rPr>
          <w:t>E-</w:t>
        </w:r>
        <w:r w:rsidRPr="00CB0607">
          <w:rPr>
            <w:noProof/>
            <w:webHidden/>
          </w:rPr>
          <w:fldChar w:fldCharType="begin"/>
        </w:r>
        <w:r w:rsidRPr="00CB0607">
          <w:rPr>
            <w:noProof/>
            <w:webHidden/>
          </w:rPr>
          <w:instrText xml:space="preserve"> PAGEREF _Toc114596863 \h </w:instrText>
        </w:r>
        <w:r w:rsidRPr="00CB0607">
          <w:rPr>
            <w:noProof/>
            <w:webHidden/>
          </w:rPr>
        </w:r>
        <w:r w:rsidRPr="00CB0607">
          <w:rPr>
            <w:noProof/>
            <w:webHidden/>
          </w:rPr>
          <w:fldChar w:fldCharType="separate"/>
        </w:r>
        <w:r w:rsidR="00CD2BF4">
          <w:rPr>
            <w:noProof/>
            <w:webHidden/>
          </w:rPr>
          <w:t>1</w:t>
        </w:r>
        <w:r w:rsidRPr="00CB0607">
          <w:rPr>
            <w:noProof/>
            <w:webHidden/>
          </w:rPr>
          <w:fldChar w:fldCharType="end"/>
        </w:r>
      </w:hyperlink>
    </w:p>
    <w:p w14:paraId="6BA6D8CC" w14:textId="340D2BDF" w:rsidR="002E7525" w:rsidRPr="00CB0607"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CB0607">
        <w:rPr>
          <w:sz w:val="20"/>
          <w:szCs w:val="20"/>
        </w:rPr>
        <w:fldChar w:fldCharType="end"/>
      </w:r>
    </w:p>
    <w:p w14:paraId="4CD42A87" w14:textId="77777777" w:rsidR="002E7525" w:rsidRPr="00CB0607"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CB0607"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CB0607">
        <w:rPr>
          <w:sz w:val="20"/>
          <w:szCs w:val="20"/>
        </w:rPr>
        <w:br w:type="page"/>
      </w:r>
    </w:p>
    <w:p w14:paraId="58733E23" w14:textId="04284F6E" w:rsidR="008E314D" w:rsidRPr="00CB0607" w:rsidRDefault="008E314D" w:rsidP="008E314D">
      <w:pPr>
        <w:tabs>
          <w:tab w:val="left" w:pos="360"/>
          <w:tab w:val="left" w:pos="720"/>
          <w:tab w:val="left" w:pos="1080"/>
          <w:tab w:val="left" w:pos="1440"/>
          <w:tab w:val="left" w:pos="1800"/>
          <w:tab w:val="left" w:pos="2160"/>
          <w:tab w:val="left" w:pos="2520"/>
          <w:tab w:val="left" w:pos="2880"/>
        </w:tabs>
        <w:jc w:val="center"/>
      </w:pPr>
      <w:r w:rsidRPr="00CB0607">
        <w:rPr>
          <w:noProof/>
        </w:rPr>
        <w:lastRenderedPageBreak/>
        <w:drawing>
          <wp:inline distT="0" distB="0" distL="0" distR="0" wp14:anchorId="3E0278A7" wp14:editId="0AA6DB26">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Pr="00CB0607"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rsidRPr="00CB0607">
        <w:t xml:space="preserve">This document was prepared by the </w:t>
      </w:r>
      <w:r w:rsidR="00740294" w:rsidRPr="00CB0607">
        <w:t xml:space="preserve">American Institutes for Research, </w:t>
      </w:r>
      <w:r w:rsidR="001B4127" w:rsidRPr="00CB0607">
        <w:t xml:space="preserve">in </w:t>
      </w:r>
      <w:r w:rsidR="00181912" w:rsidRPr="00CB0607">
        <w:t xml:space="preserve">collaboration </w:t>
      </w:r>
      <w:r w:rsidR="001B4127" w:rsidRPr="00CB0607">
        <w:t>with the</w:t>
      </w:r>
      <w:r w:rsidRPr="00CB0607">
        <w:br/>
        <w:t>Massachusetts Department of Elementary and Secondary Education</w:t>
      </w:r>
    </w:p>
    <w:p w14:paraId="6B8EC7D9" w14:textId="3B2F00DD" w:rsidR="008E314D" w:rsidRPr="00CB0607"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CB0607">
        <w:t>Jeff</w:t>
      </w:r>
      <w:r w:rsidR="00383EE1" w:rsidRPr="00CB0607">
        <w:t>rey C. Riley</w:t>
      </w:r>
      <w:r w:rsidRPr="00CB0607">
        <w:t xml:space="preserve"> </w:t>
      </w:r>
    </w:p>
    <w:p w14:paraId="5F95BE93" w14:textId="24DBFE49" w:rsidR="008E314D" w:rsidRPr="00CB0607"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CB0607">
        <w:t>Commissioner</w:t>
      </w:r>
    </w:p>
    <w:p w14:paraId="26B707AB" w14:textId="4C16DDDD" w:rsidR="001E776B" w:rsidRPr="00CB0607"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CB0607">
        <w:rPr>
          <w:rStyle w:val="bold"/>
        </w:rPr>
        <w:t xml:space="preserve">Published </w:t>
      </w:r>
      <w:r w:rsidR="006D4D8B">
        <w:rPr>
          <w:b/>
          <w:bCs/>
        </w:rPr>
        <w:t>November</w:t>
      </w:r>
      <w:r w:rsidR="006D4D8B" w:rsidRPr="00CB0607">
        <w:rPr>
          <w:b/>
          <w:bCs/>
        </w:rPr>
        <w:t xml:space="preserve"> </w:t>
      </w:r>
      <w:r w:rsidR="000538C4" w:rsidRPr="00CB0607">
        <w:rPr>
          <w:rStyle w:val="bold"/>
        </w:rPr>
        <w:t>2022</w:t>
      </w:r>
    </w:p>
    <w:p w14:paraId="0EBCF93A" w14:textId="77777777" w:rsidR="008E314D" w:rsidRPr="00CB0607"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rsidRPr="00CB0607">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CB0607">
        <w:rPr>
          <w:snapToGrid w:val="0"/>
        </w:rPr>
        <w:t xml:space="preserve">75 Pleasant </w:t>
      </w:r>
      <w:r w:rsidRPr="00CB0607">
        <w:t>St., Malden, MA 02148-4906. Phone: 781-338-6105.</w:t>
      </w:r>
    </w:p>
    <w:p w14:paraId="4361469B" w14:textId="77777777" w:rsidR="001166A5" w:rsidRPr="00CB0607"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rsidRPr="00CB0607">
        <w:t>© 2022 Massachusetts Department of Elementary and Secondary Education</w:t>
      </w:r>
    </w:p>
    <w:p w14:paraId="05DE9136" w14:textId="77777777" w:rsidR="001166A5" w:rsidRPr="00CB0607"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CB0607">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CB0607" w:rsidRDefault="001166A5" w:rsidP="001166A5">
      <w:pPr>
        <w:tabs>
          <w:tab w:val="left" w:pos="360"/>
          <w:tab w:val="left" w:pos="720"/>
          <w:tab w:val="left" w:pos="1080"/>
          <w:tab w:val="left" w:pos="1440"/>
          <w:tab w:val="left" w:pos="1800"/>
          <w:tab w:val="left" w:pos="2160"/>
          <w:tab w:val="left" w:pos="2520"/>
          <w:tab w:val="left" w:pos="2880"/>
        </w:tabs>
        <w:jc w:val="center"/>
      </w:pPr>
      <w:r w:rsidRPr="00CB0607">
        <w:t>This document printed on recycled paper</w:t>
      </w:r>
      <w:r w:rsidR="00D84CF0" w:rsidRPr="00CB0607">
        <w:t>.</w:t>
      </w:r>
    </w:p>
    <w:p w14:paraId="33BF0CF8" w14:textId="77777777" w:rsidR="001166A5" w:rsidRPr="00CB0607"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CB0607">
        <w:t>Massachusetts Department of Elementary and Secondary Education</w:t>
      </w:r>
    </w:p>
    <w:p w14:paraId="4D1D0F8C"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CB0607">
        <w:rPr>
          <w:snapToGrid w:val="0"/>
        </w:rPr>
        <w:t xml:space="preserve">75 Pleasant </w:t>
      </w:r>
      <w:r w:rsidRPr="00CB0607">
        <w:t>Street, Malden, MA 02148-4906</w:t>
      </w:r>
    </w:p>
    <w:p w14:paraId="6EEA3F3B" w14:textId="0B264AC8"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CB0607">
        <w:t>Phone</w:t>
      </w:r>
      <w:r w:rsidR="00D84CF0" w:rsidRPr="00CB0607">
        <w:t>:</w:t>
      </w:r>
      <w:r w:rsidRPr="00CB0607">
        <w:t xml:space="preserve"> 781-338-3000</w:t>
      </w:r>
      <w:r w:rsidRPr="00CB0607">
        <w:tab/>
        <w:t>TTY: N.E.T. Relay 800-439-2370</w:t>
      </w:r>
    </w:p>
    <w:p w14:paraId="2B889E51"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CB0607">
          <w:rPr>
            <w:rStyle w:val="Hyperlink"/>
          </w:rPr>
          <w:t>www.doe.mass.edu</w:t>
        </w:r>
      </w:hyperlink>
    </w:p>
    <w:p w14:paraId="332E41D9"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CB0607"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sidRPr="00CB0607">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0B641F30" w14:textId="77777777" w:rsidR="008D6102" w:rsidRPr="00CB0607" w:rsidRDefault="008D6102" w:rsidP="008D6102">
      <w:pPr>
        <w:pStyle w:val="Heading2"/>
      </w:pPr>
      <w:bookmarkStart w:id="1" w:name="_Toc101446225"/>
      <w:bookmarkStart w:id="2" w:name="_Toc114596851"/>
      <w:bookmarkStart w:id="3" w:name="_Toc350870260"/>
      <w:bookmarkStart w:id="4" w:name="_Toc273777167"/>
      <w:bookmarkStart w:id="5" w:name="_Toc277066425"/>
      <w:bookmarkStart w:id="6" w:name="_Toc337817149"/>
      <w:bookmarkStart w:id="7" w:name="_Toc101878649"/>
      <w:r w:rsidRPr="00CB0607">
        <w:lastRenderedPageBreak/>
        <w:t>Executive Summary</w:t>
      </w:r>
      <w:bookmarkEnd w:id="1"/>
      <w:bookmarkEnd w:id="2"/>
    </w:p>
    <w:p w14:paraId="41D8CE26" w14:textId="5F550D36" w:rsidR="000B1DD2" w:rsidRPr="00CB0607" w:rsidRDefault="000B1DD2" w:rsidP="000B1DD2">
      <w:pPr>
        <w:pStyle w:val="BodyText"/>
      </w:pPr>
      <w:bookmarkStart w:id="8" w:name="_Hlk40937737"/>
      <w:bookmarkStart w:id="9" w:name="_Toc104552856"/>
      <w:bookmarkEnd w:id="3"/>
      <w:r w:rsidRPr="00CB0607">
        <w:t xml:space="preserve">In accordance with Massachusetts state law, the Massachusetts Department of Elementary and Secondary Education (DESE) contracted with </w:t>
      </w:r>
      <w:r w:rsidR="0054101D" w:rsidRPr="00CB0607">
        <w:t xml:space="preserve">the </w:t>
      </w:r>
      <w:r w:rsidRPr="00CB0607">
        <w:t>American Institutes for Research</w:t>
      </w:r>
      <w:r w:rsidR="0054101D" w:rsidRPr="00CB0607">
        <w:rPr>
          <w:rFonts w:ascii="Franklin Gothic Book" w:hAnsi="Franklin Gothic Book" w:cs="Calibri"/>
          <w:vertAlign w:val="superscript"/>
        </w:rPr>
        <w:t>®</w:t>
      </w:r>
      <w:r w:rsidRPr="00CB0607">
        <w:t xml:space="preserve"> (AIR</w:t>
      </w:r>
      <w:r w:rsidR="0054101D" w:rsidRPr="00CB0607">
        <w:rPr>
          <w:rFonts w:ascii="Franklin Gothic Book" w:hAnsi="Franklin Gothic Book" w:cs="Calibri"/>
          <w:vertAlign w:val="superscript"/>
        </w:rPr>
        <w:t>®</w:t>
      </w:r>
      <w:r w:rsidRPr="00CB0607">
        <w:t>), to conduct a comprehensive review of Ipswich Public Schools (</w:t>
      </w:r>
      <w:r w:rsidR="0054101D" w:rsidRPr="00CB0607">
        <w:t>hereafter, Ipswich</w:t>
      </w:r>
      <w:r w:rsidRPr="00CB0607">
        <w:t xml:space="preserve">) in April 2022. Data collection activities associated with the review focused on understanding how district systems, structures, and practices operate in support of district continuous improvement efforts. The review focused on the six standards (and related indicators) that DESE has identified as being important components of district effectiveness. </w:t>
      </w:r>
    </w:p>
    <w:p w14:paraId="35697234" w14:textId="69FC698D" w:rsidR="000B1DD2" w:rsidRPr="00CB0607" w:rsidRDefault="000B1DD2" w:rsidP="000B1DD2">
      <w:pPr>
        <w:pStyle w:val="BodyText"/>
      </w:pPr>
      <w:r w:rsidRPr="00CB0607">
        <w:t>All data collection procedures for this report took place during the 2021</w:t>
      </w:r>
      <w:r w:rsidR="0054101D" w:rsidRPr="00CB0607">
        <w:t>-</w:t>
      </w:r>
      <w:r w:rsidRPr="00CB0607">
        <w:t xml:space="preserve">2022 academic year. This </w:t>
      </w:r>
      <w:r w:rsidR="0054101D" w:rsidRPr="00CB0607">
        <w:t xml:space="preserve">school year </w:t>
      </w:r>
      <w:r w:rsidRPr="00CB0607">
        <w:t xml:space="preserve">represents the third year affected by </w:t>
      </w:r>
      <w:r w:rsidR="0054101D" w:rsidRPr="00CB0607">
        <w:t xml:space="preserve">the </w:t>
      </w:r>
      <w:r w:rsidRPr="00CB0607">
        <w:t xml:space="preserve">global </w:t>
      </w:r>
      <w:r w:rsidR="0054101D" w:rsidRPr="00CB0607">
        <w:t xml:space="preserve">COVID-19 </w:t>
      </w:r>
      <w:r w:rsidRPr="00CB0607">
        <w:t xml:space="preserve">pandemic, </w:t>
      </w:r>
      <w:r w:rsidR="0054101D" w:rsidRPr="00CB0607">
        <w:t>which</w:t>
      </w:r>
      <w:r w:rsidRPr="00CB0607">
        <w:t xml:space="preserve"> has had a significant impact on educational systems since March 2020. The districts reviewed during the 2021-2022 school year experienced school closures, significant illness </w:t>
      </w:r>
      <w:r w:rsidR="0054101D" w:rsidRPr="00CB0607">
        <w:t xml:space="preserve">among </w:t>
      </w:r>
      <w:r w:rsidRPr="00CB0607">
        <w:t xml:space="preserve">staff and students, shortages of instructional and noninstructional staff, transportation issues, and other challenges during the two preceding school years and some of these challenges continued during </w:t>
      </w:r>
      <w:r w:rsidR="0054101D" w:rsidRPr="00CB0607">
        <w:t>2021-2022</w:t>
      </w:r>
      <w:r w:rsidRPr="00CB0607">
        <w:t xml:space="preserve"> </w:t>
      </w:r>
      <w:r w:rsidR="0054101D" w:rsidRPr="00CB0607">
        <w:t>as</w:t>
      </w:r>
      <w:r w:rsidRPr="00CB0607">
        <w:t xml:space="preserve"> these districts were reviewed. Site visit and report writing teams considered these factors as they collected data and wrote reports.</w:t>
      </w:r>
    </w:p>
    <w:p w14:paraId="294F0C09" w14:textId="77777777" w:rsidR="000B1DD2" w:rsidRPr="00CB0607" w:rsidRDefault="000B1DD2" w:rsidP="000B1DD2">
      <w:pPr>
        <w:pStyle w:val="Heading3"/>
      </w:pPr>
      <w:r w:rsidRPr="00CB0607">
        <w:t>Leadership and Governance</w:t>
      </w:r>
    </w:p>
    <w:bookmarkEnd w:id="8"/>
    <w:p w14:paraId="588D7243" w14:textId="60F6A50A" w:rsidR="000B1DD2" w:rsidRPr="00CB0607" w:rsidRDefault="0054101D" w:rsidP="000B1DD2">
      <w:pPr>
        <w:pStyle w:val="BodyTextposthead"/>
      </w:pPr>
      <w:r w:rsidRPr="00CB0607">
        <w:t>The</w:t>
      </w:r>
      <w:r w:rsidR="000B1DD2" w:rsidRPr="00CB0607">
        <w:t xml:space="preserve"> superintendent</w:t>
      </w:r>
      <w:r w:rsidRPr="00CB0607">
        <w:t xml:space="preserve"> of Ipswich</w:t>
      </w:r>
      <w:r w:rsidR="000B1DD2" w:rsidRPr="00CB0607">
        <w:t xml:space="preserve">, Dr. Brian Blake, has been in the district since 2017. He </w:t>
      </w:r>
      <w:r w:rsidR="00CB0607" w:rsidRPr="00CB0607">
        <w:t>receives</w:t>
      </w:r>
      <w:r w:rsidR="000B1DD2" w:rsidRPr="00CB0607">
        <w:t xml:space="preserve"> support </w:t>
      </w:r>
      <w:r w:rsidR="00CB0607" w:rsidRPr="00CB0607">
        <w:t xml:space="preserve">from </w:t>
      </w:r>
      <w:r w:rsidR="000B1DD2" w:rsidRPr="00CB0607">
        <w:t xml:space="preserve">the director of teaching and learning, the pupil personnel services director, the director of finance and operations, the facilities director, and the technology director. These school officials, particularly the superintendent, work closely with the elected school committee members who represent Ipswich residents through their oversight of the district. </w:t>
      </w:r>
      <w:r w:rsidRPr="00CB0607">
        <w:t>The school committee has</w:t>
      </w:r>
      <w:r w:rsidR="000B1DD2" w:rsidRPr="00CB0607">
        <w:t xml:space="preserve"> seven members, each </w:t>
      </w:r>
      <w:r w:rsidRPr="00CB0607">
        <w:t>having</w:t>
      </w:r>
      <w:r w:rsidR="000B1DD2" w:rsidRPr="00CB0607">
        <w:t xml:space="preserve"> a three-year term</w:t>
      </w:r>
      <w:r w:rsidRPr="00CB0607">
        <w:t>.</w:t>
      </w:r>
      <w:r w:rsidR="000B1DD2" w:rsidRPr="00CB0607">
        <w:t xml:space="preserve"> </w:t>
      </w:r>
      <w:r w:rsidRPr="00CB0607">
        <w:t>T</w:t>
      </w:r>
      <w:r w:rsidR="000B1DD2" w:rsidRPr="00CB0607">
        <w:t xml:space="preserve">he terms rotate in a staggered manner so </w:t>
      </w:r>
      <w:r w:rsidRPr="00CB0607">
        <w:t xml:space="preserve">that </w:t>
      </w:r>
      <w:r w:rsidR="000B1DD2" w:rsidRPr="00CB0607">
        <w:t>the committee always has some members who have served several years</w:t>
      </w:r>
      <w:r w:rsidRPr="00CB0607">
        <w:t>,</w:t>
      </w:r>
      <w:r w:rsidR="000B1DD2" w:rsidRPr="00CB0607">
        <w:t xml:space="preserve"> while others may be new to the role. </w:t>
      </w:r>
    </w:p>
    <w:p w14:paraId="456548A2" w14:textId="79F8BCA5" w:rsidR="000B1DD2" w:rsidRPr="00CB0607" w:rsidRDefault="000B1DD2" w:rsidP="000B1DD2">
      <w:pPr>
        <w:pStyle w:val="BodyText"/>
      </w:pPr>
      <w:r w:rsidRPr="00CB0607">
        <w:t xml:space="preserve">The school committee has </w:t>
      </w:r>
      <w:r w:rsidR="0054101D" w:rsidRPr="00CB0607">
        <w:t>multiple</w:t>
      </w:r>
      <w:r w:rsidRPr="00CB0607">
        <w:t xml:space="preserve"> responsibilities</w:t>
      </w:r>
      <w:r w:rsidRPr="00CB0607" w:rsidDel="00874117">
        <w:t xml:space="preserve"> </w:t>
      </w:r>
      <w:r w:rsidR="00F117A9">
        <w:t>outlined</w:t>
      </w:r>
      <w:r w:rsidR="00F117A9" w:rsidRPr="00CB0607">
        <w:t xml:space="preserve"> </w:t>
      </w:r>
      <w:r w:rsidRPr="00CB0607">
        <w:t xml:space="preserve">in </w:t>
      </w:r>
      <w:r w:rsidR="0054101D" w:rsidRPr="00CB0607">
        <w:t xml:space="preserve">its </w:t>
      </w:r>
      <w:r w:rsidRPr="00CB0607">
        <w:t>mission statement, core values, and guiding principles, as well as governance and operations policies. The current committee positions budgetary matters as the primary goal and responsibility</w:t>
      </w:r>
      <w:r w:rsidR="0054101D" w:rsidRPr="00CB0607">
        <w:t>, which</w:t>
      </w:r>
      <w:r w:rsidRPr="00CB0607">
        <w:t xml:space="preserve"> includes not only managing the budget but also acting as liaisons between district stakeholders</w:t>
      </w:r>
      <w:r w:rsidR="0054101D" w:rsidRPr="00CB0607">
        <w:t>,</w:t>
      </w:r>
      <w:r w:rsidRPr="00CB0607">
        <w:t xml:space="preserve"> including teachers, students, families, and school and district leaders. Information sharing</w:t>
      </w:r>
      <w:r w:rsidR="0054101D" w:rsidRPr="00CB0607">
        <w:t>,</w:t>
      </w:r>
      <w:r w:rsidRPr="00CB0607">
        <w:t xml:space="preserve"> particularly with the local community</w:t>
      </w:r>
      <w:r w:rsidR="0054101D" w:rsidRPr="00CB0607">
        <w:t>,</w:t>
      </w:r>
      <w:r w:rsidRPr="00CB0607">
        <w:t xml:space="preserve"> was highlighted as particularly important in recent years, the goal of which is to develop buy-in with new initiatives and needs. To ascertain these needs, the </w:t>
      </w:r>
      <w:r w:rsidR="00944D9E" w:rsidRPr="00CB0607">
        <w:t xml:space="preserve">school </w:t>
      </w:r>
      <w:r w:rsidRPr="00CB0607">
        <w:t xml:space="preserve">committee holds regular meetings and works closely with school leaders to discuss capacity building, capital maintenance and improvement, and emerging issues related to equity and inclusion. </w:t>
      </w:r>
    </w:p>
    <w:p w14:paraId="59A055F4" w14:textId="22B38A53" w:rsidR="000B1DD2" w:rsidRPr="00CB0607" w:rsidRDefault="000B1DD2" w:rsidP="000B1DD2">
      <w:pPr>
        <w:pStyle w:val="BodyText"/>
      </w:pPr>
      <w:r w:rsidRPr="00CB0607">
        <w:t xml:space="preserve">The superintendent also works closely with school leaders to develop improvement plans and measure progress toward those plans at each school. In addition, he navigates key policy developments such as the </w:t>
      </w:r>
      <w:r w:rsidRPr="00CB0607">
        <w:rPr>
          <w:i/>
          <w:iCs/>
        </w:rPr>
        <w:t xml:space="preserve">Vision 2030 </w:t>
      </w:r>
      <w:r w:rsidRPr="00CB0607">
        <w:t xml:space="preserve">10-year strategic plan, as well as the disruption of that plan by the COVID-19 pandemic. The district’s current strategic plan, </w:t>
      </w:r>
      <w:r w:rsidRPr="00CB0607">
        <w:rPr>
          <w:i/>
          <w:iCs/>
        </w:rPr>
        <w:t>Vision 2030</w:t>
      </w:r>
      <w:r w:rsidRPr="00CB0607">
        <w:t xml:space="preserve">, commenced in 2020 following a multiyear process involving multiple drafts and public discussions with the school </w:t>
      </w:r>
      <w:r w:rsidRPr="00CB0607">
        <w:lastRenderedPageBreak/>
        <w:t xml:space="preserve">committee, community members, and teachers. </w:t>
      </w:r>
      <w:r w:rsidR="0054101D" w:rsidRPr="00CB0607">
        <w:t xml:space="preserve">Although </w:t>
      </w:r>
      <w:r w:rsidRPr="00CB0607">
        <w:t xml:space="preserve">disrupted by COVID-19 pandemic-related policies and changes, the strategic plan informs the work of school leaders. </w:t>
      </w:r>
      <w:r w:rsidR="22FB6054">
        <w:t>G</w:t>
      </w:r>
      <w:r w:rsidRPr="00CB0607">
        <w:t>oal</w:t>
      </w:r>
      <w:r w:rsidR="0054101D" w:rsidRPr="00CB0607">
        <w:t xml:space="preserve"> </w:t>
      </w:r>
      <w:r w:rsidRPr="00CB0607">
        <w:t>setting and evaluation are key strategies for measuring improvement and determining success. District and school leaders explained that Massachusetts state standards and guidelines informed this goal</w:t>
      </w:r>
      <w:r w:rsidR="0054101D" w:rsidRPr="00CB0607">
        <w:t xml:space="preserve"> </w:t>
      </w:r>
      <w:r w:rsidRPr="00CB0607">
        <w:t xml:space="preserve">setting, and the district has a clear and organized hierarchy for implementing strategic improvement processes. </w:t>
      </w:r>
    </w:p>
    <w:p w14:paraId="770E4914" w14:textId="77777777" w:rsidR="000B1DD2" w:rsidRPr="00CB0607" w:rsidRDefault="000B1DD2" w:rsidP="000B1DD2">
      <w:pPr>
        <w:pStyle w:val="Heading3"/>
      </w:pPr>
      <w:r w:rsidRPr="00CB0607">
        <w:t>Curriculum and Instruction</w:t>
      </w:r>
    </w:p>
    <w:p w14:paraId="7A16837E" w14:textId="0FB2796F" w:rsidR="000B1DD2" w:rsidRPr="00CB0607" w:rsidRDefault="0054101D" w:rsidP="000B1DD2">
      <w:pPr>
        <w:pStyle w:val="BodyTextposthead"/>
      </w:pPr>
      <w:r w:rsidRPr="00CB0607">
        <w:t>Ipswich</w:t>
      </w:r>
      <w:r w:rsidRPr="00CB0607" w:rsidDel="0054101D">
        <w:t xml:space="preserve"> </w:t>
      </w:r>
      <w:r w:rsidR="000B1DD2" w:rsidRPr="00CB0607">
        <w:t xml:space="preserve">has a clearly articulated </w:t>
      </w:r>
      <w:r w:rsidRPr="00CB0607">
        <w:t xml:space="preserve">curricular </w:t>
      </w:r>
      <w:r w:rsidR="000B1DD2" w:rsidRPr="00CB0607">
        <w:t xml:space="preserve">review cycle and process. This cycle includes </w:t>
      </w:r>
      <w:r w:rsidR="00D30A74" w:rsidRPr="00CB0607">
        <w:t xml:space="preserve">reviewing </w:t>
      </w:r>
      <w:r w:rsidR="000B1DD2" w:rsidRPr="00CB0607">
        <w:t>each content area’s curriculum</w:t>
      </w:r>
      <w:r w:rsidR="04953FE0">
        <w:t>, approximately every five years,</w:t>
      </w:r>
      <w:r w:rsidR="000B1DD2" w:rsidRPr="00CB0607">
        <w:t xml:space="preserve"> to determine alignment to the Massachusetts curriculum frameworks, </w:t>
      </w:r>
      <w:r w:rsidR="00D30A74" w:rsidRPr="00CB0607">
        <w:t xml:space="preserve">developing and implementing </w:t>
      </w:r>
      <w:r w:rsidR="000B1DD2" w:rsidRPr="00CB0607">
        <w:t xml:space="preserve">revisions to the curriculum, and </w:t>
      </w:r>
      <w:r w:rsidR="00D30A74" w:rsidRPr="00CB0607">
        <w:t xml:space="preserve">then using data to assess </w:t>
      </w:r>
      <w:r w:rsidR="000B1DD2" w:rsidRPr="00CB0607">
        <w:t>the effectiveness of the curriculum. When a content area reaches the end of this cycle, it begins anew at the review stage</w:t>
      </w:r>
      <w:r w:rsidR="491C8953">
        <w:t xml:space="preserve">. </w:t>
      </w:r>
      <w:r w:rsidR="000B1DD2" w:rsidRPr="00CB0607">
        <w:t xml:space="preserve">Most curricula in </w:t>
      </w:r>
      <w:r w:rsidRPr="00CB0607">
        <w:t>Ipswich</w:t>
      </w:r>
      <w:r w:rsidR="000B1DD2" w:rsidRPr="00CB0607">
        <w:t xml:space="preserve"> are locally</w:t>
      </w:r>
      <w:r w:rsidR="00D30A74" w:rsidRPr="00CB0607">
        <w:t xml:space="preserve"> </w:t>
      </w:r>
      <w:r w:rsidR="000B1DD2" w:rsidRPr="00CB0607">
        <w:t>created and developed following the Understanding by Design (UbD) frameworks. Two notable exceptions are the recent</w:t>
      </w:r>
      <w:r w:rsidR="000B1DD2" w:rsidRPr="00CB0607" w:rsidDel="00052FFC">
        <w:t xml:space="preserve"> </w:t>
      </w:r>
      <w:r w:rsidR="000B1DD2" w:rsidRPr="00CB0607">
        <w:t xml:space="preserve">adoption of the Illustrative Math curricula for </w:t>
      </w:r>
      <w:r w:rsidR="00EB19C6">
        <w:t>g</w:t>
      </w:r>
      <w:r w:rsidR="00D30A74" w:rsidRPr="00CB0607">
        <w:t xml:space="preserve">rades </w:t>
      </w:r>
      <w:r w:rsidR="000B1DD2" w:rsidRPr="00CB0607">
        <w:t>K-8</w:t>
      </w:r>
      <w:r w:rsidR="006123D6">
        <w:t xml:space="preserve">, as well as the use of </w:t>
      </w:r>
      <w:r w:rsidR="000B1DD2" w:rsidRPr="00CB0607">
        <w:t xml:space="preserve">Fundations </w:t>
      </w:r>
      <w:r w:rsidR="006123D6">
        <w:t>in grades K-3</w:t>
      </w:r>
      <w:r w:rsidR="000B1DD2" w:rsidRPr="00CB0607">
        <w:t xml:space="preserve">. The district also offers a variety of noncore course options, including </w:t>
      </w:r>
      <w:r w:rsidR="006123D6">
        <w:t>World Language</w:t>
      </w:r>
      <w:r w:rsidR="000B1DD2" w:rsidRPr="00CB0607">
        <w:t xml:space="preserve"> classes and an extensive music program</w:t>
      </w:r>
      <w:r w:rsidR="00B6282C">
        <w:t>, both</w:t>
      </w:r>
      <w:r w:rsidR="000B1DD2" w:rsidRPr="00CB0607">
        <w:t xml:space="preserve"> </w:t>
      </w:r>
      <w:r w:rsidR="00D30A74" w:rsidRPr="00CB0607">
        <w:t xml:space="preserve">beginning </w:t>
      </w:r>
      <w:r w:rsidR="006123D6">
        <w:t>in Kindergarten.</w:t>
      </w:r>
    </w:p>
    <w:p w14:paraId="4CBF6319" w14:textId="30AD40B1" w:rsidR="000B1DD2" w:rsidRPr="00CB0607" w:rsidRDefault="000B1DD2" w:rsidP="000B1DD2">
      <w:pPr>
        <w:pStyle w:val="BodyText"/>
      </w:pPr>
      <w:r w:rsidRPr="00CB0607">
        <w:t xml:space="preserve">Six observers, who focused primarily on instruction in the classroom, visited </w:t>
      </w:r>
      <w:r w:rsidR="0054101D" w:rsidRPr="00CB0607">
        <w:t>Ipswich</w:t>
      </w:r>
      <w:r w:rsidRPr="00CB0607">
        <w:t xml:space="preserve"> during the week of April 11, 2022. The observers conducted 56 observations in a sample of classrooms across grade levels, focused on literacy, ELA, and mathematics. The Teachstone </w:t>
      </w:r>
      <w:r w:rsidR="00D30A74" w:rsidRPr="00CB0607">
        <w:t>Classroom Assessment Scoring System (</w:t>
      </w:r>
      <w:r w:rsidRPr="00CB0607">
        <w:t>CLASS</w:t>
      </w:r>
      <w:r w:rsidR="00D30A74" w:rsidRPr="00CB0607">
        <w:t>)</w:t>
      </w:r>
      <w:r w:rsidRPr="00CB0607">
        <w:t xml:space="preserve"> protocol</w:t>
      </w:r>
      <w:r w:rsidR="00D30A74" w:rsidRPr="00CB0607">
        <w:t>, developed by the Center for Advanced Study of Teaching and Learning at the University of Virginia,</w:t>
      </w:r>
      <w:r w:rsidR="00D30A74" w:rsidRPr="00CB0607">
        <w:rPr>
          <w:rStyle w:val="FootnoteReference"/>
        </w:rPr>
        <w:footnoteReference w:id="2"/>
      </w:r>
      <w:r w:rsidRPr="00CB0607">
        <w:t xml:space="preserve"> guided all classroom observations in the district. These observations used the three grade-band levels of </w:t>
      </w:r>
      <w:r w:rsidR="00D30A74" w:rsidRPr="00CB0607">
        <w:t xml:space="preserve">the </w:t>
      </w:r>
      <w:r w:rsidRPr="00CB0607">
        <w:t>CLASS protocols: K</w:t>
      </w:r>
      <w:r w:rsidR="0054101D" w:rsidRPr="00CB0607">
        <w:t>-</w:t>
      </w:r>
      <w:r w:rsidRPr="00CB0607">
        <w:t>3, Upper Elementary (4</w:t>
      </w:r>
      <w:r w:rsidR="0054101D" w:rsidRPr="00CB0607">
        <w:t>-</w:t>
      </w:r>
      <w:r w:rsidRPr="00CB0607">
        <w:t>5), and Secondary (6</w:t>
      </w:r>
      <w:r w:rsidR="00D30A74" w:rsidRPr="00CB0607">
        <w:noBreakHyphen/>
      </w:r>
      <w:r w:rsidRPr="00CB0607">
        <w:t>12). Overall, for the K</w:t>
      </w:r>
      <w:r w:rsidR="0054101D" w:rsidRPr="00CB0607">
        <w:t>-</w:t>
      </w:r>
      <w:r w:rsidRPr="00CB0607">
        <w:t>5 grade band, instructional observations suggest generally strong emotional support, high classroom organization and student engagement (</w:t>
      </w:r>
      <w:r w:rsidR="00EB19C6">
        <w:t>g</w:t>
      </w:r>
      <w:r w:rsidRPr="00CB0607">
        <w:t>rades 4</w:t>
      </w:r>
      <w:r w:rsidR="0054101D" w:rsidRPr="00CB0607">
        <w:t>-</w:t>
      </w:r>
      <w:r w:rsidRPr="00CB0607">
        <w:t>5)</w:t>
      </w:r>
      <w:r w:rsidR="00D30A74" w:rsidRPr="00CB0607">
        <w:t>,</w:t>
      </w:r>
      <w:r w:rsidRPr="00CB0607">
        <w:t xml:space="preserve"> and mixed evidence of consistently rigorous instructional support. For the 6</w:t>
      </w:r>
      <w:r w:rsidR="0054101D" w:rsidRPr="00CB0607">
        <w:t>-</w:t>
      </w:r>
      <w:r w:rsidRPr="00CB0607">
        <w:t>8 grade band, instructional observations provide mixed evidence of consistently strong emotional support</w:t>
      </w:r>
      <w:r w:rsidR="00D30A74" w:rsidRPr="00CB0607">
        <w:t>,</w:t>
      </w:r>
      <w:r w:rsidRPr="00CB0607">
        <w:t xml:space="preserve"> strong classroom organization and student engagement</w:t>
      </w:r>
      <w:r w:rsidR="00D30A74" w:rsidRPr="00CB0607">
        <w:t>,</w:t>
      </w:r>
      <w:r w:rsidRPr="00CB0607">
        <w:t xml:space="preserve"> and mixed evidence of consistently rigorous instructional support. For the 9</w:t>
      </w:r>
      <w:r w:rsidR="0054101D" w:rsidRPr="00CB0607">
        <w:t>-</w:t>
      </w:r>
      <w:r w:rsidRPr="00CB0607">
        <w:t>12 grade band, instructional observations provide mixed evidence of strong emotional support, strong evidence of classroom organization, and mixed evidence of student engagement or of consistently rigorous instructional support.</w:t>
      </w:r>
    </w:p>
    <w:p w14:paraId="65498654" w14:textId="77777777" w:rsidR="000B1DD2" w:rsidRPr="00CB0607" w:rsidRDefault="000B1DD2" w:rsidP="000B1DD2">
      <w:pPr>
        <w:pStyle w:val="Heading3"/>
        <w:rPr>
          <w:rFonts w:cstheme="minorHAnsi"/>
          <w:color w:val="000000" w:themeColor="text1"/>
        </w:rPr>
      </w:pPr>
      <w:r w:rsidRPr="00CB0607">
        <w:rPr>
          <w:bdr w:val="none" w:sz="0" w:space="0" w:color="auto" w:frame="1"/>
        </w:rPr>
        <w:t>Assessment</w:t>
      </w:r>
    </w:p>
    <w:p w14:paraId="50B332F6" w14:textId="26D5106D" w:rsidR="000B1DD2" w:rsidRPr="00CB0607" w:rsidRDefault="0054101D" w:rsidP="000B1DD2">
      <w:pPr>
        <w:pStyle w:val="BodyTextposthead"/>
      </w:pPr>
      <w:r w:rsidRPr="00CB0607">
        <w:t>Ipswich</w:t>
      </w:r>
      <w:r w:rsidR="000B1DD2" w:rsidRPr="00CB0607">
        <w:t xml:space="preserve"> uses multiple assessments and data tools that vary across schools to ensure </w:t>
      </w:r>
      <w:r w:rsidR="00D30A74" w:rsidRPr="00CB0607">
        <w:t xml:space="preserve">that </w:t>
      </w:r>
      <w:r w:rsidR="000B1DD2" w:rsidRPr="00CB0607">
        <w:t xml:space="preserve">assessments are appropriate for the grade levels served and align with the curricula used. At the elementary level, Ipswich uses </w:t>
      </w:r>
      <w:bookmarkStart w:id="10" w:name="_Hlk107059285"/>
      <w:r w:rsidR="00D30A74" w:rsidRPr="00CB0607">
        <w:t>Dynamic Indicators of Basic Early Literacy Skills</w:t>
      </w:r>
      <w:bookmarkEnd w:id="10"/>
      <w:r w:rsidR="00D30A74" w:rsidRPr="00CB0607">
        <w:t xml:space="preserve"> (</w:t>
      </w:r>
      <w:r w:rsidR="000B1DD2" w:rsidRPr="00CB0607">
        <w:t>DIBELS</w:t>
      </w:r>
      <w:r w:rsidR="00D30A74" w:rsidRPr="00CB0607">
        <w:t>)</w:t>
      </w:r>
      <w:r w:rsidR="000B1DD2" w:rsidRPr="00CB0607">
        <w:t xml:space="preserve"> and Lexia for ELA and Star for ELA and mathematics. At the middle school</w:t>
      </w:r>
      <w:r w:rsidR="00D30A74" w:rsidRPr="00CB0607">
        <w:t>,</w:t>
      </w:r>
      <w:r w:rsidR="000B1DD2" w:rsidRPr="00CB0607">
        <w:t xml:space="preserve"> the district uses Lexia for ELA and i</w:t>
      </w:r>
      <w:r w:rsidR="00D30A74" w:rsidRPr="00CB0607">
        <w:noBreakHyphen/>
      </w:r>
      <w:r w:rsidR="000B1DD2" w:rsidRPr="00CB0607">
        <w:t xml:space="preserve">Ready for mathematics. At the high school, teachers use MCAS data. </w:t>
      </w:r>
      <w:r w:rsidR="006123D6">
        <w:t xml:space="preserve">IXL is also available for math assessments, if needed. </w:t>
      </w:r>
      <w:r w:rsidR="000B1DD2" w:rsidRPr="00CB0607">
        <w:t>Across all grades, staff use several platforms</w:t>
      </w:r>
      <w:r w:rsidR="00D30A74" w:rsidRPr="00CB0607">
        <w:t>,</w:t>
      </w:r>
      <w:r w:rsidR="000B1DD2" w:rsidRPr="00CB0607">
        <w:t xml:space="preserve"> such as Aspen, Google Classroom, and even email</w:t>
      </w:r>
      <w:r w:rsidR="0017126D">
        <w:t>,</w:t>
      </w:r>
      <w:r w:rsidR="000B1DD2" w:rsidRPr="00CB0607">
        <w:t xml:space="preserve"> to keep track of students’ attendance and achievement and communicate with students and parents about progress. </w:t>
      </w:r>
      <w:r w:rsidR="00D30A74" w:rsidRPr="00CB0607">
        <w:t>T</w:t>
      </w:r>
      <w:r w:rsidR="000B1DD2" w:rsidRPr="00CB0607">
        <w:t>he director of teaching and learning</w:t>
      </w:r>
      <w:r w:rsidR="00D30A74" w:rsidRPr="00CB0607">
        <w:t xml:space="preserve"> leads </w:t>
      </w:r>
      <w:r w:rsidR="00D30A74" w:rsidRPr="00CB0607">
        <w:lastRenderedPageBreak/>
        <w:t xml:space="preserve">data analysis </w:t>
      </w:r>
      <w:r w:rsidR="00101CEC" w:rsidRPr="00CB0607">
        <w:t>and</w:t>
      </w:r>
      <w:r w:rsidR="000B1DD2" w:rsidRPr="00CB0607">
        <w:t xml:space="preserve"> provides support to teachers on the Compass committee to analyze and share data with their colleagues.</w:t>
      </w:r>
    </w:p>
    <w:p w14:paraId="05B6D72B" w14:textId="77777777" w:rsidR="000B1DD2" w:rsidRPr="00CB0607" w:rsidRDefault="000B1DD2" w:rsidP="000B1DD2">
      <w:pPr>
        <w:pStyle w:val="Heading3"/>
      </w:pPr>
      <w:r w:rsidRPr="00CB0607">
        <w:t>Human Resources and Professional Development</w:t>
      </w:r>
    </w:p>
    <w:p w14:paraId="52695141" w14:textId="0083E320" w:rsidR="000B1DD2" w:rsidRPr="00CB0607" w:rsidRDefault="0017126D" w:rsidP="000B1DD2">
      <w:pPr>
        <w:pStyle w:val="BodyTextposthead"/>
        <w:rPr>
          <w:highlight w:val="green"/>
        </w:rPr>
      </w:pPr>
      <w:r>
        <w:t>The</w:t>
      </w:r>
      <w:r w:rsidR="00D30A74" w:rsidRPr="00CB0607">
        <w:t xml:space="preserve"> </w:t>
      </w:r>
      <w:r w:rsidR="000B1DD2" w:rsidRPr="00CB0607">
        <w:t xml:space="preserve">human resources and professional development infrastructure </w:t>
      </w:r>
      <w:r>
        <w:t xml:space="preserve">in Ipswich </w:t>
      </w:r>
      <w:r w:rsidR="000B1DD2" w:rsidRPr="00CB0607">
        <w:t>ensure</w:t>
      </w:r>
      <w:r>
        <w:t>s</w:t>
      </w:r>
      <w:r w:rsidR="000B1DD2" w:rsidRPr="00CB0607">
        <w:t xml:space="preserve"> </w:t>
      </w:r>
      <w:r w:rsidR="00D30A74" w:rsidRPr="00CB0607">
        <w:t xml:space="preserve">that </w:t>
      </w:r>
      <w:r w:rsidR="000B1DD2" w:rsidRPr="00CB0607">
        <w:t xml:space="preserve">the district </w:t>
      </w:r>
      <w:r w:rsidR="00CB0607" w:rsidRPr="00CB0607">
        <w:t>ha</w:t>
      </w:r>
      <w:r w:rsidR="000B1DD2" w:rsidRPr="00CB0607">
        <w:t>s effective</w:t>
      </w:r>
      <w:r w:rsidR="00CB0607" w:rsidRPr="00CB0607">
        <w:t xml:space="preserve"> staff who have</w:t>
      </w:r>
      <w:r w:rsidR="000B1DD2" w:rsidRPr="00CB0607">
        <w:t xml:space="preserve"> access to needed professional learning. The district recently established </w:t>
      </w:r>
      <w:r w:rsidR="00D30A74" w:rsidRPr="00CB0607">
        <w:t xml:space="preserve">its </w:t>
      </w:r>
      <w:r w:rsidR="000B1DD2" w:rsidRPr="00CB0607">
        <w:t xml:space="preserve">own human resources department and has systems and documents for maintaining records and recruiting, hiring, and assigning staff. Supervision, evaluation, and recognition are supported collaboratively by administrators in school buildings and the district office. A </w:t>
      </w:r>
      <w:r w:rsidR="006123D6">
        <w:t xml:space="preserve">Professional Development Committee </w:t>
      </w:r>
      <w:r w:rsidR="000B1DD2" w:rsidRPr="00CB0607">
        <w:t xml:space="preserve">of district and school leaders working with teachers </w:t>
      </w:r>
      <w:r w:rsidR="006123D6">
        <w:t xml:space="preserve">gives feedback to inform </w:t>
      </w:r>
      <w:r w:rsidR="000B1DD2" w:rsidRPr="00CB0607">
        <w:t xml:space="preserve">professional development, resulting in a culture of shared professional learning through yearlong study topics, extensive summer professional learning, and mentorships. </w:t>
      </w:r>
      <w:r w:rsidR="0054101D" w:rsidRPr="00CB0607">
        <w:t>Ipswich</w:t>
      </w:r>
      <w:r w:rsidR="000B1DD2" w:rsidRPr="00CB0607">
        <w:t xml:space="preserve"> is focus</w:t>
      </w:r>
      <w:r w:rsidR="002C6E1C" w:rsidRPr="00CB0607">
        <w:t>ing</w:t>
      </w:r>
      <w:r w:rsidR="000B1DD2" w:rsidRPr="00CB0607">
        <w:t xml:space="preserve"> on continuing to identify strategies to diversify candidate pools for open positions and creating more meaningful evaluation of the superintendent.</w:t>
      </w:r>
    </w:p>
    <w:p w14:paraId="2D5F1324" w14:textId="77777777" w:rsidR="000B1DD2" w:rsidRPr="00CB0607" w:rsidRDefault="000B1DD2" w:rsidP="000B1DD2">
      <w:pPr>
        <w:pStyle w:val="Heading3"/>
      </w:pPr>
      <w:r w:rsidRPr="00CB0607">
        <w:t>Student Support</w:t>
      </w:r>
    </w:p>
    <w:p w14:paraId="336E0E77" w14:textId="4D5EFED4" w:rsidR="000B1DD2" w:rsidRPr="00CB0607" w:rsidRDefault="0054101D" w:rsidP="000B1DD2">
      <w:pPr>
        <w:pStyle w:val="BodyTextposthead"/>
      </w:pPr>
      <w:r w:rsidRPr="00CB0607">
        <w:t>Ipswich</w:t>
      </w:r>
      <w:r w:rsidR="000B1DD2" w:rsidRPr="00CB0607">
        <w:t xml:space="preserve"> has a district commitment to helping schools equitably support all students’ safety, well-being, and sense of belonging. Although specific initiatives vary by school, classroom observations support the presence of strong behavioral management strategies across all schools. The district supports schools in offering a tiered system of supports for all students, which ensures that all students have access to a variety of school personnel and intervention services through general education. Multidisciplinary teams in each building also meet to develop targeted (e.g., </w:t>
      </w:r>
      <w:r w:rsidR="00D30A74" w:rsidRPr="00CB0607">
        <w:t>T</w:t>
      </w:r>
      <w:r w:rsidR="000B1DD2" w:rsidRPr="00CB0607">
        <w:t xml:space="preserve">ier 2) and/or intensive (e.g., </w:t>
      </w:r>
      <w:r w:rsidR="00D30A74" w:rsidRPr="00CB0607">
        <w:t>T</w:t>
      </w:r>
      <w:r w:rsidR="000B1DD2" w:rsidRPr="00CB0607">
        <w:t>ier 3) support plans based on students’ individual learning needs. The district engages families and community members through formal school council teams, volunteer parent teacher organizations (PTOs), and communicating opportunities and resources via newsletters emailed weekly.</w:t>
      </w:r>
    </w:p>
    <w:p w14:paraId="202DC286" w14:textId="77777777" w:rsidR="000B1DD2" w:rsidRPr="00CB0607" w:rsidRDefault="000B1DD2" w:rsidP="000B1DD2">
      <w:pPr>
        <w:pStyle w:val="Heading3"/>
      </w:pPr>
      <w:r w:rsidRPr="00CB0607">
        <w:t>Financial and Asset Management</w:t>
      </w:r>
    </w:p>
    <w:p w14:paraId="60DD4143" w14:textId="7BC2A472" w:rsidR="00FD0F0A" w:rsidRPr="00CB0607" w:rsidRDefault="000B1DD2" w:rsidP="000B1DD2">
      <w:pPr>
        <w:pStyle w:val="BodyTextposthead"/>
      </w:pPr>
      <w:r w:rsidRPr="00CB0607">
        <w:t xml:space="preserve">Town and district leaders collaborate to ensure that allocation and use of funding and other resources improves students’ performance, opportunities, and outcomes. School leaders have autonomy to prepare a budget proposal for the superintendent and business office to review. District leaders collaborate with town leaders to efficiently develop the overall budget and complete regular audits of financial reports and </w:t>
      </w:r>
      <w:r w:rsidR="00D30A74" w:rsidRPr="00CB0607">
        <w:t xml:space="preserve">the </w:t>
      </w:r>
      <w:r w:rsidRPr="00CB0607">
        <w:t xml:space="preserve">use of funds. There is an agreed-on process for determining the overall amount of the town budget allocated to the district, and that amount is described as consistently exceeding net school spending requirements. However, additional stabilization funds (e.g., money received in a 2016 override) are frequently </w:t>
      </w:r>
      <w:r w:rsidR="00D30A74" w:rsidRPr="00CB0607">
        <w:t xml:space="preserve">used </w:t>
      </w:r>
      <w:r w:rsidRPr="00CB0607">
        <w:t>to fund district-identified needs that exceed the town appropriation.</w:t>
      </w:r>
    </w:p>
    <w:p w14:paraId="7A47C448" w14:textId="05A67AFE" w:rsidR="003D6ECF" w:rsidRPr="00CB0607" w:rsidRDefault="003D6ECF" w:rsidP="003D6ECF">
      <w:pPr>
        <w:pStyle w:val="Heading2"/>
      </w:pPr>
      <w:bookmarkStart w:id="11" w:name="_Toc114596852"/>
      <w:bookmarkEnd w:id="9"/>
      <w:r w:rsidRPr="00CB0607">
        <w:lastRenderedPageBreak/>
        <w:t xml:space="preserve">Ipswich </w:t>
      </w:r>
      <w:r w:rsidR="00D30A74" w:rsidRPr="00CB0607">
        <w:t xml:space="preserve">Public Schools: </w:t>
      </w:r>
      <w:r w:rsidRPr="00CB0607">
        <w:t>District Review Overview</w:t>
      </w:r>
      <w:bookmarkEnd w:id="11"/>
    </w:p>
    <w:p w14:paraId="2E41F691" w14:textId="77777777" w:rsidR="003D6ECF" w:rsidRPr="00CB0607" w:rsidRDefault="003D6ECF" w:rsidP="003D6ECF">
      <w:pPr>
        <w:pStyle w:val="Heading3"/>
        <w:rPr>
          <w:color w:val="C00000"/>
        </w:rPr>
      </w:pPr>
      <w:bookmarkStart w:id="12" w:name="_Toc273777149"/>
      <w:bookmarkStart w:id="13" w:name="_Toc277066412"/>
      <w:bookmarkStart w:id="14" w:name="_Toc338665638"/>
      <w:r w:rsidRPr="00CB0607">
        <w:t>Purpose</w:t>
      </w:r>
      <w:bookmarkEnd w:id="12"/>
      <w:bookmarkEnd w:id="13"/>
      <w:bookmarkEnd w:id="14"/>
    </w:p>
    <w:p w14:paraId="339CEE9F" w14:textId="6E152D35" w:rsidR="003D6ECF" w:rsidRPr="00CB0607" w:rsidRDefault="003D6ECF" w:rsidP="003D6ECF">
      <w:pPr>
        <w:pStyle w:val="BodyTextposthead"/>
      </w:pPr>
      <w:r w:rsidRPr="00CB0607">
        <w:t xml:space="preserve">Conducted under Chapter 15, Section 55A of the Massachusetts General Laws, </w:t>
      </w:r>
      <w:r w:rsidR="00D30A74" w:rsidRPr="00CB0607">
        <w:t xml:space="preserve">comprehensive </w:t>
      </w:r>
      <w:r w:rsidRPr="00CB0607">
        <w:t xml:space="preserve">district reviews support local school districts in establishing or strengthening a cycle of continuous improvement. Reviews </w:t>
      </w:r>
      <w:r w:rsidR="00D30A74" w:rsidRPr="00CB0607">
        <w:t xml:space="preserve">carefully </w:t>
      </w:r>
      <w:r w:rsidRPr="00CB0607">
        <w:t xml:space="preserve">consider the effectiveness of systemwide functions, </w:t>
      </w:r>
      <w:r w:rsidR="00D30A74" w:rsidRPr="00CB0607">
        <w:t>referring</w:t>
      </w:r>
      <w:r w:rsidRPr="00CB0607">
        <w:t xml:space="preserve"> to the six district standards used by DESE: Leadership and Governance, Curriculum and Instruction, Assessment, Human Resources and Professional Development, Student Support, and Financial and Asset Management.</w:t>
      </w:r>
      <w:r w:rsidRPr="00CB0607">
        <w:rPr>
          <w:rStyle w:val="FootnoteReference"/>
        </w:rPr>
        <w:footnoteReference w:id="3"/>
      </w:r>
      <w:r w:rsidRPr="00CB0607">
        <w:t xml:space="preserve"> Reviews identify systems and practices that may be impeding improvement as well as those most likely to be contributing to positive results. </w:t>
      </w:r>
      <w:r w:rsidRPr="00CB0607">
        <w:rPr>
          <w:rFonts w:cs="Calibri"/>
          <w:bCs/>
        </w:rPr>
        <w:t xml:space="preserve">In addition, the </w:t>
      </w:r>
      <w:r w:rsidR="00D30A74" w:rsidRPr="00CB0607">
        <w:rPr>
          <w:rFonts w:cs="Calibri"/>
          <w:bCs/>
        </w:rPr>
        <w:t xml:space="preserve">design of the comprehensive </w:t>
      </w:r>
      <w:r w:rsidRPr="00CB0607">
        <w:rPr>
          <w:rFonts w:cs="Calibri"/>
          <w:bCs/>
        </w:rPr>
        <w:t>district review promote</w:t>
      </w:r>
      <w:r w:rsidR="00D30A74" w:rsidRPr="00CB0607">
        <w:rPr>
          <w:rFonts w:cs="Calibri"/>
          <w:bCs/>
        </w:rPr>
        <w:t>s</w:t>
      </w:r>
      <w:r w:rsidRPr="00CB0607">
        <w:rPr>
          <w:rFonts w:cs="Calibri"/>
          <w:bCs/>
        </w:rPr>
        <w:t xml:space="preserve"> district reflection on its own performance and potential next steps. </w:t>
      </w:r>
      <w:r w:rsidRPr="00CB0607">
        <w:t xml:space="preserve">In addition to providing information to each district reviewed, DESE uses review reports to identify resources and/or technical assistance to provide to the district. </w:t>
      </w:r>
    </w:p>
    <w:p w14:paraId="267B0A5A" w14:textId="77777777" w:rsidR="003D6ECF" w:rsidRPr="00CB0607" w:rsidRDefault="003D6ECF" w:rsidP="003D6ECF">
      <w:pPr>
        <w:pStyle w:val="Heading3"/>
      </w:pPr>
      <w:bookmarkStart w:id="15" w:name="_Toc273777151"/>
      <w:bookmarkStart w:id="16" w:name="_Toc277066413"/>
      <w:bookmarkStart w:id="17" w:name="_Toc338665639"/>
      <w:r w:rsidRPr="00CB0607">
        <w:t>Methodology</w:t>
      </w:r>
      <w:bookmarkEnd w:id="15"/>
      <w:bookmarkEnd w:id="16"/>
      <w:bookmarkEnd w:id="17"/>
    </w:p>
    <w:p w14:paraId="5948E833" w14:textId="2D5C7A8F" w:rsidR="003D6ECF" w:rsidRPr="00CB0607" w:rsidRDefault="003D6ECF" w:rsidP="003D6ECF">
      <w:pPr>
        <w:pStyle w:val="BodyTextposthead"/>
        <w:rPr>
          <w:color w:val="000080"/>
        </w:rPr>
      </w:pPr>
      <w:r w:rsidRPr="00CB0607">
        <w:t>A district review team consisting of AIR staff members and subcontractors, with expertise in each district standard, reviews documentation and extant data prior to conducting an on</w:t>
      </w:r>
      <w:r w:rsidR="00D30A74" w:rsidRPr="00CB0607">
        <w:t>-</w:t>
      </w:r>
      <w:r w:rsidRPr="00CB0607">
        <w:t>site visit. On</w:t>
      </w:r>
      <w:r w:rsidR="00D30A74" w:rsidRPr="00CB0607">
        <w:t>-</w:t>
      </w:r>
      <w:r w:rsidRPr="00CB0607">
        <w:t>site data collection includes team members conducting interviews and focus group sessions with a wide range of stakeholders, including school committee members, teachers’ association representatives, district and school administrators, teachers, students, and students’ families. Team members also observe classroom instruction and collect data using the CLASS protocol. Virtual interviews and focus groups also are conducted as needed. 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of growth identified</w:t>
      </w:r>
      <w:r w:rsidR="00D30A74" w:rsidRPr="00CB0607">
        <w:t>,</w:t>
      </w:r>
      <w:r w:rsidRPr="00CB0607">
        <w:t xml:space="preserve"> before AIR finalizes and submits the report to DESE</w:t>
      </w:r>
      <w:r w:rsidRPr="00CB0607">
        <w:rPr>
          <w:color w:val="000080"/>
        </w:rPr>
        <w:t>. D</w:t>
      </w:r>
      <w:r w:rsidRPr="00CB0607">
        <w:t>ESE previews and then sends the report to the district for factual review before publishing it on the DESE website.</w:t>
      </w:r>
    </w:p>
    <w:p w14:paraId="5D00CDA2" w14:textId="77777777" w:rsidR="003D6ECF" w:rsidRPr="00CB0607" w:rsidRDefault="003D6ECF" w:rsidP="003D6ECF">
      <w:pPr>
        <w:pStyle w:val="Heading3"/>
      </w:pPr>
      <w:r w:rsidRPr="00CB0607">
        <w:t>Site Visit</w:t>
      </w:r>
    </w:p>
    <w:p w14:paraId="02DDA948" w14:textId="1DF97315" w:rsidR="003D6ECF" w:rsidRPr="00CB0607" w:rsidRDefault="003D6ECF" w:rsidP="003D6ECF">
      <w:pPr>
        <w:pStyle w:val="BodyTextposthead"/>
        <w:rPr>
          <w:color w:val="FF0000"/>
        </w:rPr>
      </w:pPr>
      <w:r w:rsidRPr="00CB0607">
        <w:t xml:space="preserve">The site visit to Ipswich was conducted during the week of April 11, 2022. The site visit included 16 hours of interviews and focus groups with approximately 70 stakeholders, including school committee members, district administrators, school staff, students, students’ families, and teachers’ association representatives. The review team conducted </w:t>
      </w:r>
      <w:r w:rsidR="00D30A74" w:rsidRPr="00CB0607">
        <w:t xml:space="preserve">six </w:t>
      </w:r>
      <w:r w:rsidRPr="00CB0607">
        <w:t>teacher focus groups with</w:t>
      </w:r>
      <w:r w:rsidR="002A4EFF">
        <w:t xml:space="preserve"> </w:t>
      </w:r>
      <w:r w:rsidRPr="00CB0607">
        <w:t>12</w:t>
      </w:r>
      <w:r w:rsidR="00D30A74" w:rsidRPr="00CB0607">
        <w:t> </w:t>
      </w:r>
      <w:r w:rsidRPr="00CB0607">
        <w:t>elementary</w:t>
      </w:r>
      <w:r w:rsidR="00B72349">
        <w:t xml:space="preserve"> </w:t>
      </w:r>
      <w:r w:rsidRPr="00CB0607">
        <w:t xml:space="preserve">school teachers, </w:t>
      </w:r>
      <w:r w:rsidR="00D30A74" w:rsidRPr="00CB0607">
        <w:t xml:space="preserve">eight </w:t>
      </w:r>
      <w:r w:rsidRPr="00CB0607">
        <w:t>middle</w:t>
      </w:r>
      <w:r w:rsidR="00B72349">
        <w:t xml:space="preserve"> </w:t>
      </w:r>
      <w:r w:rsidRPr="00CB0607">
        <w:t>school teachers, and 10 high</w:t>
      </w:r>
      <w:r w:rsidR="00B72349">
        <w:t xml:space="preserve"> </w:t>
      </w:r>
      <w:r w:rsidRPr="00CB0607">
        <w:t xml:space="preserve">school teachers. </w:t>
      </w:r>
    </w:p>
    <w:p w14:paraId="0CB3D214" w14:textId="61A82772" w:rsidR="003D6ECF" w:rsidRPr="00CB0607" w:rsidRDefault="003D6ECF" w:rsidP="003D6ECF">
      <w:pPr>
        <w:pStyle w:val="BodyText"/>
      </w:pPr>
      <w:r w:rsidRPr="00CB0607">
        <w:t xml:space="preserve">The site team also conducted 56 observations of classroom instruction in </w:t>
      </w:r>
      <w:r w:rsidR="00D30A74" w:rsidRPr="00CB0607">
        <w:t xml:space="preserve">four </w:t>
      </w:r>
      <w:r w:rsidRPr="00CB0607">
        <w:t>schools.</w:t>
      </w:r>
      <w:r w:rsidR="00B72349" w:rsidRPr="00CB0607">
        <w:rPr>
          <w:rStyle w:val="CommentReference"/>
        </w:rPr>
        <w:t xml:space="preserve"> </w:t>
      </w:r>
      <w:r w:rsidR="00D30A74" w:rsidRPr="00CB0607">
        <w:t>C</w:t>
      </w:r>
      <w:r w:rsidRPr="00CB0607">
        <w:t>ertified team members conducted instructional observations using the Teachstone CLASS protocol.</w:t>
      </w:r>
    </w:p>
    <w:p w14:paraId="698EEF1B" w14:textId="49376A10" w:rsidR="003D6ECF" w:rsidRPr="00CB0607" w:rsidRDefault="003D6ECF" w:rsidP="003D6ECF">
      <w:pPr>
        <w:pStyle w:val="BodyText"/>
      </w:pPr>
      <w:r w:rsidRPr="00CB0607">
        <w:t xml:space="preserve">Additional information </w:t>
      </w:r>
      <w:r w:rsidR="00D30A74" w:rsidRPr="00CB0607">
        <w:t>is</w:t>
      </w:r>
      <w:r w:rsidRPr="00CB0607">
        <w:t xml:space="preserve"> in the appendices. </w:t>
      </w:r>
      <w:r w:rsidR="00D30A74" w:rsidRPr="00CB0607">
        <w:t xml:space="preserve">Information about review activities and the site visit schedule is in </w:t>
      </w:r>
      <w:r w:rsidRPr="00CB0607">
        <w:t xml:space="preserve">Appendix A. Appendix B provides information about district enrollment, attendance, </w:t>
      </w:r>
      <w:r w:rsidRPr="00CB0607">
        <w:lastRenderedPageBreak/>
        <w:t>and expenditures. The Districtwide Instructional Observation Report is in Appendix C. Appendix D contains additional resources to support implementation of DESE’s District Standards and Indicators. Lastly, Appendix E contains student performance data.</w:t>
      </w:r>
    </w:p>
    <w:p w14:paraId="2B77C53A" w14:textId="77777777" w:rsidR="003D6ECF" w:rsidRPr="00CB0607" w:rsidRDefault="003D6ECF" w:rsidP="003D6ECF">
      <w:pPr>
        <w:pStyle w:val="Heading3"/>
      </w:pPr>
      <w:r w:rsidRPr="00CB0607">
        <w:t>District Profile</w:t>
      </w:r>
    </w:p>
    <w:p w14:paraId="2CD6183D" w14:textId="3DE1A7B0" w:rsidR="003D6ECF" w:rsidRPr="00CB0607" w:rsidRDefault="003D6ECF" w:rsidP="003D6ECF">
      <w:pPr>
        <w:pStyle w:val="BodyTextposthead"/>
      </w:pPr>
      <w:r w:rsidRPr="00CB0607">
        <w:t xml:space="preserve">Ipswich is led by Dr. Brian Blake, who was appointed superintendent in 2017, as well as central office staff, including </w:t>
      </w:r>
      <w:r w:rsidR="00F00F24" w:rsidRPr="00CB0607">
        <w:t xml:space="preserve">the </w:t>
      </w:r>
      <w:r w:rsidRPr="00CB0607">
        <w:t xml:space="preserve">director of teaching and learning, </w:t>
      </w:r>
      <w:r w:rsidR="00F00F24" w:rsidRPr="00CB0607">
        <w:t xml:space="preserve">the </w:t>
      </w:r>
      <w:r w:rsidRPr="00CB0607">
        <w:t xml:space="preserve">pupil personnel services director, </w:t>
      </w:r>
      <w:r w:rsidR="00F00F24" w:rsidRPr="00CB0607">
        <w:t xml:space="preserve">the </w:t>
      </w:r>
      <w:r w:rsidRPr="00CB0607">
        <w:t xml:space="preserve">director of finance and operations, </w:t>
      </w:r>
      <w:r w:rsidR="00F00F24" w:rsidRPr="00CB0607">
        <w:t xml:space="preserve">the </w:t>
      </w:r>
      <w:r w:rsidRPr="00CB0607">
        <w:t xml:space="preserve">facilities director, and </w:t>
      </w:r>
      <w:r w:rsidR="00F00F24" w:rsidRPr="00CB0607">
        <w:t xml:space="preserve">the </w:t>
      </w:r>
      <w:r w:rsidRPr="00CB0607">
        <w:t>technology director. The district is governed by a school committee composed of seven members who are elected for staggered three-year terms.</w:t>
      </w:r>
    </w:p>
    <w:p w14:paraId="2C6CB1A8" w14:textId="43A248DF" w:rsidR="003D6ECF" w:rsidRPr="00CB0607" w:rsidRDefault="003D6ECF" w:rsidP="003D6ECF">
      <w:pPr>
        <w:pStyle w:val="BodyText"/>
      </w:pPr>
      <w:r w:rsidRPr="00CB0607">
        <w:t>In the 2021</w:t>
      </w:r>
      <w:r w:rsidR="0054101D" w:rsidRPr="00CB0607">
        <w:t>-</w:t>
      </w:r>
      <w:r w:rsidRPr="00CB0607">
        <w:t>2022 school year, there were 157 teachers in the district</w:t>
      </w:r>
      <w:r w:rsidR="00F00F24" w:rsidRPr="00CB0607">
        <w:t>, with</w:t>
      </w:r>
      <w:r w:rsidRPr="00CB0607">
        <w:t xml:space="preserve"> 1,628 students enrolled in the district’s </w:t>
      </w:r>
      <w:r w:rsidR="00F00F24" w:rsidRPr="00CB0607">
        <w:t xml:space="preserve">four </w:t>
      </w:r>
      <w:r w:rsidRPr="00CB0607">
        <w:t>schools. Table 1 provides an overview of student enrollment by school.</w:t>
      </w:r>
    </w:p>
    <w:p w14:paraId="60E8372C" w14:textId="798745CC" w:rsidR="003D6ECF" w:rsidRPr="00CB0607" w:rsidRDefault="003D6ECF" w:rsidP="003D6ECF">
      <w:pPr>
        <w:pStyle w:val="TableTitle0"/>
      </w:pPr>
      <w:r w:rsidRPr="00CB0607">
        <w:t xml:space="preserve">Table 1. Ipswich Public Schools: Schools, </w:t>
      </w:r>
      <w:r w:rsidR="00F00F24" w:rsidRPr="00CB0607">
        <w:t>Type</w:t>
      </w:r>
      <w:r w:rsidRPr="00CB0607">
        <w:t>, Grades Served, and Enrollment, 2021-2022</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3D6ECF" w:rsidRPr="00CB0607" w14:paraId="019D454B" w14:textId="77777777" w:rsidTr="00EE2FBF">
        <w:trPr>
          <w:cnfStyle w:val="100000000000" w:firstRow="1" w:lastRow="0" w:firstColumn="0" w:lastColumn="0" w:oddVBand="0" w:evenVBand="0" w:oddHBand="0" w:evenHBand="0" w:firstRowFirstColumn="0" w:firstRowLastColumn="0" w:lastRowFirstColumn="0" w:lastRowLastColumn="0"/>
        </w:trPr>
        <w:tc>
          <w:tcPr>
            <w:tcW w:w="3618" w:type="dxa"/>
            <w:vAlign w:val="center"/>
            <w:hideMark/>
          </w:tcPr>
          <w:p w14:paraId="47997537" w14:textId="1EB6E26D" w:rsidR="003D6ECF" w:rsidRPr="00CB0607" w:rsidRDefault="003D6ECF" w:rsidP="00EE2FBF">
            <w:pPr>
              <w:pStyle w:val="TableColHeadingLeft"/>
              <w:jc w:val="center"/>
            </w:pPr>
            <w:r w:rsidRPr="00CB0607">
              <w:t>School</w:t>
            </w:r>
          </w:p>
        </w:tc>
        <w:tc>
          <w:tcPr>
            <w:tcW w:w="1890" w:type="dxa"/>
            <w:hideMark/>
          </w:tcPr>
          <w:p w14:paraId="65329DD6" w14:textId="558D98F8" w:rsidR="003D6ECF" w:rsidRPr="00CB0607" w:rsidRDefault="00F00F24" w:rsidP="003D6ECF">
            <w:pPr>
              <w:pStyle w:val="TableColHeadingCtr-rev"/>
            </w:pPr>
            <w:r w:rsidRPr="00CB0607">
              <w:t>Type</w:t>
            </w:r>
          </w:p>
        </w:tc>
        <w:tc>
          <w:tcPr>
            <w:tcW w:w="1530" w:type="dxa"/>
            <w:hideMark/>
          </w:tcPr>
          <w:p w14:paraId="61DE194B" w14:textId="343257A8" w:rsidR="003D6ECF" w:rsidRPr="00CB0607" w:rsidRDefault="003D6ECF" w:rsidP="003D6ECF">
            <w:pPr>
              <w:pStyle w:val="TableColHeadingCtr-rev"/>
            </w:pPr>
            <w:r w:rsidRPr="00CB0607">
              <w:t xml:space="preserve">Grades </w:t>
            </w:r>
            <w:r w:rsidR="00F00F24" w:rsidRPr="00CB0607">
              <w:t>s</w:t>
            </w:r>
            <w:r w:rsidRPr="00CB0607">
              <w:t>erved</w:t>
            </w:r>
          </w:p>
        </w:tc>
        <w:tc>
          <w:tcPr>
            <w:tcW w:w="1818" w:type="dxa"/>
          </w:tcPr>
          <w:p w14:paraId="207D4A6F" w14:textId="77777777" w:rsidR="003D6ECF" w:rsidRPr="00CB0607" w:rsidRDefault="003D6ECF" w:rsidP="003D6ECF">
            <w:pPr>
              <w:pStyle w:val="TableColHeadingCtr-rev"/>
            </w:pPr>
            <w:r w:rsidRPr="00CB0607">
              <w:t>Enrollment</w:t>
            </w:r>
          </w:p>
        </w:tc>
      </w:tr>
      <w:tr w:rsidR="003D6ECF" w:rsidRPr="00CB0607" w14:paraId="5257433B" w14:textId="77777777" w:rsidTr="003D6ECF">
        <w:tc>
          <w:tcPr>
            <w:tcW w:w="3618" w:type="dxa"/>
          </w:tcPr>
          <w:p w14:paraId="0977EDDF" w14:textId="3720E275" w:rsidR="003D6ECF" w:rsidRPr="00CB0607" w:rsidRDefault="003D6ECF" w:rsidP="003D6ECF">
            <w:pPr>
              <w:pStyle w:val="TableText"/>
            </w:pPr>
            <w:r w:rsidRPr="00CB0607">
              <w:t xml:space="preserve">Ipswich High </w:t>
            </w:r>
            <w:r w:rsidR="00F00F24" w:rsidRPr="00CB0607">
              <w:t>School</w:t>
            </w:r>
          </w:p>
        </w:tc>
        <w:tc>
          <w:tcPr>
            <w:tcW w:w="1890" w:type="dxa"/>
          </w:tcPr>
          <w:p w14:paraId="58ED2A26" w14:textId="0A59A1A6" w:rsidR="003D6ECF" w:rsidRPr="00CB0607" w:rsidRDefault="00F00F24" w:rsidP="003D6ECF">
            <w:pPr>
              <w:pStyle w:val="TableTextCentered"/>
            </w:pPr>
            <w:r w:rsidRPr="00CB0607">
              <w:t>High</w:t>
            </w:r>
          </w:p>
        </w:tc>
        <w:tc>
          <w:tcPr>
            <w:tcW w:w="1530" w:type="dxa"/>
          </w:tcPr>
          <w:p w14:paraId="1D76EA9B" w14:textId="77777777" w:rsidR="003D6ECF" w:rsidRPr="00CB0607" w:rsidRDefault="003D6ECF" w:rsidP="003D6ECF">
            <w:pPr>
              <w:pStyle w:val="TableTextCentered"/>
            </w:pPr>
            <w:r w:rsidRPr="00CB0607">
              <w:t>9-12</w:t>
            </w:r>
          </w:p>
        </w:tc>
        <w:tc>
          <w:tcPr>
            <w:tcW w:w="1818" w:type="dxa"/>
            <w:shd w:val="clear" w:color="auto" w:fill="D9E2F3" w:themeFill="accent5" w:themeFillTint="33"/>
          </w:tcPr>
          <w:p w14:paraId="76130297" w14:textId="77777777" w:rsidR="003D6ECF" w:rsidRPr="00CB0607" w:rsidRDefault="003D6ECF" w:rsidP="003D6ECF">
            <w:pPr>
              <w:pStyle w:val="TableTextCentered"/>
            </w:pPr>
            <w:r w:rsidRPr="00CB0607">
              <w:t>528</w:t>
            </w:r>
          </w:p>
        </w:tc>
      </w:tr>
      <w:tr w:rsidR="003D6ECF" w:rsidRPr="00CB0607" w14:paraId="09E60104" w14:textId="77777777" w:rsidTr="003D6ECF">
        <w:tc>
          <w:tcPr>
            <w:tcW w:w="3618" w:type="dxa"/>
          </w:tcPr>
          <w:p w14:paraId="78BB0952" w14:textId="77777777" w:rsidR="003D6ECF" w:rsidRPr="00CB0607" w:rsidRDefault="003D6ECF" w:rsidP="003D6ECF">
            <w:pPr>
              <w:pStyle w:val="TableText"/>
            </w:pPr>
            <w:r w:rsidRPr="00CB0607">
              <w:t>Ipswich Middle School</w:t>
            </w:r>
          </w:p>
        </w:tc>
        <w:tc>
          <w:tcPr>
            <w:tcW w:w="1890" w:type="dxa"/>
          </w:tcPr>
          <w:p w14:paraId="3A61754B" w14:textId="2B9B1A13" w:rsidR="003D6ECF" w:rsidRPr="00CB0607" w:rsidRDefault="00F00F24" w:rsidP="003D6ECF">
            <w:pPr>
              <w:pStyle w:val="TableTextCentered"/>
            </w:pPr>
            <w:r w:rsidRPr="00CB0607">
              <w:t>Middle</w:t>
            </w:r>
          </w:p>
        </w:tc>
        <w:tc>
          <w:tcPr>
            <w:tcW w:w="1530" w:type="dxa"/>
          </w:tcPr>
          <w:p w14:paraId="47DD844E" w14:textId="77777777" w:rsidR="003D6ECF" w:rsidRPr="00CB0607" w:rsidRDefault="003D6ECF" w:rsidP="003D6ECF">
            <w:pPr>
              <w:pStyle w:val="TableTextCentered"/>
            </w:pPr>
            <w:r w:rsidRPr="00CB0607">
              <w:t>6-8</w:t>
            </w:r>
          </w:p>
        </w:tc>
        <w:tc>
          <w:tcPr>
            <w:tcW w:w="1818" w:type="dxa"/>
            <w:shd w:val="clear" w:color="auto" w:fill="D9E2F3" w:themeFill="accent5" w:themeFillTint="33"/>
          </w:tcPr>
          <w:p w14:paraId="182977CF" w14:textId="77777777" w:rsidR="003D6ECF" w:rsidRPr="00CB0607" w:rsidRDefault="003D6ECF" w:rsidP="003D6ECF">
            <w:pPr>
              <w:pStyle w:val="TableTextCentered"/>
            </w:pPr>
            <w:r w:rsidRPr="00CB0607">
              <w:t>360</w:t>
            </w:r>
          </w:p>
        </w:tc>
      </w:tr>
      <w:tr w:rsidR="003D6ECF" w:rsidRPr="00CB0607" w14:paraId="49E21D96" w14:textId="77777777" w:rsidTr="003D6ECF">
        <w:tc>
          <w:tcPr>
            <w:tcW w:w="3618" w:type="dxa"/>
          </w:tcPr>
          <w:p w14:paraId="57C1AE80" w14:textId="77777777" w:rsidR="003D6ECF" w:rsidRPr="00CB0607" w:rsidRDefault="003D6ECF" w:rsidP="003D6ECF">
            <w:pPr>
              <w:pStyle w:val="TableText"/>
            </w:pPr>
            <w:r w:rsidRPr="00CB0607">
              <w:t>Paul F. Doyon Memorial</w:t>
            </w:r>
          </w:p>
        </w:tc>
        <w:tc>
          <w:tcPr>
            <w:tcW w:w="1890" w:type="dxa"/>
          </w:tcPr>
          <w:p w14:paraId="3C50393F" w14:textId="78440A4A" w:rsidR="003D6ECF" w:rsidRPr="00CB0607" w:rsidRDefault="00F00F24" w:rsidP="003D6ECF">
            <w:pPr>
              <w:pStyle w:val="TableTextCentered"/>
            </w:pPr>
            <w:r w:rsidRPr="00CB0607">
              <w:t>Elementary</w:t>
            </w:r>
          </w:p>
        </w:tc>
        <w:tc>
          <w:tcPr>
            <w:tcW w:w="1530" w:type="dxa"/>
          </w:tcPr>
          <w:p w14:paraId="6CB0EA12" w14:textId="77777777" w:rsidR="003D6ECF" w:rsidRPr="00CB0607" w:rsidRDefault="003D6ECF" w:rsidP="003D6ECF">
            <w:pPr>
              <w:pStyle w:val="TableTextCentered"/>
            </w:pPr>
            <w:r w:rsidRPr="00CB0607">
              <w:t>K-5</w:t>
            </w:r>
          </w:p>
        </w:tc>
        <w:tc>
          <w:tcPr>
            <w:tcW w:w="1818" w:type="dxa"/>
            <w:shd w:val="clear" w:color="auto" w:fill="D9E2F3" w:themeFill="accent5" w:themeFillTint="33"/>
          </w:tcPr>
          <w:p w14:paraId="5A10999E" w14:textId="77777777" w:rsidR="003D6ECF" w:rsidRPr="00CB0607" w:rsidRDefault="003D6ECF" w:rsidP="003D6ECF">
            <w:pPr>
              <w:pStyle w:val="TableTextCentered"/>
            </w:pPr>
            <w:r w:rsidRPr="00CB0607">
              <w:t>348</w:t>
            </w:r>
          </w:p>
        </w:tc>
      </w:tr>
      <w:tr w:rsidR="003D6ECF" w:rsidRPr="00CB0607" w14:paraId="19861218" w14:textId="77777777" w:rsidTr="003D6ECF">
        <w:tc>
          <w:tcPr>
            <w:tcW w:w="3618" w:type="dxa"/>
          </w:tcPr>
          <w:p w14:paraId="0295DF82" w14:textId="568B1E5A" w:rsidR="003D6ECF" w:rsidRPr="00CB0607" w:rsidRDefault="003D6ECF" w:rsidP="003D6ECF">
            <w:pPr>
              <w:pStyle w:val="TableText"/>
            </w:pPr>
            <w:r w:rsidRPr="00CB0607">
              <w:t>Winthrop</w:t>
            </w:r>
            <w:r w:rsidR="00F00F24" w:rsidRPr="00CB0607">
              <w:t xml:space="preserve"> School</w:t>
            </w:r>
          </w:p>
        </w:tc>
        <w:tc>
          <w:tcPr>
            <w:tcW w:w="1890" w:type="dxa"/>
          </w:tcPr>
          <w:p w14:paraId="4AAC33CD" w14:textId="654BAC58" w:rsidR="003D6ECF" w:rsidRPr="00CB0607" w:rsidRDefault="00F00F24" w:rsidP="003D6ECF">
            <w:pPr>
              <w:pStyle w:val="TableTextCentered"/>
            </w:pPr>
            <w:r w:rsidRPr="00CB0607">
              <w:t>Elementary</w:t>
            </w:r>
          </w:p>
        </w:tc>
        <w:tc>
          <w:tcPr>
            <w:tcW w:w="1530" w:type="dxa"/>
          </w:tcPr>
          <w:p w14:paraId="4B4C1471" w14:textId="77777777" w:rsidR="003D6ECF" w:rsidRPr="00CB0607" w:rsidRDefault="003D6ECF" w:rsidP="003D6ECF">
            <w:pPr>
              <w:pStyle w:val="TableTextCentered"/>
            </w:pPr>
            <w:r w:rsidRPr="00CB0607">
              <w:t>K-5</w:t>
            </w:r>
          </w:p>
        </w:tc>
        <w:tc>
          <w:tcPr>
            <w:tcW w:w="1818" w:type="dxa"/>
            <w:shd w:val="clear" w:color="auto" w:fill="D9E2F3" w:themeFill="accent5" w:themeFillTint="33"/>
          </w:tcPr>
          <w:p w14:paraId="40B92325" w14:textId="77777777" w:rsidR="003D6ECF" w:rsidRPr="00CB0607" w:rsidRDefault="003D6ECF" w:rsidP="003D6ECF">
            <w:pPr>
              <w:pStyle w:val="TableTextCentered"/>
            </w:pPr>
            <w:r w:rsidRPr="00CB0607">
              <w:t>392</w:t>
            </w:r>
          </w:p>
        </w:tc>
      </w:tr>
      <w:tr w:rsidR="003D6ECF" w:rsidRPr="00CB0607" w14:paraId="05E57864" w14:textId="77777777" w:rsidTr="003D6ECF">
        <w:tc>
          <w:tcPr>
            <w:tcW w:w="3618" w:type="dxa"/>
            <w:hideMark/>
          </w:tcPr>
          <w:p w14:paraId="4770D96B" w14:textId="77777777" w:rsidR="003D6ECF" w:rsidRPr="00CB0607" w:rsidRDefault="003D6ECF" w:rsidP="003D6ECF">
            <w:pPr>
              <w:pStyle w:val="TableSubheading"/>
            </w:pPr>
            <w:r w:rsidRPr="00CB0607">
              <w:t>Totals</w:t>
            </w:r>
          </w:p>
        </w:tc>
        <w:tc>
          <w:tcPr>
            <w:tcW w:w="1890" w:type="dxa"/>
          </w:tcPr>
          <w:p w14:paraId="4F51A846" w14:textId="74EEE380" w:rsidR="003D6ECF" w:rsidRPr="00C01361" w:rsidRDefault="00C01361"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C01361">
              <w:rPr>
                <w:color w:val="000000"/>
                <w:sz w:val="20"/>
                <w:szCs w:val="20"/>
              </w:rPr>
              <w:t>NA</w:t>
            </w:r>
          </w:p>
        </w:tc>
        <w:tc>
          <w:tcPr>
            <w:tcW w:w="1530" w:type="dxa"/>
          </w:tcPr>
          <w:p w14:paraId="0AB16D6F" w14:textId="4497B5CC" w:rsidR="003D6ECF" w:rsidRPr="00C01361" w:rsidRDefault="00C01361"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C01361">
              <w:rPr>
                <w:color w:val="000000"/>
                <w:sz w:val="20"/>
                <w:szCs w:val="20"/>
              </w:rPr>
              <w:t>NA</w:t>
            </w:r>
          </w:p>
        </w:tc>
        <w:tc>
          <w:tcPr>
            <w:tcW w:w="1818" w:type="dxa"/>
            <w:shd w:val="clear" w:color="auto" w:fill="D9E2F3" w:themeFill="accent5" w:themeFillTint="33"/>
          </w:tcPr>
          <w:p w14:paraId="53BFF34B" w14:textId="77777777" w:rsidR="003D6ECF" w:rsidRPr="00CB0607" w:rsidRDefault="003D6ECF" w:rsidP="003D6ECF">
            <w:pPr>
              <w:pStyle w:val="TableSubheadingCentered"/>
            </w:pPr>
            <w:r w:rsidRPr="00CB0607">
              <w:t>1,628</w:t>
            </w:r>
          </w:p>
        </w:tc>
      </w:tr>
    </w:tbl>
    <w:p w14:paraId="4F483645" w14:textId="1098AB9C" w:rsidR="003D6ECF" w:rsidRPr="00CB0607" w:rsidRDefault="00F00F24" w:rsidP="003D6ECF">
      <w:pPr>
        <w:pStyle w:val="TableNote"/>
      </w:pPr>
      <w:r w:rsidRPr="00CB0607">
        <w:rPr>
          <w:i/>
          <w:iCs/>
        </w:rPr>
        <w:t xml:space="preserve">Note. </w:t>
      </w:r>
      <w:r w:rsidRPr="00CB0607">
        <w:t>Enrollment data as</w:t>
      </w:r>
      <w:r w:rsidR="003D6ECF" w:rsidRPr="00CB0607">
        <w:t xml:space="preserve"> of October 1, 2021</w:t>
      </w:r>
      <w:r w:rsidRPr="00CB0607">
        <w:t>.</w:t>
      </w:r>
      <w:r w:rsidR="003D6ECF" w:rsidRPr="00CB0607">
        <w:t xml:space="preserve"> </w:t>
      </w:r>
    </w:p>
    <w:p w14:paraId="2DB8432D" w14:textId="7BEFF4BD" w:rsidR="003D6ECF" w:rsidRPr="00CB0607" w:rsidRDefault="003D6ECF" w:rsidP="003D6ECF">
      <w:pPr>
        <w:pStyle w:val="BodyText"/>
      </w:pPr>
      <w:r w:rsidRPr="00CB0607">
        <w:t>Between 2019 and 2021</w:t>
      </w:r>
      <w:r w:rsidR="00F00F24" w:rsidRPr="00CB0607">
        <w:t>,</w:t>
      </w:r>
      <w:r w:rsidRPr="00CB0607">
        <w:t xml:space="preserve"> overall student enrollment decreased by 80 students. Enrollment figures by race/ethnicity and high</w:t>
      </w:r>
      <w:r w:rsidR="00F00F24" w:rsidRPr="00CB0607">
        <w:t>-</w:t>
      </w:r>
      <w:r w:rsidRPr="00CB0607">
        <w:t xml:space="preserve">need populations (i.e., students with disabilities, </w:t>
      </w:r>
      <w:r w:rsidR="00F00F24" w:rsidRPr="00CB0607">
        <w:t xml:space="preserve">students who are </w:t>
      </w:r>
      <w:r w:rsidRPr="00CB0607">
        <w:t xml:space="preserve">economically disadvantaged, and English learners (ELs) and former ELs) compared with the state are in Tables B1 and </w:t>
      </w:r>
      <w:r w:rsidR="00F00F24" w:rsidRPr="00CB0607">
        <w:t xml:space="preserve">B2 </w:t>
      </w:r>
      <w:r w:rsidRPr="00CB0607">
        <w:t>in Appendix B.</w:t>
      </w:r>
    </w:p>
    <w:p w14:paraId="10F5F389" w14:textId="089017D6" w:rsidR="003D6ECF" w:rsidRPr="00CB0607" w:rsidRDefault="003D6ECF" w:rsidP="003D6ECF">
      <w:pPr>
        <w:pStyle w:val="BodyText"/>
      </w:pPr>
      <w:r w:rsidRPr="00CB0607">
        <w:t xml:space="preserve">The total in-district per-pupil expenditure was greater than the median in-district per-pupil expenditure for K-12 districts of similar size in fiscal year </w:t>
      </w:r>
      <w:r w:rsidR="00944D9E" w:rsidRPr="00CB0607">
        <w:t xml:space="preserve">(FY) </w:t>
      </w:r>
      <w:r w:rsidRPr="00CB0607">
        <w:t>2020</w:t>
      </w:r>
      <w:r w:rsidR="00F00F24" w:rsidRPr="00CB0607">
        <w:t>—</w:t>
      </w:r>
      <w:r w:rsidRPr="00CB0607">
        <w:t xml:space="preserve">$17,878 </w:t>
      </w:r>
      <w:r w:rsidR="00F00F24" w:rsidRPr="00CB0607">
        <w:t xml:space="preserve">for </w:t>
      </w:r>
      <w:r w:rsidRPr="00CB0607">
        <w:t xml:space="preserve">Ipswich compared with $15,628 </w:t>
      </w:r>
      <w:r w:rsidR="00F00F24" w:rsidRPr="00CB0607">
        <w:t xml:space="preserve">for </w:t>
      </w:r>
      <w:r w:rsidRPr="00CB0607">
        <w:t>similar district</w:t>
      </w:r>
      <w:r w:rsidR="00F00F24" w:rsidRPr="00CB0607">
        <w:t xml:space="preserve">s </w:t>
      </w:r>
      <w:r w:rsidRPr="00CB0607">
        <w:t xml:space="preserve">and greater than average state spending per pupil ($16,963). Actual net school spending was greater than what is </w:t>
      </w:r>
      <w:r w:rsidRPr="00CB0607">
        <w:rPr>
          <w:rFonts w:eastAsia="Times New Roman"/>
          <w:color w:val="000000" w:themeColor="text1"/>
        </w:rPr>
        <w:t>required by the Chapter 70 state education aid program, as shown in Table B</w:t>
      </w:r>
      <w:r w:rsidR="00E32E12">
        <w:rPr>
          <w:rFonts w:eastAsia="Times New Roman"/>
          <w:color w:val="000000" w:themeColor="text1"/>
        </w:rPr>
        <w:t>4</w:t>
      </w:r>
      <w:r w:rsidRPr="00CB0607">
        <w:rPr>
          <w:rFonts w:eastAsia="Times New Roman"/>
          <w:color w:val="000000" w:themeColor="text1"/>
        </w:rPr>
        <w:t xml:space="preserve"> in Appendix B.</w:t>
      </w:r>
    </w:p>
    <w:p w14:paraId="468C8E9C" w14:textId="77777777" w:rsidR="003D6ECF" w:rsidRPr="00CB0607" w:rsidRDefault="003D6ECF" w:rsidP="003D6ECF">
      <w:pPr>
        <w:pStyle w:val="Heading3"/>
      </w:pPr>
      <w:r w:rsidRPr="00CB0607">
        <w:t>School and Student Performance</w:t>
      </w:r>
    </w:p>
    <w:p w14:paraId="1947C739" w14:textId="326EADBB" w:rsidR="003D6ECF" w:rsidRPr="00CB0607" w:rsidRDefault="003D6ECF" w:rsidP="003D6ECF">
      <w:pPr>
        <w:pStyle w:val="BodyTextposthead"/>
      </w:pPr>
      <w:r w:rsidRPr="00CB0607">
        <w:t>The percent</w:t>
      </w:r>
      <w:r w:rsidR="00F00F24" w:rsidRPr="00CB0607">
        <w:t>age</w:t>
      </w:r>
      <w:r w:rsidRPr="00CB0607">
        <w:t xml:space="preserve"> of students meeting or exceeding expectations on the Next-Generation MCAS (Massachusetts Comprehensive Assessment System) is </w:t>
      </w:r>
      <w:r w:rsidR="00F00F24" w:rsidRPr="00CB0607">
        <w:t xml:space="preserve">greater </w:t>
      </w:r>
      <w:r w:rsidRPr="00CB0607">
        <w:t xml:space="preserve">than the </w:t>
      </w:r>
      <w:r w:rsidR="00F00F24" w:rsidRPr="00CB0607">
        <w:t xml:space="preserve">state </w:t>
      </w:r>
      <w:r w:rsidRPr="00CB0607">
        <w:t xml:space="preserve">average for all tested grades and subject areas except for </w:t>
      </w:r>
      <w:r w:rsidR="00EB19C6">
        <w:t>g</w:t>
      </w:r>
      <w:r w:rsidR="00F00F24" w:rsidRPr="00CB0607">
        <w:t xml:space="preserve">rades </w:t>
      </w:r>
      <w:r w:rsidRPr="00CB0607">
        <w:t>4 and 5 mathematics. Tables 2-4 provide an overview of student performance in ELA, math</w:t>
      </w:r>
      <w:r w:rsidR="00F00F24" w:rsidRPr="00CB0607">
        <w:t>ematics</w:t>
      </w:r>
      <w:r w:rsidRPr="00CB0607">
        <w:t>, and science by grade level between 2018 and 2021.</w:t>
      </w:r>
    </w:p>
    <w:p w14:paraId="71D6FE51" w14:textId="4784CE6E" w:rsidR="003D6ECF" w:rsidRPr="00CB0607" w:rsidRDefault="003D6ECF" w:rsidP="005D13E7">
      <w:pPr>
        <w:pStyle w:val="TableTitle0"/>
      </w:pPr>
      <w:r w:rsidRPr="00CB0607">
        <w:lastRenderedPageBreak/>
        <w:t>Table 2. Next-Generation MCAS ELA Percent</w:t>
      </w:r>
      <w:r w:rsidR="00F00F24" w:rsidRPr="00CB0607">
        <w:t>age</w:t>
      </w:r>
      <w:r w:rsidRPr="00CB0607">
        <w:t xml:space="preserve"> Meeting or Exceeding Expectations, 2018-2021</w:t>
      </w:r>
    </w:p>
    <w:tbl>
      <w:tblPr>
        <w:tblStyle w:val="MSVTable1"/>
        <w:tblW w:w="5000" w:type="pct"/>
        <w:tblLook w:val="00A0" w:firstRow="1" w:lastRow="0" w:firstColumn="1" w:lastColumn="0" w:noHBand="0" w:noVBand="0"/>
      </w:tblPr>
      <w:tblGrid>
        <w:gridCol w:w="1279"/>
        <w:gridCol w:w="1093"/>
        <w:gridCol w:w="1081"/>
        <w:gridCol w:w="1081"/>
        <w:gridCol w:w="996"/>
        <w:gridCol w:w="1161"/>
        <w:gridCol w:w="1100"/>
        <w:gridCol w:w="1553"/>
      </w:tblGrid>
      <w:tr w:rsidR="003D6ECF" w:rsidRPr="00CB0607" w14:paraId="15357AE1" w14:textId="77777777" w:rsidTr="00EE2FBF">
        <w:trPr>
          <w:cnfStyle w:val="100000000000" w:firstRow="1" w:lastRow="0" w:firstColumn="0" w:lastColumn="0" w:oddVBand="0" w:evenVBand="0" w:oddHBand="0" w:evenHBand="0" w:firstRowFirstColumn="0" w:firstRowLastColumn="0" w:lastRowFirstColumn="0" w:lastRowLastColumn="0"/>
        </w:trPr>
        <w:tc>
          <w:tcPr>
            <w:tcW w:w="1347" w:type="dxa"/>
            <w:vAlign w:val="center"/>
          </w:tcPr>
          <w:p w14:paraId="567CCD17" w14:textId="77777777" w:rsidR="003D6ECF" w:rsidRPr="00CB0607" w:rsidRDefault="003D6ECF" w:rsidP="00EE2FBF">
            <w:pPr>
              <w:pStyle w:val="TableColHeadingCenter"/>
            </w:pPr>
            <w:r w:rsidRPr="00CB0607">
              <w:t>Grade</w:t>
            </w:r>
          </w:p>
        </w:tc>
        <w:tc>
          <w:tcPr>
            <w:tcW w:w="1135" w:type="dxa"/>
            <w:vAlign w:val="center"/>
          </w:tcPr>
          <w:p w14:paraId="0CD4CCD7" w14:textId="77777777" w:rsidR="003D6ECF" w:rsidRPr="00CB0607" w:rsidRDefault="003D6ECF" w:rsidP="00EE2FBF">
            <w:pPr>
              <w:pStyle w:val="TableColHeadingCenter"/>
            </w:pPr>
            <w:r w:rsidRPr="00CB0607">
              <w:rPr>
                <w:i/>
                <w:iCs/>
              </w:rPr>
              <w:t>N</w:t>
            </w:r>
            <w:r w:rsidRPr="00CB0607">
              <w:t xml:space="preserve"> (2021)</w:t>
            </w:r>
          </w:p>
        </w:tc>
        <w:tc>
          <w:tcPr>
            <w:tcW w:w="1135" w:type="dxa"/>
            <w:vAlign w:val="center"/>
          </w:tcPr>
          <w:p w14:paraId="5AC313A5" w14:textId="77777777" w:rsidR="003D6ECF" w:rsidRPr="00CB0607" w:rsidRDefault="003D6ECF" w:rsidP="00EE2FBF">
            <w:pPr>
              <w:pStyle w:val="TableColHeadingCenter"/>
            </w:pPr>
            <w:r w:rsidRPr="00CB0607">
              <w:t>2018</w:t>
            </w:r>
          </w:p>
        </w:tc>
        <w:tc>
          <w:tcPr>
            <w:tcW w:w="1135" w:type="dxa"/>
            <w:vAlign w:val="center"/>
          </w:tcPr>
          <w:p w14:paraId="08D57BFC" w14:textId="77777777" w:rsidR="003D6ECF" w:rsidRPr="00CB0607" w:rsidRDefault="003D6ECF" w:rsidP="00EE2FBF">
            <w:pPr>
              <w:pStyle w:val="TableColHeadingCenter"/>
            </w:pPr>
            <w:r w:rsidRPr="00CB0607">
              <w:t>2019</w:t>
            </w:r>
          </w:p>
        </w:tc>
        <w:tc>
          <w:tcPr>
            <w:tcW w:w="1040" w:type="dxa"/>
            <w:vAlign w:val="center"/>
          </w:tcPr>
          <w:p w14:paraId="01021A43" w14:textId="77777777" w:rsidR="003D6ECF" w:rsidRPr="00CB0607" w:rsidRDefault="003D6ECF" w:rsidP="00EE2FBF">
            <w:pPr>
              <w:pStyle w:val="TableColHeadingCenter"/>
            </w:pPr>
            <w:r w:rsidRPr="00CB0607">
              <w:t>2021</w:t>
            </w:r>
          </w:p>
        </w:tc>
        <w:tc>
          <w:tcPr>
            <w:tcW w:w="1202" w:type="dxa"/>
            <w:vAlign w:val="center"/>
          </w:tcPr>
          <w:p w14:paraId="48B63A28" w14:textId="77777777" w:rsidR="003D6ECF" w:rsidRPr="00CB0607" w:rsidRDefault="003D6ECF" w:rsidP="00EE2FBF">
            <w:pPr>
              <w:pStyle w:val="TableColHeadingCenter"/>
            </w:pPr>
            <w:r w:rsidRPr="00CB0607">
              <w:t>Change</w:t>
            </w:r>
          </w:p>
        </w:tc>
        <w:tc>
          <w:tcPr>
            <w:tcW w:w="1143" w:type="dxa"/>
            <w:vAlign w:val="center"/>
          </w:tcPr>
          <w:p w14:paraId="11E1E4C1" w14:textId="77777777" w:rsidR="003D6ECF" w:rsidRPr="00CB0607" w:rsidRDefault="003D6ECF" w:rsidP="00EE2FBF">
            <w:pPr>
              <w:pStyle w:val="TableColHeadingCenter"/>
            </w:pPr>
            <w:r w:rsidRPr="00CB0607">
              <w:t>State (2021)</w:t>
            </w:r>
          </w:p>
        </w:tc>
        <w:tc>
          <w:tcPr>
            <w:tcW w:w="1583" w:type="dxa"/>
            <w:vAlign w:val="center"/>
          </w:tcPr>
          <w:p w14:paraId="22118559" w14:textId="4CF03684" w:rsidR="003D6ECF" w:rsidRPr="00CB0607" w:rsidRDefault="003D6ECF" w:rsidP="00EE2FBF">
            <w:pPr>
              <w:pStyle w:val="TableColHeadingCenter"/>
            </w:pPr>
            <w:r w:rsidRPr="00CB0607">
              <w:t>Above/</w:t>
            </w:r>
            <w:r w:rsidR="00F00F24" w:rsidRPr="00CB0607">
              <w:t>b</w:t>
            </w:r>
            <w:r w:rsidRPr="00CB0607">
              <w:t>elow</w:t>
            </w:r>
          </w:p>
        </w:tc>
      </w:tr>
      <w:tr w:rsidR="003D6ECF" w:rsidRPr="00CB0607" w14:paraId="4C0F6DE7" w14:textId="77777777" w:rsidTr="003D6ECF">
        <w:trPr>
          <w:cnfStyle w:val="000000100000" w:firstRow="0" w:lastRow="0" w:firstColumn="0" w:lastColumn="0" w:oddVBand="0" w:evenVBand="0" w:oddHBand="1" w:evenHBand="0" w:firstRowFirstColumn="0" w:firstRowLastColumn="0" w:lastRowFirstColumn="0" w:lastRowLastColumn="0"/>
        </w:trPr>
        <w:tc>
          <w:tcPr>
            <w:tcW w:w="1347" w:type="dxa"/>
          </w:tcPr>
          <w:p w14:paraId="3FB7D185" w14:textId="77777777" w:rsidR="003D6ECF" w:rsidRPr="00CB0607" w:rsidRDefault="003D6ECF" w:rsidP="003D6ECF">
            <w:pPr>
              <w:pStyle w:val="TableTextCentered"/>
            </w:pPr>
            <w:r w:rsidRPr="00CB0607">
              <w:t>3</w:t>
            </w:r>
          </w:p>
        </w:tc>
        <w:tc>
          <w:tcPr>
            <w:tcW w:w="1135" w:type="dxa"/>
          </w:tcPr>
          <w:p w14:paraId="09EDB59C" w14:textId="77777777" w:rsidR="003D6ECF" w:rsidRPr="00CB0607" w:rsidRDefault="003D6ECF" w:rsidP="003D6ECF">
            <w:pPr>
              <w:pStyle w:val="TableTextCentered"/>
            </w:pPr>
            <w:r w:rsidRPr="00CB0607">
              <w:t>133</w:t>
            </w:r>
          </w:p>
        </w:tc>
        <w:tc>
          <w:tcPr>
            <w:tcW w:w="1135" w:type="dxa"/>
          </w:tcPr>
          <w:p w14:paraId="7F5CD06C" w14:textId="77777777" w:rsidR="003D6ECF" w:rsidRPr="00CB0607" w:rsidRDefault="003D6ECF" w:rsidP="003D6ECF">
            <w:pPr>
              <w:pStyle w:val="TableTextCentered"/>
            </w:pPr>
            <w:r w:rsidRPr="00CB0607">
              <w:t>69%</w:t>
            </w:r>
          </w:p>
        </w:tc>
        <w:tc>
          <w:tcPr>
            <w:tcW w:w="1135" w:type="dxa"/>
          </w:tcPr>
          <w:p w14:paraId="26B4CCA0" w14:textId="77777777" w:rsidR="003D6ECF" w:rsidRPr="00CB0607" w:rsidRDefault="003D6ECF" w:rsidP="003D6ECF">
            <w:pPr>
              <w:pStyle w:val="TableTextCentered"/>
            </w:pPr>
            <w:r w:rsidRPr="00CB0607">
              <w:t>70%</w:t>
            </w:r>
          </w:p>
        </w:tc>
        <w:tc>
          <w:tcPr>
            <w:tcW w:w="1040" w:type="dxa"/>
          </w:tcPr>
          <w:p w14:paraId="011AE6AD" w14:textId="77777777" w:rsidR="003D6ECF" w:rsidRPr="00CB0607" w:rsidRDefault="003D6ECF" w:rsidP="003D6ECF">
            <w:pPr>
              <w:pStyle w:val="TableTextCentered"/>
            </w:pPr>
            <w:r w:rsidRPr="00CB0607">
              <w:t>60%</w:t>
            </w:r>
          </w:p>
        </w:tc>
        <w:tc>
          <w:tcPr>
            <w:tcW w:w="1202" w:type="dxa"/>
          </w:tcPr>
          <w:p w14:paraId="00103871" w14:textId="77777777" w:rsidR="003D6ECF" w:rsidRPr="00CB0607" w:rsidRDefault="003D6ECF" w:rsidP="003D6ECF">
            <w:pPr>
              <w:pStyle w:val="TableTextCentered"/>
            </w:pPr>
            <w:r w:rsidRPr="00CB0607">
              <w:t>-9</w:t>
            </w:r>
          </w:p>
        </w:tc>
        <w:tc>
          <w:tcPr>
            <w:tcW w:w="1143" w:type="dxa"/>
          </w:tcPr>
          <w:p w14:paraId="0952065F" w14:textId="77777777" w:rsidR="003D6ECF" w:rsidRPr="00CB0607" w:rsidRDefault="003D6ECF" w:rsidP="003D6ECF">
            <w:pPr>
              <w:pStyle w:val="TableTextCentered"/>
            </w:pPr>
            <w:r w:rsidRPr="00CB0607">
              <w:t>51%</w:t>
            </w:r>
          </w:p>
        </w:tc>
        <w:tc>
          <w:tcPr>
            <w:tcW w:w="1583" w:type="dxa"/>
          </w:tcPr>
          <w:p w14:paraId="2ACB15C8" w14:textId="77777777" w:rsidR="003D6ECF" w:rsidRPr="00CB0607" w:rsidRDefault="003D6ECF" w:rsidP="003D6ECF">
            <w:pPr>
              <w:pStyle w:val="TableTextCentered"/>
            </w:pPr>
            <w:r w:rsidRPr="00CB0607">
              <w:t>9</w:t>
            </w:r>
          </w:p>
        </w:tc>
      </w:tr>
      <w:tr w:rsidR="003D6ECF" w:rsidRPr="00CB0607" w14:paraId="5A0B436F" w14:textId="77777777" w:rsidTr="003D6ECF">
        <w:tc>
          <w:tcPr>
            <w:tcW w:w="1347" w:type="dxa"/>
          </w:tcPr>
          <w:p w14:paraId="06F81E79" w14:textId="77777777" w:rsidR="003D6ECF" w:rsidRPr="00CB0607" w:rsidRDefault="003D6ECF" w:rsidP="003D6ECF">
            <w:pPr>
              <w:pStyle w:val="TableTextCentered"/>
            </w:pPr>
            <w:r w:rsidRPr="00CB0607">
              <w:t>4</w:t>
            </w:r>
          </w:p>
        </w:tc>
        <w:tc>
          <w:tcPr>
            <w:tcW w:w="1135" w:type="dxa"/>
          </w:tcPr>
          <w:p w14:paraId="77B5BC7B" w14:textId="77777777" w:rsidR="003D6ECF" w:rsidRPr="00CB0607" w:rsidRDefault="003D6ECF" w:rsidP="003D6ECF">
            <w:pPr>
              <w:pStyle w:val="TableTextCentered"/>
            </w:pPr>
            <w:r w:rsidRPr="00CB0607">
              <w:t>118</w:t>
            </w:r>
          </w:p>
        </w:tc>
        <w:tc>
          <w:tcPr>
            <w:tcW w:w="1135" w:type="dxa"/>
          </w:tcPr>
          <w:p w14:paraId="120CA130" w14:textId="77777777" w:rsidR="003D6ECF" w:rsidRPr="00CB0607" w:rsidRDefault="003D6ECF" w:rsidP="003D6ECF">
            <w:pPr>
              <w:pStyle w:val="TableTextCentered"/>
            </w:pPr>
            <w:r w:rsidRPr="00CB0607">
              <w:t>65%</w:t>
            </w:r>
          </w:p>
        </w:tc>
        <w:tc>
          <w:tcPr>
            <w:tcW w:w="1135" w:type="dxa"/>
          </w:tcPr>
          <w:p w14:paraId="09907480" w14:textId="77777777" w:rsidR="003D6ECF" w:rsidRPr="00CB0607" w:rsidRDefault="003D6ECF" w:rsidP="003D6ECF">
            <w:pPr>
              <w:pStyle w:val="TableTextCentered"/>
            </w:pPr>
            <w:r w:rsidRPr="00CB0607">
              <w:t>67%</w:t>
            </w:r>
          </w:p>
        </w:tc>
        <w:tc>
          <w:tcPr>
            <w:tcW w:w="1040" w:type="dxa"/>
          </w:tcPr>
          <w:p w14:paraId="05D1FF9C" w14:textId="77777777" w:rsidR="003D6ECF" w:rsidRPr="00CB0607" w:rsidRDefault="003D6ECF" w:rsidP="003D6ECF">
            <w:pPr>
              <w:pStyle w:val="TableTextCentered"/>
            </w:pPr>
            <w:r w:rsidRPr="00CB0607">
              <w:t>60%</w:t>
            </w:r>
          </w:p>
        </w:tc>
        <w:tc>
          <w:tcPr>
            <w:tcW w:w="1202" w:type="dxa"/>
          </w:tcPr>
          <w:p w14:paraId="6447C47C" w14:textId="77777777" w:rsidR="003D6ECF" w:rsidRPr="00CB0607" w:rsidRDefault="003D6ECF" w:rsidP="003D6ECF">
            <w:pPr>
              <w:pStyle w:val="TableTextCentered"/>
            </w:pPr>
            <w:r w:rsidRPr="00CB0607">
              <w:t>-5</w:t>
            </w:r>
          </w:p>
        </w:tc>
        <w:tc>
          <w:tcPr>
            <w:tcW w:w="1143" w:type="dxa"/>
          </w:tcPr>
          <w:p w14:paraId="3049A775" w14:textId="77777777" w:rsidR="003D6ECF" w:rsidRPr="00CB0607" w:rsidRDefault="003D6ECF" w:rsidP="003D6ECF">
            <w:pPr>
              <w:pStyle w:val="TableTextCentered"/>
            </w:pPr>
            <w:r w:rsidRPr="00CB0607">
              <w:t>49%</w:t>
            </w:r>
          </w:p>
        </w:tc>
        <w:tc>
          <w:tcPr>
            <w:tcW w:w="1583" w:type="dxa"/>
          </w:tcPr>
          <w:p w14:paraId="14AA0840" w14:textId="77777777" w:rsidR="003D6ECF" w:rsidRPr="00CB0607" w:rsidRDefault="003D6ECF" w:rsidP="003D6ECF">
            <w:pPr>
              <w:pStyle w:val="TableTextCentered"/>
            </w:pPr>
            <w:r w:rsidRPr="00CB0607">
              <w:t>11</w:t>
            </w:r>
          </w:p>
        </w:tc>
      </w:tr>
      <w:tr w:rsidR="003D6ECF" w:rsidRPr="00CB0607" w14:paraId="2BA9A784" w14:textId="77777777" w:rsidTr="003D6ECF">
        <w:trPr>
          <w:cnfStyle w:val="000000100000" w:firstRow="0" w:lastRow="0" w:firstColumn="0" w:lastColumn="0" w:oddVBand="0" w:evenVBand="0" w:oddHBand="1" w:evenHBand="0" w:firstRowFirstColumn="0" w:firstRowLastColumn="0" w:lastRowFirstColumn="0" w:lastRowLastColumn="0"/>
        </w:trPr>
        <w:tc>
          <w:tcPr>
            <w:tcW w:w="1347" w:type="dxa"/>
          </w:tcPr>
          <w:p w14:paraId="7D26DE66" w14:textId="77777777" w:rsidR="003D6ECF" w:rsidRPr="00CB0607" w:rsidRDefault="003D6ECF" w:rsidP="003D6ECF">
            <w:pPr>
              <w:pStyle w:val="TableTextCentered"/>
            </w:pPr>
            <w:r w:rsidRPr="00CB0607">
              <w:t>5</w:t>
            </w:r>
          </w:p>
        </w:tc>
        <w:tc>
          <w:tcPr>
            <w:tcW w:w="1135" w:type="dxa"/>
          </w:tcPr>
          <w:p w14:paraId="572EF088" w14:textId="77777777" w:rsidR="003D6ECF" w:rsidRPr="00CB0607" w:rsidRDefault="003D6ECF" w:rsidP="003D6ECF">
            <w:pPr>
              <w:pStyle w:val="TableTextCentered"/>
            </w:pPr>
            <w:r w:rsidRPr="00CB0607">
              <w:t>118</w:t>
            </w:r>
          </w:p>
        </w:tc>
        <w:tc>
          <w:tcPr>
            <w:tcW w:w="1135" w:type="dxa"/>
          </w:tcPr>
          <w:p w14:paraId="3ECE6673" w14:textId="77777777" w:rsidR="003D6ECF" w:rsidRPr="00CB0607" w:rsidRDefault="003D6ECF" w:rsidP="003D6ECF">
            <w:pPr>
              <w:pStyle w:val="TableTextCentered"/>
            </w:pPr>
            <w:r w:rsidRPr="00CB0607">
              <w:t>63%</w:t>
            </w:r>
          </w:p>
        </w:tc>
        <w:tc>
          <w:tcPr>
            <w:tcW w:w="1135" w:type="dxa"/>
          </w:tcPr>
          <w:p w14:paraId="0F3D29D7" w14:textId="77777777" w:rsidR="003D6ECF" w:rsidRPr="00CB0607" w:rsidRDefault="003D6ECF" w:rsidP="003D6ECF">
            <w:pPr>
              <w:pStyle w:val="TableTextCentered"/>
            </w:pPr>
            <w:r w:rsidRPr="00CB0607">
              <w:t>62%</w:t>
            </w:r>
          </w:p>
        </w:tc>
        <w:tc>
          <w:tcPr>
            <w:tcW w:w="1040" w:type="dxa"/>
          </w:tcPr>
          <w:p w14:paraId="387ACB56" w14:textId="77777777" w:rsidR="003D6ECF" w:rsidRPr="00CB0607" w:rsidRDefault="003D6ECF" w:rsidP="003D6ECF">
            <w:pPr>
              <w:pStyle w:val="TableTextCentered"/>
            </w:pPr>
            <w:r w:rsidRPr="00CB0607">
              <w:t>53%</w:t>
            </w:r>
          </w:p>
        </w:tc>
        <w:tc>
          <w:tcPr>
            <w:tcW w:w="1202" w:type="dxa"/>
          </w:tcPr>
          <w:p w14:paraId="59D77EDA" w14:textId="77777777" w:rsidR="003D6ECF" w:rsidRPr="00CB0607" w:rsidRDefault="003D6ECF" w:rsidP="003D6ECF">
            <w:pPr>
              <w:pStyle w:val="TableTextCentered"/>
            </w:pPr>
            <w:r w:rsidRPr="00CB0607">
              <w:t>-10</w:t>
            </w:r>
          </w:p>
        </w:tc>
        <w:tc>
          <w:tcPr>
            <w:tcW w:w="1143" w:type="dxa"/>
          </w:tcPr>
          <w:p w14:paraId="3B2A5E84" w14:textId="77777777" w:rsidR="003D6ECF" w:rsidRPr="00CB0607" w:rsidRDefault="003D6ECF" w:rsidP="003D6ECF">
            <w:pPr>
              <w:pStyle w:val="TableTextCentered"/>
            </w:pPr>
            <w:r w:rsidRPr="00CB0607">
              <w:t>47%</w:t>
            </w:r>
          </w:p>
        </w:tc>
        <w:tc>
          <w:tcPr>
            <w:tcW w:w="1583" w:type="dxa"/>
          </w:tcPr>
          <w:p w14:paraId="6378C851" w14:textId="77777777" w:rsidR="003D6ECF" w:rsidRPr="00CB0607" w:rsidRDefault="003D6ECF" w:rsidP="003D6ECF">
            <w:pPr>
              <w:pStyle w:val="TableTextCentered"/>
            </w:pPr>
            <w:r w:rsidRPr="00CB0607">
              <w:t>6</w:t>
            </w:r>
          </w:p>
        </w:tc>
      </w:tr>
      <w:tr w:rsidR="003D6ECF" w:rsidRPr="00CB0607" w14:paraId="246DED41" w14:textId="77777777" w:rsidTr="003D6ECF">
        <w:tc>
          <w:tcPr>
            <w:tcW w:w="1347" w:type="dxa"/>
          </w:tcPr>
          <w:p w14:paraId="268C2F7F" w14:textId="77777777" w:rsidR="003D6ECF" w:rsidRPr="00CB0607" w:rsidRDefault="003D6ECF" w:rsidP="003D6ECF">
            <w:pPr>
              <w:pStyle w:val="TableTextCentered"/>
            </w:pPr>
            <w:r w:rsidRPr="00CB0607">
              <w:t>6</w:t>
            </w:r>
          </w:p>
        </w:tc>
        <w:tc>
          <w:tcPr>
            <w:tcW w:w="1135" w:type="dxa"/>
          </w:tcPr>
          <w:p w14:paraId="6B06EBFB" w14:textId="77777777" w:rsidR="003D6ECF" w:rsidRPr="00CB0607" w:rsidRDefault="003D6ECF" w:rsidP="003D6ECF">
            <w:pPr>
              <w:pStyle w:val="TableTextCentered"/>
            </w:pPr>
            <w:r w:rsidRPr="00CB0607">
              <w:t>116</w:t>
            </w:r>
          </w:p>
        </w:tc>
        <w:tc>
          <w:tcPr>
            <w:tcW w:w="1135" w:type="dxa"/>
          </w:tcPr>
          <w:p w14:paraId="0397FC04" w14:textId="77777777" w:rsidR="003D6ECF" w:rsidRPr="00CB0607" w:rsidRDefault="003D6ECF" w:rsidP="003D6ECF">
            <w:pPr>
              <w:pStyle w:val="TableTextCentered"/>
            </w:pPr>
            <w:r w:rsidRPr="00CB0607">
              <w:t>68%</w:t>
            </w:r>
          </w:p>
        </w:tc>
        <w:tc>
          <w:tcPr>
            <w:tcW w:w="1135" w:type="dxa"/>
          </w:tcPr>
          <w:p w14:paraId="78ABD46E" w14:textId="77777777" w:rsidR="003D6ECF" w:rsidRPr="00CB0607" w:rsidRDefault="003D6ECF" w:rsidP="003D6ECF">
            <w:pPr>
              <w:pStyle w:val="TableTextCentered"/>
            </w:pPr>
            <w:r w:rsidRPr="00CB0607">
              <w:t>69%</w:t>
            </w:r>
          </w:p>
        </w:tc>
        <w:tc>
          <w:tcPr>
            <w:tcW w:w="1040" w:type="dxa"/>
          </w:tcPr>
          <w:p w14:paraId="73017BE4" w14:textId="77777777" w:rsidR="003D6ECF" w:rsidRPr="00CB0607" w:rsidRDefault="003D6ECF" w:rsidP="003D6ECF">
            <w:pPr>
              <w:pStyle w:val="TableTextCentered"/>
            </w:pPr>
            <w:r w:rsidRPr="00CB0607">
              <w:t>64%</w:t>
            </w:r>
          </w:p>
        </w:tc>
        <w:tc>
          <w:tcPr>
            <w:tcW w:w="1202" w:type="dxa"/>
          </w:tcPr>
          <w:p w14:paraId="1AFAC474" w14:textId="77777777" w:rsidR="003D6ECF" w:rsidRPr="00CB0607" w:rsidRDefault="003D6ECF" w:rsidP="003D6ECF">
            <w:pPr>
              <w:pStyle w:val="TableTextCentered"/>
            </w:pPr>
            <w:r w:rsidRPr="00CB0607">
              <w:t>-4</w:t>
            </w:r>
          </w:p>
        </w:tc>
        <w:tc>
          <w:tcPr>
            <w:tcW w:w="1143" w:type="dxa"/>
          </w:tcPr>
          <w:p w14:paraId="214F5BE7" w14:textId="77777777" w:rsidR="003D6ECF" w:rsidRPr="00CB0607" w:rsidRDefault="003D6ECF" w:rsidP="003D6ECF">
            <w:pPr>
              <w:pStyle w:val="TableTextCentered"/>
            </w:pPr>
            <w:r w:rsidRPr="00CB0607">
              <w:t>47%</w:t>
            </w:r>
          </w:p>
        </w:tc>
        <w:tc>
          <w:tcPr>
            <w:tcW w:w="1583" w:type="dxa"/>
          </w:tcPr>
          <w:p w14:paraId="7C856483" w14:textId="77777777" w:rsidR="003D6ECF" w:rsidRPr="00CB0607" w:rsidRDefault="003D6ECF" w:rsidP="003D6ECF">
            <w:pPr>
              <w:pStyle w:val="TableTextCentered"/>
            </w:pPr>
            <w:r w:rsidRPr="00CB0607">
              <w:t>17</w:t>
            </w:r>
          </w:p>
        </w:tc>
      </w:tr>
      <w:tr w:rsidR="003D6ECF" w:rsidRPr="00CB0607" w14:paraId="7D34CF66" w14:textId="77777777" w:rsidTr="003D6ECF">
        <w:trPr>
          <w:cnfStyle w:val="000000100000" w:firstRow="0" w:lastRow="0" w:firstColumn="0" w:lastColumn="0" w:oddVBand="0" w:evenVBand="0" w:oddHBand="1" w:evenHBand="0" w:firstRowFirstColumn="0" w:firstRowLastColumn="0" w:lastRowFirstColumn="0" w:lastRowLastColumn="0"/>
        </w:trPr>
        <w:tc>
          <w:tcPr>
            <w:tcW w:w="1347" w:type="dxa"/>
          </w:tcPr>
          <w:p w14:paraId="28338D3D" w14:textId="77777777" w:rsidR="003D6ECF" w:rsidRPr="00CB0607" w:rsidRDefault="003D6ECF" w:rsidP="003D6ECF">
            <w:pPr>
              <w:pStyle w:val="TableTextCentered"/>
            </w:pPr>
            <w:r w:rsidRPr="00CB0607">
              <w:t>7</w:t>
            </w:r>
          </w:p>
        </w:tc>
        <w:tc>
          <w:tcPr>
            <w:tcW w:w="1135" w:type="dxa"/>
          </w:tcPr>
          <w:p w14:paraId="5CBE2098" w14:textId="77777777" w:rsidR="003D6ECF" w:rsidRPr="00CB0607" w:rsidRDefault="003D6ECF" w:rsidP="003D6ECF">
            <w:pPr>
              <w:pStyle w:val="TableTextCentered"/>
            </w:pPr>
            <w:r w:rsidRPr="00CB0607">
              <w:t>126</w:t>
            </w:r>
          </w:p>
        </w:tc>
        <w:tc>
          <w:tcPr>
            <w:tcW w:w="1135" w:type="dxa"/>
          </w:tcPr>
          <w:p w14:paraId="04F55358" w14:textId="77777777" w:rsidR="003D6ECF" w:rsidRPr="00CB0607" w:rsidRDefault="003D6ECF" w:rsidP="003D6ECF">
            <w:pPr>
              <w:pStyle w:val="TableTextCentered"/>
            </w:pPr>
            <w:r w:rsidRPr="00CB0607">
              <w:t>67%</w:t>
            </w:r>
          </w:p>
        </w:tc>
        <w:tc>
          <w:tcPr>
            <w:tcW w:w="1135" w:type="dxa"/>
          </w:tcPr>
          <w:p w14:paraId="528B0E91" w14:textId="77777777" w:rsidR="003D6ECF" w:rsidRPr="00CB0607" w:rsidRDefault="003D6ECF" w:rsidP="003D6ECF">
            <w:pPr>
              <w:pStyle w:val="TableTextCentered"/>
            </w:pPr>
            <w:r w:rsidRPr="00CB0607">
              <w:t>73%</w:t>
            </w:r>
          </w:p>
        </w:tc>
        <w:tc>
          <w:tcPr>
            <w:tcW w:w="1040" w:type="dxa"/>
          </w:tcPr>
          <w:p w14:paraId="3BBAA1F9" w14:textId="77777777" w:rsidR="003D6ECF" w:rsidRPr="00CB0607" w:rsidRDefault="003D6ECF" w:rsidP="003D6ECF">
            <w:pPr>
              <w:pStyle w:val="TableTextCentered"/>
            </w:pPr>
            <w:r w:rsidRPr="00CB0607">
              <w:t>55%</w:t>
            </w:r>
          </w:p>
        </w:tc>
        <w:tc>
          <w:tcPr>
            <w:tcW w:w="1202" w:type="dxa"/>
          </w:tcPr>
          <w:p w14:paraId="01E4AA5F" w14:textId="77777777" w:rsidR="003D6ECF" w:rsidRPr="00CB0607" w:rsidRDefault="003D6ECF" w:rsidP="003D6ECF">
            <w:pPr>
              <w:pStyle w:val="TableTextCentered"/>
            </w:pPr>
            <w:r w:rsidRPr="00CB0607">
              <w:t>-12</w:t>
            </w:r>
          </w:p>
        </w:tc>
        <w:tc>
          <w:tcPr>
            <w:tcW w:w="1143" w:type="dxa"/>
          </w:tcPr>
          <w:p w14:paraId="3C68BAFB" w14:textId="77777777" w:rsidR="003D6ECF" w:rsidRPr="00CB0607" w:rsidRDefault="003D6ECF" w:rsidP="003D6ECF">
            <w:pPr>
              <w:pStyle w:val="TableTextCentered"/>
            </w:pPr>
            <w:r w:rsidRPr="00CB0607">
              <w:t>43%</w:t>
            </w:r>
          </w:p>
        </w:tc>
        <w:tc>
          <w:tcPr>
            <w:tcW w:w="1583" w:type="dxa"/>
          </w:tcPr>
          <w:p w14:paraId="18D9F911" w14:textId="77777777" w:rsidR="003D6ECF" w:rsidRPr="00CB0607" w:rsidRDefault="003D6ECF" w:rsidP="003D6ECF">
            <w:pPr>
              <w:pStyle w:val="TableTextCentered"/>
            </w:pPr>
            <w:r w:rsidRPr="00CB0607">
              <w:t>12</w:t>
            </w:r>
          </w:p>
        </w:tc>
      </w:tr>
      <w:tr w:rsidR="003D6ECF" w:rsidRPr="00CB0607" w14:paraId="5333452B" w14:textId="77777777" w:rsidTr="003D6ECF">
        <w:tc>
          <w:tcPr>
            <w:tcW w:w="1347" w:type="dxa"/>
          </w:tcPr>
          <w:p w14:paraId="6E056E2B" w14:textId="77777777" w:rsidR="003D6ECF" w:rsidRPr="00CB0607" w:rsidRDefault="003D6ECF" w:rsidP="003D6ECF">
            <w:pPr>
              <w:pStyle w:val="TableTextCentered"/>
            </w:pPr>
            <w:r w:rsidRPr="00CB0607">
              <w:t>8</w:t>
            </w:r>
          </w:p>
        </w:tc>
        <w:tc>
          <w:tcPr>
            <w:tcW w:w="1135" w:type="dxa"/>
          </w:tcPr>
          <w:p w14:paraId="61605A09" w14:textId="77777777" w:rsidR="003D6ECF" w:rsidRPr="00CB0607" w:rsidRDefault="003D6ECF" w:rsidP="003D6ECF">
            <w:pPr>
              <w:pStyle w:val="TableTextCentered"/>
            </w:pPr>
            <w:r w:rsidRPr="00CB0607">
              <w:t>135</w:t>
            </w:r>
          </w:p>
        </w:tc>
        <w:tc>
          <w:tcPr>
            <w:tcW w:w="1135" w:type="dxa"/>
          </w:tcPr>
          <w:p w14:paraId="486AF332" w14:textId="77777777" w:rsidR="003D6ECF" w:rsidRPr="00CB0607" w:rsidRDefault="003D6ECF" w:rsidP="003D6ECF">
            <w:pPr>
              <w:pStyle w:val="TableTextCentered"/>
            </w:pPr>
            <w:r w:rsidRPr="00CB0607">
              <w:t>80%</w:t>
            </w:r>
          </w:p>
        </w:tc>
        <w:tc>
          <w:tcPr>
            <w:tcW w:w="1135" w:type="dxa"/>
          </w:tcPr>
          <w:p w14:paraId="4A009C88" w14:textId="77777777" w:rsidR="003D6ECF" w:rsidRPr="00CB0607" w:rsidRDefault="003D6ECF" w:rsidP="003D6ECF">
            <w:pPr>
              <w:pStyle w:val="TableTextCentered"/>
            </w:pPr>
            <w:r w:rsidRPr="00CB0607">
              <w:t>70%</w:t>
            </w:r>
          </w:p>
        </w:tc>
        <w:tc>
          <w:tcPr>
            <w:tcW w:w="1040" w:type="dxa"/>
          </w:tcPr>
          <w:p w14:paraId="1481DF4E" w14:textId="77777777" w:rsidR="003D6ECF" w:rsidRPr="00CB0607" w:rsidRDefault="003D6ECF" w:rsidP="003D6ECF">
            <w:pPr>
              <w:pStyle w:val="TableTextCentered"/>
            </w:pPr>
            <w:r w:rsidRPr="00CB0607">
              <w:t>42%</w:t>
            </w:r>
          </w:p>
        </w:tc>
        <w:tc>
          <w:tcPr>
            <w:tcW w:w="1202" w:type="dxa"/>
          </w:tcPr>
          <w:p w14:paraId="55607B44" w14:textId="77777777" w:rsidR="003D6ECF" w:rsidRPr="00CB0607" w:rsidRDefault="003D6ECF" w:rsidP="003D6ECF">
            <w:pPr>
              <w:pStyle w:val="TableTextCentered"/>
            </w:pPr>
            <w:r w:rsidRPr="00CB0607">
              <w:t>-38</w:t>
            </w:r>
          </w:p>
        </w:tc>
        <w:tc>
          <w:tcPr>
            <w:tcW w:w="1143" w:type="dxa"/>
          </w:tcPr>
          <w:p w14:paraId="7165C7ED" w14:textId="77777777" w:rsidR="003D6ECF" w:rsidRPr="00CB0607" w:rsidRDefault="003D6ECF" w:rsidP="003D6ECF">
            <w:pPr>
              <w:pStyle w:val="TableTextCentered"/>
            </w:pPr>
            <w:r w:rsidRPr="00CB0607">
              <w:t>41%</w:t>
            </w:r>
          </w:p>
        </w:tc>
        <w:tc>
          <w:tcPr>
            <w:tcW w:w="1583" w:type="dxa"/>
          </w:tcPr>
          <w:p w14:paraId="68B3C256" w14:textId="77777777" w:rsidR="003D6ECF" w:rsidRPr="00CB0607" w:rsidRDefault="003D6ECF" w:rsidP="003D6ECF">
            <w:pPr>
              <w:pStyle w:val="TableTextCentered"/>
            </w:pPr>
            <w:r w:rsidRPr="00CB0607">
              <w:t>1</w:t>
            </w:r>
          </w:p>
        </w:tc>
      </w:tr>
      <w:tr w:rsidR="003D6ECF" w:rsidRPr="00CB0607" w14:paraId="2A60DE5F" w14:textId="77777777" w:rsidTr="003D6ECF">
        <w:trPr>
          <w:cnfStyle w:val="000000100000" w:firstRow="0" w:lastRow="0" w:firstColumn="0" w:lastColumn="0" w:oddVBand="0" w:evenVBand="0" w:oddHBand="1" w:evenHBand="0" w:firstRowFirstColumn="0" w:firstRowLastColumn="0" w:lastRowFirstColumn="0" w:lastRowLastColumn="0"/>
        </w:trPr>
        <w:tc>
          <w:tcPr>
            <w:tcW w:w="1347" w:type="dxa"/>
          </w:tcPr>
          <w:p w14:paraId="70F159FC" w14:textId="366836A7" w:rsidR="003D6ECF" w:rsidRPr="00CB0607" w:rsidRDefault="003D6ECF" w:rsidP="003D6ECF">
            <w:pPr>
              <w:pStyle w:val="TableTextCentered"/>
            </w:pPr>
            <w:r w:rsidRPr="00CB0607">
              <w:t>3-8</w:t>
            </w:r>
          </w:p>
        </w:tc>
        <w:tc>
          <w:tcPr>
            <w:tcW w:w="1135" w:type="dxa"/>
          </w:tcPr>
          <w:p w14:paraId="761610CE" w14:textId="77777777" w:rsidR="003D6ECF" w:rsidRPr="00CB0607" w:rsidRDefault="003D6ECF" w:rsidP="003D6ECF">
            <w:pPr>
              <w:pStyle w:val="TableTextCentered"/>
            </w:pPr>
            <w:r w:rsidRPr="00CB0607">
              <w:t>746</w:t>
            </w:r>
          </w:p>
        </w:tc>
        <w:tc>
          <w:tcPr>
            <w:tcW w:w="1135" w:type="dxa"/>
          </w:tcPr>
          <w:p w14:paraId="478F9D35" w14:textId="77777777" w:rsidR="003D6ECF" w:rsidRPr="00CB0607" w:rsidRDefault="003D6ECF" w:rsidP="003D6ECF">
            <w:pPr>
              <w:pStyle w:val="TableTextCentered"/>
            </w:pPr>
            <w:r w:rsidRPr="00CB0607">
              <w:t>69%</w:t>
            </w:r>
          </w:p>
        </w:tc>
        <w:tc>
          <w:tcPr>
            <w:tcW w:w="1135" w:type="dxa"/>
          </w:tcPr>
          <w:p w14:paraId="6B8EC328" w14:textId="77777777" w:rsidR="003D6ECF" w:rsidRPr="00CB0607" w:rsidRDefault="003D6ECF" w:rsidP="003D6ECF">
            <w:pPr>
              <w:pStyle w:val="TableTextCentered"/>
            </w:pPr>
            <w:r w:rsidRPr="00CB0607">
              <w:t>69%</w:t>
            </w:r>
          </w:p>
        </w:tc>
        <w:tc>
          <w:tcPr>
            <w:tcW w:w="1040" w:type="dxa"/>
          </w:tcPr>
          <w:p w14:paraId="5EE1CB9E" w14:textId="77777777" w:rsidR="003D6ECF" w:rsidRPr="00CB0607" w:rsidRDefault="003D6ECF" w:rsidP="003D6ECF">
            <w:pPr>
              <w:pStyle w:val="TableTextCentered"/>
            </w:pPr>
            <w:r w:rsidRPr="00CB0607">
              <w:t>55%</w:t>
            </w:r>
          </w:p>
        </w:tc>
        <w:tc>
          <w:tcPr>
            <w:tcW w:w="1202" w:type="dxa"/>
          </w:tcPr>
          <w:p w14:paraId="174D506E" w14:textId="77777777" w:rsidR="003D6ECF" w:rsidRPr="00CB0607" w:rsidRDefault="003D6ECF" w:rsidP="003D6ECF">
            <w:pPr>
              <w:pStyle w:val="TableTextCentered"/>
            </w:pPr>
            <w:r w:rsidRPr="00CB0607">
              <w:t>-14</w:t>
            </w:r>
          </w:p>
        </w:tc>
        <w:tc>
          <w:tcPr>
            <w:tcW w:w="1143" w:type="dxa"/>
          </w:tcPr>
          <w:p w14:paraId="0C13523F" w14:textId="77777777" w:rsidR="003D6ECF" w:rsidRPr="00CB0607" w:rsidRDefault="003D6ECF" w:rsidP="003D6ECF">
            <w:pPr>
              <w:pStyle w:val="TableTextCentered"/>
            </w:pPr>
            <w:r w:rsidRPr="00CB0607">
              <w:t>46%</w:t>
            </w:r>
          </w:p>
        </w:tc>
        <w:tc>
          <w:tcPr>
            <w:tcW w:w="1583" w:type="dxa"/>
          </w:tcPr>
          <w:p w14:paraId="5C46FCE6" w14:textId="77777777" w:rsidR="003D6ECF" w:rsidRPr="00CB0607" w:rsidRDefault="003D6ECF" w:rsidP="003D6ECF">
            <w:pPr>
              <w:pStyle w:val="TableTextCentered"/>
            </w:pPr>
            <w:r w:rsidRPr="00CB0607">
              <w:t>9</w:t>
            </w:r>
          </w:p>
        </w:tc>
      </w:tr>
      <w:tr w:rsidR="003D6ECF" w:rsidRPr="00CB0607" w14:paraId="411EC92C" w14:textId="77777777" w:rsidTr="003D6ECF">
        <w:tc>
          <w:tcPr>
            <w:tcW w:w="1347" w:type="dxa"/>
          </w:tcPr>
          <w:p w14:paraId="613F9BAE" w14:textId="77777777" w:rsidR="003D6ECF" w:rsidRPr="00CB0607" w:rsidRDefault="003D6ECF" w:rsidP="003D6ECF">
            <w:pPr>
              <w:pStyle w:val="TableTextCentered"/>
            </w:pPr>
            <w:r w:rsidRPr="00CB0607">
              <w:t>10</w:t>
            </w:r>
          </w:p>
        </w:tc>
        <w:tc>
          <w:tcPr>
            <w:tcW w:w="1135" w:type="dxa"/>
          </w:tcPr>
          <w:p w14:paraId="604452C0" w14:textId="77777777" w:rsidR="003D6ECF" w:rsidRPr="00CB0607" w:rsidRDefault="003D6ECF" w:rsidP="003D6ECF">
            <w:pPr>
              <w:pStyle w:val="TableTextCentered"/>
            </w:pPr>
            <w:r w:rsidRPr="00CB0607">
              <w:t>121</w:t>
            </w:r>
          </w:p>
        </w:tc>
        <w:tc>
          <w:tcPr>
            <w:tcW w:w="1135" w:type="dxa"/>
          </w:tcPr>
          <w:p w14:paraId="38278936" w14:textId="6DF02D1D" w:rsidR="003D6ECF" w:rsidRPr="00CB0607" w:rsidRDefault="00EE2FBF" w:rsidP="003D6ECF">
            <w:pPr>
              <w:pStyle w:val="TableTextCentered"/>
            </w:pPr>
            <w:r>
              <w:t>NA</w:t>
            </w:r>
          </w:p>
        </w:tc>
        <w:tc>
          <w:tcPr>
            <w:tcW w:w="1135" w:type="dxa"/>
          </w:tcPr>
          <w:p w14:paraId="5FC7A0F3" w14:textId="77777777" w:rsidR="003D6ECF" w:rsidRPr="00CB0607" w:rsidRDefault="003D6ECF" w:rsidP="003D6ECF">
            <w:pPr>
              <w:pStyle w:val="TableTextCentered"/>
            </w:pPr>
            <w:r w:rsidRPr="00CB0607">
              <w:t>68%</w:t>
            </w:r>
          </w:p>
        </w:tc>
        <w:tc>
          <w:tcPr>
            <w:tcW w:w="1040" w:type="dxa"/>
          </w:tcPr>
          <w:p w14:paraId="08767D4C" w14:textId="77777777" w:rsidR="003D6ECF" w:rsidRPr="00CB0607" w:rsidRDefault="003D6ECF" w:rsidP="003D6ECF">
            <w:pPr>
              <w:pStyle w:val="TableTextCentered"/>
            </w:pPr>
            <w:r w:rsidRPr="00CB0607">
              <w:t>87%</w:t>
            </w:r>
          </w:p>
        </w:tc>
        <w:tc>
          <w:tcPr>
            <w:tcW w:w="1202" w:type="dxa"/>
          </w:tcPr>
          <w:p w14:paraId="44B1791E" w14:textId="38585C96" w:rsidR="003D6ECF" w:rsidRPr="00CB0607" w:rsidRDefault="00EE2FBF" w:rsidP="003D6ECF">
            <w:pPr>
              <w:pStyle w:val="TableTextCentered"/>
            </w:pPr>
            <w:r>
              <w:t>NA</w:t>
            </w:r>
          </w:p>
        </w:tc>
        <w:tc>
          <w:tcPr>
            <w:tcW w:w="1143" w:type="dxa"/>
          </w:tcPr>
          <w:p w14:paraId="678049B0" w14:textId="77777777" w:rsidR="003D6ECF" w:rsidRPr="00CB0607" w:rsidRDefault="003D6ECF" w:rsidP="003D6ECF">
            <w:pPr>
              <w:pStyle w:val="TableTextCentered"/>
            </w:pPr>
            <w:r w:rsidRPr="00CB0607">
              <w:t>64%</w:t>
            </w:r>
          </w:p>
        </w:tc>
        <w:tc>
          <w:tcPr>
            <w:tcW w:w="1583" w:type="dxa"/>
          </w:tcPr>
          <w:p w14:paraId="3F97E451" w14:textId="77777777" w:rsidR="003D6ECF" w:rsidRPr="00CB0607" w:rsidRDefault="003D6ECF" w:rsidP="003D6ECF">
            <w:pPr>
              <w:pStyle w:val="TableTextCentered"/>
            </w:pPr>
            <w:r w:rsidRPr="00CB0607">
              <w:t>23</w:t>
            </w:r>
          </w:p>
        </w:tc>
      </w:tr>
    </w:tbl>
    <w:p w14:paraId="55187D57" w14:textId="77777777" w:rsidR="003D6ECF" w:rsidRPr="00CB0607" w:rsidRDefault="003D6ECF" w:rsidP="003D6ECF">
      <w:pPr>
        <w:pStyle w:val="TableNote"/>
        <w:rPr>
          <w:sz w:val="16"/>
          <w:szCs w:val="16"/>
        </w:rPr>
      </w:pPr>
      <w:r w:rsidRPr="00CB0607">
        <w:rPr>
          <w:rStyle w:val="normaltextrun"/>
          <w:rFonts w:ascii="Franklin Gothic Book" w:hAnsi="Franklin Gothic Book"/>
          <w:i/>
          <w:iCs/>
          <w:color w:val="000000"/>
          <w:szCs w:val="20"/>
          <w:shd w:val="clear" w:color="auto" w:fill="FFFFFF"/>
        </w:rPr>
        <w:t>Note.</w:t>
      </w:r>
      <w:r w:rsidRPr="00CB0607">
        <w:rPr>
          <w:rStyle w:val="normaltextrun"/>
          <w:rFonts w:ascii="Franklin Gothic Book" w:hAnsi="Franklin Gothic Book"/>
          <w:color w:val="000000"/>
          <w:szCs w:val="20"/>
          <w:shd w:val="clear" w:color="auto" w:fill="FFFFFF"/>
        </w:rPr>
        <w:t xml:space="preserve"> Data sourced from </w:t>
      </w:r>
      <w:hyperlink r:id="rId19" w:history="1">
        <w:r w:rsidRPr="00CB0607">
          <w:rPr>
            <w:rStyle w:val="Hyperlink"/>
          </w:rPr>
          <w:t>https://profiles.doe.mass.edu/mcas/achievement_level.aspx?linkid=32&amp;orgcode=01440000&amp;orgtypecode=5&amp;</w:t>
        </w:r>
      </w:hyperlink>
      <w:r w:rsidRPr="00CB0607">
        <w:t xml:space="preserve"> (2021).</w:t>
      </w:r>
    </w:p>
    <w:p w14:paraId="4EF1B168" w14:textId="5DFFD9D3" w:rsidR="003D6ECF" w:rsidRPr="00CB0607" w:rsidRDefault="003D6ECF" w:rsidP="003D6ECF">
      <w:pPr>
        <w:pStyle w:val="TableTitle0"/>
      </w:pPr>
      <w:r w:rsidRPr="00CB0607">
        <w:t>Table 3. Next-Generation MCAS Math</w:t>
      </w:r>
      <w:r w:rsidR="00C81593" w:rsidRPr="00CB0607">
        <w:t>ematics</w:t>
      </w:r>
      <w:r w:rsidRPr="00CB0607">
        <w:t xml:space="preserve"> Percent</w:t>
      </w:r>
      <w:r w:rsidR="00C81593" w:rsidRPr="00CB0607">
        <w:t>age</w:t>
      </w:r>
      <w:r w:rsidRPr="00CB0607">
        <w:t xml:space="preserve"> Meeting or Exceeding Expectations, 2018-2021</w:t>
      </w:r>
    </w:p>
    <w:tbl>
      <w:tblPr>
        <w:tblStyle w:val="MSVTable1"/>
        <w:tblW w:w="5000" w:type="pct"/>
        <w:tblLook w:val="00A0" w:firstRow="1" w:lastRow="0" w:firstColumn="1" w:lastColumn="0" w:noHBand="0" w:noVBand="0"/>
      </w:tblPr>
      <w:tblGrid>
        <w:gridCol w:w="1279"/>
        <w:gridCol w:w="1093"/>
        <w:gridCol w:w="1081"/>
        <w:gridCol w:w="1081"/>
        <w:gridCol w:w="996"/>
        <w:gridCol w:w="1161"/>
        <w:gridCol w:w="1100"/>
        <w:gridCol w:w="1553"/>
      </w:tblGrid>
      <w:tr w:rsidR="003D6ECF" w:rsidRPr="00CB0607" w14:paraId="207A8873" w14:textId="77777777" w:rsidTr="00EE2FBF">
        <w:trPr>
          <w:cnfStyle w:val="100000000000" w:firstRow="1" w:lastRow="0" w:firstColumn="0" w:lastColumn="0" w:oddVBand="0" w:evenVBand="0" w:oddHBand="0" w:evenHBand="0" w:firstRowFirstColumn="0" w:firstRowLastColumn="0" w:lastRowFirstColumn="0" w:lastRowLastColumn="0"/>
        </w:trPr>
        <w:tc>
          <w:tcPr>
            <w:tcW w:w="1347" w:type="dxa"/>
            <w:vAlign w:val="center"/>
          </w:tcPr>
          <w:p w14:paraId="0F54A75D" w14:textId="77777777" w:rsidR="003D6ECF" w:rsidRPr="00CB0607" w:rsidRDefault="003D6ECF" w:rsidP="00EE2FBF">
            <w:pPr>
              <w:pStyle w:val="TableColHeadingCenter"/>
            </w:pPr>
            <w:r w:rsidRPr="00CB0607">
              <w:t>Grade</w:t>
            </w:r>
          </w:p>
        </w:tc>
        <w:tc>
          <w:tcPr>
            <w:tcW w:w="1135" w:type="dxa"/>
            <w:vAlign w:val="center"/>
          </w:tcPr>
          <w:p w14:paraId="3DA56723" w14:textId="77777777" w:rsidR="003D6ECF" w:rsidRPr="00CB0607" w:rsidRDefault="003D6ECF" w:rsidP="00EE2FBF">
            <w:pPr>
              <w:pStyle w:val="TableColHeadingCenter"/>
            </w:pPr>
            <w:r w:rsidRPr="00CB0607">
              <w:rPr>
                <w:i/>
                <w:iCs/>
              </w:rPr>
              <w:t>N</w:t>
            </w:r>
            <w:r w:rsidRPr="00CB0607">
              <w:t xml:space="preserve"> (2021)</w:t>
            </w:r>
          </w:p>
        </w:tc>
        <w:tc>
          <w:tcPr>
            <w:tcW w:w="1135" w:type="dxa"/>
            <w:vAlign w:val="center"/>
          </w:tcPr>
          <w:p w14:paraId="0D728714" w14:textId="77777777" w:rsidR="003D6ECF" w:rsidRPr="00CB0607" w:rsidRDefault="003D6ECF" w:rsidP="00EE2FBF">
            <w:pPr>
              <w:pStyle w:val="TableColHeadingCenter"/>
            </w:pPr>
            <w:r w:rsidRPr="00CB0607">
              <w:t>2018</w:t>
            </w:r>
          </w:p>
        </w:tc>
        <w:tc>
          <w:tcPr>
            <w:tcW w:w="1135" w:type="dxa"/>
            <w:vAlign w:val="center"/>
          </w:tcPr>
          <w:p w14:paraId="7DB4CA2D" w14:textId="77777777" w:rsidR="003D6ECF" w:rsidRPr="00CB0607" w:rsidRDefault="003D6ECF" w:rsidP="00EE2FBF">
            <w:pPr>
              <w:pStyle w:val="TableColHeadingCenter"/>
            </w:pPr>
            <w:r w:rsidRPr="00CB0607">
              <w:t>2019</w:t>
            </w:r>
          </w:p>
        </w:tc>
        <w:tc>
          <w:tcPr>
            <w:tcW w:w="1040" w:type="dxa"/>
            <w:vAlign w:val="center"/>
          </w:tcPr>
          <w:p w14:paraId="1BBD1E3B" w14:textId="77777777" w:rsidR="003D6ECF" w:rsidRPr="00CB0607" w:rsidRDefault="003D6ECF" w:rsidP="00EE2FBF">
            <w:pPr>
              <w:pStyle w:val="TableColHeadingCenter"/>
            </w:pPr>
            <w:r w:rsidRPr="00CB0607">
              <w:t>2021</w:t>
            </w:r>
          </w:p>
        </w:tc>
        <w:tc>
          <w:tcPr>
            <w:tcW w:w="1202" w:type="dxa"/>
            <w:vAlign w:val="center"/>
          </w:tcPr>
          <w:p w14:paraId="413D76E7" w14:textId="77777777" w:rsidR="003D6ECF" w:rsidRPr="00CB0607" w:rsidRDefault="003D6ECF" w:rsidP="00EE2FBF">
            <w:pPr>
              <w:pStyle w:val="TableColHeadingCenter"/>
            </w:pPr>
            <w:r w:rsidRPr="00CB0607">
              <w:t>Change</w:t>
            </w:r>
          </w:p>
        </w:tc>
        <w:tc>
          <w:tcPr>
            <w:tcW w:w="1143" w:type="dxa"/>
            <w:vAlign w:val="center"/>
          </w:tcPr>
          <w:p w14:paraId="6E0761F8" w14:textId="77777777" w:rsidR="003D6ECF" w:rsidRPr="00CB0607" w:rsidRDefault="003D6ECF" w:rsidP="00EE2FBF">
            <w:pPr>
              <w:pStyle w:val="TableColHeadingCenter"/>
            </w:pPr>
            <w:r w:rsidRPr="00CB0607">
              <w:t>State (2021)</w:t>
            </w:r>
          </w:p>
        </w:tc>
        <w:tc>
          <w:tcPr>
            <w:tcW w:w="1583" w:type="dxa"/>
            <w:vAlign w:val="center"/>
          </w:tcPr>
          <w:p w14:paraId="2C465012" w14:textId="3B546D69" w:rsidR="003D6ECF" w:rsidRPr="00CB0607" w:rsidRDefault="003D6ECF" w:rsidP="00EE2FBF">
            <w:pPr>
              <w:pStyle w:val="TableColHeadingCenter"/>
            </w:pPr>
            <w:r w:rsidRPr="00CB0607">
              <w:t>Above/</w:t>
            </w:r>
            <w:r w:rsidR="00C81593" w:rsidRPr="00CB0607">
              <w:t>b</w:t>
            </w:r>
            <w:r w:rsidRPr="00CB0607">
              <w:t>elow</w:t>
            </w:r>
          </w:p>
        </w:tc>
      </w:tr>
      <w:tr w:rsidR="003D6ECF" w:rsidRPr="00CB0607" w14:paraId="2E5ED195" w14:textId="77777777" w:rsidTr="003D6ECF">
        <w:trPr>
          <w:cnfStyle w:val="000000100000" w:firstRow="0" w:lastRow="0" w:firstColumn="0" w:lastColumn="0" w:oddVBand="0" w:evenVBand="0" w:oddHBand="1" w:evenHBand="0" w:firstRowFirstColumn="0" w:firstRowLastColumn="0" w:lastRowFirstColumn="0" w:lastRowLastColumn="0"/>
        </w:trPr>
        <w:tc>
          <w:tcPr>
            <w:tcW w:w="1347" w:type="dxa"/>
          </w:tcPr>
          <w:p w14:paraId="17D16950" w14:textId="77777777" w:rsidR="003D6ECF" w:rsidRPr="00CB0607" w:rsidRDefault="003D6ECF" w:rsidP="003D6ECF">
            <w:pPr>
              <w:pStyle w:val="TableTextCentered"/>
            </w:pPr>
            <w:r w:rsidRPr="00CB0607">
              <w:t>3</w:t>
            </w:r>
          </w:p>
        </w:tc>
        <w:tc>
          <w:tcPr>
            <w:tcW w:w="1135" w:type="dxa"/>
          </w:tcPr>
          <w:p w14:paraId="57C1EB1E" w14:textId="77777777" w:rsidR="003D6ECF" w:rsidRPr="00CB0607" w:rsidRDefault="003D6ECF" w:rsidP="003D6ECF">
            <w:pPr>
              <w:pStyle w:val="TableTextCentered"/>
            </w:pPr>
            <w:r w:rsidRPr="00CB0607">
              <w:t>133</w:t>
            </w:r>
          </w:p>
        </w:tc>
        <w:tc>
          <w:tcPr>
            <w:tcW w:w="1135" w:type="dxa"/>
          </w:tcPr>
          <w:p w14:paraId="4565BB8F" w14:textId="77777777" w:rsidR="003D6ECF" w:rsidRPr="00CB0607" w:rsidRDefault="003D6ECF" w:rsidP="003D6ECF">
            <w:pPr>
              <w:pStyle w:val="TableTextCentered"/>
            </w:pPr>
            <w:r w:rsidRPr="00CB0607">
              <w:t>63%</w:t>
            </w:r>
          </w:p>
        </w:tc>
        <w:tc>
          <w:tcPr>
            <w:tcW w:w="1135" w:type="dxa"/>
          </w:tcPr>
          <w:p w14:paraId="6AD938BC" w14:textId="77777777" w:rsidR="003D6ECF" w:rsidRPr="00CB0607" w:rsidRDefault="003D6ECF" w:rsidP="003D6ECF">
            <w:pPr>
              <w:pStyle w:val="TableTextCentered"/>
            </w:pPr>
            <w:r w:rsidRPr="00CB0607">
              <w:t>68%</w:t>
            </w:r>
          </w:p>
        </w:tc>
        <w:tc>
          <w:tcPr>
            <w:tcW w:w="1040" w:type="dxa"/>
          </w:tcPr>
          <w:p w14:paraId="2A6271B2" w14:textId="77777777" w:rsidR="003D6ECF" w:rsidRPr="00CB0607" w:rsidRDefault="003D6ECF" w:rsidP="003D6ECF">
            <w:pPr>
              <w:pStyle w:val="TableTextCentered"/>
            </w:pPr>
            <w:r w:rsidRPr="00CB0607">
              <w:t>35%</w:t>
            </w:r>
          </w:p>
        </w:tc>
        <w:tc>
          <w:tcPr>
            <w:tcW w:w="1202" w:type="dxa"/>
          </w:tcPr>
          <w:p w14:paraId="1DB074A3" w14:textId="77777777" w:rsidR="003D6ECF" w:rsidRPr="00CB0607" w:rsidRDefault="003D6ECF" w:rsidP="003D6ECF">
            <w:pPr>
              <w:pStyle w:val="TableTextCentered"/>
            </w:pPr>
            <w:r w:rsidRPr="00CB0607">
              <w:t>-28</w:t>
            </w:r>
          </w:p>
        </w:tc>
        <w:tc>
          <w:tcPr>
            <w:tcW w:w="1143" w:type="dxa"/>
          </w:tcPr>
          <w:p w14:paraId="157742D2" w14:textId="77777777" w:rsidR="003D6ECF" w:rsidRPr="00CB0607" w:rsidRDefault="003D6ECF" w:rsidP="003D6ECF">
            <w:pPr>
              <w:pStyle w:val="TableTextCentered"/>
            </w:pPr>
            <w:r w:rsidRPr="00CB0607">
              <w:t>33%</w:t>
            </w:r>
          </w:p>
        </w:tc>
        <w:tc>
          <w:tcPr>
            <w:tcW w:w="1583" w:type="dxa"/>
          </w:tcPr>
          <w:p w14:paraId="1B4B2F35" w14:textId="77777777" w:rsidR="003D6ECF" w:rsidRPr="00CB0607" w:rsidRDefault="003D6ECF" w:rsidP="003D6ECF">
            <w:pPr>
              <w:pStyle w:val="TableTextCentered"/>
            </w:pPr>
            <w:r w:rsidRPr="00CB0607">
              <w:t>2</w:t>
            </w:r>
          </w:p>
        </w:tc>
      </w:tr>
      <w:tr w:rsidR="003D6ECF" w:rsidRPr="00CB0607" w14:paraId="36F782DF" w14:textId="77777777" w:rsidTr="003D6ECF">
        <w:tc>
          <w:tcPr>
            <w:tcW w:w="1347" w:type="dxa"/>
          </w:tcPr>
          <w:p w14:paraId="069B05FE" w14:textId="77777777" w:rsidR="003D6ECF" w:rsidRPr="00CB0607" w:rsidRDefault="003D6ECF" w:rsidP="003D6ECF">
            <w:pPr>
              <w:pStyle w:val="TableTextCentered"/>
            </w:pPr>
            <w:r w:rsidRPr="00CB0607">
              <w:t>4</w:t>
            </w:r>
          </w:p>
        </w:tc>
        <w:tc>
          <w:tcPr>
            <w:tcW w:w="1135" w:type="dxa"/>
          </w:tcPr>
          <w:p w14:paraId="044191FB" w14:textId="77777777" w:rsidR="003D6ECF" w:rsidRPr="00CB0607" w:rsidRDefault="003D6ECF" w:rsidP="003D6ECF">
            <w:pPr>
              <w:pStyle w:val="TableTextCentered"/>
            </w:pPr>
            <w:r w:rsidRPr="00CB0607">
              <w:t>118</w:t>
            </w:r>
          </w:p>
        </w:tc>
        <w:tc>
          <w:tcPr>
            <w:tcW w:w="1135" w:type="dxa"/>
          </w:tcPr>
          <w:p w14:paraId="628A0035" w14:textId="77777777" w:rsidR="003D6ECF" w:rsidRPr="00CB0607" w:rsidRDefault="003D6ECF" w:rsidP="003D6ECF">
            <w:pPr>
              <w:pStyle w:val="TableTextCentered"/>
            </w:pPr>
            <w:r w:rsidRPr="00CB0607">
              <w:t>66%</w:t>
            </w:r>
          </w:p>
        </w:tc>
        <w:tc>
          <w:tcPr>
            <w:tcW w:w="1135" w:type="dxa"/>
          </w:tcPr>
          <w:p w14:paraId="6336C9AB" w14:textId="77777777" w:rsidR="003D6ECF" w:rsidRPr="00CB0607" w:rsidRDefault="003D6ECF" w:rsidP="003D6ECF">
            <w:pPr>
              <w:pStyle w:val="TableTextCentered"/>
            </w:pPr>
            <w:r w:rsidRPr="00CB0607">
              <w:t>65%</w:t>
            </w:r>
          </w:p>
        </w:tc>
        <w:tc>
          <w:tcPr>
            <w:tcW w:w="1040" w:type="dxa"/>
          </w:tcPr>
          <w:p w14:paraId="47E38BD9" w14:textId="77777777" w:rsidR="003D6ECF" w:rsidRPr="00CB0607" w:rsidRDefault="003D6ECF" w:rsidP="003D6ECF">
            <w:pPr>
              <w:pStyle w:val="TableTextCentered"/>
            </w:pPr>
            <w:r w:rsidRPr="00CB0607">
              <w:t>31%</w:t>
            </w:r>
          </w:p>
        </w:tc>
        <w:tc>
          <w:tcPr>
            <w:tcW w:w="1202" w:type="dxa"/>
          </w:tcPr>
          <w:p w14:paraId="7F78DECB" w14:textId="77777777" w:rsidR="003D6ECF" w:rsidRPr="00CB0607" w:rsidRDefault="003D6ECF" w:rsidP="003D6ECF">
            <w:pPr>
              <w:pStyle w:val="TableTextCentered"/>
            </w:pPr>
            <w:r w:rsidRPr="00CB0607">
              <w:t>-35</w:t>
            </w:r>
          </w:p>
        </w:tc>
        <w:tc>
          <w:tcPr>
            <w:tcW w:w="1143" w:type="dxa"/>
          </w:tcPr>
          <w:p w14:paraId="5B07FF37" w14:textId="77777777" w:rsidR="003D6ECF" w:rsidRPr="00CB0607" w:rsidRDefault="003D6ECF" w:rsidP="003D6ECF">
            <w:pPr>
              <w:pStyle w:val="TableTextCentered"/>
            </w:pPr>
            <w:r w:rsidRPr="00CB0607">
              <w:t>33%</w:t>
            </w:r>
          </w:p>
        </w:tc>
        <w:tc>
          <w:tcPr>
            <w:tcW w:w="1583" w:type="dxa"/>
          </w:tcPr>
          <w:p w14:paraId="5CD6C95B" w14:textId="77777777" w:rsidR="003D6ECF" w:rsidRPr="00CB0607" w:rsidRDefault="003D6ECF" w:rsidP="003D6ECF">
            <w:pPr>
              <w:pStyle w:val="TableTextCentered"/>
            </w:pPr>
            <w:r w:rsidRPr="00CB0607">
              <w:t>-2</w:t>
            </w:r>
          </w:p>
        </w:tc>
      </w:tr>
      <w:tr w:rsidR="003D6ECF" w:rsidRPr="00CB0607" w14:paraId="03A4B42A" w14:textId="77777777" w:rsidTr="003D6ECF">
        <w:trPr>
          <w:cnfStyle w:val="000000100000" w:firstRow="0" w:lastRow="0" w:firstColumn="0" w:lastColumn="0" w:oddVBand="0" w:evenVBand="0" w:oddHBand="1" w:evenHBand="0" w:firstRowFirstColumn="0" w:firstRowLastColumn="0" w:lastRowFirstColumn="0" w:lastRowLastColumn="0"/>
        </w:trPr>
        <w:tc>
          <w:tcPr>
            <w:tcW w:w="1347" w:type="dxa"/>
          </w:tcPr>
          <w:p w14:paraId="5064848B" w14:textId="77777777" w:rsidR="003D6ECF" w:rsidRPr="00CB0607" w:rsidRDefault="003D6ECF" w:rsidP="003D6ECF">
            <w:pPr>
              <w:pStyle w:val="TableTextCentered"/>
            </w:pPr>
            <w:r w:rsidRPr="00CB0607">
              <w:t>5</w:t>
            </w:r>
          </w:p>
        </w:tc>
        <w:tc>
          <w:tcPr>
            <w:tcW w:w="1135" w:type="dxa"/>
          </w:tcPr>
          <w:p w14:paraId="3B3DB90A" w14:textId="77777777" w:rsidR="003D6ECF" w:rsidRPr="00CB0607" w:rsidRDefault="003D6ECF" w:rsidP="003D6ECF">
            <w:pPr>
              <w:pStyle w:val="TableTextCentered"/>
            </w:pPr>
            <w:r w:rsidRPr="00CB0607">
              <w:t>118</w:t>
            </w:r>
          </w:p>
        </w:tc>
        <w:tc>
          <w:tcPr>
            <w:tcW w:w="1135" w:type="dxa"/>
          </w:tcPr>
          <w:p w14:paraId="49F087BA" w14:textId="77777777" w:rsidR="003D6ECF" w:rsidRPr="00CB0607" w:rsidRDefault="003D6ECF" w:rsidP="003D6ECF">
            <w:pPr>
              <w:pStyle w:val="TableTextCentered"/>
            </w:pPr>
            <w:r w:rsidRPr="00CB0607">
              <w:t>56%</w:t>
            </w:r>
          </w:p>
        </w:tc>
        <w:tc>
          <w:tcPr>
            <w:tcW w:w="1135" w:type="dxa"/>
          </w:tcPr>
          <w:p w14:paraId="2B93D545" w14:textId="77777777" w:rsidR="003D6ECF" w:rsidRPr="00CB0607" w:rsidRDefault="003D6ECF" w:rsidP="003D6ECF">
            <w:pPr>
              <w:pStyle w:val="TableTextCentered"/>
            </w:pPr>
            <w:r w:rsidRPr="00CB0607">
              <w:t>56%</w:t>
            </w:r>
          </w:p>
        </w:tc>
        <w:tc>
          <w:tcPr>
            <w:tcW w:w="1040" w:type="dxa"/>
          </w:tcPr>
          <w:p w14:paraId="616984B7" w14:textId="77777777" w:rsidR="003D6ECF" w:rsidRPr="00CB0607" w:rsidRDefault="003D6ECF" w:rsidP="003D6ECF">
            <w:pPr>
              <w:pStyle w:val="TableTextCentered"/>
            </w:pPr>
            <w:r w:rsidRPr="00CB0607">
              <w:t>25%</w:t>
            </w:r>
          </w:p>
        </w:tc>
        <w:tc>
          <w:tcPr>
            <w:tcW w:w="1202" w:type="dxa"/>
          </w:tcPr>
          <w:p w14:paraId="281559B7" w14:textId="77777777" w:rsidR="003D6ECF" w:rsidRPr="00CB0607" w:rsidRDefault="003D6ECF" w:rsidP="003D6ECF">
            <w:pPr>
              <w:pStyle w:val="TableTextCentered"/>
            </w:pPr>
            <w:r w:rsidRPr="00CB0607">
              <w:t>-31</w:t>
            </w:r>
          </w:p>
        </w:tc>
        <w:tc>
          <w:tcPr>
            <w:tcW w:w="1143" w:type="dxa"/>
          </w:tcPr>
          <w:p w14:paraId="561F9746" w14:textId="77777777" w:rsidR="003D6ECF" w:rsidRPr="00CB0607" w:rsidRDefault="003D6ECF" w:rsidP="003D6ECF">
            <w:pPr>
              <w:pStyle w:val="TableTextCentered"/>
            </w:pPr>
            <w:r w:rsidRPr="00CB0607">
              <w:t>33%</w:t>
            </w:r>
          </w:p>
        </w:tc>
        <w:tc>
          <w:tcPr>
            <w:tcW w:w="1583" w:type="dxa"/>
          </w:tcPr>
          <w:p w14:paraId="14FB3173" w14:textId="77777777" w:rsidR="003D6ECF" w:rsidRPr="00CB0607" w:rsidRDefault="003D6ECF" w:rsidP="003D6ECF">
            <w:pPr>
              <w:pStyle w:val="TableTextCentered"/>
            </w:pPr>
            <w:r w:rsidRPr="00CB0607">
              <w:t>-8</w:t>
            </w:r>
          </w:p>
        </w:tc>
      </w:tr>
      <w:tr w:rsidR="003D6ECF" w:rsidRPr="00CB0607" w14:paraId="6BC66C70" w14:textId="77777777" w:rsidTr="003D6ECF">
        <w:tc>
          <w:tcPr>
            <w:tcW w:w="1347" w:type="dxa"/>
          </w:tcPr>
          <w:p w14:paraId="60A06940" w14:textId="77777777" w:rsidR="003D6ECF" w:rsidRPr="00CB0607" w:rsidRDefault="003D6ECF" w:rsidP="003D6ECF">
            <w:pPr>
              <w:pStyle w:val="TableTextCentered"/>
            </w:pPr>
            <w:r w:rsidRPr="00CB0607">
              <w:t>6</w:t>
            </w:r>
          </w:p>
        </w:tc>
        <w:tc>
          <w:tcPr>
            <w:tcW w:w="1135" w:type="dxa"/>
          </w:tcPr>
          <w:p w14:paraId="04F2ACB9" w14:textId="77777777" w:rsidR="003D6ECF" w:rsidRPr="00CB0607" w:rsidRDefault="003D6ECF" w:rsidP="003D6ECF">
            <w:pPr>
              <w:pStyle w:val="TableTextCentered"/>
            </w:pPr>
            <w:r w:rsidRPr="00CB0607">
              <w:t>116</w:t>
            </w:r>
          </w:p>
        </w:tc>
        <w:tc>
          <w:tcPr>
            <w:tcW w:w="1135" w:type="dxa"/>
          </w:tcPr>
          <w:p w14:paraId="6CD8DAF8" w14:textId="77777777" w:rsidR="003D6ECF" w:rsidRPr="00CB0607" w:rsidRDefault="003D6ECF" w:rsidP="003D6ECF">
            <w:pPr>
              <w:pStyle w:val="TableTextCentered"/>
            </w:pPr>
            <w:r w:rsidRPr="00CB0607">
              <w:t>54%</w:t>
            </w:r>
          </w:p>
        </w:tc>
        <w:tc>
          <w:tcPr>
            <w:tcW w:w="1135" w:type="dxa"/>
          </w:tcPr>
          <w:p w14:paraId="56554AE9" w14:textId="77777777" w:rsidR="003D6ECF" w:rsidRPr="00CB0607" w:rsidRDefault="003D6ECF" w:rsidP="003D6ECF">
            <w:pPr>
              <w:pStyle w:val="TableTextCentered"/>
            </w:pPr>
            <w:r w:rsidRPr="00CB0607">
              <w:t>62%</w:t>
            </w:r>
          </w:p>
        </w:tc>
        <w:tc>
          <w:tcPr>
            <w:tcW w:w="1040" w:type="dxa"/>
          </w:tcPr>
          <w:p w14:paraId="2127BF5D" w14:textId="77777777" w:rsidR="003D6ECF" w:rsidRPr="00CB0607" w:rsidRDefault="003D6ECF" w:rsidP="003D6ECF">
            <w:pPr>
              <w:pStyle w:val="TableTextCentered"/>
            </w:pPr>
            <w:r w:rsidRPr="00CB0607">
              <w:t>37%</w:t>
            </w:r>
          </w:p>
        </w:tc>
        <w:tc>
          <w:tcPr>
            <w:tcW w:w="1202" w:type="dxa"/>
          </w:tcPr>
          <w:p w14:paraId="0CE509C9" w14:textId="77777777" w:rsidR="003D6ECF" w:rsidRPr="00CB0607" w:rsidRDefault="003D6ECF" w:rsidP="003D6ECF">
            <w:pPr>
              <w:pStyle w:val="TableTextCentered"/>
            </w:pPr>
            <w:r w:rsidRPr="00CB0607">
              <w:t>-17</w:t>
            </w:r>
          </w:p>
        </w:tc>
        <w:tc>
          <w:tcPr>
            <w:tcW w:w="1143" w:type="dxa"/>
          </w:tcPr>
          <w:p w14:paraId="49B523EF" w14:textId="77777777" w:rsidR="003D6ECF" w:rsidRPr="00CB0607" w:rsidRDefault="003D6ECF" w:rsidP="003D6ECF">
            <w:pPr>
              <w:pStyle w:val="TableTextCentered"/>
            </w:pPr>
            <w:r w:rsidRPr="00CB0607">
              <w:t>33%</w:t>
            </w:r>
          </w:p>
        </w:tc>
        <w:tc>
          <w:tcPr>
            <w:tcW w:w="1583" w:type="dxa"/>
          </w:tcPr>
          <w:p w14:paraId="45305F57" w14:textId="77777777" w:rsidR="003D6ECF" w:rsidRPr="00CB0607" w:rsidRDefault="003D6ECF" w:rsidP="003D6ECF">
            <w:pPr>
              <w:pStyle w:val="TableTextCentered"/>
            </w:pPr>
            <w:r w:rsidRPr="00CB0607">
              <w:t>4</w:t>
            </w:r>
          </w:p>
        </w:tc>
      </w:tr>
      <w:tr w:rsidR="003D6ECF" w:rsidRPr="00CB0607" w14:paraId="040D0A0A" w14:textId="77777777" w:rsidTr="003D6ECF">
        <w:trPr>
          <w:cnfStyle w:val="000000100000" w:firstRow="0" w:lastRow="0" w:firstColumn="0" w:lastColumn="0" w:oddVBand="0" w:evenVBand="0" w:oddHBand="1" w:evenHBand="0" w:firstRowFirstColumn="0" w:firstRowLastColumn="0" w:lastRowFirstColumn="0" w:lastRowLastColumn="0"/>
        </w:trPr>
        <w:tc>
          <w:tcPr>
            <w:tcW w:w="1347" w:type="dxa"/>
          </w:tcPr>
          <w:p w14:paraId="363AEABE" w14:textId="77777777" w:rsidR="003D6ECF" w:rsidRPr="00CB0607" w:rsidRDefault="003D6ECF" w:rsidP="003D6ECF">
            <w:pPr>
              <w:pStyle w:val="TableTextCentered"/>
            </w:pPr>
            <w:r w:rsidRPr="00CB0607">
              <w:t>7</w:t>
            </w:r>
          </w:p>
        </w:tc>
        <w:tc>
          <w:tcPr>
            <w:tcW w:w="1135" w:type="dxa"/>
          </w:tcPr>
          <w:p w14:paraId="0D4C3DCA" w14:textId="77777777" w:rsidR="003D6ECF" w:rsidRPr="00CB0607" w:rsidRDefault="003D6ECF" w:rsidP="003D6ECF">
            <w:pPr>
              <w:pStyle w:val="TableTextCentered"/>
            </w:pPr>
            <w:r w:rsidRPr="00CB0607">
              <w:t>126</w:t>
            </w:r>
          </w:p>
        </w:tc>
        <w:tc>
          <w:tcPr>
            <w:tcW w:w="1135" w:type="dxa"/>
          </w:tcPr>
          <w:p w14:paraId="40EB1BCA" w14:textId="77777777" w:rsidR="003D6ECF" w:rsidRPr="00CB0607" w:rsidRDefault="003D6ECF" w:rsidP="003D6ECF">
            <w:pPr>
              <w:pStyle w:val="TableTextCentered"/>
            </w:pPr>
            <w:r w:rsidRPr="00CB0607">
              <w:t>66%</w:t>
            </w:r>
          </w:p>
        </w:tc>
        <w:tc>
          <w:tcPr>
            <w:tcW w:w="1135" w:type="dxa"/>
          </w:tcPr>
          <w:p w14:paraId="1695F112" w14:textId="77777777" w:rsidR="003D6ECF" w:rsidRPr="00CB0607" w:rsidRDefault="003D6ECF" w:rsidP="003D6ECF">
            <w:pPr>
              <w:pStyle w:val="TableTextCentered"/>
            </w:pPr>
            <w:r w:rsidRPr="00CB0607">
              <w:t>64%</w:t>
            </w:r>
          </w:p>
        </w:tc>
        <w:tc>
          <w:tcPr>
            <w:tcW w:w="1040" w:type="dxa"/>
          </w:tcPr>
          <w:p w14:paraId="114E0D78" w14:textId="77777777" w:rsidR="003D6ECF" w:rsidRPr="00CB0607" w:rsidRDefault="003D6ECF" w:rsidP="003D6ECF">
            <w:pPr>
              <w:pStyle w:val="TableTextCentered"/>
            </w:pPr>
            <w:r w:rsidRPr="00CB0607">
              <w:t>45%</w:t>
            </w:r>
          </w:p>
        </w:tc>
        <w:tc>
          <w:tcPr>
            <w:tcW w:w="1202" w:type="dxa"/>
          </w:tcPr>
          <w:p w14:paraId="7A676478" w14:textId="77777777" w:rsidR="003D6ECF" w:rsidRPr="00CB0607" w:rsidRDefault="003D6ECF" w:rsidP="003D6ECF">
            <w:pPr>
              <w:pStyle w:val="TableTextCentered"/>
            </w:pPr>
            <w:r w:rsidRPr="00CB0607">
              <w:t>-21</w:t>
            </w:r>
          </w:p>
        </w:tc>
        <w:tc>
          <w:tcPr>
            <w:tcW w:w="1143" w:type="dxa"/>
          </w:tcPr>
          <w:p w14:paraId="6B86526B" w14:textId="77777777" w:rsidR="003D6ECF" w:rsidRPr="00CB0607" w:rsidRDefault="003D6ECF" w:rsidP="003D6ECF">
            <w:pPr>
              <w:pStyle w:val="TableTextCentered"/>
            </w:pPr>
            <w:r w:rsidRPr="00CB0607">
              <w:t>35%</w:t>
            </w:r>
          </w:p>
        </w:tc>
        <w:tc>
          <w:tcPr>
            <w:tcW w:w="1583" w:type="dxa"/>
          </w:tcPr>
          <w:p w14:paraId="1B14B268" w14:textId="77777777" w:rsidR="003D6ECF" w:rsidRPr="00CB0607" w:rsidRDefault="003D6ECF" w:rsidP="003D6ECF">
            <w:pPr>
              <w:pStyle w:val="TableTextCentered"/>
            </w:pPr>
            <w:r w:rsidRPr="00CB0607">
              <w:t>10</w:t>
            </w:r>
          </w:p>
        </w:tc>
      </w:tr>
      <w:tr w:rsidR="003D6ECF" w:rsidRPr="00CB0607" w14:paraId="57DE38A6" w14:textId="77777777" w:rsidTr="003D6ECF">
        <w:tc>
          <w:tcPr>
            <w:tcW w:w="1347" w:type="dxa"/>
          </w:tcPr>
          <w:p w14:paraId="0346D556" w14:textId="77777777" w:rsidR="003D6ECF" w:rsidRPr="00CB0607" w:rsidRDefault="003D6ECF" w:rsidP="003D6ECF">
            <w:pPr>
              <w:pStyle w:val="TableTextCentered"/>
            </w:pPr>
            <w:r w:rsidRPr="00CB0607">
              <w:t>8</w:t>
            </w:r>
          </w:p>
        </w:tc>
        <w:tc>
          <w:tcPr>
            <w:tcW w:w="1135" w:type="dxa"/>
          </w:tcPr>
          <w:p w14:paraId="4F730475" w14:textId="77777777" w:rsidR="003D6ECF" w:rsidRPr="00CB0607" w:rsidRDefault="003D6ECF" w:rsidP="003D6ECF">
            <w:pPr>
              <w:pStyle w:val="TableTextCentered"/>
            </w:pPr>
            <w:r w:rsidRPr="00CB0607">
              <w:t>134</w:t>
            </w:r>
          </w:p>
        </w:tc>
        <w:tc>
          <w:tcPr>
            <w:tcW w:w="1135" w:type="dxa"/>
          </w:tcPr>
          <w:p w14:paraId="0A7EC989" w14:textId="77777777" w:rsidR="003D6ECF" w:rsidRPr="00CB0607" w:rsidRDefault="003D6ECF" w:rsidP="003D6ECF">
            <w:pPr>
              <w:pStyle w:val="TableTextCentered"/>
            </w:pPr>
            <w:r w:rsidRPr="00CB0607">
              <w:t>71%</w:t>
            </w:r>
          </w:p>
        </w:tc>
        <w:tc>
          <w:tcPr>
            <w:tcW w:w="1135" w:type="dxa"/>
          </w:tcPr>
          <w:p w14:paraId="3D064CC2" w14:textId="77777777" w:rsidR="003D6ECF" w:rsidRPr="00CB0607" w:rsidRDefault="003D6ECF" w:rsidP="003D6ECF">
            <w:pPr>
              <w:pStyle w:val="TableTextCentered"/>
            </w:pPr>
            <w:r w:rsidRPr="00CB0607">
              <w:t>69%</w:t>
            </w:r>
          </w:p>
        </w:tc>
        <w:tc>
          <w:tcPr>
            <w:tcW w:w="1040" w:type="dxa"/>
          </w:tcPr>
          <w:p w14:paraId="35BB8CF6" w14:textId="77777777" w:rsidR="003D6ECF" w:rsidRPr="00CB0607" w:rsidRDefault="003D6ECF" w:rsidP="003D6ECF">
            <w:pPr>
              <w:pStyle w:val="TableTextCentered"/>
            </w:pPr>
            <w:r w:rsidRPr="00CB0607">
              <w:t>43%</w:t>
            </w:r>
          </w:p>
        </w:tc>
        <w:tc>
          <w:tcPr>
            <w:tcW w:w="1202" w:type="dxa"/>
          </w:tcPr>
          <w:p w14:paraId="771B9514" w14:textId="77777777" w:rsidR="003D6ECF" w:rsidRPr="00CB0607" w:rsidRDefault="003D6ECF" w:rsidP="003D6ECF">
            <w:pPr>
              <w:pStyle w:val="TableTextCentered"/>
            </w:pPr>
            <w:r w:rsidRPr="00CB0607">
              <w:t>-28</w:t>
            </w:r>
          </w:p>
        </w:tc>
        <w:tc>
          <w:tcPr>
            <w:tcW w:w="1143" w:type="dxa"/>
          </w:tcPr>
          <w:p w14:paraId="783306B1" w14:textId="77777777" w:rsidR="003D6ECF" w:rsidRPr="00CB0607" w:rsidRDefault="003D6ECF" w:rsidP="003D6ECF">
            <w:pPr>
              <w:pStyle w:val="TableTextCentered"/>
            </w:pPr>
            <w:r w:rsidRPr="00CB0607">
              <w:t>32%</w:t>
            </w:r>
          </w:p>
        </w:tc>
        <w:tc>
          <w:tcPr>
            <w:tcW w:w="1583" w:type="dxa"/>
          </w:tcPr>
          <w:p w14:paraId="589499D4" w14:textId="77777777" w:rsidR="003D6ECF" w:rsidRPr="00CB0607" w:rsidRDefault="003D6ECF" w:rsidP="003D6ECF">
            <w:pPr>
              <w:pStyle w:val="TableTextCentered"/>
            </w:pPr>
            <w:r w:rsidRPr="00CB0607">
              <w:t>11</w:t>
            </w:r>
          </w:p>
        </w:tc>
      </w:tr>
      <w:tr w:rsidR="003D6ECF" w:rsidRPr="00CB0607" w14:paraId="3CE7B80D" w14:textId="77777777" w:rsidTr="003D6ECF">
        <w:trPr>
          <w:cnfStyle w:val="000000100000" w:firstRow="0" w:lastRow="0" w:firstColumn="0" w:lastColumn="0" w:oddVBand="0" w:evenVBand="0" w:oddHBand="1" w:evenHBand="0" w:firstRowFirstColumn="0" w:firstRowLastColumn="0" w:lastRowFirstColumn="0" w:lastRowLastColumn="0"/>
        </w:trPr>
        <w:tc>
          <w:tcPr>
            <w:tcW w:w="1347" w:type="dxa"/>
          </w:tcPr>
          <w:p w14:paraId="033021F5" w14:textId="30F6355B" w:rsidR="003D6ECF" w:rsidRPr="00CB0607" w:rsidRDefault="003D6ECF" w:rsidP="003D6ECF">
            <w:pPr>
              <w:pStyle w:val="TableTextCentered"/>
            </w:pPr>
            <w:r w:rsidRPr="00CB0607">
              <w:t>3</w:t>
            </w:r>
            <w:r w:rsidR="00C81593" w:rsidRPr="00CB0607">
              <w:t>-</w:t>
            </w:r>
            <w:r w:rsidRPr="00CB0607">
              <w:t>8</w:t>
            </w:r>
          </w:p>
        </w:tc>
        <w:tc>
          <w:tcPr>
            <w:tcW w:w="1135" w:type="dxa"/>
          </w:tcPr>
          <w:p w14:paraId="68936BD3" w14:textId="77777777" w:rsidR="003D6ECF" w:rsidRPr="00CB0607" w:rsidRDefault="003D6ECF" w:rsidP="003D6ECF">
            <w:pPr>
              <w:pStyle w:val="TableTextCentered"/>
            </w:pPr>
            <w:r w:rsidRPr="00CB0607">
              <w:t>745</w:t>
            </w:r>
          </w:p>
        </w:tc>
        <w:tc>
          <w:tcPr>
            <w:tcW w:w="1135" w:type="dxa"/>
          </w:tcPr>
          <w:p w14:paraId="7A9C63DB" w14:textId="77777777" w:rsidR="003D6ECF" w:rsidRPr="00CB0607" w:rsidRDefault="003D6ECF" w:rsidP="003D6ECF">
            <w:pPr>
              <w:pStyle w:val="TableTextCentered"/>
            </w:pPr>
            <w:r w:rsidRPr="00CB0607">
              <w:t>63%</w:t>
            </w:r>
          </w:p>
        </w:tc>
        <w:tc>
          <w:tcPr>
            <w:tcW w:w="1135" w:type="dxa"/>
          </w:tcPr>
          <w:p w14:paraId="5CAFB01C" w14:textId="77777777" w:rsidR="003D6ECF" w:rsidRPr="00CB0607" w:rsidRDefault="003D6ECF" w:rsidP="003D6ECF">
            <w:pPr>
              <w:pStyle w:val="TableTextCentered"/>
            </w:pPr>
            <w:r w:rsidRPr="00CB0607">
              <w:t>64%</w:t>
            </w:r>
          </w:p>
        </w:tc>
        <w:tc>
          <w:tcPr>
            <w:tcW w:w="1040" w:type="dxa"/>
          </w:tcPr>
          <w:p w14:paraId="5B03FD35" w14:textId="77777777" w:rsidR="003D6ECF" w:rsidRPr="00CB0607" w:rsidRDefault="003D6ECF" w:rsidP="003D6ECF">
            <w:pPr>
              <w:pStyle w:val="TableTextCentered"/>
            </w:pPr>
            <w:r w:rsidRPr="00CB0607">
              <w:t>36%</w:t>
            </w:r>
          </w:p>
        </w:tc>
        <w:tc>
          <w:tcPr>
            <w:tcW w:w="1202" w:type="dxa"/>
          </w:tcPr>
          <w:p w14:paraId="4315CEB1" w14:textId="77777777" w:rsidR="003D6ECF" w:rsidRPr="00CB0607" w:rsidRDefault="003D6ECF" w:rsidP="003D6ECF">
            <w:pPr>
              <w:pStyle w:val="TableTextCentered"/>
            </w:pPr>
            <w:r w:rsidRPr="00CB0607">
              <w:t>-27</w:t>
            </w:r>
          </w:p>
        </w:tc>
        <w:tc>
          <w:tcPr>
            <w:tcW w:w="1143" w:type="dxa"/>
          </w:tcPr>
          <w:p w14:paraId="36A7407B" w14:textId="77777777" w:rsidR="003D6ECF" w:rsidRPr="00CB0607" w:rsidRDefault="003D6ECF" w:rsidP="003D6ECF">
            <w:pPr>
              <w:pStyle w:val="TableTextCentered"/>
            </w:pPr>
            <w:r w:rsidRPr="00CB0607">
              <w:t>33%</w:t>
            </w:r>
          </w:p>
        </w:tc>
        <w:tc>
          <w:tcPr>
            <w:tcW w:w="1583" w:type="dxa"/>
          </w:tcPr>
          <w:p w14:paraId="496182E7" w14:textId="77777777" w:rsidR="003D6ECF" w:rsidRPr="00CB0607" w:rsidRDefault="003D6ECF" w:rsidP="003D6ECF">
            <w:pPr>
              <w:pStyle w:val="TableTextCentered"/>
            </w:pPr>
            <w:r w:rsidRPr="00CB0607">
              <w:t>3</w:t>
            </w:r>
          </w:p>
        </w:tc>
      </w:tr>
      <w:tr w:rsidR="003D6ECF" w:rsidRPr="00CB0607" w14:paraId="67C06869" w14:textId="77777777" w:rsidTr="003D6ECF">
        <w:tc>
          <w:tcPr>
            <w:tcW w:w="1347" w:type="dxa"/>
          </w:tcPr>
          <w:p w14:paraId="208CA64A" w14:textId="77777777" w:rsidR="003D6ECF" w:rsidRPr="00CB0607" w:rsidRDefault="003D6ECF" w:rsidP="003D6ECF">
            <w:pPr>
              <w:pStyle w:val="TableTextCentered"/>
            </w:pPr>
            <w:r w:rsidRPr="00CB0607">
              <w:t>10</w:t>
            </w:r>
          </w:p>
        </w:tc>
        <w:tc>
          <w:tcPr>
            <w:tcW w:w="1135" w:type="dxa"/>
          </w:tcPr>
          <w:p w14:paraId="4ED41702" w14:textId="77777777" w:rsidR="003D6ECF" w:rsidRPr="00CB0607" w:rsidRDefault="003D6ECF" w:rsidP="003D6ECF">
            <w:pPr>
              <w:pStyle w:val="TableTextCentered"/>
            </w:pPr>
            <w:r w:rsidRPr="00CB0607">
              <w:t>121</w:t>
            </w:r>
          </w:p>
        </w:tc>
        <w:tc>
          <w:tcPr>
            <w:tcW w:w="1135" w:type="dxa"/>
          </w:tcPr>
          <w:p w14:paraId="3983956C" w14:textId="4EDF1AA6" w:rsidR="003D6ECF" w:rsidRPr="00CB0607" w:rsidRDefault="00EE2FBF" w:rsidP="003D6ECF">
            <w:pPr>
              <w:pStyle w:val="TableTextCentered"/>
            </w:pPr>
            <w:r>
              <w:t>NA</w:t>
            </w:r>
          </w:p>
        </w:tc>
        <w:tc>
          <w:tcPr>
            <w:tcW w:w="1135" w:type="dxa"/>
          </w:tcPr>
          <w:p w14:paraId="08082714" w14:textId="77777777" w:rsidR="003D6ECF" w:rsidRPr="00CB0607" w:rsidRDefault="003D6ECF" w:rsidP="003D6ECF">
            <w:pPr>
              <w:pStyle w:val="TableTextCentered"/>
            </w:pPr>
            <w:r w:rsidRPr="00CB0607">
              <w:t>64%</w:t>
            </w:r>
          </w:p>
        </w:tc>
        <w:tc>
          <w:tcPr>
            <w:tcW w:w="1040" w:type="dxa"/>
          </w:tcPr>
          <w:p w14:paraId="3BCFF1BF" w14:textId="77777777" w:rsidR="003D6ECF" w:rsidRPr="00CB0607" w:rsidRDefault="003D6ECF" w:rsidP="003D6ECF">
            <w:pPr>
              <w:pStyle w:val="TableTextCentered"/>
            </w:pPr>
            <w:r w:rsidRPr="00CB0607">
              <w:t>70%</w:t>
            </w:r>
          </w:p>
        </w:tc>
        <w:tc>
          <w:tcPr>
            <w:tcW w:w="1202" w:type="dxa"/>
          </w:tcPr>
          <w:p w14:paraId="337A112B" w14:textId="1E4F901F" w:rsidR="003D6ECF" w:rsidRPr="00CB0607" w:rsidRDefault="00EE2FBF" w:rsidP="003D6ECF">
            <w:pPr>
              <w:pStyle w:val="TableTextCentered"/>
            </w:pPr>
            <w:r>
              <w:t>NA</w:t>
            </w:r>
          </w:p>
        </w:tc>
        <w:tc>
          <w:tcPr>
            <w:tcW w:w="1143" w:type="dxa"/>
          </w:tcPr>
          <w:p w14:paraId="6CF15DDC" w14:textId="77777777" w:rsidR="003D6ECF" w:rsidRPr="00CB0607" w:rsidRDefault="003D6ECF" w:rsidP="003D6ECF">
            <w:pPr>
              <w:pStyle w:val="TableTextCentered"/>
            </w:pPr>
            <w:r w:rsidRPr="00CB0607">
              <w:t>52%</w:t>
            </w:r>
          </w:p>
        </w:tc>
        <w:tc>
          <w:tcPr>
            <w:tcW w:w="1583" w:type="dxa"/>
          </w:tcPr>
          <w:p w14:paraId="02AAA674" w14:textId="77777777" w:rsidR="003D6ECF" w:rsidRPr="00CB0607" w:rsidRDefault="003D6ECF" w:rsidP="003D6ECF">
            <w:pPr>
              <w:pStyle w:val="TableTextCentered"/>
            </w:pPr>
            <w:r w:rsidRPr="00CB0607">
              <w:t>18</w:t>
            </w:r>
          </w:p>
        </w:tc>
      </w:tr>
    </w:tbl>
    <w:p w14:paraId="5B726DCB" w14:textId="77777777" w:rsidR="003D6ECF" w:rsidRPr="00CB0607" w:rsidRDefault="003D6ECF" w:rsidP="003D6ECF">
      <w:pPr>
        <w:pStyle w:val="TableNote"/>
        <w:rPr>
          <w:sz w:val="16"/>
          <w:szCs w:val="16"/>
        </w:rPr>
      </w:pPr>
      <w:r w:rsidRPr="00CB0607">
        <w:rPr>
          <w:rStyle w:val="normaltextrun"/>
          <w:rFonts w:ascii="Franklin Gothic Book" w:hAnsi="Franklin Gothic Book"/>
          <w:i/>
          <w:iCs/>
          <w:color w:val="000000"/>
          <w:szCs w:val="20"/>
          <w:shd w:val="clear" w:color="auto" w:fill="FFFFFF"/>
        </w:rPr>
        <w:t>Note.</w:t>
      </w:r>
      <w:r w:rsidRPr="00CB0607">
        <w:rPr>
          <w:rStyle w:val="normaltextrun"/>
          <w:rFonts w:ascii="Franklin Gothic Book" w:hAnsi="Franklin Gothic Book"/>
          <w:color w:val="000000"/>
          <w:szCs w:val="20"/>
          <w:shd w:val="clear" w:color="auto" w:fill="FFFFFF"/>
        </w:rPr>
        <w:t xml:space="preserve"> Data sourced from </w:t>
      </w:r>
      <w:hyperlink r:id="rId20" w:history="1">
        <w:r w:rsidRPr="00CB0607">
          <w:rPr>
            <w:rStyle w:val="Hyperlink"/>
          </w:rPr>
          <w:t>https://profiles.doe.mass.edu/mcas/achievement_level.aspx?linkid=32&amp;orgcode=01440000&amp;orgtypecode=5&amp;</w:t>
        </w:r>
      </w:hyperlink>
      <w:r w:rsidRPr="00CB0607">
        <w:t xml:space="preserve"> (2021).</w:t>
      </w:r>
    </w:p>
    <w:p w14:paraId="417744BD" w14:textId="77777777" w:rsidR="003D6ECF" w:rsidRPr="00CB0607" w:rsidRDefault="003D6ECF">
      <w:pPr>
        <w:spacing w:line="240" w:lineRule="auto"/>
        <w:rPr>
          <w:rFonts w:ascii="Franklin Gothic Demi" w:hAnsi="Franklin Gothic Demi"/>
        </w:rPr>
      </w:pPr>
      <w:r w:rsidRPr="00CB0607">
        <w:br w:type="page"/>
      </w:r>
    </w:p>
    <w:p w14:paraId="4FEAF9EF" w14:textId="57255089" w:rsidR="003D6ECF" w:rsidRPr="00CB0607" w:rsidRDefault="003D6ECF" w:rsidP="003D6ECF">
      <w:pPr>
        <w:pStyle w:val="TableTitle0"/>
      </w:pPr>
      <w:r w:rsidRPr="00CB0607">
        <w:lastRenderedPageBreak/>
        <w:t xml:space="preserve">Table 4. </w:t>
      </w:r>
      <w:r w:rsidRPr="00CB0607">
        <w:rPr>
          <w:spacing w:val="-2"/>
        </w:rPr>
        <w:t>MCAS Science Percent</w:t>
      </w:r>
      <w:r w:rsidR="00C81593" w:rsidRPr="00CB0607">
        <w:rPr>
          <w:spacing w:val="-2"/>
        </w:rPr>
        <w:t>age</w:t>
      </w:r>
      <w:r w:rsidRPr="00CB0607">
        <w:rPr>
          <w:spacing w:val="-2"/>
        </w:rPr>
        <w:t xml:space="preserve"> Meeting or Exceeding Expectations in Grades 5 and 8, 2019</w:t>
      </w:r>
      <w:r w:rsidR="00C81593" w:rsidRPr="00CB0607">
        <w:rPr>
          <w:spacing w:val="-2"/>
        </w:rPr>
        <w:noBreakHyphen/>
      </w:r>
      <w:r w:rsidRPr="00CB0607">
        <w:rPr>
          <w:spacing w:val="-2"/>
        </w:rPr>
        <w:t>2021</w:t>
      </w:r>
    </w:p>
    <w:tbl>
      <w:tblPr>
        <w:tblStyle w:val="MSVTable1"/>
        <w:tblW w:w="5000" w:type="pct"/>
        <w:tblLook w:val="04A0" w:firstRow="1" w:lastRow="0" w:firstColumn="1" w:lastColumn="0" w:noHBand="0" w:noVBand="1"/>
      </w:tblPr>
      <w:tblGrid>
        <w:gridCol w:w="1333"/>
        <w:gridCol w:w="1339"/>
        <w:gridCol w:w="1330"/>
        <w:gridCol w:w="1330"/>
        <w:gridCol w:w="1330"/>
        <w:gridCol w:w="1343"/>
        <w:gridCol w:w="1339"/>
      </w:tblGrid>
      <w:tr w:rsidR="003D6ECF" w:rsidRPr="00CB0607" w14:paraId="13723ECF" w14:textId="77777777" w:rsidTr="00EE2FBF">
        <w:trPr>
          <w:cnfStyle w:val="100000000000" w:firstRow="1" w:lastRow="0" w:firstColumn="0" w:lastColumn="0" w:oddVBand="0" w:evenVBand="0" w:oddHBand="0" w:evenHBand="0" w:firstRowFirstColumn="0" w:firstRowLastColumn="0" w:lastRowFirstColumn="0" w:lastRowLastColumn="0"/>
        </w:trPr>
        <w:tc>
          <w:tcPr>
            <w:tcW w:w="1388" w:type="dxa"/>
            <w:vAlign w:val="center"/>
          </w:tcPr>
          <w:p w14:paraId="048322F7" w14:textId="77777777" w:rsidR="003D6ECF" w:rsidRPr="00CB0607" w:rsidRDefault="003D6ECF" w:rsidP="00EE2FBF">
            <w:pPr>
              <w:pStyle w:val="TableColHeadingCenter"/>
            </w:pPr>
            <w:r w:rsidRPr="00CB0607">
              <w:t>Grade</w:t>
            </w:r>
          </w:p>
        </w:tc>
        <w:tc>
          <w:tcPr>
            <w:tcW w:w="1389" w:type="dxa"/>
            <w:vAlign w:val="center"/>
          </w:tcPr>
          <w:p w14:paraId="35E108BE" w14:textId="77777777" w:rsidR="003D6ECF" w:rsidRPr="00CB0607" w:rsidRDefault="003D6ECF" w:rsidP="00EE2FBF">
            <w:pPr>
              <w:pStyle w:val="TableColHeadingCenter"/>
            </w:pPr>
            <w:r w:rsidRPr="00CB0607">
              <w:rPr>
                <w:i/>
                <w:iCs/>
              </w:rPr>
              <w:t>N</w:t>
            </w:r>
            <w:r w:rsidRPr="00CB0607">
              <w:t xml:space="preserve"> (2021)</w:t>
            </w:r>
          </w:p>
        </w:tc>
        <w:tc>
          <w:tcPr>
            <w:tcW w:w="1388" w:type="dxa"/>
            <w:vAlign w:val="center"/>
          </w:tcPr>
          <w:p w14:paraId="15191E8B" w14:textId="77777777" w:rsidR="003D6ECF" w:rsidRPr="00CB0607" w:rsidRDefault="003D6ECF" w:rsidP="00EE2FBF">
            <w:pPr>
              <w:pStyle w:val="TableColHeadingCenter"/>
            </w:pPr>
            <w:r w:rsidRPr="00CB0607">
              <w:t>2019</w:t>
            </w:r>
          </w:p>
        </w:tc>
        <w:tc>
          <w:tcPr>
            <w:tcW w:w="1389" w:type="dxa"/>
            <w:vAlign w:val="center"/>
          </w:tcPr>
          <w:p w14:paraId="7FB572D7" w14:textId="77777777" w:rsidR="003D6ECF" w:rsidRPr="00CB0607" w:rsidRDefault="003D6ECF" w:rsidP="00EE2FBF">
            <w:pPr>
              <w:pStyle w:val="TableColHeadingCenter"/>
            </w:pPr>
            <w:r w:rsidRPr="00CB0607">
              <w:t>2020</w:t>
            </w:r>
          </w:p>
        </w:tc>
        <w:tc>
          <w:tcPr>
            <w:tcW w:w="1388" w:type="dxa"/>
            <w:vAlign w:val="center"/>
          </w:tcPr>
          <w:p w14:paraId="6F0392B8" w14:textId="77777777" w:rsidR="003D6ECF" w:rsidRPr="00CB0607" w:rsidRDefault="003D6ECF" w:rsidP="00EE2FBF">
            <w:pPr>
              <w:pStyle w:val="TableColHeadingCenter"/>
            </w:pPr>
            <w:r w:rsidRPr="00CB0607">
              <w:t>2021</w:t>
            </w:r>
          </w:p>
        </w:tc>
        <w:tc>
          <w:tcPr>
            <w:tcW w:w="1389" w:type="dxa"/>
            <w:vAlign w:val="center"/>
          </w:tcPr>
          <w:p w14:paraId="77209D58" w14:textId="4D8F8F21" w:rsidR="003D6ECF" w:rsidRPr="00CB0607" w:rsidRDefault="003D6ECF" w:rsidP="00EE2FBF">
            <w:pPr>
              <w:pStyle w:val="TableColHeadingCenter"/>
            </w:pPr>
            <w:r w:rsidRPr="00CB0607">
              <w:t>3-y</w:t>
            </w:r>
            <w:r w:rsidR="00C81593" w:rsidRPr="00CB0607">
              <w:t>ea</w:t>
            </w:r>
            <w:r w:rsidRPr="00CB0607">
              <w:t xml:space="preserve">r </w:t>
            </w:r>
            <w:r w:rsidR="00C81593" w:rsidRPr="00CB0607">
              <w:t>c</w:t>
            </w:r>
            <w:r w:rsidRPr="00CB0607">
              <w:t>hange</w:t>
            </w:r>
          </w:p>
        </w:tc>
        <w:tc>
          <w:tcPr>
            <w:tcW w:w="1389" w:type="dxa"/>
            <w:vAlign w:val="center"/>
          </w:tcPr>
          <w:p w14:paraId="39412697" w14:textId="77777777" w:rsidR="003D6ECF" w:rsidRPr="00CB0607" w:rsidRDefault="003D6ECF" w:rsidP="00EE2FBF">
            <w:pPr>
              <w:pStyle w:val="TableColHeadingCenter"/>
            </w:pPr>
            <w:r w:rsidRPr="00CB0607">
              <w:t>State (2021)</w:t>
            </w:r>
          </w:p>
        </w:tc>
      </w:tr>
      <w:tr w:rsidR="003D6ECF" w:rsidRPr="00CB0607" w14:paraId="5A3C2F0E" w14:textId="77777777" w:rsidTr="003D6ECF">
        <w:trPr>
          <w:cnfStyle w:val="000000100000" w:firstRow="0" w:lastRow="0" w:firstColumn="0" w:lastColumn="0" w:oddVBand="0" w:evenVBand="0" w:oddHBand="1" w:evenHBand="0" w:firstRowFirstColumn="0" w:firstRowLastColumn="0" w:lastRowFirstColumn="0" w:lastRowLastColumn="0"/>
        </w:trPr>
        <w:tc>
          <w:tcPr>
            <w:tcW w:w="1388" w:type="dxa"/>
          </w:tcPr>
          <w:p w14:paraId="20E03769" w14:textId="77777777" w:rsidR="003D6ECF" w:rsidRPr="00CB0607" w:rsidRDefault="003D6ECF" w:rsidP="003D6ECF">
            <w:pPr>
              <w:pStyle w:val="TableTextCentered"/>
            </w:pPr>
            <w:r w:rsidRPr="00CB0607">
              <w:t>5</w:t>
            </w:r>
          </w:p>
        </w:tc>
        <w:tc>
          <w:tcPr>
            <w:tcW w:w="1389" w:type="dxa"/>
          </w:tcPr>
          <w:p w14:paraId="54BA7110" w14:textId="77777777" w:rsidR="003D6ECF" w:rsidRPr="00CB0607" w:rsidRDefault="003D6ECF" w:rsidP="003D6ECF">
            <w:pPr>
              <w:pStyle w:val="TableTextCentered"/>
            </w:pPr>
            <w:r w:rsidRPr="00CB0607">
              <w:t>117</w:t>
            </w:r>
          </w:p>
        </w:tc>
        <w:tc>
          <w:tcPr>
            <w:tcW w:w="1388" w:type="dxa"/>
          </w:tcPr>
          <w:p w14:paraId="0F905C51" w14:textId="77777777" w:rsidR="003D6ECF" w:rsidRPr="00CB0607" w:rsidRDefault="003D6ECF" w:rsidP="003D6ECF">
            <w:pPr>
              <w:pStyle w:val="TableTextCentered"/>
            </w:pPr>
            <w:r w:rsidRPr="00CB0607">
              <w:t>61%</w:t>
            </w:r>
          </w:p>
        </w:tc>
        <w:tc>
          <w:tcPr>
            <w:tcW w:w="1389" w:type="dxa"/>
          </w:tcPr>
          <w:p w14:paraId="30323950" w14:textId="7CEF5099" w:rsidR="003D6ECF" w:rsidRPr="00CB0607" w:rsidRDefault="00EE2FBF" w:rsidP="003D6ECF">
            <w:pPr>
              <w:pStyle w:val="TableTextCentered"/>
            </w:pPr>
            <w:r>
              <w:t>NA</w:t>
            </w:r>
          </w:p>
        </w:tc>
        <w:tc>
          <w:tcPr>
            <w:tcW w:w="1388" w:type="dxa"/>
          </w:tcPr>
          <w:p w14:paraId="11CD7A26" w14:textId="77777777" w:rsidR="003D6ECF" w:rsidRPr="00CB0607" w:rsidRDefault="003D6ECF" w:rsidP="003D6ECF">
            <w:pPr>
              <w:pStyle w:val="TableTextCentered"/>
            </w:pPr>
            <w:r w:rsidRPr="00CB0607">
              <w:t>54%</w:t>
            </w:r>
          </w:p>
        </w:tc>
        <w:tc>
          <w:tcPr>
            <w:tcW w:w="1389" w:type="dxa"/>
          </w:tcPr>
          <w:p w14:paraId="12D3AD3E" w14:textId="77777777" w:rsidR="003D6ECF" w:rsidRPr="00CB0607" w:rsidRDefault="003D6ECF" w:rsidP="003D6ECF">
            <w:pPr>
              <w:pStyle w:val="TableTextCentered"/>
            </w:pPr>
            <w:r w:rsidRPr="00CB0607">
              <w:t>-7</w:t>
            </w:r>
          </w:p>
        </w:tc>
        <w:tc>
          <w:tcPr>
            <w:tcW w:w="1389" w:type="dxa"/>
          </w:tcPr>
          <w:p w14:paraId="5DA9E828" w14:textId="77777777" w:rsidR="003D6ECF" w:rsidRPr="00CB0607" w:rsidRDefault="003D6ECF" w:rsidP="003D6ECF">
            <w:pPr>
              <w:pStyle w:val="TableTextCentered"/>
            </w:pPr>
            <w:r w:rsidRPr="00CB0607">
              <w:t>42%</w:t>
            </w:r>
          </w:p>
        </w:tc>
      </w:tr>
      <w:tr w:rsidR="003D6ECF" w:rsidRPr="00CB0607" w14:paraId="46D666CB" w14:textId="77777777" w:rsidTr="003D6ECF">
        <w:tc>
          <w:tcPr>
            <w:tcW w:w="1388" w:type="dxa"/>
          </w:tcPr>
          <w:p w14:paraId="51E614D6" w14:textId="77777777" w:rsidR="003D6ECF" w:rsidRPr="00CB0607" w:rsidRDefault="003D6ECF" w:rsidP="003D6ECF">
            <w:pPr>
              <w:pStyle w:val="TableTextCentered"/>
            </w:pPr>
            <w:r w:rsidRPr="00CB0607">
              <w:t>8</w:t>
            </w:r>
          </w:p>
        </w:tc>
        <w:tc>
          <w:tcPr>
            <w:tcW w:w="1389" w:type="dxa"/>
          </w:tcPr>
          <w:p w14:paraId="02BA2D0A" w14:textId="77777777" w:rsidR="003D6ECF" w:rsidRPr="00CB0607" w:rsidRDefault="003D6ECF" w:rsidP="003D6ECF">
            <w:pPr>
              <w:pStyle w:val="TableTextCentered"/>
            </w:pPr>
            <w:r w:rsidRPr="00CB0607">
              <w:t>134</w:t>
            </w:r>
          </w:p>
        </w:tc>
        <w:tc>
          <w:tcPr>
            <w:tcW w:w="1388" w:type="dxa"/>
          </w:tcPr>
          <w:p w14:paraId="3B5E7D33" w14:textId="77777777" w:rsidR="003D6ECF" w:rsidRPr="00CB0607" w:rsidRDefault="003D6ECF" w:rsidP="003D6ECF">
            <w:pPr>
              <w:pStyle w:val="TableTextCentered"/>
            </w:pPr>
            <w:r w:rsidRPr="00CB0607">
              <w:t>64%</w:t>
            </w:r>
          </w:p>
        </w:tc>
        <w:tc>
          <w:tcPr>
            <w:tcW w:w="1389" w:type="dxa"/>
          </w:tcPr>
          <w:p w14:paraId="32F5D995" w14:textId="3FAFB88C" w:rsidR="003D6ECF" w:rsidRPr="00CB0607" w:rsidRDefault="00EE2FBF" w:rsidP="003D6ECF">
            <w:pPr>
              <w:pStyle w:val="TableTextCentered"/>
            </w:pPr>
            <w:r>
              <w:t>NA</w:t>
            </w:r>
          </w:p>
        </w:tc>
        <w:tc>
          <w:tcPr>
            <w:tcW w:w="1388" w:type="dxa"/>
          </w:tcPr>
          <w:p w14:paraId="1CA9019F" w14:textId="77777777" w:rsidR="003D6ECF" w:rsidRPr="00CB0607" w:rsidRDefault="003D6ECF" w:rsidP="003D6ECF">
            <w:pPr>
              <w:pStyle w:val="TableTextCentered"/>
            </w:pPr>
            <w:r w:rsidRPr="00CB0607">
              <w:t>51%</w:t>
            </w:r>
          </w:p>
        </w:tc>
        <w:tc>
          <w:tcPr>
            <w:tcW w:w="1389" w:type="dxa"/>
          </w:tcPr>
          <w:p w14:paraId="1AAFF819" w14:textId="77777777" w:rsidR="003D6ECF" w:rsidRPr="00CB0607" w:rsidRDefault="003D6ECF" w:rsidP="003D6ECF">
            <w:pPr>
              <w:pStyle w:val="TableTextCentered"/>
            </w:pPr>
            <w:r w:rsidRPr="00CB0607">
              <w:t>-13</w:t>
            </w:r>
          </w:p>
        </w:tc>
        <w:tc>
          <w:tcPr>
            <w:tcW w:w="1389" w:type="dxa"/>
          </w:tcPr>
          <w:p w14:paraId="6BCD878F" w14:textId="77777777" w:rsidR="003D6ECF" w:rsidRPr="00CB0607" w:rsidRDefault="003D6ECF" w:rsidP="003D6ECF">
            <w:pPr>
              <w:pStyle w:val="TableTextCentered"/>
            </w:pPr>
            <w:r w:rsidRPr="00CB0607">
              <w:t>41%</w:t>
            </w:r>
          </w:p>
        </w:tc>
      </w:tr>
      <w:tr w:rsidR="003D6ECF" w:rsidRPr="00CB0607" w14:paraId="0DF20B13" w14:textId="77777777" w:rsidTr="003D6ECF">
        <w:trPr>
          <w:cnfStyle w:val="000000100000" w:firstRow="0" w:lastRow="0" w:firstColumn="0" w:lastColumn="0" w:oddVBand="0" w:evenVBand="0" w:oddHBand="1" w:evenHBand="0" w:firstRowFirstColumn="0" w:firstRowLastColumn="0" w:lastRowFirstColumn="0" w:lastRowLastColumn="0"/>
        </w:trPr>
        <w:tc>
          <w:tcPr>
            <w:tcW w:w="1388" w:type="dxa"/>
          </w:tcPr>
          <w:p w14:paraId="2A325EAD" w14:textId="77777777" w:rsidR="003D6ECF" w:rsidRPr="00CB0607" w:rsidRDefault="003D6ECF" w:rsidP="003D6ECF">
            <w:pPr>
              <w:pStyle w:val="TableTextCentered"/>
            </w:pPr>
            <w:r w:rsidRPr="00CB0607">
              <w:t>5 and 8</w:t>
            </w:r>
          </w:p>
        </w:tc>
        <w:tc>
          <w:tcPr>
            <w:tcW w:w="1389" w:type="dxa"/>
          </w:tcPr>
          <w:p w14:paraId="6966E006" w14:textId="77777777" w:rsidR="003D6ECF" w:rsidRPr="00CB0607" w:rsidRDefault="003D6ECF" w:rsidP="003D6ECF">
            <w:pPr>
              <w:pStyle w:val="TableTextCentered"/>
            </w:pPr>
            <w:r w:rsidRPr="00CB0607">
              <w:t>251</w:t>
            </w:r>
          </w:p>
        </w:tc>
        <w:tc>
          <w:tcPr>
            <w:tcW w:w="1388" w:type="dxa"/>
          </w:tcPr>
          <w:p w14:paraId="2AAD2378" w14:textId="77777777" w:rsidR="003D6ECF" w:rsidRPr="00CB0607" w:rsidRDefault="003D6ECF" w:rsidP="003D6ECF">
            <w:pPr>
              <w:pStyle w:val="TableTextCentered"/>
            </w:pPr>
            <w:r w:rsidRPr="00CB0607">
              <w:t>63%</w:t>
            </w:r>
          </w:p>
        </w:tc>
        <w:tc>
          <w:tcPr>
            <w:tcW w:w="1389" w:type="dxa"/>
          </w:tcPr>
          <w:p w14:paraId="4F366B8A" w14:textId="7E351228" w:rsidR="003D6ECF" w:rsidRPr="00CB0607" w:rsidRDefault="00EE2FBF" w:rsidP="003D6ECF">
            <w:pPr>
              <w:pStyle w:val="TableTextCentered"/>
            </w:pPr>
            <w:r>
              <w:t>NA</w:t>
            </w:r>
          </w:p>
        </w:tc>
        <w:tc>
          <w:tcPr>
            <w:tcW w:w="1388" w:type="dxa"/>
          </w:tcPr>
          <w:p w14:paraId="75C868C4" w14:textId="77777777" w:rsidR="003D6ECF" w:rsidRPr="00CB0607" w:rsidRDefault="003D6ECF" w:rsidP="003D6ECF">
            <w:pPr>
              <w:pStyle w:val="TableTextCentered"/>
            </w:pPr>
            <w:r w:rsidRPr="00CB0607">
              <w:t>53%</w:t>
            </w:r>
          </w:p>
        </w:tc>
        <w:tc>
          <w:tcPr>
            <w:tcW w:w="1389" w:type="dxa"/>
          </w:tcPr>
          <w:p w14:paraId="24682D07" w14:textId="77777777" w:rsidR="003D6ECF" w:rsidRPr="00CB0607" w:rsidRDefault="003D6ECF" w:rsidP="003D6ECF">
            <w:pPr>
              <w:pStyle w:val="TableTextCentered"/>
            </w:pPr>
            <w:r w:rsidRPr="00CB0607">
              <w:t>-10</w:t>
            </w:r>
          </w:p>
        </w:tc>
        <w:tc>
          <w:tcPr>
            <w:tcW w:w="1389" w:type="dxa"/>
          </w:tcPr>
          <w:p w14:paraId="4B9428E7" w14:textId="77777777" w:rsidR="003D6ECF" w:rsidRPr="00CB0607" w:rsidRDefault="003D6ECF" w:rsidP="003D6ECF">
            <w:pPr>
              <w:pStyle w:val="TableTextCentered"/>
            </w:pPr>
            <w:r w:rsidRPr="00CB0607">
              <w:t>42%</w:t>
            </w:r>
          </w:p>
        </w:tc>
      </w:tr>
      <w:tr w:rsidR="003D6ECF" w:rsidRPr="00CB0607" w14:paraId="68B6D556" w14:textId="77777777" w:rsidTr="003D6ECF">
        <w:tc>
          <w:tcPr>
            <w:tcW w:w="1388" w:type="dxa"/>
          </w:tcPr>
          <w:p w14:paraId="199F939F" w14:textId="77777777" w:rsidR="003D6ECF" w:rsidRPr="00CB0607" w:rsidRDefault="003D6ECF" w:rsidP="003D6ECF">
            <w:pPr>
              <w:pStyle w:val="TableTextCentered"/>
            </w:pPr>
            <w:r w:rsidRPr="00CB0607">
              <w:t>10</w:t>
            </w:r>
          </w:p>
        </w:tc>
        <w:tc>
          <w:tcPr>
            <w:tcW w:w="1389" w:type="dxa"/>
          </w:tcPr>
          <w:p w14:paraId="19EF0BB0" w14:textId="73CA27DF" w:rsidR="003D6ECF" w:rsidRPr="00CB0607" w:rsidRDefault="00EE2FBF" w:rsidP="003D6ECF">
            <w:pPr>
              <w:pStyle w:val="TableTextCentered"/>
            </w:pPr>
            <w:r>
              <w:t>NA</w:t>
            </w:r>
          </w:p>
        </w:tc>
        <w:tc>
          <w:tcPr>
            <w:tcW w:w="1388" w:type="dxa"/>
          </w:tcPr>
          <w:p w14:paraId="02A01903" w14:textId="1CD3D649" w:rsidR="003D6ECF" w:rsidRPr="00CB0607" w:rsidRDefault="00EE2FBF" w:rsidP="003D6ECF">
            <w:pPr>
              <w:pStyle w:val="TableTextCentered"/>
            </w:pPr>
            <w:r>
              <w:t>NA</w:t>
            </w:r>
          </w:p>
        </w:tc>
        <w:tc>
          <w:tcPr>
            <w:tcW w:w="1389" w:type="dxa"/>
          </w:tcPr>
          <w:p w14:paraId="52EC32CC" w14:textId="2626E6FE" w:rsidR="003D6ECF" w:rsidRPr="00CB0607" w:rsidRDefault="00EE2FBF" w:rsidP="003D6ECF">
            <w:pPr>
              <w:pStyle w:val="TableTextCentered"/>
            </w:pPr>
            <w:r>
              <w:t>NA</w:t>
            </w:r>
          </w:p>
        </w:tc>
        <w:tc>
          <w:tcPr>
            <w:tcW w:w="1388" w:type="dxa"/>
          </w:tcPr>
          <w:p w14:paraId="4A65AA7B" w14:textId="4E1B4AF2" w:rsidR="003D6ECF" w:rsidRPr="00CB0607" w:rsidRDefault="00EE2FBF" w:rsidP="003D6ECF">
            <w:pPr>
              <w:pStyle w:val="TableTextCentered"/>
            </w:pPr>
            <w:r>
              <w:t>NA</w:t>
            </w:r>
          </w:p>
        </w:tc>
        <w:tc>
          <w:tcPr>
            <w:tcW w:w="1389" w:type="dxa"/>
          </w:tcPr>
          <w:p w14:paraId="394A1085" w14:textId="745E8C4B" w:rsidR="003D6ECF" w:rsidRPr="00CB0607" w:rsidRDefault="00EE2FBF" w:rsidP="003D6ECF">
            <w:pPr>
              <w:pStyle w:val="TableTextCentered"/>
            </w:pPr>
            <w:r>
              <w:t>NA</w:t>
            </w:r>
          </w:p>
        </w:tc>
        <w:tc>
          <w:tcPr>
            <w:tcW w:w="1389" w:type="dxa"/>
          </w:tcPr>
          <w:p w14:paraId="69687E01" w14:textId="28FA2053" w:rsidR="003D6ECF" w:rsidRPr="00CB0607" w:rsidRDefault="00EE2FBF" w:rsidP="003D6ECF">
            <w:pPr>
              <w:pStyle w:val="TableTextCentered"/>
            </w:pPr>
            <w:r>
              <w:t>NA</w:t>
            </w:r>
          </w:p>
        </w:tc>
      </w:tr>
    </w:tbl>
    <w:p w14:paraId="49233070" w14:textId="3D2A9A86" w:rsidR="003D6ECF" w:rsidRPr="00CB0607" w:rsidRDefault="003D6ECF" w:rsidP="003D6ECF">
      <w:pPr>
        <w:pStyle w:val="TableNote"/>
      </w:pPr>
      <w:r w:rsidRPr="00CB0607">
        <w:rPr>
          <w:rStyle w:val="normaltextrun"/>
          <w:rFonts w:ascii="Franklin Gothic Book" w:hAnsi="Franklin Gothic Book"/>
          <w:i/>
          <w:iCs/>
          <w:color w:val="000000"/>
          <w:szCs w:val="20"/>
          <w:shd w:val="clear" w:color="auto" w:fill="FFFFFF"/>
        </w:rPr>
        <w:t>Note</w:t>
      </w:r>
      <w:r w:rsidRPr="00CB0607">
        <w:rPr>
          <w:rStyle w:val="normaltextrun"/>
          <w:rFonts w:ascii="Franklin Gothic Book" w:hAnsi="Franklin Gothic Book"/>
          <w:color w:val="000000"/>
          <w:szCs w:val="20"/>
          <w:shd w:val="clear" w:color="auto" w:fill="FFFFFF"/>
        </w:rPr>
        <w:t xml:space="preserve">. </w:t>
      </w:r>
      <w:r w:rsidRPr="00CB0607">
        <w:t xml:space="preserve">Grade 10 results for the spring 2021 Science and Technology/Engineering (STE) are not provided because students in the class of 2023 were not required to take the STE test. Information about Competency Determination requirements is available at </w:t>
      </w:r>
      <w:hyperlink r:id="rId21" w:history="1">
        <w:r w:rsidRPr="00CB0607">
          <w:rPr>
            <w:rStyle w:val="Hyperlink"/>
          </w:rPr>
          <w:t>https://www.doe.mass.edu/mcas/graduation.html</w:t>
        </w:r>
      </w:hyperlink>
      <w:r w:rsidRPr="00CB0607">
        <w:t xml:space="preserve">. In 2019, 10th graders took the Legacy MCAS science test. Data sourced from </w:t>
      </w:r>
      <w:hyperlink r:id="rId22" w:history="1">
        <w:r w:rsidRPr="00CB0607">
          <w:rPr>
            <w:rStyle w:val="Hyperlink"/>
          </w:rPr>
          <w:t>https://profiles.doe.mass.edu/mcas/achievement_level.aspx?linkid=32&amp;orgcode=01440000&amp;orgtypecode=5&amp;</w:t>
        </w:r>
      </w:hyperlink>
      <w:r w:rsidRPr="00CB0607">
        <w:t xml:space="preserve"> </w:t>
      </w:r>
      <w:r w:rsidRPr="00CB0607">
        <w:rPr>
          <w:rStyle w:val="normaltextrun"/>
          <w:rFonts w:ascii="Franklin Gothic Book" w:hAnsi="Franklin Gothic Book"/>
          <w:color w:val="000000"/>
          <w:szCs w:val="20"/>
          <w:shd w:val="clear" w:color="auto" w:fill="FFFFFF"/>
        </w:rPr>
        <w:t>(2021)</w:t>
      </w:r>
      <w:r w:rsidRPr="00CB0607">
        <w:rPr>
          <w:sz w:val="16"/>
          <w:szCs w:val="16"/>
        </w:rPr>
        <w:t>.</w:t>
      </w:r>
    </w:p>
    <w:p w14:paraId="745A0A32" w14:textId="51810F7E" w:rsidR="00FD0F0A" w:rsidRPr="00CB0607" w:rsidRDefault="003D6ECF" w:rsidP="003D6ECF">
      <w:pPr>
        <w:pStyle w:val="BodyText"/>
      </w:pPr>
      <w:r w:rsidRPr="00CB0607">
        <w:rPr>
          <w:rStyle w:val="normaltextrun"/>
          <w:rFonts w:ascii="Franklin Gothic Book" w:hAnsi="Franklin Gothic Book"/>
          <w:color w:val="000000"/>
          <w:shd w:val="clear" w:color="auto" w:fill="FFFFFF"/>
        </w:rPr>
        <w:t>In addition, the district’s four-year graduation rate</w:t>
      </w:r>
      <w:r w:rsidRPr="00CB0607">
        <w:rPr>
          <w:rStyle w:val="FootnoteReference"/>
          <w:color w:val="000000"/>
          <w:shd w:val="clear" w:color="auto" w:fill="FFFFFF"/>
        </w:rPr>
        <w:footnoteReference w:id="4"/>
      </w:r>
      <w:r w:rsidRPr="00CB0607">
        <w:rPr>
          <w:rStyle w:val="normaltextrun"/>
          <w:rFonts w:ascii="Franklin Gothic Book" w:hAnsi="Franklin Gothic Book"/>
          <w:color w:val="000000"/>
          <w:shd w:val="clear" w:color="auto" w:fill="FFFFFF"/>
        </w:rPr>
        <w:t xml:space="preserve"> was 93.7 percent in 2021, </w:t>
      </w:r>
      <w:r w:rsidR="00C81593" w:rsidRPr="00CB0607">
        <w:rPr>
          <w:rStyle w:val="normaltextrun"/>
          <w:rFonts w:ascii="Franklin Gothic Book" w:hAnsi="Franklin Gothic Book"/>
          <w:color w:val="000000"/>
          <w:shd w:val="clear" w:color="auto" w:fill="FFFFFF"/>
        </w:rPr>
        <w:t xml:space="preserve">which is greater than </w:t>
      </w:r>
      <w:r w:rsidRPr="00CB0607">
        <w:rPr>
          <w:rStyle w:val="normaltextrun"/>
          <w:rFonts w:ascii="Franklin Gothic Book" w:hAnsi="Franklin Gothic Book"/>
          <w:color w:val="000000"/>
          <w:shd w:val="clear" w:color="auto" w:fill="FFFFFF"/>
        </w:rPr>
        <w:t xml:space="preserve">the state rate of 89.8 percent. </w:t>
      </w:r>
      <w:r w:rsidR="00C81593" w:rsidRPr="00CB0607">
        <w:rPr>
          <w:rStyle w:val="normaltextrun"/>
          <w:rFonts w:ascii="Franklin Gothic Book" w:hAnsi="Franklin Gothic Book"/>
          <w:color w:val="000000"/>
          <w:shd w:val="clear" w:color="auto" w:fill="FFFFFF"/>
        </w:rPr>
        <w:t>The</w:t>
      </w:r>
      <w:r w:rsidRPr="00CB0607">
        <w:rPr>
          <w:rStyle w:val="normaltextrun"/>
          <w:rFonts w:ascii="Franklin Gothic Book" w:hAnsi="Franklin Gothic Book"/>
          <w:color w:val="000000"/>
          <w:shd w:val="clear" w:color="auto" w:fill="FFFFFF"/>
        </w:rPr>
        <w:t xml:space="preserve"> district’s five-year graduation rate was 93.7 percent in 2020, </w:t>
      </w:r>
      <w:r w:rsidR="00C81593" w:rsidRPr="00CB0607">
        <w:rPr>
          <w:rStyle w:val="normaltextrun"/>
          <w:rFonts w:ascii="Franklin Gothic Book" w:hAnsi="Franklin Gothic Book"/>
          <w:color w:val="000000"/>
          <w:shd w:val="clear" w:color="auto" w:fill="FFFFFF"/>
        </w:rPr>
        <w:t xml:space="preserve">which is greater than </w:t>
      </w:r>
      <w:r w:rsidRPr="00CB0607">
        <w:rPr>
          <w:rStyle w:val="normaltextrun"/>
          <w:rFonts w:ascii="Franklin Gothic Book" w:hAnsi="Franklin Gothic Book"/>
          <w:color w:val="000000"/>
          <w:shd w:val="clear" w:color="auto" w:fill="FFFFFF"/>
        </w:rPr>
        <w:t>the state rate of 91 percent.</w:t>
      </w:r>
    </w:p>
    <w:p w14:paraId="6F097EAD" w14:textId="3D8294FC" w:rsidR="008D6102" w:rsidRPr="00CB0607" w:rsidRDefault="008D6102" w:rsidP="008D6102">
      <w:pPr>
        <w:pStyle w:val="BodyText"/>
      </w:pPr>
    </w:p>
    <w:p w14:paraId="5A4DB43F" w14:textId="77777777" w:rsidR="008D6102" w:rsidRPr="00CB0607" w:rsidRDefault="008D6102" w:rsidP="00D84912">
      <w:pPr>
        <w:pStyle w:val="Heading2"/>
      </w:pPr>
      <w:bookmarkStart w:id="18" w:name="_Toc101446227"/>
      <w:bookmarkStart w:id="19" w:name="_Toc114596853"/>
      <w:bookmarkStart w:id="20" w:name="_Toc350870261"/>
      <w:r w:rsidRPr="00CB0607">
        <w:t>Leadership and Governance</w:t>
      </w:r>
      <w:bookmarkEnd w:id="18"/>
      <w:bookmarkEnd w:id="19"/>
    </w:p>
    <w:p w14:paraId="418F070F" w14:textId="2625088F" w:rsidR="003D6ECF" w:rsidRPr="00CB0607" w:rsidRDefault="003D6ECF" w:rsidP="003D6ECF">
      <w:pPr>
        <w:pStyle w:val="BodyText"/>
      </w:pPr>
      <w:r w:rsidRPr="00CB0607">
        <w:t>The current superintendent’s tenure began in 2017</w:t>
      </w:r>
      <w:r w:rsidR="00944D9E" w:rsidRPr="00CB0607">
        <w:t>,</w:t>
      </w:r>
      <w:r w:rsidRPr="00CB0607">
        <w:t xml:space="preserve"> and he highlighted equity and communication as principles that have informed his work since accepting this position. He reports to the school committee and works closely with school leaders to develop improvement plans and measure progress toward those plans at each school. The superintendent also </w:t>
      </w:r>
      <w:r w:rsidR="00944D9E" w:rsidRPr="00CB0607">
        <w:t xml:space="preserve">described </w:t>
      </w:r>
      <w:r w:rsidRPr="00CB0607">
        <w:t xml:space="preserve">the importance of state and local rules, the needs of district schools, and the input of community stakeholders as considerations in determining the direction of his work. As the district’s leader, he guides the work of the district’s </w:t>
      </w:r>
      <w:r w:rsidRPr="00CB0607">
        <w:rPr>
          <w:i/>
          <w:iCs/>
        </w:rPr>
        <w:t xml:space="preserve">Vision 2030 </w:t>
      </w:r>
      <w:r w:rsidRPr="00CB0607">
        <w:t xml:space="preserve">10-year strategic plan. </w:t>
      </w:r>
    </w:p>
    <w:p w14:paraId="270EA0D8" w14:textId="0AFE3083" w:rsidR="003D6ECF" w:rsidRPr="00CB0607" w:rsidRDefault="003D6ECF" w:rsidP="003D6ECF">
      <w:pPr>
        <w:pStyle w:val="BodyText"/>
      </w:pPr>
      <w:r w:rsidRPr="00CB0607">
        <w:t xml:space="preserve">The school committee has </w:t>
      </w:r>
      <w:r w:rsidR="00944D9E" w:rsidRPr="00CB0607">
        <w:t>multiple</w:t>
      </w:r>
      <w:r w:rsidRPr="00CB0607">
        <w:t xml:space="preserve"> responsibilities</w:t>
      </w:r>
      <w:r w:rsidRPr="00CB0607" w:rsidDel="00874117">
        <w:t xml:space="preserve"> </w:t>
      </w:r>
      <w:r w:rsidR="00C714BC">
        <w:t>outlined</w:t>
      </w:r>
      <w:r w:rsidR="00C714BC" w:rsidRPr="00CB0607">
        <w:t xml:space="preserve"> </w:t>
      </w:r>
      <w:r w:rsidRPr="00CB0607">
        <w:t xml:space="preserve">in </w:t>
      </w:r>
      <w:r w:rsidR="00944D9E" w:rsidRPr="00CB0607">
        <w:t xml:space="preserve">its </w:t>
      </w:r>
      <w:r w:rsidRPr="00CB0607">
        <w:t>mission statement, core values, and guiding principles, as well as governance and operations policies. The current committee positions budgetary matters as the primary goal and responsibility</w:t>
      </w:r>
      <w:r w:rsidR="00944D9E" w:rsidRPr="00CB0607">
        <w:t>, which</w:t>
      </w:r>
      <w:r w:rsidRPr="00CB0607">
        <w:t xml:space="preserve"> includes not only managing the budget but also acting as liaisons between district stakeholders</w:t>
      </w:r>
      <w:r w:rsidR="00944D9E" w:rsidRPr="00CB0607">
        <w:t>,</w:t>
      </w:r>
      <w:r w:rsidRPr="00CB0607">
        <w:t xml:space="preserve"> including teachers, students, families, and school and district leaders. Information sharing</w:t>
      </w:r>
      <w:r w:rsidR="0054101D" w:rsidRPr="00CB0607">
        <w:t>,</w:t>
      </w:r>
      <w:r w:rsidRPr="00CB0607">
        <w:t xml:space="preserve"> particularly with the local community</w:t>
      </w:r>
      <w:r w:rsidR="0054101D" w:rsidRPr="00CB0607">
        <w:t>,</w:t>
      </w:r>
      <w:r w:rsidRPr="00CB0607">
        <w:t xml:space="preserve"> was highlighted as particularly important in recent years, the goal of which is to develop buy-in with new initiatives and needs. To ascertain these needs, the </w:t>
      </w:r>
      <w:r w:rsidR="00944D9E" w:rsidRPr="00CB0607">
        <w:t xml:space="preserve">school </w:t>
      </w:r>
      <w:r w:rsidRPr="00CB0607">
        <w:t xml:space="preserve">committee holds regular meetings and works closely with school leaders to discuss capacity building, capital maintenance and improvement, and emerging issues related to equity and inclusion. </w:t>
      </w:r>
    </w:p>
    <w:p w14:paraId="773D4280" w14:textId="5497BAE0" w:rsidR="003D6ECF" w:rsidRPr="00CB0607" w:rsidRDefault="003D6ECF" w:rsidP="003D6ECF">
      <w:pPr>
        <w:pStyle w:val="BodyText"/>
      </w:pPr>
      <w:r w:rsidRPr="00CB0607">
        <w:t xml:space="preserve">The district’s current strategic plan, </w:t>
      </w:r>
      <w:r w:rsidRPr="00CB0607">
        <w:rPr>
          <w:i/>
          <w:iCs/>
        </w:rPr>
        <w:t>Vision 2030</w:t>
      </w:r>
      <w:r w:rsidRPr="00CB0607">
        <w:t xml:space="preserve">, commenced in 2020 following a multiyear process involving multiple drafts and public discussions with the school committee, community members, and teachers. </w:t>
      </w:r>
      <w:r w:rsidR="00944D9E" w:rsidRPr="00CB0607">
        <w:t xml:space="preserve">Although </w:t>
      </w:r>
      <w:r w:rsidRPr="00CB0607">
        <w:t xml:space="preserve">disrupted by COVID-19 pandemic-related policies and changes, the strategic plan informs the work of school leaders. </w:t>
      </w:r>
      <w:r w:rsidR="0DE9BF3B">
        <w:t>G</w:t>
      </w:r>
      <w:r w:rsidRPr="00CB0607">
        <w:t>oal</w:t>
      </w:r>
      <w:r w:rsidR="0054101D" w:rsidRPr="00CB0607">
        <w:t xml:space="preserve"> </w:t>
      </w:r>
      <w:r w:rsidRPr="00CB0607">
        <w:t>setting and evaluation are key strategies for measuring improvement and determining success</w:t>
      </w:r>
      <w:r w:rsidR="385B3AEB">
        <w:t xml:space="preserve"> of the implementation of the strategic plan</w:t>
      </w:r>
      <w:r>
        <w:t>.</w:t>
      </w:r>
      <w:r w:rsidRPr="00CB0607">
        <w:t xml:space="preserve"> District and school leaders explained that Massachusetts state standards and guidelines informed this goal</w:t>
      </w:r>
      <w:r w:rsidR="0054101D" w:rsidRPr="00CB0607">
        <w:t xml:space="preserve"> </w:t>
      </w:r>
      <w:r w:rsidRPr="00CB0607">
        <w:t xml:space="preserve">setting, and the district has a clear and organized hierarchy for implementing strategic improvement processes. However, teachers reported concerns </w:t>
      </w:r>
      <w:r w:rsidR="00944D9E" w:rsidRPr="00CB0607">
        <w:t xml:space="preserve">about </w:t>
      </w:r>
      <w:r w:rsidRPr="00CB0607">
        <w:t xml:space="preserve">their involvement in improvement conversations and decision making. </w:t>
      </w:r>
    </w:p>
    <w:p w14:paraId="1F3FD37B" w14:textId="59152F09" w:rsidR="00944D9E" w:rsidRPr="00CB0607" w:rsidRDefault="00944D9E" w:rsidP="003D6ECF">
      <w:pPr>
        <w:pStyle w:val="BodyText"/>
      </w:pPr>
      <w:r w:rsidRPr="00CB0607">
        <w:t>Table 5 summarizes key strengths and areas for growth in leadership and governance.</w:t>
      </w:r>
    </w:p>
    <w:p w14:paraId="6CCEFE2D" w14:textId="77777777" w:rsidR="00B72349" w:rsidRDefault="00B72349">
      <w:pPr>
        <w:spacing w:line="240" w:lineRule="auto"/>
        <w:rPr>
          <w:rFonts w:ascii="Franklin Gothic Demi" w:hAnsi="Franklin Gothic Demi"/>
        </w:rPr>
      </w:pPr>
      <w:r>
        <w:br w:type="page"/>
      </w:r>
    </w:p>
    <w:p w14:paraId="5317D7CB" w14:textId="239A2D77" w:rsidR="003D6ECF" w:rsidRPr="00CB0607" w:rsidRDefault="003D6ECF" w:rsidP="00946862">
      <w:pPr>
        <w:pStyle w:val="TableTitle0"/>
      </w:pPr>
      <w:r w:rsidRPr="00CB0607">
        <w:t xml:space="preserve">Table </w:t>
      </w:r>
      <w:r w:rsidR="00946862" w:rsidRPr="00CB0607">
        <w:t>5</w:t>
      </w:r>
      <w:r w:rsidRPr="00CB0607">
        <w:t xml:space="preserve">. Summary of </w:t>
      </w:r>
      <w:r w:rsidR="00944D9E" w:rsidRPr="00CB0607">
        <w:t xml:space="preserve">Key Strengths </w:t>
      </w:r>
      <w:r w:rsidRPr="00CB0607">
        <w:t xml:space="preserve">and </w:t>
      </w:r>
      <w:r w:rsidR="00944D9E" w:rsidRPr="00CB0607">
        <w:t xml:space="preserve">Areas </w:t>
      </w:r>
      <w:r w:rsidRPr="00CB0607">
        <w:t xml:space="preserve">for </w:t>
      </w:r>
      <w:r w:rsidR="00944D9E" w:rsidRPr="00CB0607">
        <w:t>Growth:</w:t>
      </w:r>
      <w:r w:rsidRPr="00CB0607">
        <w:t xml:space="preserve"> Leadership and Governance</w:t>
      </w:r>
      <w:r w:rsidR="00C0766E" w:rsidRPr="00CB0607">
        <w:t xml:space="preserve"> Standard</w:t>
      </w:r>
    </w:p>
    <w:tbl>
      <w:tblPr>
        <w:tblStyle w:val="MSVTable1"/>
        <w:tblW w:w="5000" w:type="pct"/>
        <w:tblLayout w:type="fixed"/>
        <w:tblLook w:val="04A0" w:firstRow="1" w:lastRow="0" w:firstColumn="1" w:lastColumn="0" w:noHBand="0" w:noVBand="1"/>
      </w:tblPr>
      <w:tblGrid>
        <w:gridCol w:w="1505"/>
        <w:gridCol w:w="4276"/>
        <w:gridCol w:w="3563"/>
      </w:tblGrid>
      <w:tr w:rsidR="003D6ECF" w:rsidRPr="00CB0607" w14:paraId="1BA64263" w14:textId="77777777" w:rsidTr="00944D9E">
        <w:trPr>
          <w:cnfStyle w:val="100000000000" w:firstRow="1" w:lastRow="0" w:firstColumn="0" w:lastColumn="0" w:oddVBand="0" w:evenVBand="0" w:oddHBand="0" w:evenHBand="0" w:firstRowFirstColumn="0" w:firstRowLastColumn="0" w:lastRowFirstColumn="0" w:lastRowLastColumn="0"/>
          <w:tblHeader/>
        </w:trPr>
        <w:tc>
          <w:tcPr>
            <w:tcW w:w="1520" w:type="dxa"/>
          </w:tcPr>
          <w:p w14:paraId="54BE6202" w14:textId="77777777" w:rsidR="003D6ECF" w:rsidRPr="00CB0607" w:rsidRDefault="003D6ECF" w:rsidP="00473308">
            <w:pPr>
              <w:pStyle w:val="TableColHeadingCenter"/>
            </w:pPr>
            <w:r w:rsidRPr="00CB0607">
              <w:t>Indicator</w:t>
            </w:r>
          </w:p>
        </w:tc>
        <w:tc>
          <w:tcPr>
            <w:tcW w:w="4320" w:type="dxa"/>
          </w:tcPr>
          <w:p w14:paraId="26C2C9B5" w14:textId="77777777" w:rsidR="003D6ECF" w:rsidRPr="00CB0607" w:rsidRDefault="003D6ECF" w:rsidP="00473308">
            <w:pPr>
              <w:pStyle w:val="TableColHeadingCenter"/>
            </w:pPr>
            <w:r w:rsidRPr="00CB0607">
              <w:t>Strengths</w:t>
            </w:r>
          </w:p>
        </w:tc>
        <w:tc>
          <w:tcPr>
            <w:tcW w:w="3600" w:type="dxa"/>
          </w:tcPr>
          <w:p w14:paraId="19C0FC93" w14:textId="398D47A8" w:rsidR="003D6ECF" w:rsidRPr="00CB0607" w:rsidRDefault="003D6ECF" w:rsidP="00473308">
            <w:pPr>
              <w:pStyle w:val="TableColHeadingCenter"/>
            </w:pPr>
            <w:r w:rsidRPr="00CB0607">
              <w:t xml:space="preserve">Areas for </w:t>
            </w:r>
            <w:r w:rsidR="00944D9E" w:rsidRPr="00CB0607">
              <w:t>growth</w:t>
            </w:r>
          </w:p>
        </w:tc>
      </w:tr>
      <w:tr w:rsidR="003D6ECF" w:rsidRPr="00CB0607" w14:paraId="684F20FE" w14:textId="77777777" w:rsidTr="00473308">
        <w:trPr>
          <w:cnfStyle w:val="000000100000" w:firstRow="0" w:lastRow="0" w:firstColumn="0" w:lastColumn="0" w:oddVBand="0" w:evenVBand="0" w:oddHBand="1" w:evenHBand="0" w:firstRowFirstColumn="0" w:firstRowLastColumn="0" w:lastRowFirstColumn="0" w:lastRowLastColumn="0"/>
        </w:trPr>
        <w:tc>
          <w:tcPr>
            <w:tcW w:w="1520" w:type="dxa"/>
          </w:tcPr>
          <w:p w14:paraId="544D7F2B" w14:textId="1498D9E9" w:rsidR="003D6ECF" w:rsidRPr="00CB0607" w:rsidRDefault="003D6ECF" w:rsidP="00473308">
            <w:pPr>
              <w:pStyle w:val="TableSubheading"/>
            </w:pPr>
            <w:r w:rsidRPr="00CB0607">
              <w:t xml:space="preserve">School </w:t>
            </w:r>
            <w:r w:rsidR="00944D9E" w:rsidRPr="00CB0607">
              <w:t>committee governance</w:t>
            </w:r>
          </w:p>
        </w:tc>
        <w:tc>
          <w:tcPr>
            <w:tcW w:w="4320" w:type="dxa"/>
          </w:tcPr>
          <w:p w14:paraId="3C147F18" w14:textId="775CC5B1" w:rsidR="003D6ECF" w:rsidRPr="00CB0607" w:rsidRDefault="00944D9E" w:rsidP="00473308">
            <w:pPr>
              <w:pStyle w:val="TableBullet1"/>
            </w:pPr>
            <w:r w:rsidRPr="00CB0607">
              <w:t xml:space="preserve">Collaborating </w:t>
            </w:r>
            <w:r w:rsidR="003D6ECF" w:rsidRPr="00CB0607">
              <w:t xml:space="preserve">and </w:t>
            </w:r>
            <w:r w:rsidRPr="00CB0607">
              <w:t xml:space="preserve">sharing </w:t>
            </w:r>
            <w:r w:rsidR="003D6ECF" w:rsidRPr="00CB0607">
              <w:t>information with the community</w:t>
            </w:r>
          </w:p>
          <w:p w14:paraId="795C99D3" w14:textId="3D1901C6" w:rsidR="003D6ECF" w:rsidRPr="00CB0607" w:rsidRDefault="00944D9E" w:rsidP="00473308">
            <w:pPr>
              <w:pStyle w:val="TableBullet1"/>
            </w:pPr>
            <w:r w:rsidRPr="00CB0607">
              <w:t xml:space="preserve">Incorporating </w:t>
            </w:r>
            <w:r w:rsidR="003D6ECF" w:rsidRPr="00CB0607">
              <w:t>input and knowledge from multiple stakeholders</w:t>
            </w:r>
            <w:r w:rsidRPr="00CB0607">
              <w:t>,</w:t>
            </w:r>
            <w:r w:rsidR="003D6ECF" w:rsidRPr="00CB0607">
              <w:t xml:space="preserve"> including teachers</w:t>
            </w:r>
            <w:r w:rsidRPr="00CB0607">
              <w:t>,</w:t>
            </w:r>
            <w:r w:rsidR="003D6ECF" w:rsidRPr="00CB0607">
              <w:t xml:space="preserve"> in decision making</w:t>
            </w:r>
          </w:p>
        </w:tc>
        <w:tc>
          <w:tcPr>
            <w:tcW w:w="3600" w:type="dxa"/>
          </w:tcPr>
          <w:p w14:paraId="7086393F" w14:textId="65B12671" w:rsidR="003D6ECF" w:rsidRPr="00CB0607" w:rsidRDefault="003D6ECF" w:rsidP="00473308">
            <w:pPr>
              <w:pStyle w:val="TableBullet1"/>
            </w:pPr>
            <w:r w:rsidRPr="00CB0607">
              <w:t>Superintendent evaluation</w:t>
            </w:r>
            <w:r w:rsidR="00A97EA5">
              <w:t xml:space="preserve"> consisting of meaningful</w:t>
            </w:r>
            <w:r w:rsidR="00E30B5B">
              <w:t xml:space="preserve"> goals</w:t>
            </w:r>
          </w:p>
        </w:tc>
      </w:tr>
      <w:tr w:rsidR="003D6ECF" w:rsidRPr="00CB0607" w14:paraId="14B42E08" w14:textId="77777777" w:rsidTr="00473308">
        <w:tc>
          <w:tcPr>
            <w:tcW w:w="1520" w:type="dxa"/>
          </w:tcPr>
          <w:p w14:paraId="3EB19AE6" w14:textId="776029BC" w:rsidR="003D6ECF" w:rsidRPr="00CB0607" w:rsidRDefault="003D6ECF" w:rsidP="00473308">
            <w:pPr>
              <w:pStyle w:val="TableSubheading"/>
            </w:pPr>
            <w:r w:rsidRPr="00CB0607">
              <w:t xml:space="preserve">District and </w:t>
            </w:r>
            <w:r w:rsidR="00944D9E" w:rsidRPr="00CB0607">
              <w:t>school leadership</w:t>
            </w:r>
          </w:p>
        </w:tc>
        <w:tc>
          <w:tcPr>
            <w:tcW w:w="4320" w:type="dxa"/>
          </w:tcPr>
          <w:p w14:paraId="3E902F3D" w14:textId="63FDBD48" w:rsidR="003D6ECF" w:rsidRPr="00CB0607" w:rsidRDefault="003D6ECF" w:rsidP="00473308">
            <w:pPr>
              <w:pStyle w:val="TableBullet1"/>
            </w:pPr>
            <w:r w:rsidRPr="00CB0607">
              <w:t>Establishes a culture of collaboration among district leaders</w:t>
            </w:r>
            <w:r w:rsidR="00944D9E" w:rsidRPr="00CB0607">
              <w:t>,</w:t>
            </w:r>
            <w:r w:rsidRPr="00CB0607">
              <w:t xml:space="preserve"> school leaders</w:t>
            </w:r>
            <w:r w:rsidR="00944D9E" w:rsidRPr="00CB0607">
              <w:t>,</w:t>
            </w:r>
            <w:r w:rsidRPr="00CB0607">
              <w:t xml:space="preserve"> and community stakeholders</w:t>
            </w:r>
          </w:p>
          <w:p w14:paraId="3C710E27" w14:textId="77777777" w:rsidR="003D6ECF" w:rsidRPr="00CB0607" w:rsidRDefault="003D6ECF" w:rsidP="00473308">
            <w:pPr>
              <w:pStyle w:val="TableBullet1"/>
            </w:pPr>
            <w:r w:rsidRPr="00CB0607">
              <w:t>Provides open communication channels between community members and district leaders</w:t>
            </w:r>
          </w:p>
        </w:tc>
        <w:tc>
          <w:tcPr>
            <w:tcW w:w="3600" w:type="dxa"/>
          </w:tcPr>
          <w:p w14:paraId="5838C396" w14:textId="77777777" w:rsidR="003D6ECF" w:rsidRPr="00CB0607" w:rsidRDefault="003D6ECF" w:rsidP="00473308">
            <w:pPr>
              <w:pStyle w:val="TableBullet1"/>
            </w:pPr>
            <w:r w:rsidRPr="00CB0607">
              <w:t>Establishing a collaborative relationship between district leadership and teachers</w:t>
            </w:r>
          </w:p>
        </w:tc>
      </w:tr>
      <w:tr w:rsidR="003D6ECF" w:rsidRPr="00CB0607" w14:paraId="22B4591C" w14:textId="77777777" w:rsidTr="00473308">
        <w:trPr>
          <w:cnfStyle w:val="000000100000" w:firstRow="0" w:lastRow="0" w:firstColumn="0" w:lastColumn="0" w:oddVBand="0" w:evenVBand="0" w:oddHBand="1" w:evenHBand="0" w:firstRowFirstColumn="0" w:firstRowLastColumn="0" w:lastRowFirstColumn="0" w:lastRowLastColumn="0"/>
        </w:trPr>
        <w:tc>
          <w:tcPr>
            <w:tcW w:w="1520" w:type="dxa"/>
          </w:tcPr>
          <w:p w14:paraId="5F56A8E5" w14:textId="7B5F16A4" w:rsidR="003D6ECF" w:rsidRPr="00CB0607" w:rsidRDefault="003D6ECF" w:rsidP="00473308">
            <w:pPr>
              <w:pStyle w:val="TableSubheading"/>
            </w:pPr>
            <w:r w:rsidRPr="00CB0607">
              <w:t xml:space="preserve">District and </w:t>
            </w:r>
            <w:r w:rsidR="00944D9E" w:rsidRPr="00CB0607">
              <w:t>school improvement planning</w:t>
            </w:r>
          </w:p>
        </w:tc>
        <w:tc>
          <w:tcPr>
            <w:tcW w:w="4320" w:type="dxa"/>
          </w:tcPr>
          <w:p w14:paraId="1A9A37AE" w14:textId="77777777" w:rsidR="003D6ECF" w:rsidRPr="00CB0607" w:rsidRDefault="003D6ECF" w:rsidP="00473308">
            <w:pPr>
              <w:pStyle w:val="TableBullet1"/>
            </w:pPr>
            <w:r w:rsidRPr="00CB0607">
              <w:t>Clear, detailed, collaborative processes for improvement</w:t>
            </w:r>
          </w:p>
          <w:p w14:paraId="2956C390" w14:textId="77777777" w:rsidR="003D6ECF" w:rsidRPr="00CB0607" w:rsidRDefault="003D6ECF" w:rsidP="00473308">
            <w:pPr>
              <w:pStyle w:val="TableBullet1"/>
            </w:pPr>
            <w:r w:rsidRPr="00CB0607">
              <w:t>Aligning multiple improvement plans to create cohesive goals and progress monitoring across staff districtwide</w:t>
            </w:r>
          </w:p>
        </w:tc>
        <w:tc>
          <w:tcPr>
            <w:tcW w:w="3600" w:type="dxa"/>
          </w:tcPr>
          <w:p w14:paraId="0F21E755" w14:textId="1F9DFA78" w:rsidR="003D6ECF" w:rsidRPr="00CB0607" w:rsidRDefault="003D6ECF" w:rsidP="00944D9E">
            <w:pPr>
              <w:pStyle w:val="TableBullet1"/>
            </w:pPr>
            <w:r w:rsidRPr="00CB0607">
              <w:t>Teacher engagement in school improvement conversations</w:t>
            </w:r>
          </w:p>
        </w:tc>
      </w:tr>
      <w:tr w:rsidR="003D6ECF" w:rsidRPr="00CB0607" w14:paraId="1AA1AADB" w14:textId="77777777" w:rsidTr="00473308">
        <w:tc>
          <w:tcPr>
            <w:tcW w:w="1520" w:type="dxa"/>
          </w:tcPr>
          <w:p w14:paraId="7BCB531C" w14:textId="0A9E8DD0" w:rsidR="003D6ECF" w:rsidRPr="00CB0607" w:rsidRDefault="003D6ECF" w:rsidP="00473308">
            <w:pPr>
              <w:pStyle w:val="TableSubheading"/>
            </w:pPr>
            <w:r w:rsidRPr="00CB0607">
              <w:t xml:space="preserve">Budget </w:t>
            </w:r>
            <w:r w:rsidR="00944D9E" w:rsidRPr="00CB0607">
              <w:t>development</w:t>
            </w:r>
          </w:p>
        </w:tc>
        <w:tc>
          <w:tcPr>
            <w:tcW w:w="4320" w:type="dxa"/>
          </w:tcPr>
          <w:p w14:paraId="424049C0" w14:textId="4529DEB1" w:rsidR="003D6ECF" w:rsidRPr="00CB0607" w:rsidRDefault="003D6ECF" w:rsidP="00473308">
            <w:pPr>
              <w:pStyle w:val="TableBullet1"/>
            </w:pPr>
            <w:r w:rsidRPr="00CB0607">
              <w:t xml:space="preserve">Budget process is clear, governed by trust and transparent communication between school leaders and </w:t>
            </w:r>
            <w:r w:rsidR="00944D9E" w:rsidRPr="00CB0607">
              <w:t xml:space="preserve">the </w:t>
            </w:r>
            <w:r w:rsidRPr="00CB0607">
              <w:t>school committee for setting budget priorities</w:t>
            </w:r>
          </w:p>
        </w:tc>
        <w:tc>
          <w:tcPr>
            <w:tcW w:w="3600" w:type="dxa"/>
          </w:tcPr>
          <w:p w14:paraId="375A34A0" w14:textId="77777777" w:rsidR="003D6ECF" w:rsidRPr="00CB0607" w:rsidRDefault="003D6ECF" w:rsidP="00473308">
            <w:pPr>
              <w:pStyle w:val="TableBullet1"/>
            </w:pPr>
            <w:r w:rsidRPr="00CB0607">
              <w:t>Using data to inform budget decisions, in particular disaggregated student data</w:t>
            </w:r>
          </w:p>
        </w:tc>
      </w:tr>
    </w:tbl>
    <w:p w14:paraId="47244709" w14:textId="77777777" w:rsidR="003D6ECF" w:rsidRPr="00CB0607" w:rsidRDefault="003D6ECF" w:rsidP="003D6ECF">
      <w:pPr>
        <w:pStyle w:val="Heading3"/>
      </w:pPr>
      <w:r w:rsidRPr="00CB0607">
        <w:t>School Committee Governance</w:t>
      </w:r>
    </w:p>
    <w:p w14:paraId="55C5F5F1" w14:textId="69D10E5D" w:rsidR="003D6ECF" w:rsidRPr="00CB0607" w:rsidRDefault="003D6ECF" w:rsidP="003D6ECF">
      <w:pPr>
        <w:pStyle w:val="BodyTextposthead"/>
      </w:pPr>
      <w:r w:rsidRPr="00CB0607">
        <w:t>The school committee partners with district and community leaders to uphold Massachusetts laws and regulations, communicate</w:t>
      </w:r>
      <w:r w:rsidR="00944D9E" w:rsidRPr="00CB0607">
        <w:t>s</w:t>
      </w:r>
      <w:r w:rsidRPr="00CB0607">
        <w:t xml:space="preserve"> with multiple education stakeholder groups, and maintain</w:t>
      </w:r>
      <w:r w:rsidR="00944D9E" w:rsidRPr="00CB0607">
        <w:t>s</w:t>
      </w:r>
      <w:r w:rsidRPr="00CB0607">
        <w:t xml:space="preserve"> fiduciary responsibilities to the district and the town of Ipswich. The committee has established a culture of collaboration</w:t>
      </w:r>
      <w:r w:rsidR="0054101D" w:rsidRPr="00CB0607">
        <w:t>,</w:t>
      </w:r>
      <w:r w:rsidRPr="00CB0607">
        <w:t xml:space="preserve"> both internally and with the superintendent, school leaders, and </w:t>
      </w:r>
      <w:r w:rsidR="00944D9E" w:rsidRPr="00CB0607">
        <w:t xml:space="preserve">the </w:t>
      </w:r>
      <w:r w:rsidRPr="00CB0607">
        <w:t>local community</w:t>
      </w:r>
      <w:r w:rsidR="0054101D" w:rsidRPr="00CB0607">
        <w:t>,</w:t>
      </w:r>
      <w:r w:rsidRPr="00CB0607">
        <w:t xml:space="preserve"> particularly in relation to budgetary decisions. Since the start of the COVID-19 pandemic, information sharing about ongoing changes within the district has become even more important; the school committee highlighted the district’s use of newsletters and radio addresses to inform families about COVID-19 case counts, masking guidelines, and related shifts in school procedures. </w:t>
      </w:r>
    </w:p>
    <w:p w14:paraId="2678F7F1" w14:textId="50CA59C6" w:rsidR="003D6ECF" w:rsidRPr="00CB0607" w:rsidRDefault="003D6ECF" w:rsidP="003D6ECF">
      <w:pPr>
        <w:pStyle w:val="BodyText"/>
      </w:pPr>
      <w:r w:rsidRPr="00CB0607">
        <w:t>The district’s FY2023 capital plan further supports the school committee’s assertions of improving communications with multiple stakeholders. In a memo introducing the capital plan, the town manager described the collaborative nature of the review and recommendation process. School committee members, district leaders, and community leaders all agreed that collaboration and information sharing have become well</w:t>
      </w:r>
      <w:r w:rsidR="00944D9E" w:rsidRPr="00CB0607">
        <w:t xml:space="preserve"> </w:t>
      </w:r>
      <w:r w:rsidRPr="00CB0607">
        <w:t>established in Ipswich in recent years and is a strength of the district.</w:t>
      </w:r>
    </w:p>
    <w:p w14:paraId="09CCA6C8" w14:textId="2ABD2DC3" w:rsidR="003D6ECF" w:rsidRPr="00CB0607" w:rsidRDefault="003D6ECF" w:rsidP="003D6ECF">
      <w:pPr>
        <w:pStyle w:val="BodyText"/>
      </w:pPr>
      <w:r w:rsidRPr="00CB0607">
        <w:t xml:space="preserve">When focusing on needed improvements, the school committee solicits information from district leaders and teachers about the district’s evolving needs, while also advocating on the behalf of students and the district, particularly </w:t>
      </w:r>
      <w:r w:rsidR="00944D9E" w:rsidRPr="00CB0607">
        <w:t>to raise</w:t>
      </w:r>
      <w:r w:rsidRPr="00CB0607">
        <w:t xml:space="preserve"> awareness of funding issues related to these needs. The committee recognizes its own limits as a governing body whose focus is on education</w:t>
      </w:r>
      <w:r w:rsidR="00944D9E" w:rsidRPr="00CB0607">
        <w:t>,</w:t>
      </w:r>
      <w:r w:rsidRPr="00CB0607">
        <w:t xml:space="preserve"> yet </w:t>
      </w:r>
      <w:r w:rsidR="00944D9E" w:rsidRPr="00CB0607">
        <w:t xml:space="preserve">it </w:t>
      </w:r>
      <w:r w:rsidRPr="00CB0607">
        <w:t>has no educators as members</w:t>
      </w:r>
      <w:r w:rsidR="0054101D" w:rsidRPr="00CB0607">
        <w:t>—</w:t>
      </w:r>
      <w:r w:rsidRPr="00CB0607">
        <w:t xml:space="preserve">a fact that both school committee members and teachers raised in focus groups. In particular, the committee highlighted learning from educators about topics including special education, serving ELs, and facility needs, and </w:t>
      </w:r>
      <w:r w:rsidR="00944D9E" w:rsidRPr="00CB0607">
        <w:t xml:space="preserve">the </w:t>
      </w:r>
      <w:r w:rsidRPr="00CB0607">
        <w:t xml:space="preserve">school committee meeting minutes included some presentations from teachers. Committee members reported appreciating the knowledge they gained, which informed their recommendations about the budget as well as the rationales that committee members presented to families regarding their decision making. </w:t>
      </w:r>
    </w:p>
    <w:p w14:paraId="0B26EC0D" w14:textId="123F8AED" w:rsidR="003D6ECF" w:rsidRPr="00CB0607" w:rsidRDefault="003D6ECF" w:rsidP="003D6ECF">
      <w:pPr>
        <w:pStyle w:val="BodyText"/>
      </w:pPr>
      <w:r w:rsidRPr="00CB0607">
        <w:t xml:space="preserve">The school committee also evaluates </w:t>
      </w:r>
      <w:r w:rsidR="00944D9E" w:rsidRPr="00CB0607">
        <w:t xml:space="preserve">the </w:t>
      </w:r>
      <w:r w:rsidRPr="00CB0607">
        <w:t xml:space="preserve">superintendent’s performance annually, based on goals set collaboratively by the committee and </w:t>
      </w:r>
      <w:r w:rsidR="00944D9E" w:rsidRPr="00CB0607">
        <w:t xml:space="preserve">the </w:t>
      </w:r>
      <w:r w:rsidRPr="00CB0607">
        <w:t xml:space="preserve">superintendent. However, </w:t>
      </w:r>
      <w:r w:rsidR="00E96371">
        <w:t xml:space="preserve">both </w:t>
      </w:r>
      <w:r w:rsidRPr="00CB0607">
        <w:t xml:space="preserve">school committee members </w:t>
      </w:r>
      <w:r w:rsidR="00E96371">
        <w:t xml:space="preserve">and the superintendent </w:t>
      </w:r>
      <w:r w:rsidRPr="00CB0607">
        <w:t xml:space="preserve">spoke to some limitations </w:t>
      </w:r>
      <w:r w:rsidR="00E96371">
        <w:t>regarding his evaluation</w:t>
      </w:r>
      <w:r w:rsidRPr="00CB0607">
        <w:t xml:space="preserve">. </w:t>
      </w:r>
      <w:r w:rsidR="00E96371" w:rsidRPr="00CB0607">
        <w:t xml:space="preserve">When discussing the evaluation of the superintendent, one school committee member </w:t>
      </w:r>
      <w:r w:rsidR="00E96371">
        <w:t>said</w:t>
      </w:r>
      <w:r w:rsidR="00E96371" w:rsidRPr="00CB0607">
        <w:t xml:space="preserve"> that “if the only thing he did was perform his goals in the evaluation, the district would be in shambles.” </w:t>
      </w:r>
      <w:r w:rsidRPr="00CB0607">
        <w:t xml:space="preserve">The superintendent </w:t>
      </w:r>
      <w:r w:rsidR="00E96371">
        <w:t>agreed</w:t>
      </w:r>
      <w:r w:rsidRPr="00CB0607">
        <w:t xml:space="preserve"> that the school committee evaluates him annually</w:t>
      </w:r>
      <w:r w:rsidR="00944D9E" w:rsidRPr="00CB0607">
        <w:t>;</w:t>
      </w:r>
      <w:r w:rsidRPr="00CB0607">
        <w:t xml:space="preserve"> </w:t>
      </w:r>
      <w:r w:rsidR="00944D9E" w:rsidRPr="00CB0607">
        <w:t>however</w:t>
      </w:r>
      <w:r w:rsidRPr="00CB0607">
        <w:t xml:space="preserve">, </w:t>
      </w:r>
    </w:p>
    <w:p w14:paraId="6F3A5456" w14:textId="34D089DE" w:rsidR="003D6ECF" w:rsidRPr="00CB0607" w:rsidRDefault="00944D9E" w:rsidP="003D6ECF">
      <w:pPr>
        <w:pStyle w:val="BlockQuote"/>
      </w:pPr>
      <w:r w:rsidRPr="00CB0607">
        <w:t xml:space="preserve">as </w:t>
      </w:r>
      <w:r w:rsidR="003D6ECF" w:rsidRPr="00CB0607">
        <w:t xml:space="preserve">specific as they [my goals] are, </w:t>
      </w:r>
      <w:r w:rsidRPr="00CB0607">
        <w:t xml:space="preserve">[they] </w:t>
      </w:r>
      <w:r w:rsidR="003D6ECF" w:rsidRPr="00CB0607">
        <w:t>are only a sliver of what I do</w:t>
      </w:r>
      <w:r w:rsidRPr="00CB0607">
        <w:t xml:space="preserve"> . . .</w:t>
      </w:r>
      <w:r w:rsidR="003D6ECF" w:rsidRPr="00CB0607">
        <w:t>.</w:t>
      </w:r>
      <w:r w:rsidRPr="00CB0607">
        <w:t xml:space="preserve"> </w:t>
      </w:r>
      <w:r w:rsidR="003D6ECF" w:rsidRPr="00CB0607">
        <w:t>I could spend every minute working on my goals and the district would fall apart around me</w:t>
      </w:r>
      <w:r w:rsidRPr="00CB0607">
        <w:t>,</w:t>
      </w:r>
      <w:r w:rsidR="003D6ECF" w:rsidRPr="00CB0607">
        <w:t xml:space="preserve"> or you lead the district and maybe you don</w:t>
      </w:r>
      <w:r w:rsidRPr="00CB0607">
        <w:t>’</w:t>
      </w:r>
      <w:r w:rsidR="003D6ECF" w:rsidRPr="00CB0607">
        <w:t>t make it to all the faculty meetings. It</w:t>
      </w:r>
      <w:r w:rsidRPr="00CB0607">
        <w:t>’</w:t>
      </w:r>
      <w:r w:rsidR="003D6ECF" w:rsidRPr="00CB0607">
        <w:t xml:space="preserve">s like a give and take there. </w:t>
      </w:r>
    </w:p>
    <w:p w14:paraId="2BC24820" w14:textId="241D3446" w:rsidR="003D6ECF" w:rsidRPr="00CB0607" w:rsidRDefault="003D6ECF" w:rsidP="00E96371">
      <w:pPr>
        <w:pStyle w:val="BodyText"/>
        <w:spacing w:before="120"/>
        <w:rPr>
          <w:highlight w:val="yellow"/>
        </w:rPr>
      </w:pPr>
      <w:r w:rsidRPr="00CB0607">
        <w:t>The superintendent also described several tasks he deems important but not included in the annual evaluation</w:t>
      </w:r>
      <w:r w:rsidR="00944D9E" w:rsidRPr="00CB0607">
        <w:t>,</w:t>
      </w:r>
      <w:r w:rsidRPr="00CB0607">
        <w:t xml:space="preserve"> such as improving communication between the district and the local community, equity and inclusion efforts (particularly for a growing immigrant population</w:t>
      </w:r>
      <w:r w:rsidR="008D6BF6">
        <w:t>) and</w:t>
      </w:r>
      <w:r w:rsidRPr="00CB0607">
        <w:t xml:space="preserve"> facilitating horizontal </w:t>
      </w:r>
      <w:r w:rsidR="00031E6C">
        <w:t xml:space="preserve">and vertical </w:t>
      </w:r>
      <w:r w:rsidRPr="00CB0607">
        <w:t>collaboration between schools.</w:t>
      </w:r>
      <w:r w:rsidR="00E96371" w:rsidRPr="00E96371">
        <w:t xml:space="preserve"> </w:t>
      </w:r>
      <w:r w:rsidR="00E96371" w:rsidRPr="00CB0607">
        <w:t>Creating a meaningful evaluation of the superintendent is an area for growth in Ipswich.</w:t>
      </w:r>
    </w:p>
    <w:p w14:paraId="5755C838" w14:textId="77777777" w:rsidR="003D6ECF" w:rsidRPr="00CB0607" w:rsidRDefault="003D6ECF" w:rsidP="003D6ECF">
      <w:pPr>
        <w:pStyle w:val="Heading3"/>
      </w:pPr>
      <w:r w:rsidRPr="00CB0607">
        <w:t>District and School Leadership</w:t>
      </w:r>
    </w:p>
    <w:p w14:paraId="10EEE8F5" w14:textId="395964CE" w:rsidR="003D6ECF" w:rsidRPr="00CB0607" w:rsidRDefault="00944D9E" w:rsidP="003D6ECF">
      <w:pPr>
        <w:pStyle w:val="BodyTextposthead"/>
      </w:pPr>
      <w:r w:rsidRPr="00CB0607">
        <w:t xml:space="preserve">A team of district-level administrators supports the </w:t>
      </w:r>
      <w:r w:rsidR="003D6ECF" w:rsidRPr="00CB0607">
        <w:t>superintendent</w:t>
      </w:r>
      <w:r w:rsidRPr="00CB0607">
        <w:t xml:space="preserve">; this </w:t>
      </w:r>
      <w:r w:rsidR="003D6ECF" w:rsidRPr="00CB0607">
        <w:t>team includ</w:t>
      </w:r>
      <w:r w:rsidRPr="00CB0607">
        <w:t>es</w:t>
      </w:r>
      <w:r w:rsidR="003D6ECF" w:rsidRPr="00CB0607">
        <w:t xml:space="preserve"> a director of teaching and learning, a pupil personnel services director, a director of finance and operations, a facilities director, a technology director, and a human resources director. The district’s central office staff are responsible for monitoring initiatives and carrying out different parts of the district agenda, such as monitoring special education compliance, encouraging teachers to share best practices for instruction and assessment, and supporting “horizontal communication” between elementary schools. These administrators report directly to both the superintendent and the school committee. The school committee evaluates the superintendent through a process of goal setting, midyear reporting, and end-of-year assessments and planning. </w:t>
      </w:r>
    </w:p>
    <w:p w14:paraId="386BC5F6" w14:textId="420E6F03" w:rsidR="003D6ECF" w:rsidRPr="00CB0607" w:rsidRDefault="003D6ECF" w:rsidP="003D6ECF">
      <w:pPr>
        <w:pStyle w:val="BodyText"/>
      </w:pPr>
      <w:r w:rsidRPr="00CB0607">
        <w:t>School leaders report to the school committee regarding budget needs in their buildings</w:t>
      </w:r>
      <w:r w:rsidR="00944D9E" w:rsidRPr="00CB0607">
        <w:t>,</w:t>
      </w:r>
      <w:r w:rsidRPr="00CB0607">
        <w:t xml:space="preserve"> but</w:t>
      </w:r>
      <w:r w:rsidR="00944D9E" w:rsidRPr="00CB0607">
        <w:t xml:space="preserve"> they</w:t>
      </w:r>
      <w:r w:rsidRPr="00CB0607">
        <w:t xml:space="preserve"> are directly managed and evaluated by the superintendent and district leaders. The superintendent regularly meets with school leaders to discuss goal setting and improvement projects for each school, and in recent years</w:t>
      </w:r>
      <w:r w:rsidR="00944D9E" w:rsidRPr="00CB0607">
        <w:t>,</w:t>
      </w:r>
      <w:r w:rsidRPr="00CB0607">
        <w:t xml:space="preserve"> he has advocated for increased collaboration and accountability between the schools. The superintendent also evaluates school leaders annually, involving them in cyclical goal setting, evaluation, and reflection. </w:t>
      </w:r>
    </w:p>
    <w:p w14:paraId="199648BC" w14:textId="188A43F7" w:rsidR="003D6ECF" w:rsidRPr="00CB0607" w:rsidRDefault="003D6ECF" w:rsidP="003D6ECF">
      <w:pPr>
        <w:pStyle w:val="BodyText"/>
      </w:pPr>
      <w:r w:rsidRPr="00CB0607">
        <w:t xml:space="preserve">An identified area of strength for the district is that the superintendent promotes a culture of communication among district personnel and with community stakeholders. He engages with the school committee and </w:t>
      </w:r>
      <w:r w:rsidR="00944D9E" w:rsidRPr="00CB0607">
        <w:t xml:space="preserve">the </w:t>
      </w:r>
      <w:r w:rsidRPr="00CB0607">
        <w:t xml:space="preserve">community to support learning and share information about school needs. Given the disruption since spring 2020 </w:t>
      </w:r>
      <w:r w:rsidR="00944D9E" w:rsidRPr="00CB0607">
        <w:t>by</w:t>
      </w:r>
      <w:r w:rsidRPr="00CB0607">
        <w:t xml:space="preserve"> the COVID-19 pandemic, as well as changes such as the newly negotiated contract with the teachers’ association, the superintendent reported that his current objectives and focus include information sharing, building trust, and establishing two-way communication, particularly with families and community stakeholders. School committee members concurred that the superintendent communicates effectively with the community to maintain and bolster the relationship between the community and the district. Along with the superintendent, other district leaders expressed enthusiasm to move past a contentious teachers’ contract negotiation and refocus on school needs; they detailed how they responded to school leaders and their expressed needs regarding staffing, facilities, and building instructional capacity to meet changing students’ needs. For example, schools have recently hired more EL specialists and developed additional resources for special education. The school committee and school leaders agreed with district leaders that Ipswich has been responsive to these types of needs. </w:t>
      </w:r>
    </w:p>
    <w:p w14:paraId="35710A05" w14:textId="0FFCE7FE" w:rsidR="003D6ECF" w:rsidRPr="00CB0607" w:rsidRDefault="00762229" w:rsidP="003D6ECF">
      <w:pPr>
        <w:pStyle w:val="BodyText"/>
      </w:pPr>
      <w:r>
        <w:t>However, s</w:t>
      </w:r>
      <w:r w:rsidR="003D6ECF" w:rsidRPr="00CB0607">
        <w:t>ome teachers expressed frustration about decision</w:t>
      </w:r>
      <w:r w:rsidR="00F553B6">
        <w:t>-</w:t>
      </w:r>
      <w:r w:rsidR="003D6ECF" w:rsidRPr="00CB0607">
        <w:t xml:space="preserve">making and resource allocation, framing recent district initiatives as increasingly top-down in orientation. District leaders acknowledged that some tension exists, even as they assert that all groups work well together and that teachers have students’ best interests in mind. Similarly, teachers expressed trust in the school committee members and district leaders while acknowledging disconnects in communication and questioning changes in management styles </w:t>
      </w:r>
      <w:r w:rsidR="00944D9E" w:rsidRPr="00CB0607">
        <w:t>in recent</w:t>
      </w:r>
      <w:r w:rsidR="003D6ECF" w:rsidRPr="00CB0607">
        <w:t xml:space="preserve"> years. Th</w:t>
      </w:r>
      <w:r w:rsidR="00DC5F1A">
        <w:t xml:space="preserve">e relationship between district leaders and teachers </w:t>
      </w:r>
      <w:r w:rsidR="003D6ECF" w:rsidRPr="00CB0607">
        <w:t xml:space="preserve">is an area for growth in the district. </w:t>
      </w:r>
    </w:p>
    <w:p w14:paraId="4C9A44B9" w14:textId="6569F70B" w:rsidR="003D6ECF" w:rsidRPr="00CB0607" w:rsidRDefault="003D6ECF" w:rsidP="003D6ECF">
      <w:pPr>
        <w:pStyle w:val="Heading3"/>
      </w:pPr>
      <w:r w:rsidRPr="00CB0607">
        <w:t>District and School Improvement</w:t>
      </w:r>
      <w:r w:rsidR="00944D9E" w:rsidRPr="00CB0607">
        <w:t xml:space="preserve"> Planning</w:t>
      </w:r>
    </w:p>
    <w:p w14:paraId="554B3E0E" w14:textId="745CBB5F" w:rsidR="003D6ECF" w:rsidRPr="00CB0607" w:rsidRDefault="003D6ECF" w:rsidP="003D6ECF">
      <w:pPr>
        <w:pStyle w:val="BodyTextposthead"/>
      </w:pPr>
      <w:r w:rsidRPr="00CB0607">
        <w:t>District leaders, school leaders, and teachers generally agreed that there is a clear and thoughtful improvement process, prom</w:t>
      </w:r>
      <w:r w:rsidR="00C46EE8">
        <w:t>o</w:t>
      </w:r>
      <w:r w:rsidRPr="00CB0607">
        <w:t>ted by the school committee and school and district leaders working together</w:t>
      </w:r>
      <w:r w:rsidR="00944D9E" w:rsidRPr="00CB0607">
        <w:t>—</w:t>
      </w:r>
      <w:r w:rsidRPr="00CB0607">
        <w:t xml:space="preserve">a strength for the district. Multiple district leaders connected their work to the district’s </w:t>
      </w:r>
      <w:r w:rsidRPr="00CB0607">
        <w:rPr>
          <w:i/>
          <w:iCs/>
        </w:rPr>
        <w:t>Vision 2030</w:t>
      </w:r>
      <w:r w:rsidRPr="00CB0607">
        <w:t xml:space="preserve"> plan, which provides a framework and </w:t>
      </w:r>
      <w:r w:rsidR="00944D9E" w:rsidRPr="00CB0607">
        <w:t xml:space="preserve">a continual </w:t>
      </w:r>
      <w:r w:rsidRPr="00CB0607">
        <w:t>process for improvement, specifically regarding meeting the needs of students</w:t>
      </w:r>
      <w:r w:rsidR="00944D9E" w:rsidRPr="00CB0607">
        <w:t>;</w:t>
      </w:r>
      <w:r w:rsidRPr="00CB0607">
        <w:t xml:space="preserve"> school innovation</w:t>
      </w:r>
      <w:r w:rsidR="00944D9E" w:rsidRPr="00CB0607">
        <w:t>;</w:t>
      </w:r>
      <w:r w:rsidRPr="00CB0607">
        <w:t xml:space="preserve"> and diversity, equity, and inclusion </w:t>
      </w:r>
      <w:r w:rsidR="00944D9E" w:rsidRPr="00CB0607">
        <w:t xml:space="preserve">(DEI) </w:t>
      </w:r>
      <w:r w:rsidRPr="00CB0607">
        <w:t xml:space="preserve">efforts. Documents such as the </w:t>
      </w:r>
      <w:r w:rsidRPr="00CB0607">
        <w:rPr>
          <w:i/>
          <w:iCs/>
        </w:rPr>
        <w:t>Framework for Student Success</w:t>
      </w:r>
      <w:r w:rsidR="00944D9E" w:rsidRPr="00CB0607">
        <w:t>,</w:t>
      </w:r>
      <w:r w:rsidRPr="00CB0607">
        <w:t xml:space="preserve"> as well as teacher evaluation agreements</w:t>
      </w:r>
      <w:r w:rsidR="00944D9E" w:rsidRPr="00CB0607">
        <w:t>,</w:t>
      </w:r>
      <w:r w:rsidRPr="00CB0607">
        <w:t xml:space="preserve"> compile considerable amounts of information related to improvement, including student data, rubrics, and guidelines for using data to improve systems and instruction. In addition, </w:t>
      </w:r>
      <w:r w:rsidR="00944D9E" w:rsidRPr="00CB0607">
        <w:t xml:space="preserve">a </w:t>
      </w:r>
      <w:r w:rsidRPr="00CB0607">
        <w:t>variety of stakeholders agreed that improvement planning was a priority</w:t>
      </w:r>
      <w:r w:rsidR="00944D9E" w:rsidRPr="00CB0607">
        <w:t>,</w:t>
      </w:r>
      <w:r w:rsidRPr="00CB0607">
        <w:t xml:space="preserve"> and various groups</w:t>
      </w:r>
      <w:r w:rsidR="0054101D" w:rsidRPr="00CB0607">
        <w:t>—</w:t>
      </w:r>
      <w:r w:rsidRPr="00CB0607">
        <w:t>including district leaders, school committee members, school leaders, and teachers</w:t>
      </w:r>
      <w:r w:rsidR="0054101D" w:rsidRPr="00CB0607">
        <w:t>—</w:t>
      </w:r>
      <w:r w:rsidRPr="00CB0607">
        <w:t xml:space="preserve">had students’ best interests in mind when working to improve systems and practices. District and school leaders both spoke to their efforts to align school goals with the improvement goals set forth in the district’s strategic plan as well as those outlined by the state. In addition, </w:t>
      </w:r>
      <w:r w:rsidR="00CB0607" w:rsidRPr="00CB0607">
        <w:t xml:space="preserve">the school committee and district leadership review </w:t>
      </w:r>
      <w:r w:rsidRPr="00CB0607">
        <w:t>these systems at least annually in the form of goal setting and evaluations. These cohesive, aligned improvement plans are a strength for the district.</w:t>
      </w:r>
    </w:p>
    <w:p w14:paraId="4298788D" w14:textId="7AAFBAC1" w:rsidR="003D6ECF" w:rsidRPr="00CB0607" w:rsidRDefault="003D6ECF" w:rsidP="003D6ECF">
      <w:pPr>
        <w:pStyle w:val="BodyText"/>
      </w:pPr>
      <w:r w:rsidRPr="00CB0607">
        <w:t>All stakeholders, including the superintendent, are evaluated annually to maintain and monitor progress toward district and personal goals. Improvement plans are very clearly laid out</w:t>
      </w:r>
      <w:r w:rsidR="00944D9E" w:rsidRPr="00CB0607">
        <w:t>,</w:t>
      </w:r>
      <w:r w:rsidRPr="00CB0607">
        <w:t xml:space="preserve"> such that district and school leaders work to align goals and progress across the district; each school develops an improvement plan and evaluation goals that mutually inform and are informed by district priorities. These plans drive the development, implementation, and modification of programs and practices at the school level. However, among the stated goals of district leaders is increased collaboration between schools</w:t>
      </w:r>
      <w:r w:rsidR="0054101D" w:rsidRPr="00CB0607">
        <w:t>—</w:t>
      </w:r>
      <w:r w:rsidRPr="00CB0607">
        <w:t>independent of district leader involvement</w:t>
      </w:r>
      <w:r w:rsidR="0054101D" w:rsidRPr="00CB0607">
        <w:t>—</w:t>
      </w:r>
      <w:r w:rsidRPr="00CB0607">
        <w:t>particularly at the elementary level.</w:t>
      </w:r>
    </w:p>
    <w:p w14:paraId="6E558E6A" w14:textId="1D5B0574" w:rsidR="003D6ECF" w:rsidRPr="00CB0607" w:rsidRDefault="003D6ECF" w:rsidP="003D6ECF">
      <w:pPr>
        <w:pStyle w:val="BodyText"/>
      </w:pPr>
      <w:r w:rsidRPr="00CB0607">
        <w:t xml:space="preserve">Teacher focus groups reported a desire to see more collaboration between teachers and district leaders regarding improvement processes. For example, several teachers noted that, in recent years, district initiatives </w:t>
      </w:r>
      <w:r w:rsidR="00944D9E" w:rsidRPr="00CB0607">
        <w:t xml:space="preserve">(e.g., </w:t>
      </w:r>
      <w:r w:rsidRPr="00CB0607">
        <w:t>improvement plans</w:t>
      </w:r>
      <w:r w:rsidR="00944D9E" w:rsidRPr="00CB0607">
        <w:t>)</w:t>
      </w:r>
      <w:r w:rsidRPr="00CB0607">
        <w:t xml:space="preserve"> have become more top-down in orientation, and direct contact with and feedback from district leaders has decreased </w:t>
      </w:r>
      <w:r w:rsidR="00944D9E" w:rsidRPr="00CB0607">
        <w:t xml:space="preserve">across </w:t>
      </w:r>
      <w:r w:rsidRPr="00CB0607">
        <w:t xml:space="preserve">time. One teacher suggested that </w:t>
      </w:r>
      <w:r w:rsidR="00944D9E" w:rsidRPr="00CB0607">
        <w:t>because of</w:t>
      </w:r>
      <w:r w:rsidRPr="00CB0607">
        <w:t xml:space="preserve"> the growth </w:t>
      </w:r>
      <w:r w:rsidR="00944D9E" w:rsidRPr="00CB0607">
        <w:t xml:space="preserve">in </w:t>
      </w:r>
      <w:r w:rsidRPr="00CB0607">
        <w:t>the district, “maybe we do need to have more of a top-down approach” but went on to advocate for a greater district leader presence in “the trenches</w:t>
      </w:r>
      <w:r w:rsidR="00944D9E" w:rsidRPr="00CB0607">
        <w:t>.</w:t>
      </w:r>
      <w:r w:rsidRPr="00CB0607">
        <w:t>” District leaders indicate</w:t>
      </w:r>
      <w:r w:rsidR="00944D9E" w:rsidRPr="00CB0607">
        <w:t>d</w:t>
      </w:r>
      <w:r w:rsidRPr="00CB0607">
        <w:t xml:space="preserve"> that the professional development committee is one venue that facilitates communication between district </w:t>
      </w:r>
      <w:r w:rsidR="008A2E4D">
        <w:t xml:space="preserve">leaders </w:t>
      </w:r>
      <w:r w:rsidRPr="00CB0607">
        <w:t xml:space="preserve">and school </w:t>
      </w:r>
      <w:r w:rsidR="008A2E4D">
        <w:t>staff</w:t>
      </w:r>
      <w:r w:rsidRPr="00CB0607">
        <w:t xml:space="preserve"> and provided examples of bottom-up approaches to change. For example, one leader highlighted the work of student representatives, describing their input as “fantastic” at developing “organic interest in social justice work</w:t>
      </w:r>
      <w:r w:rsidR="00944D9E" w:rsidRPr="00CB0607">
        <w:t xml:space="preserve"> . . .</w:t>
      </w:r>
      <w:r w:rsidRPr="00CB0607">
        <w:t xml:space="preserve"> districtwide.” Work related to </w:t>
      </w:r>
      <w:r w:rsidR="00944D9E" w:rsidRPr="00CB0607">
        <w:t>DEI</w:t>
      </w:r>
      <w:r w:rsidRPr="00CB0607">
        <w:t xml:space="preserve"> has become more important across multiple stakeholders, indicating some ground-up approaches to change that district leaders have attempted to incorporate into new initiatives. This disconnect between teacher and district leader views on the levels of collaboration on school improvement initiatives </w:t>
      </w:r>
      <w:r w:rsidR="00944D9E" w:rsidRPr="00CB0607">
        <w:t xml:space="preserve">represents </w:t>
      </w:r>
      <w:r w:rsidRPr="00CB0607">
        <w:t>an area of growth for the district.</w:t>
      </w:r>
    </w:p>
    <w:p w14:paraId="63456680" w14:textId="77777777" w:rsidR="003D6ECF" w:rsidRPr="00CB0607" w:rsidRDefault="003D6ECF" w:rsidP="003D6ECF">
      <w:pPr>
        <w:pStyle w:val="Heading3"/>
      </w:pPr>
      <w:r w:rsidRPr="00CB0607">
        <w:t xml:space="preserve">Budget Development </w:t>
      </w:r>
    </w:p>
    <w:p w14:paraId="787A2F36" w14:textId="0FEDE46C" w:rsidR="003D6ECF" w:rsidRPr="00711976" w:rsidRDefault="003D6ECF" w:rsidP="003D6ECF">
      <w:pPr>
        <w:pStyle w:val="BodyTextposthead"/>
      </w:pPr>
      <w:r w:rsidRPr="00711976">
        <w:t xml:space="preserve">School committee members articulated a budget process with both considerable oversight and responsiveness to </w:t>
      </w:r>
      <w:r w:rsidR="00711976">
        <w:t xml:space="preserve">the </w:t>
      </w:r>
      <w:r w:rsidRPr="00711976">
        <w:t xml:space="preserve">needs at each school. </w:t>
      </w:r>
      <w:r w:rsidR="00711976">
        <w:t>In</w:t>
      </w:r>
      <w:r w:rsidRPr="00711976">
        <w:t xml:space="preserve"> close collaboration with school leaders, </w:t>
      </w:r>
      <w:r w:rsidR="00711976">
        <w:t xml:space="preserve">district leaders </w:t>
      </w:r>
      <w:r w:rsidRPr="00711976">
        <w:t>identify key needs and share them with the school committee; district leaders concur</w:t>
      </w:r>
      <w:r w:rsidR="00711976">
        <w:t>red</w:t>
      </w:r>
      <w:r w:rsidRPr="00711976">
        <w:t xml:space="preserve"> that school leaders have considerable agency over </w:t>
      </w:r>
      <w:r w:rsidR="00711976">
        <w:t xml:space="preserve">their individual </w:t>
      </w:r>
      <w:r w:rsidRPr="00711976">
        <w:t>school budgets. The school committee explicitly takes responsibility for supporting the needs detailed by school and district leaders within the constraints of the budget, in conversation with other town committees. One school committee member noted that school leaders “do a very good job of articulating [their] needs to the committee</w:t>
      </w:r>
      <w:r w:rsidR="00A37716" w:rsidRPr="00711976">
        <w:t xml:space="preserve"> .</w:t>
      </w:r>
      <w:r w:rsidR="00711976">
        <w:t> </w:t>
      </w:r>
      <w:r w:rsidR="00A37716" w:rsidRPr="00711976">
        <w:t xml:space="preserve">. . </w:t>
      </w:r>
      <w:r w:rsidRPr="00711976">
        <w:t>and it’s on us to support them if they can justify it.” Other members concurred that school leaders’ requests are not extraneous and are based on genuine need. Further, the school committee reported that their responsibilities go further than ensuring adequate support; because they see their role as liaisons between the town and the district, their role is to also inform and educate the community about school needs, with the goal of using the budget to support schools as best they can. School committee members shared that they do so by approaching school leader budget requests</w:t>
      </w:r>
      <w:r w:rsidR="0054101D" w:rsidRPr="00711976">
        <w:t>—</w:t>
      </w:r>
      <w:r w:rsidRPr="00711976">
        <w:t>such as those for staffing or technology</w:t>
      </w:r>
      <w:r w:rsidR="0054101D" w:rsidRPr="00711976">
        <w:t>—</w:t>
      </w:r>
      <w:r w:rsidRPr="00711976">
        <w:t xml:space="preserve">from the belief that the requests are educationally sound and address the goals of the district. This clear, trusting, and transparent process is a strength of the district. </w:t>
      </w:r>
    </w:p>
    <w:p w14:paraId="16CEFCDC" w14:textId="7881BF52" w:rsidR="008D6102" w:rsidRPr="00CB0607" w:rsidRDefault="003D6ECF" w:rsidP="003D6ECF">
      <w:pPr>
        <w:pStyle w:val="BodyText"/>
      </w:pPr>
      <w:r w:rsidRPr="00CB0607">
        <w:t xml:space="preserve">One area that interview data and documents </w:t>
      </w:r>
      <w:r w:rsidR="00A37716" w:rsidRPr="00CB0607">
        <w:t xml:space="preserve">did </w:t>
      </w:r>
      <w:r w:rsidRPr="00CB0607">
        <w:t xml:space="preserve">not clearly explain is the relationship between budget needs and data use. School committee members, district leaders, and school leaders agreed that the needs </w:t>
      </w:r>
      <w:r w:rsidR="007256A9" w:rsidRPr="00CB0607">
        <w:t>explained</w:t>
      </w:r>
      <w:r w:rsidRPr="00CB0607">
        <w:t xml:space="preserve"> were real and well</w:t>
      </w:r>
      <w:r w:rsidR="00A37716" w:rsidRPr="00CB0607">
        <w:t xml:space="preserve"> </w:t>
      </w:r>
      <w:r w:rsidRPr="00CB0607">
        <w:t xml:space="preserve">justified but rarely provided specifics when discussing the budget determination process. In terms of using data to identify areas for improvement and budgetary needs, there were few connections </w:t>
      </w:r>
      <w:r w:rsidR="007256A9" w:rsidRPr="00CB0607">
        <w:t>explained</w:t>
      </w:r>
      <w:r w:rsidRPr="00CB0607">
        <w:t xml:space="preserve"> in interview data. Interviewees indicated that benchmark and student data influenced district practices, which are connected to budgeting needs and choices, but leaders across the district did not make those connections explicit. </w:t>
      </w:r>
      <w:r w:rsidR="00A37716" w:rsidRPr="00CB0607">
        <w:t>In addition</w:t>
      </w:r>
      <w:r w:rsidRPr="00CB0607">
        <w:t>, the capital plan, data analysis and use reports, and budget documents similarly provided suggestions for improvement strategies</w:t>
      </w:r>
      <w:r w:rsidR="00A37716" w:rsidRPr="00CB0607">
        <w:t>,</w:t>
      </w:r>
      <w:r w:rsidRPr="00CB0607">
        <w:t xml:space="preserve"> but no direct connections showed how data analysis informed resource allocation. Similarly, there was little indication in either interviews or documents of how disaggregated data </w:t>
      </w:r>
      <w:r w:rsidR="00A37716" w:rsidRPr="00CB0607">
        <w:t xml:space="preserve">were </w:t>
      </w:r>
      <w:r w:rsidRPr="00CB0607">
        <w:t xml:space="preserve">used to inform the budget. Budget decisions appeared relevant and responsive to the needs expressed by a variety of stakeholders, but </w:t>
      </w:r>
      <w:r w:rsidR="00A37716" w:rsidRPr="00CB0607">
        <w:t xml:space="preserve">although </w:t>
      </w:r>
      <w:r w:rsidRPr="00CB0607">
        <w:t>there were examples of school leaders and teachers using individual student assessments to determine student support needs, there is little indication that leaders explicitly incorporated disaggregated student data into the budget process, making this an area for growth.</w:t>
      </w:r>
    </w:p>
    <w:p w14:paraId="1DBE79CB" w14:textId="77777777" w:rsidR="00913A7C" w:rsidRDefault="00913A7C" w:rsidP="00913A7C">
      <w:pPr>
        <w:pStyle w:val="Heading3"/>
      </w:pPr>
      <w:r>
        <w:t>Recommendations</w:t>
      </w:r>
    </w:p>
    <w:p w14:paraId="691C99E9" w14:textId="0287DDF2" w:rsidR="00913A7C" w:rsidRPr="00913A7C" w:rsidRDefault="00E30B5B" w:rsidP="00913A7C">
      <w:pPr>
        <w:pStyle w:val="Bullet1"/>
      </w:pPr>
      <w:r>
        <w:t>District leadership should ensure that the superintendent’s evaluation includes meaningful goals that</w:t>
      </w:r>
      <w:r w:rsidR="00CD0EA9">
        <w:t xml:space="preserve"> encompass a wide range of duties and responsibilities.</w:t>
      </w:r>
    </w:p>
    <w:p w14:paraId="09497091" w14:textId="62B37FE1" w:rsidR="00913A7C" w:rsidRPr="00913A7C" w:rsidRDefault="00CD0EA9" w:rsidP="00913A7C">
      <w:pPr>
        <w:pStyle w:val="Bullet1"/>
      </w:pPr>
      <w:r>
        <w:t>The district should focus on e</w:t>
      </w:r>
      <w:r w:rsidR="00913A7C" w:rsidRPr="00913A7C">
        <w:t>stablishing a collaborative relationship between district leadership and teachers</w:t>
      </w:r>
      <w:r w:rsidR="000D197B">
        <w:t xml:space="preserve"> that includes a</w:t>
      </w:r>
      <w:r w:rsidR="000B2D68">
        <w:t xml:space="preserve"> clear process for communicating </w:t>
      </w:r>
      <w:r w:rsidR="003A77A9">
        <w:t>with school-level staff</w:t>
      </w:r>
      <w:r w:rsidR="00F553B6">
        <w:t>.</w:t>
      </w:r>
    </w:p>
    <w:p w14:paraId="617013E2" w14:textId="7185B2A5" w:rsidR="00913A7C" w:rsidRPr="00913A7C" w:rsidRDefault="00427B95" w:rsidP="00913A7C">
      <w:pPr>
        <w:pStyle w:val="Bullet1"/>
      </w:pPr>
      <w:r>
        <w:t>The district</w:t>
      </w:r>
      <w:r w:rsidR="007F5331">
        <w:t>, in collaboration with school leaders and teachers,</w:t>
      </w:r>
      <w:r>
        <w:t xml:space="preserve"> should </w:t>
      </w:r>
      <w:r w:rsidR="00CF77AF">
        <w:t xml:space="preserve">establish </w:t>
      </w:r>
      <w:r w:rsidR="005525F2">
        <w:t xml:space="preserve">a process that ensures that </w:t>
      </w:r>
      <w:r w:rsidR="00790740">
        <w:t>staff at all levels</w:t>
      </w:r>
      <w:r w:rsidR="005525F2">
        <w:t xml:space="preserve"> </w:t>
      </w:r>
      <w:r w:rsidR="00790740">
        <w:t>are involved in the development and implementation of</w:t>
      </w:r>
      <w:r w:rsidRPr="00CB0607">
        <w:t xml:space="preserve"> school improvement initiatives</w:t>
      </w:r>
      <w:r w:rsidR="007F5331">
        <w:t>.</w:t>
      </w:r>
    </w:p>
    <w:p w14:paraId="1DC738E6" w14:textId="42F963F3" w:rsidR="008D6102" w:rsidRPr="00CB0607" w:rsidRDefault="007256A9" w:rsidP="00913A7C">
      <w:pPr>
        <w:pStyle w:val="Bullet1"/>
      </w:pPr>
      <w:r>
        <w:t xml:space="preserve">The district should </w:t>
      </w:r>
      <w:r w:rsidR="00115CDE">
        <w:t xml:space="preserve">ensure </w:t>
      </w:r>
      <w:r w:rsidR="008B453C">
        <w:t>that the budget</w:t>
      </w:r>
      <w:r w:rsidR="00A56B80">
        <w:t>ary</w:t>
      </w:r>
      <w:r w:rsidR="008B453C">
        <w:t xml:space="preserve"> decision-making process includes the review </w:t>
      </w:r>
      <w:r w:rsidR="00814D23">
        <w:t>of pertinent data</w:t>
      </w:r>
      <w:r w:rsidR="00913A7C" w:rsidRPr="00913A7C">
        <w:t>, in</w:t>
      </w:r>
      <w:r w:rsidR="008B453C">
        <w:t xml:space="preserve">cluding </w:t>
      </w:r>
      <w:r w:rsidR="00913A7C" w:rsidRPr="00913A7C">
        <w:t>disaggregated student data</w:t>
      </w:r>
      <w:r w:rsidR="008B453C">
        <w:t>.</w:t>
      </w:r>
      <w:r w:rsidR="008D6102" w:rsidRPr="00CB0607">
        <w:br w:type="page"/>
      </w:r>
    </w:p>
    <w:p w14:paraId="7EDE9323" w14:textId="77777777" w:rsidR="008D6102" w:rsidRPr="00CB0607" w:rsidRDefault="008D6102" w:rsidP="008D6102">
      <w:pPr>
        <w:pStyle w:val="Heading2"/>
      </w:pPr>
      <w:bookmarkStart w:id="21" w:name="_Toc101446228"/>
      <w:bookmarkStart w:id="22" w:name="_Toc114596854"/>
      <w:r w:rsidRPr="00CB0607">
        <w:t>Curriculum and Instruction</w:t>
      </w:r>
      <w:bookmarkEnd w:id="21"/>
      <w:bookmarkEnd w:id="22"/>
    </w:p>
    <w:p w14:paraId="1D1CE90F" w14:textId="7922554A" w:rsidR="00473308" w:rsidRPr="00CB0607" w:rsidRDefault="0054101D" w:rsidP="00473308">
      <w:pPr>
        <w:pStyle w:val="BodyText"/>
      </w:pPr>
      <w:r w:rsidRPr="00CB0607">
        <w:t>Ipswich</w:t>
      </w:r>
      <w:r w:rsidR="00473308" w:rsidRPr="00CB0607">
        <w:t xml:space="preserve"> has a clearly articulated </w:t>
      </w:r>
      <w:r w:rsidRPr="00CB0607">
        <w:t xml:space="preserve">curricular </w:t>
      </w:r>
      <w:r w:rsidR="00473308" w:rsidRPr="00CB0607">
        <w:t xml:space="preserve">review cycle and process. This cycle includes </w:t>
      </w:r>
      <w:r w:rsidR="000B66C1" w:rsidRPr="00CB0607">
        <w:t xml:space="preserve">reviewing </w:t>
      </w:r>
      <w:r w:rsidR="00473308" w:rsidRPr="00CB0607">
        <w:t xml:space="preserve">each content area’s curriculum to determine alignment to the Massachusetts curriculum frameworks, </w:t>
      </w:r>
      <w:r w:rsidR="000B66C1" w:rsidRPr="00CB0607">
        <w:t xml:space="preserve">developing and implementing </w:t>
      </w:r>
      <w:r w:rsidR="00473308" w:rsidRPr="00CB0607">
        <w:t xml:space="preserve">revisions to the curriculum, and finally </w:t>
      </w:r>
      <w:r w:rsidR="000B66C1" w:rsidRPr="00CB0607">
        <w:t xml:space="preserve">assessing </w:t>
      </w:r>
      <w:r w:rsidR="00473308" w:rsidRPr="00CB0607">
        <w:t>the effectiveness of the curriculum based on data. When a content area reaches the end of this cycle, it begins anew at the review stage; each content area goes through this process approximately</w:t>
      </w:r>
      <w:r w:rsidR="000B66C1" w:rsidRPr="00CB0607">
        <w:t xml:space="preserve"> every</w:t>
      </w:r>
      <w:r w:rsidR="00473308" w:rsidRPr="00CB0607">
        <w:t xml:space="preserve"> five years. Most curricula in </w:t>
      </w:r>
      <w:r w:rsidRPr="00CB0607">
        <w:t>Ipswich</w:t>
      </w:r>
      <w:r w:rsidR="00473308" w:rsidRPr="00CB0607">
        <w:t xml:space="preserve"> are locally</w:t>
      </w:r>
      <w:r w:rsidR="000B66C1" w:rsidRPr="00CB0607">
        <w:t xml:space="preserve"> </w:t>
      </w:r>
      <w:r w:rsidR="00473308" w:rsidRPr="00CB0607">
        <w:t xml:space="preserve">created and developed following the UbD frameworks. </w:t>
      </w:r>
      <w:r w:rsidR="00795DE9">
        <w:t>N</w:t>
      </w:r>
      <w:r w:rsidR="00473308" w:rsidRPr="00CB0607">
        <w:t>otable exceptions to this are the recent</w:t>
      </w:r>
      <w:r w:rsidR="00473308" w:rsidRPr="00CB0607" w:rsidDel="00052FFC">
        <w:t xml:space="preserve"> </w:t>
      </w:r>
      <w:r w:rsidR="00473308" w:rsidRPr="00CB0607">
        <w:t xml:space="preserve">adoption of the Illustrative Math curricula </w:t>
      </w:r>
      <w:r w:rsidR="00027353">
        <w:t>in</w:t>
      </w:r>
      <w:r w:rsidR="00473308" w:rsidRPr="00CB0607">
        <w:t xml:space="preserve"> </w:t>
      </w:r>
      <w:r w:rsidR="00EB19C6">
        <w:t>g</w:t>
      </w:r>
      <w:r w:rsidR="0045340E">
        <w:t>r</w:t>
      </w:r>
      <w:r w:rsidR="00473308" w:rsidRPr="00CB0607">
        <w:t>ades</w:t>
      </w:r>
      <w:r w:rsidR="000B66C1" w:rsidRPr="00CB0607">
        <w:t> </w:t>
      </w:r>
      <w:r w:rsidR="00473308" w:rsidRPr="00CB0607">
        <w:t>K</w:t>
      </w:r>
      <w:r w:rsidR="000B66C1" w:rsidRPr="00CB0607">
        <w:noBreakHyphen/>
      </w:r>
      <w:r w:rsidR="00473308" w:rsidRPr="00CB0607">
        <w:t>8</w:t>
      </w:r>
      <w:r w:rsidR="00CF0811">
        <w:t xml:space="preserve">, </w:t>
      </w:r>
      <w:r w:rsidR="00473308" w:rsidRPr="00CB0607">
        <w:t>Fundations</w:t>
      </w:r>
      <w:r w:rsidR="00D3072B">
        <w:t xml:space="preserve"> for ELA</w:t>
      </w:r>
      <w:r w:rsidR="00473308" w:rsidRPr="00CB0607">
        <w:t xml:space="preserve"> </w:t>
      </w:r>
      <w:r w:rsidR="00795DE9">
        <w:t>in</w:t>
      </w:r>
      <w:r w:rsidR="00CF0811">
        <w:t xml:space="preserve"> </w:t>
      </w:r>
      <w:r w:rsidR="00EB19C6">
        <w:t>g</w:t>
      </w:r>
      <w:r w:rsidR="00CF0811">
        <w:t>rades K-3, and Readers and</w:t>
      </w:r>
      <w:r w:rsidR="00473308" w:rsidRPr="00CB0607">
        <w:t xml:space="preserve"> Writers Workshop for ELA</w:t>
      </w:r>
      <w:r w:rsidR="00CF0811">
        <w:t xml:space="preserve"> in </w:t>
      </w:r>
      <w:r w:rsidR="00EB19C6">
        <w:t>grades</w:t>
      </w:r>
      <w:r w:rsidR="00CF0811">
        <w:t xml:space="preserve"> K-5</w:t>
      </w:r>
      <w:r w:rsidR="00473308" w:rsidRPr="00CB0607">
        <w:t xml:space="preserve">. The district also </w:t>
      </w:r>
      <w:r w:rsidR="00CF0811">
        <w:t>makes</w:t>
      </w:r>
      <w:r w:rsidR="00CF0811" w:rsidRPr="00CB0607">
        <w:t xml:space="preserve"> </w:t>
      </w:r>
      <w:r w:rsidR="00473308" w:rsidRPr="00CB0607">
        <w:t xml:space="preserve">a variety of noncore course options available, including </w:t>
      </w:r>
      <w:r w:rsidR="00CF0811">
        <w:t>World Language</w:t>
      </w:r>
      <w:r w:rsidR="00473308" w:rsidRPr="00CB0607">
        <w:t xml:space="preserve"> classes and an extensive music program</w:t>
      </w:r>
      <w:r w:rsidR="00027353">
        <w:t>, both</w:t>
      </w:r>
      <w:r w:rsidR="00473308" w:rsidRPr="00CB0607">
        <w:t xml:space="preserve"> </w:t>
      </w:r>
      <w:r w:rsidR="000B66C1" w:rsidRPr="00CB0607">
        <w:t xml:space="preserve">beginning </w:t>
      </w:r>
      <w:r w:rsidR="00AD13AC">
        <w:t>in Kindergarten</w:t>
      </w:r>
      <w:r w:rsidR="00473308" w:rsidRPr="00CB0607">
        <w:t>.</w:t>
      </w:r>
    </w:p>
    <w:p w14:paraId="654F2607" w14:textId="64E370AA" w:rsidR="000B66C1" w:rsidRPr="00CB0607" w:rsidRDefault="000B66C1" w:rsidP="00473308">
      <w:pPr>
        <w:pStyle w:val="BodyText"/>
      </w:pPr>
      <w:r w:rsidRPr="00CB0607">
        <w:t>Table 6 summarizes key strengths and areas for growth in curriculum and instruction.</w:t>
      </w:r>
    </w:p>
    <w:p w14:paraId="7925A4CF" w14:textId="54A1C904" w:rsidR="00473308" w:rsidRPr="00CB0607" w:rsidRDefault="00473308" w:rsidP="00473308">
      <w:pPr>
        <w:pStyle w:val="TableTitle0"/>
      </w:pPr>
      <w:r w:rsidRPr="00CB0607">
        <w:t xml:space="preserve">Table </w:t>
      </w:r>
      <w:r w:rsidR="00946862" w:rsidRPr="00CB0607">
        <w:t>6</w:t>
      </w:r>
      <w:r w:rsidRPr="00CB0607">
        <w:t xml:space="preserve">. Summary of </w:t>
      </w:r>
      <w:r w:rsidR="000B66C1" w:rsidRPr="00CB0607">
        <w:t xml:space="preserve">Key Strengths </w:t>
      </w:r>
      <w:r w:rsidRPr="00CB0607">
        <w:t xml:space="preserve">and </w:t>
      </w:r>
      <w:r w:rsidR="000B66C1" w:rsidRPr="00CB0607">
        <w:t xml:space="preserve">Areas </w:t>
      </w:r>
      <w:r w:rsidRPr="00CB0607">
        <w:t xml:space="preserve">for </w:t>
      </w:r>
      <w:r w:rsidR="000B66C1" w:rsidRPr="00CB0607">
        <w:t>Growth:</w:t>
      </w:r>
      <w:r w:rsidRPr="00CB0607">
        <w:t xml:space="preserve"> Curriculum and Instruction</w:t>
      </w:r>
      <w:r w:rsidR="00C0766E" w:rsidRPr="00CB0607">
        <w:t xml:space="preserve"> Standard</w:t>
      </w:r>
    </w:p>
    <w:tbl>
      <w:tblPr>
        <w:tblStyle w:val="MSVTable1"/>
        <w:tblW w:w="5000" w:type="pct"/>
        <w:tblLook w:val="04A0" w:firstRow="1" w:lastRow="0" w:firstColumn="1" w:lastColumn="0" w:noHBand="0" w:noVBand="1"/>
      </w:tblPr>
      <w:tblGrid>
        <w:gridCol w:w="2064"/>
        <w:gridCol w:w="3597"/>
        <w:gridCol w:w="3683"/>
      </w:tblGrid>
      <w:tr w:rsidR="00473308" w:rsidRPr="00CB0607" w14:paraId="24E33970" w14:textId="77777777" w:rsidTr="00473308">
        <w:trPr>
          <w:cnfStyle w:val="100000000000" w:firstRow="1" w:lastRow="0" w:firstColumn="0" w:lastColumn="0" w:oddVBand="0" w:evenVBand="0" w:oddHBand="0" w:evenHBand="0" w:firstRowFirstColumn="0" w:firstRowLastColumn="0" w:lastRowFirstColumn="0" w:lastRowLastColumn="0"/>
        </w:trPr>
        <w:tc>
          <w:tcPr>
            <w:tcW w:w="1104" w:type="pct"/>
          </w:tcPr>
          <w:p w14:paraId="34309A87" w14:textId="77777777" w:rsidR="00473308" w:rsidRPr="00CB0607" w:rsidRDefault="00473308" w:rsidP="00473308">
            <w:pPr>
              <w:pStyle w:val="TableColHeadingCenter"/>
            </w:pPr>
            <w:r w:rsidRPr="00CB0607">
              <w:t>Indicator</w:t>
            </w:r>
          </w:p>
        </w:tc>
        <w:tc>
          <w:tcPr>
            <w:tcW w:w="1925" w:type="pct"/>
          </w:tcPr>
          <w:p w14:paraId="47A4F44D" w14:textId="77777777" w:rsidR="00473308" w:rsidRPr="00CB0607" w:rsidRDefault="00473308" w:rsidP="00473308">
            <w:pPr>
              <w:pStyle w:val="TableColHeadingCenter"/>
            </w:pPr>
            <w:r w:rsidRPr="00CB0607">
              <w:t>Strengths</w:t>
            </w:r>
          </w:p>
        </w:tc>
        <w:tc>
          <w:tcPr>
            <w:tcW w:w="1971" w:type="pct"/>
          </w:tcPr>
          <w:p w14:paraId="1E3CFDD9" w14:textId="5DA986FA" w:rsidR="00473308" w:rsidRPr="00CB0607" w:rsidRDefault="00473308" w:rsidP="00473308">
            <w:pPr>
              <w:pStyle w:val="TableColHeadingCenter"/>
            </w:pPr>
            <w:r w:rsidRPr="00CB0607">
              <w:t xml:space="preserve">Areas for </w:t>
            </w:r>
            <w:r w:rsidR="000B66C1" w:rsidRPr="00CB0607">
              <w:t>g</w:t>
            </w:r>
            <w:r w:rsidRPr="00CB0607">
              <w:t>rowth</w:t>
            </w:r>
          </w:p>
        </w:tc>
      </w:tr>
      <w:tr w:rsidR="00473308" w:rsidRPr="00CB0607" w14:paraId="1369F705" w14:textId="77777777" w:rsidTr="00473308">
        <w:trPr>
          <w:cnfStyle w:val="000000100000" w:firstRow="0" w:lastRow="0" w:firstColumn="0" w:lastColumn="0" w:oddVBand="0" w:evenVBand="0" w:oddHBand="1" w:evenHBand="0" w:firstRowFirstColumn="0" w:firstRowLastColumn="0" w:lastRowFirstColumn="0" w:lastRowLastColumn="0"/>
        </w:trPr>
        <w:tc>
          <w:tcPr>
            <w:tcW w:w="1104" w:type="pct"/>
          </w:tcPr>
          <w:p w14:paraId="3C1F3BBB" w14:textId="22917155" w:rsidR="00473308" w:rsidRPr="00CB0607" w:rsidRDefault="00473308" w:rsidP="00473308">
            <w:pPr>
              <w:pStyle w:val="TableSubheading"/>
            </w:pPr>
            <w:bookmarkStart w:id="23" w:name="_Hlk117191183"/>
            <w:r w:rsidRPr="00CB0607">
              <w:t xml:space="preserve">Curriculum </w:t>
            </w:r>
            <w:r w:rsidR="000B66C1" w:rsidRPr="00CB0607">
              <w:t>s</w:t>
            </w:r>
            <w:r w:rsidRPr="00CB0607">
              <w:t xml:space="preserve">election and </w:t>
            </w:r>
            <w:r w:rsidR="000B66C1" w:rsidRPr="00CB0607">
              <w:t>u</w:t>
            </w:r>
            <w:r w:rsidRPr="00CB0607">
              <w:t>se</w:t>
            </w:r>
          </w:p>
        </w:tc>
        <w:tc>
          <w:tcPr>
            <w:tcW w:w="1925" w:type="pct"/>
          </w:tcPr>
          <w:p w14:paraId="154337B3" w14:textId="40B594CF" w:rsidR="00473308" w:rsidRPr="00CB0607" w:rsidRDefault="00473308" w:rsidP="00473308">
            <w:pPr>
              <w:pStyle w:val="TableBullet1"/>
            </w:pPr>
            <w:r w:rsidRPr="00CB0607">
              <w:t xml:space="preserve">Teacher involvement in </w:t>
            </w:r>
            <w:r w:rsidR="000B66C1" w:rsidRPr="00CB0607">
              <w:t xml:space="preserve">the </w:t>
            </w:r>
            <w:r w:rsidR="0054101D" w:rsidRPr="00CB0607">
              <w:t xml:space="preserve">curricular </w:t>
            </w:r>
            <w:r w:rsidRPr="00CB0607">
              <w:t xml:space="preserve">review and selection process </w:t>
            </w:r>
          </w:p>
          <w:p w14:paraId="4EBC7B6F" w14:textId="111A9541" w:rsidR="00473308" w:rsidRPr="00CB0607" w:rsidRDefault="00473308" w:rsidP="00473308">
            <w:pPr>
              <w:pStyle w:val="TableBullet1"/>
            </w:pPr>
            <w:r w:rsidRPr="00CB0607">
              <w:t>Locally</w:t>
            </w:r>
            <w:r w:rsidR="000B66C1" w:rsidRPr="00CB0607">
              <w:t xml:space="preserve"> </w:t>
            </w:r>
            <w:r w:rsidRPr="00CB0607">
              <w:t>created curricula developed using UbD frameworks</w:t>
            </w:r>
          </w:p>
        </w:tc>
        <w:tc>
          <w:tcPr>
            <w:tcW w:w="1971" w:type="pct"/>
          </w:tcPr>
          <w:p w14:paraId="2FD82E03" w14:textId="77777777" w:rsidR="00473308" w:rsidRPr="00CB0607" w:rsidRDefault="00473308" w:rsidP="00473308">
            <w:pPr>
              <w:pStyle w:val="TableBullet1"/>
            </w:pPr>
            <w:r w:rsidRPr="00CB0607">
              <w:t>Staff access to curricula documents and materials</w:t>
            </w:r>
          </w:p>
        </w:tc>
      </w:tr>
      <w:tr w:rsidR="00473308" w:rsidRPr="00CB0607" w14:paraId="6F5158ED" w14:textId="77777777" w:rsidTr="00473308">
        <w:tc>
          <w:tcPr>
            <w:tcW w:w="1104" w:type="pct"/>
          </w:tcPr>
          <w:p w14:paraId="63362AB2" w14:textId="43DCA01A" w:rsidR="00473308" w:rsidRPr="00CB0607" w:rsidRDefault="00473308" w:rsidP="00473308">
            <w:pPr>
              <w:pStyle w:val="TableSubheading"/>
            </w:pPr>
            <w:r w:rsidRPr="00CB0607">
              <w:t xml:space="preserve">Classroom </w:t>
            </w:r>
            <w:r w:rsidR="000B66C1" w:rsidRPr="00CB0607">
              <w:t>i</w:t>
            </w:r>
            <w:r w:rsidRPr="00CB0607">
              <w:t>nstruction</w:t>
            </w:r>
          </w:p>
        </w:tc>
        <w:tc>
          <w:tcPr>
            <w:tcW w:w="1925" w:type="pct"/>
          </w:tcPr>
          <w:p w14:paraId="3010CB20" w14:textId="77777777" w:rsidR="00473308" w:rsidRPr="00CB0607" w:rsidRDefault="00473308" w:rsidP="00473308">
            <w:pPr>
              <w:pStyle w:val="TableBullet1"/>
            </w:pPr>
            <w:r w:rsidRPr="00CB0607">
              <w:t>Interdisciplinary learning</w:t>
            </w:r>
          </w:p>
          <w:p w14:paraId="0F4D6A03" w14:textId="6C3CD79C" w:rsidR="00473308" w:rsidRPr="00CB0607" w:rsidRDefault="00473308" w:rsidP="00473308">
            <w:pPr>
              <w:pStyle w:val="TableBullet1"/>
            </w:pPr>
            <w:r w:rsidRPr="00CB0607">
              <w:t>Shifting math</w:t>
            </w:r>
            <w:r w:rsidR="000B66C1" w:rsidRPr="00CB0607">
              <w:t>ematics</w:t>
            </w:r>
            <w:r w:rsidRPr="00CB0607">
              <w:t xml:space="preserve"> support staff from interventionists to coaches </w:t>
            </w:r>
          </w:p>
          <w:p w14:paraId="27E8B156" w14:textId="01F6D5D9" w:rsidR="00473308" w:rsidRPr="00CB0607" w:rsidRDefault="00473308" w:rsidP="00473308">
            <w:pPr>
              <w:pStyle w:val="TableBullet1"/>
            </w:pPr>
            <w:r w:rsidRPr="00CB0607">
              <w:t xml:space="preserve">Providing students with disabilities supports through coteaching </w:t>
            </w:r>
          </w:p>
        </w:tc>
        <w:tc>
          <w:tcPr>
            <w:tcW w:w="1971" w:type="pct"/>
          </w:tcPr>
          <w:p w14:paraId="24E7E538" w14:textId="77777777" w:rsidR="00473308" w:rsidRPr="00CB0607" w:rsidRDefault="00473308" w:rsidP="00473308">
            <w:pPr>
              <w:pStyle w:val="TableBullet1"/>
            </w:pPr>
            <w:r w:rsidRPr="00CB0607">
              <w:t>Reading support staff role</w:t>
            </w:r>
          </w:p>
        </w:tc>
      </w:tr>
      <w:tr w:rsidR="00473308" w:rsidRPr="00CB0607" w14:paraId="2815FD55" w14:textId="77777777" w:rsidTr="00473308">
        <w:trPr>
          <w:cnfStyle w:val="000000100000" w:firstRow="0" w:lastRow="0" w:firstColumn="0" w:lastColumn="0" w:oddVBand="0" w:evenVBand="0" w:oddHBand="1" w:evenHBand="0" w:firstRowFirstColumn="0" w:firstRowLastColumn="0" w:lastRowFirstColumn="0" w:lastRowLastColumn="0"/>
        </w:trPr>
        <w:tc>
          <w:tcPr>
            <w:tcW w:w="1104" w:type="pct"/>
          </w:tcPr>
          <w:p w14:paraId="1ECD7628" w14:textId="6151A3F8" w:rsidR="00473308" w:rsidRPr="00CB0607" w:rsidRDefault="00473308" w:rsidP="00473308">
            <w:pPr>
              <w:pStyle w:val="TableSubheading"/>
            </w:pPr>
            <w:r w:rsidRPr="00CB0607">
              <w:t xml:space="preserve">Student </w:t>
            </w:r>
            <w:r w:rsidR="000B66C1" w:rsidRPr="00CB0607">
              <w:t>a</w:t>
            </w:r>
            <w:r w:rsidRPr="00CB0607">
              <w:t xml:space="preserve">ccess to </w:t>
            </w:r>
            <w:r w:rsidR="000B66C1" w:rsidRPr="00CB0607">
              <w:t>c</w:t>
            </w:r>
            <w:r w:rsidRPr="00CB0607">
              <w:t>oursework</w:t>
            </w:r>
          </w:p>
        </w:tc>
        <w:tc>
          <w:tcPr>
            <w:tcW w:w="1925" w:type="pct"/>
          </w:tcPr>
          <w:p w14:paraId="4B3AB253" w14:textId="77777777" w:rsidR="00473308" w:rsidRPr="00CB0607" w:rsidRDefault="00473308" w:rsidP="00473308">
            <w:pPr>
              <w:pStyle w:val="TableBullet1"/>
            </w:pPr>
            <w:r w:rsidRPr="00CB0607">
              <w:t>Music and foreign language classes for all beginning in elementary school</w:t>
            </w:r>
          </w:p>
          <w:p w14:paraId="25D7F32B" w14:textId="77777777" w:rsidR="00473308" w:rsidRPr="00CB0607" w:rsidRDefault="00473308" w:rsidP="00473308">
            <w:pPr>
              <w:pStyle w:val="TableBullet1"/>
            </w:pPr>
            <w:r w:rsidRPr="00CB0607">
              <w:t>Enrichment student participation facilitated by local grant funds</w:t>
            </w:r>
          </w:p>
        </w:tc>
        <w:tc>
          <w:tcPr>
            <w:tcW w:w="1971" w:type="pct"/>
          </w:tcPr>
          <w:p w14:paraId="7F7868AF" w14:textId="77777777" w:rsidR="00473308" w:rsidRDefault="00473308" w:rsidP="00473308">
            <w:pPr>
              <w:pStyle w:val="TableBullet1"/>
            </w:pPr>
            <w:r w:rsidRPr="00CB0607">
              <w:t>Access to advanced courses</w:t>
            </w:r>
          </w:p>
          <w:p w14:paraId="3F011882" w14:textId="3FB15037" w:rsidR="00C24DC9" w:rsidRPr="00CB0607" w:rsidRDefault="00C24DC9" w:rsidP="00C24DC9">
            <w:pPr>
              <w:pStyle w:val="TableBullet1"/>
            </w:pPr>
            <w:r w:rsidRPr="00CB0607">
              <w:t>Career pathway options</w:t>
            </w:r>
          </w:p>
        </w:tc>
      </w:tr>
    </w:tbl>
    <w:bookmarkEnd w:id="23"/>
    <w:p w14:paraId="6EA47201" w14:textId="77777777" w:rsidR="00473308" w:rsidRPr="00CB0607" w:rsidRDefault="00473308" w:rsidP="00473308">
      <w:pPr>
        <w:pStyle w:val="Heading3"/>
      </w:pPr>
      <w:r w:rsidRPr="00CB0607">
        <w:t>Curriculum Selection and Use</w:t>
      </w:r>
    </w:p>
    <w:p w14:paraId="35B67F2F" w14:textId="1DA55A90" w:rsidR="00473308" w:rsidRPr="00CB0607" w:rsidRDefault="000B66C1" w:rsidP="00473308">
      <w:pPr>
        <w:pStyle w:val="BodyTextposthead"/>
        <w:rPr>
          <w:rFonts w:ascii="Franklin Gothic Book" w:hAnsi="Franklin Gothic Book" w:cs="Calibri"/>
          <w:color w:val="000000"/>
          <w:spacing w:val="-2"/>
          <w:sz w:val="18"/>
        </w:rPr>
      </w:pPr>
      <w:r w:rsidRPr="00CB0607">
        <w:rPr>
          <w:spacing w:val="-2"/>
        </w:rPr>
        <w:t>Ipswich</w:t>
      </w:r>
      <w:r w:rsidR="00473308" w:rsidRPr="00CB0607">
        <w:rPr>
          <w:spacing w:val="-2"/>
        </w:rPr>
        <w:t xml:space="preserve"> ensures that all teachers have access to standards-aligned curricular materials by using mostly locally</w:t>
      </w:r>
      <w:r w:rsidRPr="00CB0607">
        <w:rPr>
          <w:spacing w:val="-2"/>
        </w:rPr>
        <w:t xml:space="preserve"> </w:t>
      </w:r>
      <w:r w:rsidR="00473308" w:rsidRPr="00CB0607">
        <w:rPr>
          <w:spacing w:val="-2"/>
        </w:rPr>
        <w:t>created curricula that follow the UbD frameworks and curricula that at least partially meet expectations as rated on CURATE.</w:t>
      </w:r>
      <w:r w:rsidRPr="00CB0607">
        <w:rPr>
          <w:rStyle w:val="FootnoteReference"/>
          <w:spacing w:val="-2"/>
        </w:rPr>
        <w:footnoteReference w:id="5"/>
      </w:r>
      <w:r w:rsidR="00473308" w:rsidRPr="00CB0607">
        <w:rPr>
          <w:spacing w:val="-2"/>
        </w:rPr>
        <w:t xml:space="preserve"> For history, social studies, and science in all grades and ELA for </w:t>
      </w:r>
      <w:r w:rsidR="00EB19C6">
        <w:rPr>
          <w:spacing w:val="-2"/>
        </w:rPr>
        <w:t>grades</w:t>
      </w:r>
      <w:r w:rsidR="0017126D" w:rsidRPr="00CB0607">
        <w:rPr>
          <w:spacing w:val="-2"/>
        </w:rPr>
        <w:t xml:space="preserve"> </w:t>
      </w:r>
      <w:r w:rsidR="00473308" w:rsidRPr="00CB0607">
        <w:rPr>
          <w:spacing w:val="-2"/>
        </w:rPr>
        <w:t xml:space="preserve">6-12, Ipswich used UbD frameworks to create district-specific, student-centered curricula. For ELA in </w:t>
      </w:r>
      <w:r w:rsidR="00EB19C6">
        <w:rPr>
          <w:spacing w:val="-2"/>
        </w:rPr>
        <w:t>grades</w:t>
      </w:r>
      <w:r w:rsidR="0017126D" w:rsidRPr="00CB0607">
        <w:rPr>
          <w:spacing w:val="-2"/>
        </w:rPr>
        <w:t xml:space="preserve"> </w:t>
      </w:r>
      <w:r w:rsidR="00473308" w:rsidRPr="00CB0607">
        <w:rPr>
          <w:spacing w:val="-2"/>
        </w:rPr>
        <w:t xml:space="preserve">K-5, Ipswich’s current curricula (Units of Study, Fundations) are not rated on CURATE; Writers Workshop, used in </w:t>
      </w:r>
      <w:r w:rsidR="00EB19C6">
        <w:rPr>
          <w:spacing w:val="-2"/>
        </w:rPr>
        <w:t>grades</w:t>
      </w:r>
      <w:r w:rsidR="0017126D" w:rsidRPr="00CB0607">
        <w:rPr>
          <w:spacing w:val="-2"/>
        </w:rPr>
        <w:t xml:space="preserve"> </w:t>
      </w:r>
      <w:r w:rsidR="004A26EC">
        <w:rPr>
          <w:spacing w:val="-2"/>
        </w:rPr>
        <w:t>K-5</w:t>
      </w:r>
      <w:r w:rsidRPr="00CB0607">
        <w:rPr>
          <w:spacing w:val="-2"/>
        </w:rPr>
        <w:t>,</w:t>
      </w:r>
      <w:r w:rsidR="00473308" w:rsidRPr="00CB0607">
        <w:rPr>
          <w:spacing w:val="-2"/>
        </w:rPr>
        <w:t xml:space="preserve"> also </w:t>
      </w:r>
      <w:r w:rsidRPr="00CB0607">
        <w:rPr>
          <w:spacing w:val="-2"/>
        </w:rPr>
        <w:t xml:space="preserve">is </w:t>
      </w:r>
      <w:r w:rsidR="00473308" w:rsidRPr="00CB0607">
        <w:rPr>
          <w:spacing w:val="-2"/>
        </w:rPr>
        <w:t xml:space="preserve">not rated. For mathematics, the district recently implemented the Illustrative Math curriculum from </w:t>
      </w:r>
      <w:r w:rsidR="00EB19C6">
        <w:rPr>
          <w:spacing w:val="-2"/>
        </w:rPr>
        <w:t>grades</w:t>
      </w:r>
      <w:r w:rsidR="0017126D" w:rsidRPr="00CB0607">
        <w:rPr>
          <w:spacing w:val="-2"/>
        </w:rPr>
        <w:t xml:space="preserve"> </w:t>
      </w:r>
      <w:r w:rsidR="00473308" w:rsidRPr="00CB0607">
        <w:rPr>
          <w:spacing w:val="-2"/>
        </w:rPr>
        <w:t xml:space="preserve">K-8; this curriculum is not rated on CURATE in K-5 but is rated as “meets expectations” for </w:t>
      </w:r>
      <w:r w:rsidR="00EB19C6">
        <w:rPr>
          <w:spacing w:val="-2"/>
        </w:rPr>
        <w:t>grades</w:t>
      </w:r>
      <w:r w:rsidR="0017126D" w:rsidRPr="00CB0607">
        <w:rPr>
          <w:spacing w:val="-2"/>
        </w:rPr>
        <w:t xml:space="preserve"> </w:t>
      </w:r>
      <w:r w:rsidR="00473308" w:rsidRPr="00CB0607">
        <w:rPr>
          <w:spacing w:val="-2"/>
        </w:rPr>
        <w:t>6-8. Algebra and geometry classes are guided by the Envision curricula, which are rated as “partially meets expectations.” All other classes are guided by locally</w:t>
      </w:r>
      <w:r w:rsidRPr="00CB0607">
        <w:rPr>
          <w:spacing w:val="-2"/>
        </w:rPr>
        <w:t xml:space="preserve"> </w:t>
      </w:r>
      <w:r w:rsidR="00473308" w:rsidRPr="00CB0607">
        <w:rPr>
          <w:spacing w:val="-2"/>
        </w:rPr>
        <w:t>created curricula or, for some upper</w:t>
      </w:r>
      <w:r w:rsidRPr="00CB0607">
        <w:rPr>
          <w:spacing w:val="-2"/>
        </w:rPr>
        <w:t xml:space="preserve"> </w:t>
      </w:r>
      <w:r w:rsidR="00473308" w:rsidRPr="00CB0607">
        <w:rPr>
          <w:spacing w:val="-2"/>
        </w:rPr>
        <w:t xml:space="preserve">grade subjects including </w:t>
      </w:r>
      <w:r w:rsidRPr="00CB0607">
        <w:rPr>
          <w:spacing w:val="-2"/>
        </w:rPr>
        <w:t>Advanced Placement (</w:t>
      </w:r>
      <w:r w:rsidR="00473308" w:rsidRPr="00CB0607">
        <w:rPr>
          <w:spacing w:val="-2"/>
        </w:rPr>
        <w:t>AP</w:t>
      </w:r>
      <w:r w:rsidRPr="00CB0607">
        <w:rPr>
          <w:spacing w:val="-2"/>
        </w:rPr>
        <w:t>)</w:t>
      </w:r>
      <w:r w:rsidR="00473308" w:rsidRPr="00CB0607">
        <w:rPr>
          <w:spacing w:val="-2"/>
        </w:rPr>
        <w:t xml:space="preserve"> courses, physics, and precalculus, locally</w:t>
      </w:r>
      <w:r w:rsidRPr="00CB0607">
        <w:rPr>
          <w:spacing w:val="-2"/>
        </w:rPr>
        <w:t xml:space="preserve"> </w:t>
      </w:r>
      <w:r w:rsidR="00473308" w:rsidRPr="00CB0607">
        <w:rPr>
          <w:spacing w:val="-2"/>
        </w:rPr>
        <w:t>created UbD</w:t>
      </w:r>
      <w:r w:rsidRPr="00CB0607">
        <w:rPr>
          <w:spacing w:val="-2"/>
        </w:rPr>
        <w:t xml:space="preserve"> framework</w:t>
      </w:r>
      <w:r w:rsidR="00473308" w:rsidRPr="00CB0607">
        <w:rPr>
          <w:spacing w:val="-2"/>
        </w:rPr>
        <w:t xml:space="preserve">s </w:t>
      </w:r>
      <w:r w:rsidRPr="00CB0607">
        <w:rPr>
          <w:spacing w:val="-2"/>
        </w:rPr>
        <w:t>and</w:t>
      </w:r>
      <w:r w:rsidR="00473308" w:rsidRPr="00CB0607">
        <w:rPr>
          <w:spacing w:val="-2"/>
        </w:rPr>
        <w:t xml:space="preserve"> textbooks not reviewed by CURATE. Staff at both the school and district levels mentioned pride in their locally</w:t>
      </w:r>
      <w:r w:rsidRPr="00CB0607">
        <w:rPr>
          <w:spacing w:val="-2"/>
        </w:rPr>
        <w:t xml:space="preserve"> </w:t>
      </w:r>
      <w:r w:rsidR="00473308" w:rsidRPr="00CB0607">
        <w:rPr>
          <w:spacing w:val="-2"/>
        </w:rPr>
        <w:t xml:space="preserve">created curricula and said families and staff view this as a strength for the district. However, ensuring </w:t>
      </w:r>
      <w:r w:rsidR="00B34C6B" w:rsidRPr="00CB0607">
        <w:rPr>
          <w:spacing w:val="-2"/>
        </w:rPr>
        <w:t xml:space="preserve">that </w:t>
      </w:r>
      <w:r w:rsidR="00473308" w:rsidRPr="00CB0607">
        <w:rPr>
          <w:spacing w:val="-2"/>
        </w:rPr>
        <w:t xml:space="preserve">all teachers can access the curriculum and lesson materials </w:t>
      </w:r>
      <w:r w:rsidR="00C714BC">
        <w:rPr>
          <w:spacing w:val="-2"/>
        </w:rPr>
        <w:t xml:space="preserve">is </w:t>
      </w:r>
      <w:r w:rsidR="00C714BC" w:rsidRPr="00CB0607">
        <w:rPr>
          <w:spacing w:val="-2"/>
        </w:rPr>
        <w:t xml:space="preserve">an area for growth </w:t>
      </w:r>
      <w:r w:rsidR="00B34C6B" w:rsidRPr="00CB0607">
        <w:rPr>
          <w:spacing w:val="-2"/>
        </w:rPr>
        <w:t xml:space="preserve">because </w:t>
      </w:r>
      <w:r w:rsidR="00473308" w:rsidRPr="00CB0607">
        <w:rPr>
          <w:spacing w:val="-2"/>
        </w:rPr>
        <w:t xml:space="preserve">instructional staff reported not being sure they could because </w:t>
      </w:r>
      <w:r w:rsidR="00B34C6B" w:rsidRPr="00CB0607">
        <w:rPr>
          <w:spacing w:val="-2"/>
        </w:rPr>
        <w:t>the curricula</w:t>
      </w:r>
      <w:r w:rsidR="00473308" w:rsidRPr="00CB0607">
        <w:rPr>
          <w:spacing w:val="-2"/>
        </w:rPr>
        <w:t xml:space="preserve"> “doesn’t all live in one place.”</w:t>
      </w:r>
    </w:p>
    <w:p w14:paraId="3539FA6D" w14:textId="3C25803C" w:rsidR="00473308" w:rsidRPr="00CB0607" w:rsidRDefault="00473308" w:rsidP="00473308">
      <w:pPr>
        <w:pStyle w:val="BodyText"/>
        <w:rPr>
          <w:spacing w:val="-1"/>
        </w:rPr>
      </w:pPr>
      <w:r w:rsidRPr="00CB0607">
        <w:rPr>
          <w:spacing w:val="-1"/>
        </w:rPr>
        <w:t>The</w:t>
      </w:r>
      <w:r w:rsidRPr="00CB0607">
        <w:rPr>
          <w:i/>
          <w:iCs/>
          <w:spacing w:val="-1"/>
        </w:rPr>
        <w:t xml:space="preserve"> </w:t>
      </w:r>
      <w:r w:rsidR="0054101D" w:rsidRPr="00CB0607">
        <w:rPr>
          <w:i/>
          <w:iCs/>
          <w:spacing w:val="-1"/>
        </w:rPr>
        <w:t>Ipswich</w:t>
      </w:r>
      <w:r w:rsidRPr="00CB0607">
        <w:rPr>
          <w:i/>
          <w:iCs/>
          <w:spacing w:val="-1"/>
        </w:rPr>
        <w:t xml:space="preserve"> Statement of Curriculum Review Process</w:t>
      </w:r>
      <w:r w:rsidRPr="00CB0607">
        <w:rPr>
          <w:spacing w:val="-1"/>
        </w:rPr>
        <w:t xml:space="preserve"> outlines the </w:t>
      </w:r>
      <w:r w:rsidR="00B34C6B" w:rsidRPr="00CB0607">
        <w:rPr>
          <w:spacing w:val="-1"/>
        </w:rPr>
        <w:t>three</w:t>
      </w:r>
      <w:r w:rsidRPr="00CB0607">
        <w:rPr>
          <w:spacing w:val="-1"/>
        </w:rPr>
        <w:t xml:space="preserve">-stage cycle </w:t>
      </w:r>
      <w:r w:rsidR="00711976">
        <w:rPr>
          <w:spacing w:val="-1"/>
        </w:rPr>
        <w:t xml:space="preserve">that </w:t>
      </w:r>
      <w:r w:rsidRPr="00CB0607">
        <w:rPr>
          <w:spacing w:val="-1"/>
        </w:rPr>
        <w:t xml:space="preserve">the district uses to review curriculum that </w:t>
      </w:r>
      <w:r w:rsidR="00B34C6B" w:rsidRPr="00CB0607">
        <w:rPr>
          <w:spacing w:val="-1"/>
        </w:rPr>
        <w:t>requires</w:t>
      </w:r>
      <w:r w:rsidRPr="00CB0607">
        <w:rPr>
          <w:spacing w:val="-1"/>
        </w:rPr>
        <w:t xml:space="preserve"> </w:t>
      </w:r>
      <w:r w:rsidR="00B34C6B" w:rsidRPr="00CB0607">
        <w:rPr>
          <w:spacing w:val="-1"/>
        </w:rPr>
        <w:t xml:space="preserve">five </w:t>
      </w:r>
      <w:r w:rsidRPr="00CB0607">
        <w:rPr>
          <w:spacing w:val="-1"/>
        </w:rPr>
        <w:t xml:space="preserve">to </w:t>
      </w:r>
      <w:r w:rsidR="00B34C6B" w:rsidRPr="00CB0607">
        <w:rPr>
          <w:spacing w:val="-1"/>
        </w:rPr>
        <w:t xml:space="preserve">seven </w:t>
      </w:r>
      <w:r w:rsidRPr="00CB0607">
        <w:rPr>
          <w:spacing w:val="-1"/>
        </w:rPr>
        <w:t>years</w:t>
      </w:r>
      <w:r w:rsidR="00B34C6B" w:rsidRPr="00CB0607">
        <w:rPr>
          <w:spacing w:val="-1"/>
        </w:rPr>
        <w:t xml:space="preserve"> for each cycle</w:t>
      </w:r>
      <w:r w:rsidRPr="00CB0607">
        <w:rPr>
          <w:spacing w:val="-1"/>
        </w:rPr>
        <w:t xml:space="preserve">. This process moves the curricula for each content area through </w:t>
      </w:r>
      <w:r w:rsidR="00C0766E" w:rsidRPr="00CB0607">
        <w:rPr>
          <w:spacing w:val="-1"/>
        </w:rPr>
        <w:t xml:space="preserve">three </w:t>
      </w:r>
      <w:r w:rsidRPr="00CB0607">
        <w:rPr>
          <w:spacing w:val="-1"/>
        </w:rPr>
        <w:t>stages</w:t>
      </w:r>
      <w:r w:rsidR="00C0766E" w:rsidRPr="00CB0607">
        <w:rPr>
          <w:spacing w:val="-1"/>
        </w:rPr>
        <w:t>:</w:t>
      </w:r>
      <w:r w:rsidRPr="00CB0607">
        <w:rPr>
          <w:spacing w:val="-1"/>
        </w:rPr>
        <w:t xml:space="preserve"> </w:t>
      </w:r>
      <w:r w:rsidR="00C0766E" w:rsidRPr="00CB0607">
        <w:rPr>
          <w:spacing w:val="-1"/>
        </w:rPr>
        <w:t>Stage 1 is</w:t>
      </w:r>
      <w:r w:rsidRPr="00CB0607">
        <w:rPr>
          <w:spacing w:val="-1"/>
        </w:rPr>
        <w:t xml:space="preserve"> </w:t>
      </w:r>
      <w:r w:rsidR="00B95FAA" w:rsidRPr="00CB0607">
        <w:rPr>
          <w:spacing w:val="-1"/>
        </w:rPr>
        <w:t xml:space="preserve">to </w:t>
      </w:r>
      <w:r w:rsidRPr="00CB0607">
        <w:rPr>
          <w:spacing w:val="-1"/>
        </w:rPr>
        <w:t xml:space="preserve">review, unpack, and plan; </w:t>
      </w:r>
      <w:r w:rsidR="00C0766E" w:rsidRPr="00CB0607">
        <w:rPr>
          <w:spacing w:val="-1"/>
        </w:rPr>
        <w:t>Stage 2 is</w:t>
      </w:r>
      <w:r w:rsidRPr="00CB0607">
        <w:rPr>
          <w:spacing w:val="-1"/>
        </w:rPr>
        <w:t xml:space="preserve"> </w:t>
      </w:r>
      <w:r w:rsidR="00B95FAA" w:rsidRPr="00CB0607">
        <w:rPr>
          <w:spacing w:val="-1"/>
        </w:rPr>
        <w:t xml:space="preserve">to </w:t>
      </w:r>
      <w:r w:rsidRPr="00CB0607">
        <w:rPr>
          <w:spacing w:val="-1"/>
        </w:rPr>
        <w:t xml:space="preserve">develop and implement; and </w:t>
      </w:r>
      <w:r w:rsidR="00C0766E" w:rsidRPr="00CB0607">
        <w:rPr>
          <w:spacing w:val="-1"/>
        </w:rPr>
        <w:t>Stage 3 is</w:t>
      </w:r>
      <w:r w:rsidRPr="00CB0607">
        <w:rPr>
          <w:spacing w:val="-1"/>
        </w:rPr>
        <w:t xml:space="preserve"> </w:t>
      </w:r>
      <w:r w:rsidR="00B95FAA" w:rsidRPr="00CB0607">
        <w:rPr>
          <w:spacing w:val="-1"/>
        </w:rPr>
        <w:t xml:space="preserve">to </w:t>
      </w:r>
      <w:r w:rsidRPr="00CB0607">
        <w:rPr>
          <w:spacing w:val="-1"/>
        </w:rPr>
        <w:t xml:space="preserve">assess and revise. A content area is in </w:t>
      </w:r>
      <w:r w:rsidR="00C0766E" w:rsidRPr="00CB0607">
        <w:rPr>
          <w:spacing w:val="-1"/>
        </w:rPr>
        <w:t xml:space="preserve">Stage </w:t>
      </w:r>
      <w:r w:rsidRPr="00CB0607">
        <w:rPr>
          <w:spacing w:val="-1"/>
        </w:rPr>
        <w:t xml:space="preserve">1 for one year, during which they “match up current IPS curriculum with MA standards to identify areas of need.” The content area then enters </w:t>
      </w:r>
      <w:r w:rsidR="00C0766E" w:rsidRPr="00CB0607">
        <w:rPr>
          <w:spacing w:val="-1"/>
        </w:rPr>
        <w:t xml:space="preserve">Stage 2 for </w:t>
      </w:r>
      <w:r w:rsidRPr="00CB0607">
        <w:rPr>
          <w:spacing w:val="-1"/>
        </w:rPr>
        <w:t xml:space="preserve">two to three years to create curriculum, pilot in classrooms, share in learning cycles for feedback, and begin to gather data. Finally, </w:t>
      </w:r>
      <w:r w:rsidR="00C0766E" w:rsidRPr="00CB0607">
        <w:rPr>
          <w:spacing w:val="-1"/>
        </w:rPr>
        <w:t>Stage 3</w:t>
      </w:r>
      <w:r w:rsidR="00B34C6B" w:rsidRPr="00CB0607">
        <w:rPr>
          <w:spacing w:val="-1"/>
        </w:rPr>
        <w:t xml:space="preserve"> lasts</w:t>
      </w:r>
      <w:r w:rsidRPr="00CB0607">
        <w:rPr>
          <w:spacing w:val="-1"/>
        </w:rPr>
        <w:t xml:space="preserve"> for two years while they “analyze a variety of data to check in on how curriculum facilitates student learning [and] revise as is needed to best support all our learners.” In some cases, a content area may move from </w:t>
      </w:r>
      <w:r w:rsidR="00C0766E" w:rsidRPr="00CB0607">
        <w:rPr>
          <w:spacing w:val="-1"/>
        </w:rPr>
        <w:t xml:space="preserve">Stage </w:t>
      </w:r>
      <w:r w:rsidRPr="00CB0607">
        <w:rPr>
          <w:spacing w:val="-1"/>
        </w:rPr>
        <w:t xml:space="preserve">2 back to </w:t>
      </w:r>
      <w:r w:rsidR="00C0766E" w:rsidRPr="00CB0607">
        <w:rPr>
          <w:spacing w:val="-1"/>
        </w:rPr>
        <w:t xml:space="preserve">Stage </w:t>
      </w:r>
      <w:r w:rsidRPr="00CB0607">
        <w:rPr>
          <w:spacing w:val="-1"/>
        </w:rPr>
        <w:t xml:space="preserve">1 if standards change or new needs are identified during the development process. The </w:t>
      </w:r>
      <w:r w:rsidR="00B34C6B" w:rsidRPr="00CB0607">
        <w:rPr>
          <w:spacing w:val="-1"/>
        </w:rPr>
        <w:t xml:space="preserve">director </w:t>
      </w:r>
      <w:r w:rsidRPr="00CB0607">
        <w:rPr>
          <w:spacing w:val="-1"/>
        </w:rPr>
        <w:t xml:space="preserve">of </w:t>
      </w:r>
      <w:r w:rsidR="00B34C6B" w:rsidRPr="00CB0607">
        <w:rPr>
          <w:spacing w:val="-1"/>
        </w:rPr>
        <w:t xml:space="preserve">teaching </w:t>
      </w:r>
      <w:r w:rsidRPr="00CB0607">
        <w:rPr>
          <w:spacing w:val="-1"/>
        </w:rPr>
        <w:t xml:space="preserve">and </w:t>
      </w:r>
      <w:r w:rsidR="00B34C6B" w:rsidRPr="00CB0607">
        <w:rPr>
          <w:spacing w:val="-1"/>
        </w:rPr>
        <w:t xml:space="preserve">learning </w:t>
      </w:r>
      <w:r w:rsidRPr="00CB0607">
        <w:rPr>
          <w:spacing w:val="-1"/>
        </w:rPr>
        <w:t xml:space="preserve">oversees the full </w:t>
      </w:r>
      <w:r w:rsidR="0054101D" w:rsidRPr="00CB0607">
        <w:rPr>
          <w:spacing w:val="-1"/>
        </w:rPr>
        <w:t xml:space="preserve">curricular </w:t>
      </w:r>
      <w:r w:rsidRPr="00CB0607">
        <w:rPr>
          <w:spacing w:val="-1"/>
        </w:rPr>
        <w:t xml:space="preserve">review and selection process in collaboration with the Compass </w:t>
      </w:r>
      <w:r w:rsidR="00B34C6B" w:rsidRPr="00CB0607">
        <w:rPr>
          <w:spacing w:val="-1"/>
        </w:rPr>
        <w:t>committee</w:t>
      </w:r>
      <w:r w:rsidRPr="00CB0607">
        <w:rPr>
          <w:spacing w:val="-1"/>
        </w:rPr>
        <w:t xml:space="preserve">, which is a group of K-12 teachers who receive stipends to meet regularly and engage in this work. In addition to the traditional Massachusetts state standards, curricula in the review cycle for </w:t>
      </w:r>
      <w:r w:rsidR="0054101D" w:rsidRPr="00CB0607">
        <w:rPr>
          <w:spacing w:val="-1"/>
        </w:rPr>
        <w:t>Ipswich</w:t>
      </w:r>
      <w:r w:rsidRPr="00CB0607">
        <w:rPr>
          <w:spacing w:val="-1"/>
        </w:rPr>
        <w:t xml:space="preserve"> also</w:t>
      </w:r>
      <w:r w:rsidR="00B34C6B" w:rsidRPr="00CB0607">
        <w:rPr>
          <w:spacing w:val="-1"/>
        </w:rPr>
        <w:t xml:space="preserve"> are</w:t>
      </w:r>
      <w:r w:rsidRPr="00CB0607">
        <w:rPr>
          <w:spacing w:val="-1"/>
        </w:rPr>
        <w:t xml:space="preserve"> examined for how well they meet successful habits of mind for 21st century learning expectations in five domains: perseverance, collaboration, critical thinking, creativity</w:t>
      </w:r>
      <w:r w:rsidR="00B34C6B" w:rsidRPr="00CB0607">
        <w:rPr>
          <w:spacing w:val="-1"/>
        </w:rPr>
        <w:t>,</w:t>
      </w:r>
      <w:r w:rsidRPr="00CB0607">
        <w:rPr>
          <w:spacing w:val="-1"/>
        </w:rPr>
        <w:t xml:space="preserve"> and self-management. Teacher association members, school leaders</w:t>
      </w:r>
      <w:r w:rsidR="00B34C6B" w:rsidRPr="00CB0607">
        <w:rPr>
          <w:spacing w:val="-1"/>
        </w:rPr>
        <w:t>,</w:t>
      </w:r>
      <w:r w:rsidRPr="00CB0607">
        <w:rPr>
          <w:spacing w:val="-1"/>
        </w:rPr>
        <w:t xml:space="preserve"> and other instructional staff described the </w:t>
      </w:r>
      <w:r w:rsidR="0054101D" w:rsidRPr="00CB0607">
        <w:rPr>
          <w:spacing w:val="-1"/>
        </w:rPr>
        <w:t xml:space="preserve">curricular </w:t>
      </w:r>
      <w:r w:rsidRPr="00CB0607">
        <w:rPr>
          <w:spacing w:val="-1"/>
        </w:rPr>
        <w:t>review process as collaborative and “teacher</w:t>
      </w:r>
      <w:r w:rsidR="00B34C6B" w:rsidRPr="00CB0607">
        <w:rPr>
          <w:spacing w:val="-1"/>
        </w:rPr>
        <w:t xml:space="preserve"> </w:t>
      </w:r>
      <w:r w:rsidRPr="00CB0607">
        <w:rPr>
          <w:spacing w:val="-1"/>
        </w:rPr>
        <w:t>driven</w:t>
      </w:r>
      <w:r w:rsidR="00B34C6B" w:rsidRPr="00CB0607">
        <w:rPr>
          <w:spacing w:val="-1"/>
        </w:rPr>
        <w:t>,</w:t>
      </w:r>
      <w:r w:rsidRPr="00CB0607">
        <w:rPr>
          <w:spacing w:val="-1"/>
        </w:rPr>
        <w:t xml:space="preserve">” and the inclusion of teachers in all levels of this process is a strength of the district. </w:t>
      </w:r>
    </w:p>
    <w:p w14:paraId="0C4904F6" w14:textId="3BF05C0D" w:rsidR="00473308" w:rsidRPr="00CB0607" w:rsidRDefault="00473308" w:rsidP="00473308">
      <w:pPr>
        <w:pStyle w:val="BodyText"/>
      </w:pPr>
      <w:r w:rsidRPr="00CB0607">
        <w:t xml:space="preserve">The way curriculum will translate to the classroom is considered from the beginning in </w:t>
      </w:r>
      <w:r w:rsidR="00B34C6B" w:rsidRPr="00CB0607">
        <w:t>Ipswich</w:t>
      </w:r>
      <w:r w:rsidRPr="00CB0607">
        <w:t xml:space="preserve">. </w:t>
      </w:r>
      <w:r w:rsidR="00B34C6B" w:rsidRPr="00CB0607">
        <w:t xml:space="preserve">Although </w:t>
      </w:r>
      <w:r w:rsidRPr="00CB0607">
        <w:t xml:space="preserve">Ipswich staff are developing curriculum units, they follow a common template and consistent definitions to ensure </w:t>
      </w:r>
      <w:r w:rsidR="00B34C6B" w:rsidRPr="00CB0607">
        <w:t xml:space="preserve">that </w:t>
      </w:r>
      <w:r w:rsidRPr="00CB0607">
        <w:t>units created are high</w:t>
      </w:r>
      <w:r w:rsidR="00B34C6B" w:rsidRPr="00CB0607">
        <w:t xml:space="preserve"> </w:t>
      </w:r>
      <w:r w:rsidRPr="00CB0607">
        <w:t xml:space="preserve">quality, create “enduring understanding,” introduce and revisit essential questions that “push and develop students’ thinking,” and present students with opportunities for “powerful learning.” The units </w:t>
      </w:r>
      <w:r w:rsidR="00B34C6B" w:rsidRPr="00CB0607">
        <w:t xml:space="preserve">also </w:t>
      </w:r>
      <w:r w:rsidRPr="00CB0607">
        <w:t xml:space="preserve">are expected to include ways in which teachers can differentiate instruction for all students to include considerations of “students’ cultural backgrounds, learning styles, socioeconomic status, [and] interests,” and accommodations for students with </w:t>
      </w:r>
      <w:r w:rsidR="00B34C6B" w:rsidRPr="00CB0607">
        <w:t xml:space="preserve">individualized education programs </w:t>
      </w:r>
      <w:r w:rsidRPr="00CB0607">
        <w:t xml:space="preserve">and ELs. </w:t>
      </w:r>
    </w:p>
    <w:p w14:paraId="68501147" w14:textId="77777777" w:rsidR="00473308" w:rsidRPr="00CB0607" w:rsidRDefault="00473308" w:rsidP="00473308">
      <w:pPr>
        <w:pStyle w:val="Heading3"/>
      </w:pPr>
      <w:r w:rsidRPr="00CB0607">
        <w:t>Classroom Instruction</w:t>
      </w:r>
    </w:p>
    <w:p w14:paraId="62B3CEAC" w14:textId="69882F83" w:rsidR="00473308" w:rsidRPr="00CB0607" w:rsidRDefault="00473308" w:rsidP="00473308">
      <w:pPr>
        <w:pStyle w:val="BodyTextposthead"/>
      </w:pPr>
      <w:r w:rsidRPr="00CB0607">
        <w:t xml:space="preserve">Six observers, who focused primarily on instruction in the classroom, visited </w:t>
      </w:r>
      <w:r w:rsidR="0054101D" w:rsidRPr="00CB0607">
        <w:t>Ipswich</w:t>
      </w:r>
      <w:r w:rsidRPr="00CB0607">
        <w:t xml:space="preserve"> during the week of April 11, 2022. The observers conducted 56 observations in a sample of classrooms across grade levels, focused on literacy, ELA, and mathematics. The CLASS protocol guided all classroom observations in the district. These observations used the three grade-band levels of CLASS protocols: K</w:t>
      </w:r>
      <w:r w:rsidR="0054101D" w:rsidRPr="00CB0607">
        <w:t>-</w:t>
      </w:r>
      <w:r w:rsidRPr="00CB0607">
        <w:t>3, Upper Elementary (4</w:t>
      </w:r>
      <w:r w:rsidR="0054101D" w:rsidRPr="00CB0607">
        <w:t>-</w:t>
      </w:r>
      <w:r w:rsidRPr="00CB0607">
        <w:t>5), and Secondary (6</w:t>
      </w:r>
      <w:r w:rsidR="0054101D" w:rsidRPr="00CB0607">
        <w:t>-</w:t>
      </w:r>
      <w:r w:rsidRPr="00CB0607">
        <w:t>12).</w:t>
      </w:r>
    </w:p>
    <w:p w14:paraId="270C7C52" w14:textId="4058BD4C" w:rsidR="00473308" w:rsidRPr="00CB0607" w:rsidRDefault="00473308" w:rsidP="00473308">
      <w:pPr>
        <w:pStyle w:val="BodyText"/>
      </w:pPr>
      <w:r w:rsidRPr="00CB0607">
        <w:t>The K</w:t>
      </w:r>
      <w:r w:rsidR="0054101D" w:rsidRPr="00CB0607">
        <w:t>-</w:t>
      </w:r>
      <w:r w:rsidRPr="00CB0607">
        <w:t>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250A157B" w14:textId="2762DBE3" w:rsidR="00473308" w:rsidRPr="00CB0607" w:rsidRDefault="00473308" w:rsidP="00473308">
      <w:pPr>
        <w:pStyle w:val="Bullet1"/>
      </w:pPr>
      <w:r w:rsidRPr="00CB0607">
        <w:rPr>
          <w:rStyle w:val="Bodytextdemi0"/>
        </w:rPr>
        <w:t>Emotional Support</w:t>
      </w:r>
      <w:r w:rsidRPr="00CB0607">
        <w:t>. Describes the social-emotional functioning of the classroom, including teacher-student relationships and responsiveness to social-emotional needs.</w:t>
      </w:r>
    </w:p>
    <w:p w14:paraId="0EE6D24C" w14:textId="169A4DB0" w:rsidR="00473308" w:rsidRPr="00CB0607" w:rsidRDefault="00473308" w:rsidP="00473308">
      <w:pPr>
        <w:pStyle w:val="Bullet1"/>
      </w:pPr>
      <w:r w:rsidRPr="00CB0607">
        <w:rPr>
          <w:rStyle w:val="Bodytextdemi0"/>
        </w:rPr>
        <w:t>Classroom Organization</w:t>
      </w:r>
      <w:r w:rsidRPr="00CB0607">
        <w:rPr>
          <w:b/>
          <w:bCs/>
        </w:rPr>
        <w:t>.</w:t>
      </w:r>
      <w:r w:rsidRPr="00CB0607">
        <w:t xml:space="preserve"> Describes the management of students’ behavior, time, and attention in the classroom.</w:t>
      </w:r>
    </w:p>
    <w:p w14:paraId="481E7371" w14:textId="38A31196" w:rsidR="00473308" w:rsidRPr="00CB0607" w:rsidRDefault="00473308" w:rsidP="00473308">
      <w:pPr>
        <w:pStyle w:val="Bullet1"/>
      </w:pPr>
      <w:r w:rsidRPr="00CB0607">
        <w:rPr>
          <w:rStyle w:val="Bodytextdemi0"/>
        </w:rPr>
        <w:t>Instructional Support</w:t>
      </w:r>
      <w:r w:rsidRPr="00CB0607">
        <w:rPr>
          <w:b/>
          <w:bCs/>
        </w:rPr>
        <w:t>.</w:t>
      </w:r>
      <w:r w:rsidRPr="00CB0607">
        <w:t xml:space="preserve"> Describes the efforts to support cognitive and language development, including cognitive demand of the assigned tasks, the focus on higher order thinking skills, and the use of process-oriented feedback.</w:t>
      </w:r>
    </w:p>
    <w:p w14:paraId="533F9AFA" w14:textId="62E66741" w:rsidR="00473308" w:rsidRPr="00CB0607" w:rsidRDefault="00473308" w:rsidP="00473308">
      <w:pPr>
        <w:pStyle w:val="BodyText"/>
      </w:pPr>
      <w:r w:rsidRPr="00CB0607">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4A295C5C" w14:textId="3A6163AB" w:rsidR="00473308" w:rsidRPr="00CB0607" w:rsidRDefault="00473308" w:rsidP="00473308">
      <w:pPr>
        <w:pStyle w:val="BodyText"/>
      </w:pPr>
      <w:r w:rsidRPr="00CB0607">
        <w:t>In Ipswich, ratings are provided across three grade bands: K</w:t>
      </w:r>
      <w:r w:rsidR="0054101D" w:rsidRPr="00CB0607">
        <w:t>-</w:t>
      </w:r>
      <w:r w:rsidRPr="00CB0607">
        <w:t>5, 6</w:t>
      </w:r>
      <w:r w:rsidR="0054101D" w:rsidRPr="00CB0607">
        <w:t>-</w:t>
      </w:r>
      <w:r w:rsidRPr="00CB0607">
        <w:t>8, and 9</w:t>
      </w:r>
      <w:r w:rsidR="0054101D" w:rsidRPr="00CB0607">
        <w:t>-</w:t>
      </w:r>
      <w:r w:rsidRPr="00CB0607">
        <w:t xml:space="preserve">12. For each grade band, ratings are provided across the overarching domains, as well as at individual dimensions within those domains. The full report of findings from observations conducted in </w:t>
      </w:r>
      <w:r w:rsidR="00C0766E" w:rsidRPr="00CB0607">
        <w:t>Ipswich</w:t>
      </w:r>
      <w:r w:rsidRPr="00CB0607">
        <w:t xml:space="preserve"> are in Appendix</w:t>
      </w:r>
      <w:r w:rsidRPr="00CB0607">
        <w:rPr>
          <w:rFonts w:ascii="Arial" w:hAnsi="Arial" w:cs="Arial"/>
        </w:rPr>
        <w:t> </w:t>
      </w:r>
      <w:r w:rsidRPr="00CB0607">
        <w:t xml:space="preserve">C, and summary results are in Tables 17, 18, and 19 in this </w:t>
      </w:r>
      <w:r w:rsidR="00C0766E" w:rsidRPr="00CB0607">
        <w:t>appendix</w:t>
      </w:r>
      <w:r w:rsidRPr="00CB0607">
        <w:t xml:space="preserve">. </w:t>
      </w:r>
    </w:p>
    <w:p w14:paraId="2FC912B5" w14:textId="44B2C171" w:rsidR="00473308" w:rsidRPr="00CB0607" w:rsidRDefault="00473308" w:rsidP="00C0766E">
      <w:pPr>
        <w:pStyle w:val="BodyText"/>
      </w:pPr>
      <w:r w:rsidRPr="00CB0607">
        <w:t xml:space="preserve">In summary, findings from </w:t>
      </w:r>
      <w:r w:rsidR="00C0766E" w:rsidRPr="00CB0607">
        <w:t xml:space="preserve">the Ipswich </w:t>
      </w:r>
      <w:r w:rsidRPr="00CB0607">
        <w:t>observations were as follows:</w:t>
      </w:r>
    </w:p>
    <w:p w14:paraId="4FDF8910" w14:textId="074CB962" w:rsidR="00473308" w:rsidRPr="00CB0607" w:rsidRDefault="00473308" w:rsidP="00473308">
      <w:pPr>
        <w:pStyle w:val="Bullet1"/>
      </w:pPr>
      <w:r w:rsidRPr="00CB0607">
        <w:rPr>
          <w:rStyle w:val="Bodytextdemi0"/>
        </w:rPr>
        <w:t>Emotional Support</w:t>
      </w:r>
      <w:r w:rsidRPr="00CB0607">
        <w:rPr>
          <w:b/>
          <w:bCs/>
        </w:rPr>
        <w:t>.</w:t>
      </w:r>
      <w:r w:rsidRPr="00CB0607">
        <w:t xml:space="preserve"> Ratings were just below the high range for the K</w:t>
      </w:r>
      <w:r w:rsidR="0054101D" w:rsidRPr="00CB0607">
        <w:t>-</w:t>
      </w:r>
      <w:r w:rsidRPr="00CB0607">
        <w:t>5 and 6</w:t>
      </w:r>
      <w:r w:rsidR="0054101D" w:rsidRPr="00CB0607">
        <w:t>-</w:t>
      </w:r>
      <w:r w:rsidRPr="00CB0607">
        <w:t>8 grade bands (5.9 and 5.4, respectively) and in the middle range for the 9</w:t>
      </w:r>
      <w:r w:rsidR="0054101D" w:rsidRPr="00CB0607">
        <w:t>-</w:t>
      </w:r>
      <w:r w:rsidRPr="00CB0607">
        <w:t xml:space="preserve">12 grade band (4.5). </w:t>
      </w:r>
    </w:p>
    <w:p w14:paraId="4D9A0673" w14:textId="6099F33E" w:rsidR="00473308" w:rsidRPr="00CB0607" w:rsidRDefault="00473308" w:rsidP="00473308">
      <w:pPr>
        <w:pStyle w:val="Bullet1"/>
      </w:pPr>
      <w:r w:rsidRPr="00CB0607">
        <w:rPr>
          <w:rStyle w:val="Bodytextdemi0"/>
        </w:rPr>
        <w:t>Classroom Organization</w:t>
      </w:r>
      <w:r w:rsidRPr="00CB0607">
        <w:rPr>
          <w:b/>
          <w:bCs/>
        </w:rPr>
        <w:t>.</w:t>
      </w:r>
      <w:r w:rsidRPr="00CB0607">
        <w:t xml:space="preserve"> Ratings were in the high range for all grade bands</w:t>
      </w:r>
      <w:r w:rsidR="00225056">
        <w:t xml:space="preserve"> (6.5 for Grades K-5</w:t>
      </w:r>
      <w:r w:rsidR="000C795A">
        <w:t xml:space="preserve">; </w:t>
      </w:r>
      <w:r w:rsidR="00225056">
        <w:t>6.6 for Grades 6-8</w:t>
      </w:r>
      <w:r w:rsidR="000C795A">
        <w:t>;</w:t>
      </w:r>
      <w:r w:rsidR="00225056">
        <w:t xml:space="preserve"> 6.9 for Grades 9-12)</w:t>
      </w:r>
      <w:r w:rsidRPr="00CB0607">
        <w:t>.</w:t>
      </w:r>
    </w:p>
    <w:p w14:paraId="28F6493D" w14:textId="77777777" w:rsidR="00473308" w:rsidRPr="00CB0607" w:rsidRDefault="00473308" w:rsidP="00473308">
      <w:pPr>
        <w:pStyle w:val="Bullet1"/>
      </w:pPr>
      <w:r w:rsidRPr="00CB0607">
        <w:rPr>
          <w:rStyle w:val="Bodytextdemi0"/>
        </w:rPr>
        <w:t>Instructional Support</w:t>
      </w:r>
      <w:r w:rsidRPr="00CB0607">
        <w:rPr>
          <w:b/>
          <w:bCs/>
        </w:rPr>
        <w:t>.</w:t>
      </w:r>
      <w:r w:rsidRPr="00CB0607">
        <w:t xml:space="preserve"> Ratings were in the middle range for K-5 and 6-8 grade bands (5.1 and 4.6, respectively), and lower middle for the 9-12 grade band (3.7).</w:t>
      </w:r>
    </w:p>
    <w:p w14:paraId="0B646C60" w14:textId="54AE79E2" w:rsidR="00473308" w:rsidRPr="00CB0607" w:rsidRDefault="00473308" w:rsidP="00473308">
      <w:pPr>
        <w:pStyle w:val="Bullet1"/>
      </w:pPr>
      <w:r w:rsidRPr="00CB0607">
        <w:rPr>
          <w:rStyle w:val="Bodytextdemi0"/>
        </w:rPr>
        <w:t>Student Engagement</w:t>
      </w:r>
      <w:r w:rsidRPr="00CB0607">
        <w:rPr>
          <w:b/>
          <w:bCs/>
        </w:rPr>
        <w:t>.</w:t>
      </w:r>
      <w:r w:rsidRPr="00CB0607">
        <w:t xml:space="preserve"> For Grades 4 and </w:t>
      </w:r>
      <w:r w:rsidR="00C0766E" w:rsidRPr="00CB0607">
        <w:t>up</w:t>
      </w:r>
      <w:r w:rsidRPr="00CB0607">
        <w:t xml:space="preserve">, where student engagement was measured as an independent domain, ratings were in the high range for </w:t>
      </w:r>
      <w:r w:rsidR="0017126D">
        <w:t>G</w:t>
      </w:r>
      <w:r w:rsidR="0017126D" w:rsidRPr="00CB0607">
        <w:t xml:space="preserve">rades </w:t>
      </w:r>
      <w:r w:rsidRPr="00CB0607">
        <w:t>4</w:t>
      </w:r>
      <w:r w:rsidR="0054101D" w:rsidRPr="00CB0607">
        <w:t>-</w:t>
      </w:r>
      <w:r w:rsidRPr="00CB0607">
        <w:t>5 (6.1), just below the high range for the 6</w:t>
      </w:r>
      <w:r w:rsidR="0054101D" w:rsidRPr="00CB0607">
        <w:t>-</w:t>
      </w:r>
      <w:r w:rsidRPr="00CB0607">
        <w:t>8 grade band (5.9), and the middle range for the 9</w:t>
      </w:r>
      <w:r w:rsidR="0054101D" w:rsidRPr="00CB0607">
        <w:t>-</w:t>
      </w:r>
      <w:r w:rsidRPr="00CB0607">
        <w:t xml:space="preserve">12 grade band (4.5). </w:t>
      </w:r>
    </w:p>
    <w:p w14:paraId="269E4FBB" w14:textId="37D5F371" w:rsidR="00473308" w:rsidRPr="00CB0607" w:rsidRDefault="00473308" w:rsidP="00473308">
      <w:pPr>
        <w:pStyle w:val="BodyText"/>
      </w:pPr>
      <w:r w:rsidRPr="00CB0607">
        <w:t xml:space="preserve">Overall, </w:t>
      </w:r>
      <w:r w:rsidR="00C0766E" w:rsidRPr="00CB0607">
        <w:t xml:space="preserve">in </w:t>
      </w:r>
      <w:r w:rsidRPr="00CB0607">
        <w:t>the K</w:t>
      </w:r>
      <w:r w:rsidR="0054101D" w:rsidRPr="00CB0607">
        <w:t>-</w:t>
      </w:r>
      <w:r w:rsidRPr="00CB0607">
        <w:t>5 grade band, instructional observations suggest generally strong emotional support, high classroom organization and student engagement (Grades 4</w:t>
      </w:r>
      <w:r w:rsidR="0054101D" w:rsidRPr="00CB0607">
        <w:t>-</w:t>
      </w:r>
      <w:r w:rsidRPr="00CB0607">
        <w:t xml:space="preserve">5) and mixed evidence of consistently rigorous instructional support. </w:t>
      </w:r>
      <w:r w:rsidR="00C0766E" w:rsidRPr="00CB0607">
        <w:t xml:space="preserve">In </w:t>
      </w:r>
      <w:r w:rsidRPr="00CB0607">
        <w:t>the 6</w:t>
      </w:r>
      <w:r w:rsidR="0054101D" w:rsidRPr="00CB0607">
        <w:t>-</w:t>
      </w:r>
      <w:r w:rsidRPr="00CB0607">
        <w:t>8 grade band, instructional observations provide mixed evidence of consistently strong emotional support</w:t>
      </w:r>
      <w:r w:rsidR="00C0766E" w:rsidRPr="00CB0607">
        <w:t>,</w:t>
      </w:r>
      <w:r w:rsidRPr="00CB0607">
        <w:t xml:space="preserve"> strong classroom organization and student engagement</w:t>
      </w:r>
      <w:r w:rsidR="00C0766E" w:rsidRPr="00CB0607">
        <w:t>,</w:t>
      </w:r>
      <w:r w:rsidRPr="00CB0607">
        <w:t xml:space="preserve"> and mixed evidence of consistently rigorous instructional support. </w:t>
      </w:r>
      <w:r w:rsidR="00C0766E" w:rsidRPr="00CB0607">
        <w:t xml:space="preserve">In </w:t>
      </w:r>
      <w:r w:rsidRPr="00CB0607">
        <w:t>the 9</w:t>
      </w:r>
      <w:r w:rsidR="0054101D" w:rsidRPr="00CB0607">
        <w:t>-</w:t>
      </w:r>
      <w:r w:rsidRPr="00CB0607">
        <w:t>12 grade band, instructional observations provide mixed evidence of strong emotional support, strong evidence of classroom organization, and mixed evidence of student engagement or consistently rigorous instructional support.</w:t>
      </w:r>
    </w:p>
    <w:p w14:paraId="22657CE5" w14:textId="25F54653" w:rsidR="00473308" w:rsidRPr="00CB0607" w:rsidRDefault="00473308" w:rsidP="00473308">
      <w:pPr>
        <w:pStyle w:val="BodyText"/>
      </w:pPr>
      <w:r w:rsidRPr="00CB0607">
        <w:t>Interview data supported the instructional observation data</w:t>
      </w:r>
      <w:r w:rsidR="00C0766E" w:rsidRPr="00CB0607">
        <w:t>,</w:t>
      </w:r>
      <w:r w:rsidRPr="00CB0607">
        <w:t xml:space="preserve"> indicating that students received emotional support</w:t>
      </w:r>
      <w:r w:rsidR="00C0766E" w:rsidRPr="00CB0607">
        <w:t>,</w:t>
      </w:r>
      <w:r w:rsidRPr="00CB0607">
        <w:t xml:space="preserve"> and instructional support was present but somewhat inconsistent. District leaders, teachers, and students all described classroom environments with a variety of instructional approaches, including pedagogies that allow for student voice and provide a decentralized learning environment. For example, a district administrator claimed, “We</w:t>
      </w:r>
      <w:r w:rsidR="00C0766E" w:rsidRPr="00CB0607">
        <w:t>’</w:t>
      </w:r>
      <w:r w:rsidRPr="00CB0607">
        <w:t>re not top down as a district and we</w:t>
      </w:r>
      <w:r w:rsidR="00C0766E" w:rsidRPr="00CB0607">
        <w:t>’</w:t>
      </w:r>
      <w:r w:rsidRPr="00CB0607">
        <w:t>re not really top down in our classrooms.” Teachers and students agreed that many classrooms are student</w:t>
      </w:r>
      <w:r w:rsidR="00C0766E" w:rsidRPr="00CB0607">
        <w:t xml:space="preserve"> </w:t>
      </w:r>
      <w:r w:rsidRPr="00CB0607">
        <w:t>centered. A student added the following about Ipswich teachers: “They’re trying to be flexible, understanding, good people, which I totally understand. That</w:t>
      </w:r>
      <w:r w:rsidR="00C0766E" w:rsidRPr="00CB0607">
        <w:t>’</w:t>
      </w:r>
      <w:r w:rsidRPr="00CB0607">
        <w:t xml:space="preserve">s what I look for in a teacher.” Another student described her school as “inclusive, definitely.” Students also recognized that some behavioral issues have coincided with the pandemic, and one student shared, “I think sometimes the line is blurred with actual behavioral issues rather than mental health issues.” Students generally agreed that teachers attend to their (students’) mental health and center student well-being, especially since the start of the COVID-19 pandemic. </w:t>
      </w:r>
      <w:r w:rsidR="0054101D" w:rsidRPr="00CB0607">
        <w:t>Ipswich</w:t>
      </w:r>
      <w:r w:rsidRPr="00CB0607">
        <w:t xml:space="preserve"> facilitates strong interdisciplinary learning by having locally</w:t>
      </w:r>
      <w:r w:rsidR="000B66C1" w:rsidRPr="00CB0607">
        <w:t xml:space="preserve"> </w:t>
      </w:r>
      <w:r w:rsidRPr="00CB0607">
        <w:t xml:space="preserve">created curricula supported by regular professional development and resources. This support is built into the </w:t>
      </w:r>
      <w:r w:rsidR="0054101D" w:rsidRPr="00CB0607">
        <w:t xml:space="preserve">curricular </w:t>
      </w:r>
      <w:r w:rsidRPr="00CB0607">
        <w:t xml:space="preserve">review process during </w:t>
      </w:r>
      <w:r w:rsidR="00C0766E" w:rsidRPr="00CB0607">
        <w:t xml:space="preserve">Stages </w:t>
      </w:r>
      <w:r w:rsidRPr="00CB0607">
        <w:t>2 and 3, resulting in a significant majority of the content areas being supported by ongoing professional development</w:t>
      </w:r>
      <w:r w:rsidR="00C0766E" w:rsidRPr="00CB0607">
        <w:t>.</w:t>
      </w:r>
      <w:r w:rsidRPr="00CB0607">
        <w:t xml:space="preserve"> </w:t>
      </w:r>
      <w:r w:rsidR="00C0766E" w:rsidRPr="00CB0607">
        <w:t>E</w:t>
      </w:r>
      <w:r w:rsidRPr="00CB0607">
        <w:t xml:space="preserve">ach content area reenters the cycle after completing </w:t>
      </w:r>
      <w:r w:rsidR="00C0766E" w:rsidRPr="00CB0607">
        <w:t xml:space="preserve">Stage </w:t>
      </w:r>
      <w:r w:rsidRPr="00CB0607">
        <w:t xml:space="preserve">3 and spends no more than two years back in </w:t>
      </w:r>
      <w:r w:rsidR="00C0766E" w:rsidRPr="00CB0607">
        <w:t>S</w:t>
      </w:r>
      <w:r w:rsidRPr="00CB0607">
        <w:t xml:space="preserve">tage 1 before reentering development and implementation. </w:t>
      </w:r>
    </w:p>
    <w:p w14:paraId="2A752D5E" w14:textId="4D97B6B8" w:rsidR="00473308" w:rsidRPr="00CB0607" w:rsidRDefault="00473308" w:rsidP="00473308">
      <w:pPr>
        <w:pStyle w:val="BodyText"/>
      </w:pPr>
      <w:r w:rsidRPr="00CB0607">
        <w:t xml:space="preserve">Interdisciplinary activities are a focus in the district. A teacher described a </w:t>
      </w:r>
      <w:r w:rsidR="00C0766E" w:rsidRPr="00CB0607">
        <w:t>science, technology, engineering, art, and mathematics (</w:t>
      </w:r>
      <w:r w:rsidRPr="00CB0607">
        <w:t>STEAM</w:t>
      </w:r>
      <w:r w:rsidR="00C0766E" w:rsidRPr="00CB0607">
        <w:t>)</w:t>
      </w:r>
      <w:r w:rsidRPr="00CB0607">
        <w:t xml:space="preserve"> project as an example of hands-on interdisciplinary science and math</w:t>
      </w:r>
      <w:r w:rsidR="00C0766E" w:rsidRPr="00CB0607">
        <w:t>ematics</w:t>
      </w:r>
      <w:r w:rsidRPr="00CB0607">
        <w:t xml:space="preserve"> working together by challenging students to “actually build the carnival game.” The district then hosts “the carnival probability fair so people can come and test it.” Students create an “explanation behind it of what the probabilities of you winning that game.” Another teacher said that, especially in the elementary grades, “our standards for social studies and science really overlap and as well as for ELA. So those tend to be very project-based activities that we</w:t>
      </w:r>
      <w:r w:rsidR="00C0766E" w:rsidRPr="00CB0607">
        <w:t>’</w:t>
      </w:r>
      <w:r w:rsidRPr="00CB0607">
        <w:t xml:space="preserve">re working on in the classroom that are incorporating those three domains.” </w:t>
      </w:r>
    </w:p>
    <w:p w14:paraId="6C5A3042" w14:textId="50497F25" w:rsidR="00473308" w:rsidRPr="00CB0607" w:rsidRDefault="00473308" w:rsidP="00473308">
      <w:pPr>
        <w:pStyle w:val="BodyText"/>
      </w:pPr>
      <w:r w:rsidRPr="00CB0607">
        <w:t xml:space="preserve">Instructional staff and school leaders also shared examples of interdisciplinary lessons and community resource integration. One teacher discussed how </w:t>
      </w:r>
      <w:r w:rsidR="0054101D" w:rsidRPr="00CB0607">
        <w:t>Ipswich</w:t>
      </w:r>
      <w:r w:rsidRPr="00CB0607">
        <w:t xml:space="preserve"> integrated music and ELA through collaboration with a community organization, Orchestra on the Hill: </w:t>
      </w:r>
    </w:p>
    <w:p w14:paraId="5AFA4E42" w14:textId="1CC8AB00" w:rsidR="00473308" w:rsidRPr="00CB0607" w:rsidRDefault="00473308" w:rsidP="00473308">
      <w:pPr>
        <w:pStyle w:val="BlockQuote"/>
      </w:pPr>
      <w:r w:rsidRPr="00CB0607">
        <w:t>Orchestra on the Hill then selected from the poems</w:t>
      </w:r>
      <w:r w:rsidR="00C0766E" w:rsidRPr="00CB0607">
        <w:t>,</w:t>
      </w:r>
      <w:r w:rsidRPr="00CB0607">
        <w:t xml:space="preserve"> and their composers turned the poems into music. And then the students went</w:t>
      </w:r>
      <w:r w:rsidR="00C0766E" w:rsidRPr="00CB0607">
        <w:t>,</w:t>
      </w:r>
      <w:r w:rsidRPr="00CB0607">
        <w:t xml:space="preserve"> and they did a performance of the music and the poetry. We [also] had the composers come in and do a lesson with the kids about how they turned the poems into music, and how do you actually create the musical composition. </w:t>
      </w:r>
    </w:p>
    <w:p w14:paraId="4F992499" w14:textId="3D1F9DF9" w:rsidR="00473308" w:rsidRPr="00CB0607" w:rsidRDefault="00473308" w:rsidP="00473308">
      <w:pPr>
        <w:pStyle w:val="BodyText"/>
      </w:pPr>
      <w:r w:rsidRPr="00CB0607">
        <w:t>School leaders and instructional staff explained that the district has moved away from having math</w:t>
      </w:r>
      <w:r w:rsidR="00C0766E" w:rsidRPr="00CB0607">
        <w:t>ematics</w:t>
      </w:r>
      <w:r w:rsidRPr="00CB0607">
        <w:t xml:space="preserve"> interventionists and began using math</w:t>
      </w:r>
      <w:r w:rsidR="00C0766E" w:rsidRPr="00CB0607">
        <w:t>ematics</w:t>
      </w:r>
      <w:r w:rsidRPr="00CB0607">
        <w:t xml:space="preserve"> coaches at </w:t>
      </w:r>
      <w:r w:rsidR="00762665">
        <w:t>grades</w:t>
      </w:r>
      <w:r w:rsidR="0017126D" w:rsidRPr="00CB0607">
        <w:t xml:space="preserve"> </w:t>
      </w:r>
      <w:r w:rsidRPr="00CB0607">
        <w:t>K-5 in tandem with implementing the new Illustrative Math curriculum. District leaders consider this change a strength because the math</w:t>
      </w:r>
      <w:r w:rsidR="00C0766E" w:rsidRPr="00CB0607">
        <w:t>ematics</w:t>
      </w:r>
      <w:r w:rsidRPr="00CB0607">
        <w:t xml:space="preserve"> coaches support both teachers, such as doing model lessons in the classrooms and work</w:t>
      </w:r>
      <w:r w:rsidR="00C0766E" w:rsidRPr="00CB0607">
        <w:t>ing</w:t>
      </w:r>
      <w:r w:rsidRPr="00CB0607">
        <w:t xml:space="preserve"> individually with students. A teacher also shared this sentiment that the coach working with staff and students has been positive: “She can help facilitate lessons or work with specific kids or coach teachers on best practices. And that</w:t>
      </w:r>
      <w:r w:rsidR="00C0766E" w:rsidRPr="00CB0607">
        <w:t>’</w:t>
      </w:r>
      <w:r w:rsidRPr="00CB0607">
        <w:t>s fluid; she determines what classroom she needs to work in or who wants her today.”</w:t>
      </w:r>
      <w:r w:rsidRPr="00CB0607" w:rsidDel="006A38E1">
        <w:t xml:space="preserve"> </w:t>
      </w:r>
      <w:r w:rsidRPr="00CB0607">
        <w:t>Conversely, an area for growth identified by teachers who have appreciated this shift would be to mirror the change made in math</w:t>
      </w:r>
      <w:r w:rsidR="00C0766E" w:rsidRPr="00CB0607">
        <w:t>ematics</w:t>
      </w:r>
      <w:r w:rsidRPr="00CB0607">
        <w:t xml:space="preserve"> in </w:t>
      </w:r>
      <w:r w:rsidR="00762665">
        <w:t>grades</w:t>
      </w:r>
      <w:r w:rsidR="0017126D" w:rsidRPr="00CB0607">
        <w:t xml:space="preserve"> </w:t>
      </w:r>
      <w:r w:rsidRPr="00CB0607">
        <w:t>K-5 by adding reading coaches instead of interventionists for that subject as well. A teacher shared the current status of reading support:</w:t>
      </w:r>
    </w:p>
    <w:p w14:paraId="411DEDA1" w14:textId="7A67EF8F" w:rsidR="00473308" w:rsidRPr="00CB0607" w:rsidRDefault="00473308" w:rsidP="00473308">
      <w:pPr>
        <w:pStyle w:val="BlockQuote"/>
      </w:pPr>
      <w:r w:rsidRPr="00CB0607">
        <w:t>We don</w:t>
      </w:r>
      <w:r w:rsidR="00C0766E" w:rsidRPr="00CB0607">
        <w:t>’</w:t>
      </w:r>
      <w:r w:rsidRPr="00CB0607">
        <w:t>t have a reading coach or a reading director of curriculum. And so we have one specialist who does it all. She does Title I; she does interventions. She is the person that everybody goes to for reading and with finding more and more kiddos who are being identified with specific reading disabilities. It</w:t>
      </w:r>
      <w:r w:rsidR="00C0766E" w:rsidRPr="00CB0607">
        <w:t>’</w:t>
      </w:r>
      <w:r w:rsidRPr="00CB0607">
        <w:t>s making it really challenging for one person to do it all. And she is definitely a leader in our building, but she also wears 10 different hats and can</w:t>
      </w:r>
      <w:r w:rsidR="00C0766E" w:rsidRPr="00CB0607">
        <w:t>’</w:t>
      </w:r>
      <w:r w:rsidRPr="00CB0607">
        <w:t>t do it all. So there</w:t>
      </w:r>
      <w:r w:rsidR="00C0766E" w:rsidRPr="00CB0607">
        <w:t>’</w:t>
      </w:r>
      <w:r w:rsidRPr="00CB0607">
        <w:t>s a</w:t>
      </w:r>
      <w:r w:rsidR="00C0766E" w:rsidRPr="00CB0607">
        <w:t xml:space="preserve"> . . . </w:t>
      </w:r>
      <w:r w:rsidRPr="00CB0607">
        <w:t>question of having enough support to really be able to deliver the type of instruction that we want to.</w:t>
      </w:r>
    </w:p>
    <w:p w14:paraId="3432107B" w14:textId="68D5413C" w:rsidR="00473308" w:rsidRPr="00CB0607" w:rsidRDefault="00473308" w:rsidP="00473308">
      <w:pPr>
        <w:pStyle w:val="BodyText"/>
      </w:pPr>
      <w:r w:rsidRPr="00CB0607">
        <w:t>School leaders and instructional staff also described co</w:t>
      </w:r>
      <w:r w:rsidR="004A26EC">
        <w:t>-</w:t>
      </w:r>
      <w:r w:rsidRPr="00CB0607">
        <w:t xml:space="preserve">teaching for students with </w:t>
      </w:r>
      <w:r w:rsidR="00B34C6B" w:rsidRPr="00CB0607">
        <w:t xml:space="preserve">individualized education programs </w:t>
      </w:r>
      <w:r w:rsidRPr="00CB0607">
        <w:t>and</w:t>
      </w:r>
      <w:r w:rsidR="003051A0">
        <w:t xml:space="preserve"> </w:t>
      </w:r>
      <w:r w:rsidR="00C0766E" w:rsidRPr="00CB0607">
        <w:t xml:space="preserve">Section </w:t>
      </w:r>
      <w:r w:rsidRPr="00CB0607">
        <w:t>504</w:t>
      </w:r>
      <w:r w:rsidR="00C0766E" w:rsidRPr="00CB0607">
        <w:t xml:space="preserve"> plan</w:t>
      </w:r>
      <w:r w:rsidRPr="00CB0607">
        <w:t xml:space="preserve">s as a strategy that has been successful </w:t>
      </w:r>
      <w:r w:rsidR="00C0766E" w:rsidRPr="00CB0607">
        <w:t>in not stigmatizing</w:t>
      </w:r>
      <w:r w:rsidRPr="00CB0607">
        <w:t xml:space="preserve"> students requiring these supports; all students see both teachers as their classroom teachers. School leaders and teachers reported that as the number of students in the district whose first language was not English increased (from 2.1 percent in 2011</w:t>
      </w:r>
      <w:r w:rsidR="0054101D" w:rsidRPr="00CB0607">
        <w:t>-</w:t>
      </w:r>
      <w:r w:rsidRPr="00CB0607">
        <w:t>2012 to 5.9 percent in 2021</w:t>
      </w:r>
      <w:r w:rsidR="0054101D" w:rsidRPr="00CB0607">
        <w:t>-</w:t>
      </w:r>
      <w:r w:rsidRPr="00CB0607">
        <w:t xml:space="preserve">2022), the superintendent was able to fund an additional EL teacher for the elementary grades. </w:t>
      </w:r>
    </w:p>
    <w:p w14:paraId="7FAF1419" w14:textId="12489FAC" w:rsidR="00473308" w:rsidRPr="00CB0607" w:rsidRDefault="00473308" w:rsidP="00473308">
      <w:pPr>
        <w:pStyle w:val="BodyText"/>
      </w:pPr>
      <w:r>
        <w:t xml:space="preserve">The district </w:t>
      </w:r>
      <w:r w:rsidR="00C0766E">
        <w:t xml:space="preserve">also </w:t>
      </w:r>
      <w:r>
        <w:t>has focused on training staff in project-based learning to support instruction, according to the superintendent, school leaders</w:t>
      </w:r>
      <w:r w:rsidR="00C0766E">
        <w:t>,</w:t>
      </w:r>
      <w:r>
        <w:t xml:space="preserve"> and instructional staff, who indicated that the district participated in professional development in this area from the Buck Institute and PBL Works. This training aligned with and supported the district’s move toward hands-on, project-based</w:t>
      </w:r>
      <w:r w:rsidR="00C0766E">
        <w:t>,</w:t>
      </w:r>
      <w:r>
        <w:t xml:space="preserve"> and student-centered classrooms. Teachers described their classes as “a workshop model</w:t>
      </w:r>
      <w:r w:rsidR="00C0766E">
        <w:t xml:space="preserve"> </w:t>
      </w:r>
      <w:r>
        <w:t xml:space="preserve">. . . mini lesson, small group, pulling kids working on different skills.” Instructional observation scores near the high range for </w:t>
      </w:r>
      <w:r w:rsidR="0017126D">
        <w:t xml:space="preserve">Grades </w:t>
      </w:r>
      <w:r>
        <w:t xml:space="preserve">K-5 (6.1) and 6-8 (5.9) in the student engagement domain suggest that most students are actively engaged in classroom discussions and activities; somewhat lower middle range scores for </w:t>
      </w:r>
      <w:r w:rsidR="0017126D">
        <w:t xml:space="preserve">Grades </w:t>
      </w:r>
      <w:r>
        <w:t>9-12 (4.5) indicate there is more mixed student engagement in the high</w:t>
      </w:r>
      <w:r w:rsidR="00D30A74">
        <w:t>-</w:t>
      </w:r>
      <w:r>
        <w:t xml:space="preserve">school grades, with some students actively engaged and some students disengaged. </w:t>
      </w:r>
      <w:r w:rsidR="00C0766E">
        <w:t xml:space="preserve">Middle- and high-school students </w:t>
      </w:r>
      <w:r>
        <w:t>reported being motivated by the project-based classes and hands-on or interdisciplinary approaches. For example, one student shared, when asked about a favorite class, “[I] pick science because it</w:t>
      </w:r>
      <w:r w:rsidR="00C0766E">
        <w:t>’</w:t>
      </w:r>
      <w:r>
        <w:t>s the most hands</w:t>
      </w:r>
      <w:r w:rsidR="00C0766E">
        <w:t>-</w:t>
      </w:r>
      <w:r>
        <w:t>on, and they allow you to get creative with what you</w:t>
      </w:r>
      <w:r w:rsidR="00C0766E">
        <w:t>’</w:t>
      </w:r>
      <w:r>
        <w:t xml:space="preserve">re doing.” Teachers also mentioned interdisciplinary projects, such as in STEAM where students “might build something in class and then use math to graph and chart our results.” Collaboration between the Spanish and art departments involved “reproducing Diego Rivera murals and a Picasso mural.” </w:t>
      </w:r>
    </w:p>
    <w:p w14:paraId="7F4CC5F8" w14:textId="07223DA3" w:rsidR="00C0766E" w:rsidRPr="00CB0607" w:rsidRDefault="00473308" w:rsidP="00473308">
      <w:pPr>
        <w:pStyle w:val="BodyText"/>
      </w:pPr>
      <w:r w:rsidRPr="00CB0607">
        <w:t xml:space="preserve">A teacher shared about how project-based learning is occurring districtwide: </w:t>
      </w:r>
    </w:p>
    <w:p w14:paraId="2CC98BE7" w14:textId="1F369FDB" w:rsidR="00C0766E" w:rsidRPr="00CB0607" w:rsidRDefault="00473308" w:rsidP="00C0766E">
      <w:pPr>
        <w:pStyle w:val="BlockQuote"/>
      </w:pPr>
      <w:r w:rsidRPr="00CB0607">
        <w:t>The district</w:t>
      </w:r>
      <w:r w:rsidR="00C0766E" w:rsidRPr="00CB0607">
        <w:t>’</w:t>
      </w:r>
      <w:r w:rsidRPr="00CB0607">
        <w:t>s STEAM team [hosts] a big showcase every year, hundreds of people come and, K-12, we have teachers bring their classes and do demonstrations of very hands-on project-based learning STEAM units that they</w:t>
      </w:r>
      <w:r w:rsidR="00C0766E" w:rsidRPr="00CB0607">
        <w:t>’</w:t>
      </w:r>
      <w:r w:rsidRPr="00CB0607">
        <w:t xml:space="preserve">ve done, and we invite the community to come. </w:t>
      </w:r>
    </w:p>
    <w:p w14:paraId="7AA305FA" w14:textId="15975C8C" w:rsidR="00473308" w:rsidRPr="00CB0607" w:rsidRDefault="00473308" w:rsidP="00473308">
      <w:pPr>
        <w:pStyle w:val="BodyText"/>
      </w:pPr>
      <w:r w:rsidRPr="00CB0607">
        <w:t xml:space="preserve">A different teacher discussed their teaching style as “present[ing] in ways where they can access through multimodalities.” Instructional observation scores in the high middle range in </w:t>
      </w:r>
      <w:r w:rsidR="0017126D">
        <w:t>G</w:t>
      </w:r>
      <w:r w:rsidR="0017126D" w:rsidRPr="00CB0607">
        <w:t xml:space="preserve">rades </w:t>
      </w:r>
      <w:r w:rsidRPr="00CB0607">
        <w:t xml:space="preserve">K-5 (5.7) and 6-8 (5.7) for the Instructional Learning Formats dimension suggest most teachers use multiple strategies and tools to facilitate engagement and learning and encourage student participation. For example, teachers may regularly move around, </w:t>
      </w:r>
      <w:r w:rsidR="0053465A" w:rsidRPr="00CB0607">
        <w:t>talk,</w:t>
      </w:r>
      <w:r w:rsidRPr="00CB0607">
        <w:t xml:space="preserve"> and play with students, ask open-ended questions of students, and allow students to explore</w:t>
      </w:r>
      <w:r w:rsidR="00C0766E" w:rsidRPr="00CB0607">
        <w:t>;</w:t>
      </w:r>
      <w:r w:rsidRPr="00CB0607">
        <w:t xml:space="preserve"> teachers also use a variety of teaching tools and strategies, including movement and visual or auditory resources. Slightly lower observation scores in </w:t>
      </w:r>
      <w:r w:rsidR="0017126D">
        <w:t>Gr</w:t>
      </w:r>
      <w:r w:rsidR="0017126D" w:rsidRPr="00CB0607">
        <w:t xml:space="preserve">ades </w:t>
      </w:r>
      <w:r w:rsidRPr="00CB0607">
        <w:t xml:space="preserve">9-12 (4.5) suggest </w:t>
      </w:r>
      <w:r w:rsidR="00C0766E" w:rsidRPr="00CB0607">
        <w:t xml:space="preserve">that </w:t>
      </w:r>
      <w:r w:rsidRPr="00CB0607">
        <w:t>these strategies may be less consistently used in the high</w:t>
      </w:r>
      <w:r w:rsidR="00D30A74" w:rsidRPr="00CB0607">
        <w:t>-</w:t>
      </w:r>
      <w:r w:rsidRPr="00CB0607">
        <w:t>school grades. In addition, a teacher shared that staff regularly support students using “scaffolding, and some of those graphic organizers might have sentence starters, or the if/then/because statement already written in there, so the kids can fill in certain things [in the teacher created materials].”</w:t>
      </w:r>
    </w:p>
    <w:p w14:paraId="5B29549C" w14:textId="77777777" w:rsidR="00473308" w:rsidRPr="00CB0607" w:rsidRDefault="00473308" w:rsidP="00473308">
      <w:pPr>
        <w:pStyle w:val="Heading3"/>
      </w:pPr>
      <w:r w:rsidRPr="00CB0607">
        <w:t>Student Access to Coursework</w:t>
      </w:r>
    </w:p>
    <w:p w14:paraId="5B9FCA33" w14:textId="6AC61949" w:rsidR="00473308" w:rsidRPr="00CB0607" w:rsidRDefault="00473308" w:rsidP="00473308">
      <w:pPr>
        <w:pStyle w:val="BodyTextposthead"/>
        <w:rPr>
          <w:spacing w:val="-2"/>
        </w:rPr>
      </w:pPr>
      <w:r w:rsidRPr="00CB0607">
        <w:rPr>
          <w:spacing w:val="-2"/>
        </w:rPr>
        <w:t>Ipswich ensures that all students have access to a range of rigorous coursework and a variety of content areas. In addition to a robust honors and AP program, students described many electives</w:t>
      </w:r>
      <w:r w:rsidR="00C0766E" w:rsidRPr="00CB0607">
        <w:rPr>
          <w:spacing w:val="-2"/>
        </w:rPr>
        <w:t>,</w:t>
      </w:r>
      <w:r w:rsidRPr="00CB0607">
        <w:rPr>
          <w:spacing w:val="-2"/>
        </w:rPr>
        <w:t xml:space="preserve"> including computer science and cybersecurity, criminology and forensics, marine and coastal sciences, anatomy, robotics, environmental science, and sustainability. One student remarked, “I</w:t>
      </w:r>
      <w:r w:rsidR="00C0766E" w:rsidRPr="00CB0607">
        <w:rPr>
          <w:spacing w:val="-2"/>
        </w:rPr>
        <w:t>’</w:t>
      </w:r>
      <w:r w:rsidRPr="00CB0607">
        <w:rPr>
          <w:spacing w:val="-2"/>
        </w:rPr>
        <w:t>m taking AP chem[istry] this year, so that is definitely a challenge, but it</w:t>
      </w:r>
      <w:r w:rsidR="00C0766E" w:rsidRPr="00CB0607">
        <w:rPr>
          <w:spacing w:val="-2"/>
        </w:rPr>
        <w:t>’</w:t>
      </w:r>
      <w:r w:rsidRPr="00CB0607">
        <w:rPr>
          <w:spacing w:val="-2"/>
        </w:rPr>
        <w:t>s a good challenge because I do enjoy that.” District and school leaders, instructional staff</w:t>
      </w:r>
      <w:r w:rsidR="00C0766E" w:rsidRPr="00CB0607">
        <w:rPr>
          <w:spacing w:val="-2"/>
        </w:rPr>
        <w:t>,</w:t>
      </w:r>
      <w:r w:rsidRPr="00CB0607">
        <w:rPr>
          <w:spacing w:val="-2"/>
        </w:rPr>
        <w:t xml:space="preserve"> and students all described the music and foreign language programs beginning in elementary school</w:t>
      </w:r>
      <w:r w:rsidR="00C0766E" w:rsidRPr="00CB0607">
        <w:rPr>
          <w:spacing w:val="-2"/>
        </w:rPr>
        <w:t>,</w:t>
      </w:r>
      <w:r w:rsidRPr="00CB0607">
        <w:rPr>
          <w:spacing w:val="-2"/>
        </w:rPr>
        <w:t xml:space="preserve"> which are detailed in the </w:t>
      </w:r>
      <w:r w:rsidR="002C622A">
        <w:rPr>
          <w:spacing w:val="-2"/>
        </w:rPr>
        <w:t>elementary</w:t>
      </w:r>
      <w:r w:rsidRPr="00CB0607">
        <w:rPr>
          <w:spacing w:val="-2"/>
        </w:rPr>
        <w:t xml:space="preserve">, middle school, and </w:t>
      </w:r>
      <w:r w:rsidR="00C0766E" w:rsidRPr="00CB0607">
        <w:rPr>
          <w:spacing w:val="-2"/>
        </w:rPr>
        <w:t xml:space="preserve">high school </w:t>
      </w:r>
      <w:r w:rsidRPr="00CB0607">
        <w:rPr>
          <w:spacing w:val="-2"/>
        </w:rPr>
        <w:t xml:space="preserve">daily schedules and documents. Students and staff discussed the music program as a strength of the district, especially </w:t>
      </w:r>
      <w:r w:rsidR="00C0766E" w:rsidRPr="00CB0607">
        <w:rPr>
          <w:spacing w:val="-2"/>
        </w:rPr>
        <w:t>because it</w:t>
      </w:r>
      <w:r w:rsidRPr="00CB0607">
        <w:rPr>
          <w:spacing w:val="-2"/>
        </w:rPr>
        <w:t xml:space="preserve"> </w:t>
      </w:r>
      <w:r w:rsidR="00C0766E" w:rsidRPr="00CB0607">
        <w:rPr>
          <w:spacing w:val="-2"/>
        </w:rPr>
        <w:t xml:space="preserve">begins </w:t>
      </w:r>
      <w:r w:rsidRPr="00CB0607">
        <w:rPr>
          <w:spacing w:val="-2"/>
        </w:rPr>
        <w:t xml:space="preserve">in elementary school and </w:t>
      </w:r>
      <w:r w:rsidR="00C0766E" w:rsidRPr="00CB0607">
        <w:rPr>
          <w:spacing w:val="-2"/>
        </w:rPr>
        <w:t xml:space="preserve">continues </w:t>
      </w:r>
      <w:r w:rsidRPr="00CB0607">
        <w:rPr>
          <w:spacing w:val="-2"/>
        </w:rPr>
        <w:t xml:space="preserve">as an option for all students as electives in middle and high school. In addition, as shown in the course schedules and mentioned by students, school leaders, and teachers, foreign languages are taught beginning in </w:t>
      </w:r>
      <w:r w:rsidR="0017126D">
        <w:rPr>
          <w:spacing w:val="-2"/>
        </w:rPr>
        <w:t>G</w:t>
      </w:r>
      <w:r w:rsidR="0017126D" w:rsidRPr="00CB0607">
        <w:rPr>
          <w:spacing w:val="-2"/>
        </w:rPr>
        <w:t xml:space="preserve">rade </w:t>
      </w:r>
      <w:r w:rsidRPr="00CB0607">
        <w:rPr>
          <w:spacing w:val="-2"/>
        </w:rPr>
        <w:t xml:space="preserve">1, allowing all students the opportunity to learn a language other than English from an early grade. </w:t>
      </w:r>
      <w:r w:rsidR="0054101D" w:rsidRPr="00CB0607">
        <w:t>Ipswich</w:t>
      </w:r>
      <w:r w:rsidRPr="00CB0607">
        <w:rPr>
          <w:spacing w:val="-2"/>
        </w:rPr>
        <w:t xml:space="preserve"> also participates in the Massachusetts State Seal of Biliteracy program. </w:t>
      </w:r>
    </w:p>
    <w:p w14:paraId="1C1CE517" w14:textId="66FE5D51" w:rsidR="00473308" w:rsidRPr="00CB0607" w:rsidRDefault="00473308" w:rsidP="00473308">
      <w:pPr>
        <w:pStyle w:val="BodyText"/>
      </w:pPr>
      <w:r w:rsidRPr="00CB0607">
        <w:t xml:space="preserve">In addition, to make participation in extracurricular and other enrichment activities equitable, the superintendent explained many grant opportunities made possible </w:t>
      </w:r>
      <w:r w:rsidR="00C0766E" w:rsidRPr="00CB0607">
        <w:t xml:space="preserve">by </w:t>
      </w:r>
      <w:r w:rsidRPr="00CB0607">
        <w:t xml:space="preserve">the </w:t>
      </w:r>
      <w:hyperlink r:id="rId23" w:anchor=":~:text=The%20Ipswich%20Public%20Schools%20are%20fortunate%20to%20have,put%20in%20place%20to%20benefit%20the%20Ipswich%20Schools." w:history="1">
        <w:r w:rsidRPr="00CB0607">
          <w:rPr>
            <w:rStyle w:val="Hyperlink"/>
            <w:rFonts w:cs="Calibri"/>
            <w:spacing w:val="-2"/>
          </w:rPr>
          <w:t>Feoffee</w:t>
        </w:r>
        <w:r w:rsidR="00C0766E" w:rsidRPr="00CB0607">
          <w:rPr>
            <w:rStyle w:val="Hyperlink"/>
            <w:rFonts w:cs="Calibri"/>
            <w:spacing w:val="-2"/>
          </w:rPr>
          <w:t>s</w:t>
        </w:r>
        <w:r w:rsidRPr="00CB0607">
          <w:rPr>
            <w:rStyle w:val="Hyperlink"/>
            <w:rFonts w:cs="Calibri"/>
            <w:spacing w:val="-2"/>
          </w:rPr>
          <w:t xml:space="preserve"> Trust program</w:t>
        </w:r>
      </w:hyperlink>
      <w:r w:rsidRPr="00CB0607">
        <w:t xml:space="preserve">: </w:t>
      </w:r>
    </w:p>
    <w:p w14:paraId="1B8D5FAD" w14:textId="3796E828" w:rsidR="00473308" w:rsidRPr="00CB0607" w:rsidRDefault="00473308" w:rsidP="00473308">
      <w:pPr>
        <w:pStyle w:val="BlockQuote"/>
      </w:pPr>
      <w:r w:rsidRPr="00CB0607">
        <w:t xml:space="preserve">Every year, we do what we call </w:t>
      </w:r>
      <w:r w:rsidR="00C0766E" w:rsidRPr="00CB0607">
        <w:t xml:space="preserve">[a] </w:t>
      </w:r>
      <w:r w:rsidRPr="00CB0607">
        <w:t>place-based learning grant. We do a lot of field trips, a lot of activities, a lot of innovative stuff in this district. This is like the most untraditional district I</w:t>
      </w:r>
      <w:r w:rsidR="00C0766E" w:rsidRPr="00CB0607">
        <w:t>’</w:t>
      </w:r>
      <w:r w:rsidRPr="00CB0607">
        <w:t>ve ever been in, which is wonderful. So, through the place-based learning grants, we</w:t>
      </w:r>
      <w:r w:rsidR="00C0766E" w:rsidRPr="00CB0607">
        <w:t>’</w:t>
      </w:r>
      <w:r w:rsidRPr="00CB0607">
        <w:t>re able to provide scholarships for kids who need them.</w:t>
      </w:r>
    </w:p>
    <w:p w14:paraId="199C2BCB" w14:textId="615DA9FD" w:rsidR="00473308" w:rsidRPr="00CB0607" w:rsidRDefault="00473308" w:rsidP="00473308">
      <w:pPr>
        <w:pStyle w:val="BodyText"/>
      </w:pPr>
      <w:r w:rsidRPr="00CB0607">
        <w:t>This enrichment funding that facilitates equitable student access to opportunities outside traditionally</w:t>
      </w:r>
      <w:r w:rsidR="000B66C1" w:rsidRPr="00CB0607">
        <w:t xml:space="preserve"> </w:t>
      </w:r>
      <w:r w:rsidRPr="00CB0607">
        <w:t>funded school activities is a strength of the district.</w:t>
      </w:r>
    </w:p>
    <w:p w14:paraId="1748CA37" w14:textId="414E9A51" w:rsidR="00473308" w:rsidRPr="00CB0607" w:rsidRDefault="00473308" w:rsidP="00473308">
      <w:pPr>
        <w:pStyle w:val="BodyText"/>
      </w:pPr>
      <w:r w:rsidRPr="00CB0607">
        <w:t>Currently, the district uses recommendations to determine placement for students in more advanced courses. As one teacher explained</w:t>
      </w:r>
      <w:r w:rsidR="00B95FAA" w:rsidRPr="00CB0607">
        <w:t>,</w:t>
      </w:r>
      <w:r w:rsidRPr="00CB0607">
        <w:t xml:space="preserve"> students entering high school need a teacher recommendation</w:t>
      </w:r>
      <w:r w:rsidR="00C0766E" w:rsidRPr="00CB0607">
        <w:t>,</w:t>
      </w:r>
      <w:r w:rsidRPr="00CB0607">
        <w:t xml:space="preserve"> “but there</w:t>
      </w:r>
      <w:r w:rsidR="00C0766E" w:rsidRPr="00CB0607">
        <w:t>’</w:t>
      </w:r>
      <w:r w:rsidRPr="00CB0607">
        <w:t>s always people who want to go to honors who we don</w:t>
      </w:r>
      <w:r w:rsidR="00C0766E" w:rsidRPr="00CB0607">
        <w:t>’</w:t>
      </w:r>
      <w:r w:rsidRPr="00CB0607">
        <w:t>t think should. So we give them a test, like a sample MCAS section</w:t>
      </w:r>
      <w:r w:rsidR="00C0766E" w:rsidRPr="00CB0607">
        <w:t xml:space="preserve"> . . . </w:t>
      </w:r>
      <w:r w:rsidRPr="00CB0607">
        <w:t xml:space="preserve">and then we look at the results.” A student also shared, “You have to get a certain grade in your honors classes freshman and sophomore year to be recommended for </w:t>
      </w:r>
      <w:r w:rsidR="00C0766E" w:rsidRPr="00CB0607">
        <w:t xml:space="preserve">[an] </w:t>
      </w:r>
      <w:r w:rsidRPr="00CB0607">
        <w:t xml:space="preserve">AP class.” </w:t>
      </w:r>
      <w:r w:rsidR="0054101D" w:rsidRPr="00CB0607">
        <w:t>Ipswich</w:t>
      </w:r>
      <w:r w:rsidRPr="00CB0607">
        <w:t xml:space="preserve"> leaders noted that the district is recognizing the current middle</w:t>
      </w:r>
      <w:r w:rsidR="00D30A74" w:rsidRPr="00CB0607">
        <w:t>-</w:t>
      </w:r>
      <w:r w:rsidRPr="00CB0607">
        <w:t xml:space="preserve">school </w:t>
      </w:r>
      <w:r w:rsidR="00D30A74" w:rsidRPr="00CB0607">
        <w:t xml:space="preserve">mathematics </w:t>
      </w:r>
      <w:r w:rsidRPr="00CB0607">
        <w:t>tracking policy as an area for growth and is reviewing how they may change this structure to allow access to higher</w:t>
      </w:r>
      <w:r w:rsidR="00C0766E" w:rsidRPr="00CB0607">
        <w:t xml:space="preserve"> </w:t>
      </w:r>
      <w:r w:rsidRPr="00CB0607">
        <w:t>level mathematics classes to more students. One instructional staff member described a recently</w:t>
      </w:r>
      <w:r w:rsidR="000B66C1" w:rsidRPr="00CB0607">
        <w:t xml:space="preserve"> </w:t>
      </w:r>
      <w:r w:rsidRPr="00CB0607">
        <w:t xml:space="preserve">developed rubric that serves as “a profile of learners” and is now being used in </w:t>
      </w:r>
      <w:r w:rsidR="00B95FAA" w:rsidRPr="00CB0607">
        <w:t xml:space="preserve">Grade </w:t>
      </w:r>
      <w:r w:rsidRPr="00CB0607">
        <w:t xml:space="preserve">8: </w:t>
      </w:r>
    </w:p>
    <w:p w14:paraId="5E824DAF" w14:textId="77777777" w:rsidR="00473308" w:rsidRPr="00CB0607" w:rsidRDefault="00473308" w:rsidP="00473308">
      <w:pPr>
        <w:pStyle w:val="BlockQuote"/>
      </w:pPr>
      <w:r w:rsidRPr="00CB0607">
        <w:t>Rather than grade, it looks at their skills and abilities. On one end of a spectrum, are they an independent learner? Are they able to manage the materials in their preparation, not needing much cue on one end to somebody who needs a lot of support?</w:t>
      </w:r>
    </w:p>
    <w:p w14:paraId="7F9C9E3B" w14:textId="38BED654" w:rsidR="008D6102" w:rsidRDefault="00473308" w:rsidP="00473308">
      <w:pPr>
        <w:pStyle w:val="BodyText"/>
      </w:pPr>
      <w:r w:rsidRPr="00CB0607">
        <w:t xml:space="preserve">In addition, </w:t>
      </w:r>
      <w:r w:rsidR="00C0766E" w:rsidRPr="00CB0607">
        <w:t xml:space="preserve">seniors have </w:t>
      </w:r>
      <w:r w:rsidRPr="00CB0607">
        <w:t>a Bridge program to participate in internships outside the school campus.</w:t>
      </w:r>
      <w:r w:rsidRPr="00CB0607">
        <w:rPr>
          <w:b/>
          <w:bCs/>
        </w:rPr>
        <w:t xml:space="preserve"> </w:t>
      </w:r>
      <w:r w:rsidRPr="00CB0607">
        <w:t>However, the superintendent, school leaders, instructional staff</w:t>
      </w:r>
      <w:r w:rsidR="00C0766E" w:rsidRPr="00CB0607">
        <w:t>,</w:t>
      </w:r>
      <w:r w:rsidRPr="00CB0607">
        <w:t xml:space="preserve"> and students all described expanding career pathways options as an area for growth for the high school.</w:t>
      </w:r>
      <w:r w:rsidR="00D84912" w:rsidRPr="00CB0607">
        <w:t xml:space="preserve"> </w:t>
      </w:r>
    </w:p>
    <w:p w14:paraId="2FB3B037" w14:textId="6BED47C2" w:rsidR="00430B5B" w:rsidRDefault="00430B5B" w:rsidP="00430B5B">
      <w:pPr>
        <w:pStyle w:val="Heading3"/>
      </w:pPr>
      <w:r>
        <w:t>Recommendations</w:t>
      </w:r>
    </w:p>
    <w:p w14:paraId="4F528BBB" w14:textId="6B17E8CF" w:rsidR="00430B5B" w:rsidRPr="00430B5B" w:rsidRDefault="00527525" w:rsidP="00430B5B">
      <w:pPr>
        <w:pStyle w:val="Bullet1"/>
      </w:pPr>
      <w:r>
        <w:t>District leaders should work with school staff to create an easily accessible, central reposit</w:t>
      </w:r>
      <w:r w:rsidR="004A3755">
        <w:t xml:space="preserve">ory for </w:t>
      </w:r>
      <w:r w:rsidR="00FA3FF5">
        <w:t xml:space="preserve">lessons and other curricular materials. </w:t>
      </w:r>
      <w:r w:rsidR="004A3755">
        <w:t xml:space="preserve"> </w:t>
      </w:r>
    </w:p>
    <w:p w14:paraId="2CC7545C" w14:textId="75BBA86E" w:rsidR="00430B5B" w:rsidRPr="00430B5B" w:rsidRDefault="008E6466" w:rsidP="00430B5B">
      <w:pPr>
        <w:pStyle w:val="Bullet1"/>
      </w:pPr>
      <w:r>
        <w:t xml:space="preserve">The district should consider building upon the success of its mathematics interventionist model </w:t>
      </w:r>
      <w:r w:rsidR="00F41B2C">
        <w:t xml:space="preserve">in grades K-5 </w:t>
      </w:r>
      <w:r>
        <w:t xml:space="preserve">by expanding it to </w:t>
      </w:r>
      <w:r w:rsidR="00F41B2C">
        <w:t>other subjects</w:t>
      </w:r>
      <w:r w:rsidR="004F1AF7">
        <w:t xml:space="preserve"> (for example, reading)</w:t>
      </w:r>
      <w:r w:rsidR="00F41B2C">
        <w:t xml:space="preserve"> where there may be a similar need.</w:t>
      </w:r>
    </w:p>
    <w:p w14:paraId="5EBC52E1" w14:textId="7418CB1A" w:rsidR="00C17048" w:rsidRPr="00430B5B" w:rsidRDefault="00C17048" w:rsidP="00C17048">
      <w:pPr>
        <w:pStyle w:val="Bullet1"/>
      </w:pPr>
      <w:r>
        <w:t xml:space="preserve">District and school leaders should expand </w:t>
      </w:r>
      <w:r w:rsidR="00C61C0A">
        <w:t>the district’s</w:t>
      </w:r>
      <w:r>
        <w:t xml:space="preserve"> existing policy on </w:t>
      </w:r>
      <w:r w:rsidR="00822500">
        <w:t xml:space="preserve">student enrollment in advanced courses to ensure that more students, especially those from historically marginalized backgrounds, </w:t>
      </w:r>
      <w:r w:rsidR="00C61C0A">
        <w:t>can</w:t>
      </w:r>
      <w:r w:rsidR="00822500">
        <w:t xml:space="preserve"> participate in rigorous courses.</w:t>
      </w:r>
    </w:p>
    <w:p w14:paraId="75FC1593" w14:textId="70D580F1" w:rsidR="00430B5B" w:rsidRPr="00430B5B" w:rsidRDefault="00374331" w:rsidP="00430B5B">
      <w:pPr>
        <w:pStyle w:val="Bullet1"/>
      </w:pPr>
      <w:r>
        <w:t xml:space="preserve">The district should consider partnering with community or other local organizations to </w:t>
      </w:r>
      <w:r w:rsidR="005A7567">
        <w:t>increase high school students’ opportunities to explore</w:t>
      </w:r>
      <w:r w:rsidR="000B79CE">
        <w:t xml:space="preserve"> career pathway options</w:t>
      </w:r>
      <w:r w:rsidR="005A7567">
        <w:t>.</w:t>
      </w:r>
    </w:p>
    <w:p w14:paraId="366F3518" w14:textId="77777777" w:rsidR="008D6102" w:rsidRPr="00CB0607" w:rsidRDefault="008D6102" w:rsidP="008D6102">
      <w:pPr>
        <w:pStyle w:val="Heading2"/>
      </w:pPr>
      <w:bookmarkStart w:id="24" w:name="_Toc101446229"/>
      <w:bookmarkStart w:id="25" w:name="_Toc114596855"/>
      <w:r w:rsidRPr="00CB0607">
        <w:t>Assessment</w:t>
      </w:r>
      <w:bookmarkEnd w:id="24"/>
      <w:bookmarkEnd w:id="25"/>
    </w:p>
    <w:p w14:paraId="14238B2A" w14:textId="28FB31CF" w:rsidR="00473308" w:rsidRPr="00CB0607" w:rsidRDefault="0054101D" w:rsidP="00473308">
      <w:pPr>
        <w:pStyle w:val="BodyTextposthead"/>
      </w:pPr>
      <w:r w:rsidRPr="00CB0607">
        <w:t>Ipswich</w:t>
      </w:r>
      <w:r w:rsidR="00473308" w:rsidRPr="00CB0607">
        <w:t xml:space="preserve"> uses multiple assessments and data tools that vary across schools to ensure </w:t>
      </w:r>
      <w:r w:rsidR="00C0766E" w:rsidRPr="00CB0607">
        <w:t xml:space="preserve">that </w:t>
      </w:r>
      <w:r w:rsidR="00473308" w:rsidRPr="00CB0607">
        <w:t>assessments are appropriate for the grade levels served and align with the curricula used. At the elementary level, Ipswich uses DIBELS and Lexia for ELA and Star for ELA and mathematics. At the middle school</w:t>
      </w:r>
      <w:r w:rsidR="00C0766E" w:rsidRPr="00CB0607">
        <w:t>,</w:t>
      </w:r>
      <w:r w:rsidR="00473308" w:rsidRPr="00CB0607">
        <w:t xml:space="preserve"> the district uses Lexia for ELA and i-Ready for mathematics. At the high school, teachers use MCAS data</w:t>
      </w:r>
      <w:r w:rsidR="003051A0">
        <w:t xml:space="preserve"> and </w:t>
      </w:r>
      <w:r w:rsidR="004A26EC">
        <w:t>IXL data for math when nee</w:t>
      </w:r>
      <w:r w:rsidR="003051A0">
        <w:t>d</w:t>
      </w:r>
      <w:r w:rsidR="004A26EC">
        <w:t>ed</w:t>
      </w:r>
      <w:r w:rsidR="00473308" w:rsidRPr="00CB0607">
        <w:t>. Across all grades, staff use several platforms</w:t>
      </w:r>
      <w:r w:rsidR="00C0766E" w:rsidRPr="00CB0607">
        <w:t>,</w:t>
      </w:r>
      <w:r w:rsidR="00473308" w:rsidRPr="00CB0607">
        <w:t xml:space="preserve"> such as Aspen, Google Classroom, and even email</w:t>
      </w:r>
      <w:r w:rsidR="00C0766E" w:rsidRPr="00CB0607">
        <w:t>,</w:t>
      </w:r>
      <w:r w:rsidR="00473308" w:rsidRPr="00CB0607">
        <w:t xml:space="preserve"> to keep track of students’ attendance and achievement and communicate with students and parents about progress. </w:t>
      </w:r>
      <w:r w:rsidR="00C0766E" w:rsidRPr="00CB0607">
        <w:t>Th</w:t>
      </w:r>
      <w:r w:rsidR="00473308" w:rsidRPr="00CB0607">
        <w:t>e director of teaching and learning</w:t>
      </w:r>
      <w:r w:rsidR="00C0766E" w:rsidRPr="00CB0607">
        <w:t xml:space="preserve"> leads data analysis</w:t>
      </w:r>
      <w:r w:rsidR="00473308" w:rsidRPr="00CB0607">
        <w:t xml:space="preserve"> </w:t>
      </w:r>
      <w:r w:rsidR="0017126D">
        <w:t>and</w:t>
      </w:r>
      <w:r w:rsidR="0017126D" w:rsidRPr="00CB0607">
        <w:t xml:space="preserve"> </w:t>
      </w:r>
      <w:r w:rsidR="00473308" w:rsidRPr="00CB0607">
        <w:t>also provides support to teachers on the Compass committee to analyze and share data with their colleagues.</w:t>
      </w:r>
    </w:p>
    <w:p w14:paraId="65DF5D4F" w14:textId="25B156EA" w:rsidR="00C0766E" w:rsidRPr="00CB0607" w:rsidRDefault="00C0766E" w:rsidP="00711976">
      <w:pPr>
        <w:pStyle w:val="BodyText"/>
      </w:pPr>
      <w:r w:rsidRPr="00CB0607">
        <w:t>Table 7 summarizes key strengths and areas for growth in assessment.</w:t>
      </w:r>
    </w:p>
    <w:p w14:paraId="329E7498" w14:textId="135640E1" w:rsidR="00473308" w:rsidRPr="00CB0607" w:rsidRDefault="00473308" w:rsidP="00473308">
      <w:pPr>
        <w:pStyle w:val="TableTitle0"/>
      </w:pPr>
      <w:r w:rsidRPr="00CB0607">
        <w:t xml:space="preserve">Table </w:t>
      </w:r>
      <w:r w:rsidR="00946862" w:rsidRPr="00CB0607">
        <w:t>7</w:t>
      </w:r>
      <w:r w:rsidRPr="00CB0607">
        <w:t xml:space="preserve">. Summary of </w:t>
      </w:r>
      <w:r w:rsidR="00C0766E" w:rsidRPr="00CB0607">
        <w:t xml:space="preserve">Key Strengths </w:t>
      </w:r>
      <w:r w:rsidRPr="00CB0607">
        <w:t xml:space="preserve">and </w:t>
      </w:r>
      <w:r w:rsidR="00C0766E" w:rsidRPr="00CB0607">
        <w:t xml:space="preserve">Areas </w:t>
      </w:r>
      <w:r w:rsidRPr="00CB0607">
        <w:t xml:space="preserve">for </w:t>
      </w:r>
      <w:r w:rsidR="00C0766E" w:rsidRPr="00CB0607">
        <w:t>Growth:</w:t>
      </w:r>
      <w:r w:rsidRPr="00CB0607">
        <w:t xml:space="preserve"> Assessment</w:t>
      </w:r>
      <w:r w:rsidR="00C0766E" w:rsidRPr="00CB0607">
        <w:t xml:space="preserve"> Standard</w:t>
      </w:r>
    </w:p>
    <w:tbl>
      <w:tblPr>
        <w:tblStyle w:val="MSVTable1"/>
        <w:tblW w:w="5000" w:type="pct"/>
        <w:tblLook w:val="04A0" w:firstRow="1" w:lastRow="0" w:firstColumn="1" w:lastColumn="0" w:noHBand="0" w:noVBand="1"/>
      </w:tblPr>
      <w:tblGrid>
        <w:gridCol w:w="2334"/>
        <w:gridCol w:w="3504"/>
        <w:gridCol w:w="3506"/>
      </w:tblGrid>
      <w:tr w:rsidR="00473308" w:rsidRPr="00CB0607" w14:paraId="4528F62A" w14:textId="77777777" w:rsidTr="00B827DE">
        <w:trPr>
          <w:cnfStyle w:val="100000000000" w:firstRow="1" w:lastRow="0" w:firstColumn="0" w:lastColumn="0" w:oddVBand="0" w:evenVBand="0" w:oddHBand="0" w:evenHBand="0" w:firstRowFirstColumn="0" w:firstRowLastColumn="0" w:lastRowFirstColumn="0" w:lastRowLastColumn="0"/>
        </w:trPr>
        <w:tc>
          <w:tcPr>
            <w:tcW w:w="1249" w:type="pct"/>
          </w:tcPr>
          <w:p w14:paraId="03EBB6C0" w14:textId="77777777" w:rsidR="00473308" w:rsidRPr="00CB0607" w:rsidRDefault="00473308" w:rsidP="00B827DE">
            <w:pPr>
              <w:pStyle w:val="TableColHeadingCenter"/>
            </w:pPr>
            <w:r w:rsidRPr="00CB0607">
              <w:t>Indicator</w:t>
            </w:r>
          </w:p>
        </w:tc>
        <w:tc>
          <w:tcPr>
            <w:tcW w:w="1875" w:type="pct"/>
          </w:tcPr>
          <w:p w14:paraId="04CE9AD4" w14:textId="77777777" w:rsidR="00473308" w:rsidRPr="00CB0607" w:rsidRDefault="00473308" w:rsidP="00B827DE">
            <w:pPr>
              <w:pStyle w:val="TableColHeadingCenter"/>
            </w:pPr>
            <w:r w:rsidRPr="00CB0607">
              <w:t>Strengths</w:t>
            </w:r>
          </w:p>
        </w:tc>
        <w:tc>
          <w:tcPr>
            <w:tcW w:w="1876" w:type="pct"/>
          </w:tcPr>
          <w:p w14:paraId="0516578A" w14:textId="6F03A48B" w:rsidR="00473308" w:rsidRPr="00CB0607" w:rsidRDefault="00473308" w:rsidP="00B827DE">
            <w:pPr>
              <w:pStyle w:val="TableColHeadingCenter"/>
            </w:pPr>
            <w:r w:rsidRPr="00CB0607">
              <w:t xml:space="preserve">Areas for </w:t>
            </w:r>
            <w:r w:rsidR="00C0766E" w:rsidRPr="00CB0607">
              <w:t>g</w:t>
            </w:r>
            <w:r w:rsidRPr="00CB0607">
              <w:t>rowth</w:t>
            </w:r>
          </w:p>
        </w:tc>
      </w:tr>
      <w:tr w:rsidR="00473308" w:rsidRPr="00CB0607" w14:paraId="5BE4F452" w14:textId="77777777" w:rsidTr="004F4C02">
        <w:trPr>
          <w:cnfStyle w:val="000000100000" w:firstRow="0" w:lastRow="0" w:firstColumn="0" w:lastColumn="0" w:oddVBand="0" w:evenVBand="0" w:oddHBand="1" w:evenHBand="0" w:firstRowFirstColumn="0" w:firstRowLastColumn="0" w:lastRowFirstColumn="0" w:lastRowLastColumn="0"/>
        </w:trPr>
        <w:tc>
          <w:tcPr>
            <w:tcW w:w="1249" w:type="pct"/>
          </w:tcPr>
          <w:p w14:paraId="4F788977" w14:textId="2FABC5DD" w:rsidR="00473308" w:rsidRPr="00CB0607" w:rsidRDefault="00473308" w:rsidP="005D13E7">
            <w:pPr>
              <w:pStyle w:val="TableSubheading"/>
              <w:rPr>
                <w:bdr w:val="none" w:sz="0" w:space="0" w:color="auto" w:frame="1"/>
              </w:rPr>
            </w:pPr>
            <w:r w:rsidRPr="00CB0607">
              <w:rPr>
                <w:bdr w:val="none" w:sz="0" w:space="0" w:color="auto" w:frame="1"/>
              </w:rPr>
              <w:t xml:space="preserve">Data and </w:t>
            </w:r>
            <w:r w:rsidR="00C0766E" w:rsidRPr="00CB0607">
              <w:rPr>
                <w:bdr w:val="none" w:sz="0" w:space="0" w:color="auto" w:frame="1"/>
              </w:rPr>
              <w:t>a</w:t>
            </w:r>
            <w:r w:rsidRPr="00CB0607">
              <w:rPr>
                <w:bdr w:val="none" w:sz="0" w:space="0" w:color="auto" w:frame="1"/>
              </w:rPr>
              <w:t xml:space="preserve">ssessment </w:t>
            </w:r>
            <w:r w:rsidR="00C0766E" w:rsidRPr="00CB0607">
              <w:rPr>
                <w:bdr w:val="none" w:sz="0" w:space="0" w:color="auto" w:frame="1"/>
              </w:rPr>
              <w:t>s</w:t>
            </w:r>
            <w:r w:rsidRPr="00CB0607">
              <w:rPr>
                <w:bdr w:val="none" w:sz="0" w:space="0" w:color="auto" w:frame="1"/>
              </w:rPr>
              <w:t>ystems</w:t>
            </w:r>
          </w:p>
        </w:tc>
        <w:tc>
          <w:tcPr>
            <w:tcW w:w="1875" w:type="pct"/>
          </w:tcPr>
          <w:p w14:paraId="5E3E7CC2" w14:textId="77777777" w:rsidR="00473308" w:rsidRPr="00CB0607" w:rsidRDefault="00473308" w:rsidP="00626272">
            <w:pPr>
              <w:pStyle w:val="TableBullet1"/>
              <w:numPr>
                <w:ilvl w:val="0"/>
                <w:numId w:val="8"/>
              </w:numPr>
              <w:rPr>
                <w:b/>
              </w:rPr>
            </w:pPr>
            <w:r w:rsidRPr="00CB0607">
              <w:t>A variety of data sources to track student progress and identify needs</w:t>
            </w:r>
          </w:p>
        </w:tc>
        <w:tc>
          <w:tcPr>
            <w:tcW w:w="1876" w:type="pct"/>
            <w:vAlign w:val="center"/>
          </w:tcPr>
          <w:p w14:paraId="1E451936" w14:textId="6BD3FD2E" w:rsidR="00473308" w:rsidRPr="004F4C02" w:rsidRDefault="004F4C02" w:rsidP="004F4C02">
            <w:pPr>
              <w:pStyle w:val="TableBullet1"/>
              <w:numPr>
                <w:ilvl w:val="0"/>
                <w:numId w:val="0"/>
              </w:numPr>
              <w:ind w:left="288"/>
              <w:jc w:val="center"/>
              <w:rPr>
                <w:bCs/>
                <w:bdr w:val="none" w:sz="0" w:space="0" w:color="auto" w:frame="1"/>
              </w:rPr>
            </w:pPr>
            <w:r w:rsidRPr="004F4C02">
              <w:rPr>
                <w:bCs/>
                <w:bdr w:val="none" w:sz="0" w:space="0" w:color="auto" w:frame="1"/>
              </w:rPr>
              <w:t>NA</w:t>
            </w:r>
          </w:p>
        </w:tc>
      </w:tr>
      <w:tr w:rsidR="00473308" w:rsidRPr="00CB0607" w14:paraId="3744E5B9" w14:textId="77777777" w:rsidTr="00B827DE">
        <w:tc>
          <w:tcPr>
            <w:tcW w:w="1249" w:type="pct"/>
          </w:tcPr>
          <w:p w14:paraId="797DE778" w14:textId="6BD28992" w:rsidR="00473308" w:rsidRPr="00CB0607" w:rsidRDefault="00473308" w:rsidP="005D13E7">
            <w:pPr>
              <w:pStyle w:val="TableSubheading"/>
              <w:rPr>
                <w:bdr w:val="none" w:sz="0" w:space="0" w:color="auto" w:frame="1"/>
              </w:rPr>
            </w:pPr>
            <w:r w:rsidRPr="00CB0607">
              <w:rPr>
                <w:bdr w:val="none" w:sz="0" w:space="0" w:color="auto" w:frame="1"/>
              </w:rPr>
              <w:t xml:space="preserve">Data </w:t>
            </w:r>
            <w:r w:rsidR="00C0766E" w:rsidRPr="00CB0607">
              <w:rPr>
                <w:bdr w:val="none" w:sz="0" w:space="0" w:color="auto" w:frame="1"/>
              </w:rPr>
              <w:t>u</w:t>
            </w:r>
            <w:r w:rsidRPr="00CB0607">
              <w:rPr>
                <w:bdr w:val="none" w:sz="0" w:space="0" w:color="auto" w:frame="1"/>
              </w:rPr>
              <w:t>se</w:t>
            </w:r>
          </w:p>
        </w:tc>
        <w:tc>
          <w:tcPr>
            <w:tcW w:w="1875" w:type="pct"/>
          </w:tcPr>
          <w:p w14:paraId="6E25E632" w14:textId="06F4A186" w:rsidR="00473308" w:rsidRPr="00CB0607" w:rsidRDefault="00473308" w:rsidP="00626272">
            <w:pPr>
              <w:pStyle w:val="TableBullet1"/>
              <w:numPr>
                <w:ilvl w:val="0"/>
                <w:numId w:val="8"/>
              </w:numPr>
            </w:pPr>
            <w:r w:rsidRPr="00CB0607">
              <w:t xml:space="preserve">Data analysis structures tied to the </w:t>
            </w:r>
            <w:r w:rsidR="0054101D" w:rsidRPr="00CB0607">
              <w:t xml:space="preserve">curricular </w:t>
            </w:r>
            <w:r w:rsidRPr="00CB0607">
              <w:t>review process</w:t>
            </w:r>
          </w:p>
          <w:p w14:paraId="3EFCF2E4" w14:textId="77777777" w:rsidR="00473308" w:rsidRPr="00CB0607" w:rsidRDefault="00473308" w:rsidP="00626272">
            <w:pPr>
              <w:pStyle w:val="TableBullet1"/>
              <w:numPr>
                <w:ilvl w:val="0"/>
                <w:numId w:val="8"/>
              </w:numPr>
              <w:rPr>
                <w:b/>
                <w:bdr w:val="none" w:sz="0" w:space="0" w:color="auto" w:frame="1"/>
              </w:rPr>
            </w:pPr>
            <w:r w:rsidRPr="00CB0607">
              <w:t>Data-focused faculty meetings facilitate data-driven instruction and data-skill building among staff</w:t>
            </w:r>
          </w:p>
        </w:tc>
        <w:tc>
          <w:tcPr>
            <w:tcW w:w="1876" w:type="pct"/>
          </w:tcPr>
          <w:p w14:paraId="08FEEFDF" w14:textId="77777777" w:rsidR="00473308" w:rsidRPr="00CB0607" w:rsidRDefault="00473308" w:rsidP="00626272">
            <w:pPr>
              <w:pStyle w:val="TableBullet1"/>
              <w:numPr>
                <w:ilvl w:val="0"/>
                <w:numId w:val="8"/>
              </w:numPr>
              <w:rPr>
                <w:b/>
                <w:bdr w:val="none" w:sz="0" w:space="0" w:color="auto" w:frame="1"/>
              </w:rPr>
            </w:pPr>
            <w:r w:rsidRPr="00CB0607">
              <w:rPr>
                <w:bdr w:val="none" w:sz="0" w:space="0" w:color="auto" w:frame="1"/>
              </w:rPr>
              <w:t>Vertical data analysis in elementary grades</w:t>
            </w:r>
          </w:p>
        </w:tc>
      </w:tr>
      <w:tr w:rsidR="00473308" w:rsidRPr="00CB0607" w14:paraId="2BFB5534" w14:textId="77777777" w:rsidTr="00B827DE">
        <w:trPr>
          <w:cnfStyle w:val="000000100000" w:firstRow="0" w:lastRow="0" w:firstColumn="0" w:lastColumn="0" w:oddVBand="0" w:evenVBand="0" w:oddHBand="1" w:evenHBand="0" w:firstRowFirstColumn="0" w:firstRowLastColumn="0" w:lastRowFirstColumn="0" w:lastRowLastColumn="0"/>
        </w:trPr>
        <w:tc>
          <w:tcPr>
            <w:tcW w:w="1249" w:type="pct"/>
          </w:tcPr>
          <w:p w14:paraId="692DCE62" w14:textId="71E55257" w:rsidR="00473308" w:rsidRPr="00CB0607" w:rsidRDefault="00473308" w:rsidP="005D13E7">
            <w:pPr>
              <w:pStyle w:val="TableSubheading"/>
              <w:rPr>
                <w:bdr w:val="none" w:sz="0" w:space="0" w:color="auto" w:frame="1"/>
              </w:rPr>
            </w:pPr>
            <w:r w:rsidRPr="00CB0607">
              <w:rPr>
                <w:bdr w:val="none" w:sz="0" w:space="0" w:color="auto" w:frame="1"/>
              </w:rPr>
              <w:t xml:space="preserve">Sharing </w:t>
            </w:r>
            <w:r w:rsidR="00C0766E" w:rsidRPr="00CB0607">
              <w:rPr>
                <w:bdr w:val="none" w:sz="0" w:space="0" w:color="auto" w:frame="1"/>
              </w:rPr>
              <w:t>r</w:t>
            </w:r>
            <w:r w:rsidRPr="00CB0607">
              <w:rPr>
                <w:bdr w:val="none" w:sz="0" w:space="0" w:color="auto" w:frame="1"/>
              </w:rPr>
              <w:t>esults</w:t>
            </w:r>
          </w:p>
        </w:tc>
        <w:tc>
          <w:tcPr>
            <w:tcW w:w="1875" w:type="pct"/>
          </w:tcPr>
          <w:p w14:paraId="1D538030" w14:textId="77777777" w:rsidR="00473308" w:rsidRPr="00CB0607" w:rsidRDefault="00473308" w:rsidP="00626272">
            <w:pPr>
              <w:pStyle w:val="TableBullet1"/>
              <w:numPr>
                <w:ilvl w:val="0"/>
                <w:numId w:val="8"/>
              </w:numPr>
              <w:rPr>
                <w:b/>
                <w:bCs/>
              </w:rPr>
            </w:pPr>
            <w:r w:rsidRPr="00CB0607">
              <w:rPr>
                <w:bCs/>
              </w:rPr>
              <w:t xml:space="preserve">Regular review of a variety of data </w:t>
            </w:r>
          </w:p>
          <w:p w14:paraId="1242ABD2" w14:textId="5CC28633" w:rsidR="00473308" w:rsidRPr="00CB0607" w:rsidRDefault="00473308" w:rsidP="00626272">
            <w:pPr>
              <w:pStyle w:val="TableBullet1"/>
              <w:numPr>
                <w:ilvl w:val="0"/>
                <w:numId w:val="8"/>
              </w:numPr>
              <w:rPr>
                <w:b/>
                <w:bCs/>
              </w:rPr>
            </w:pPr>
            <w:r w:rsidRPr="00CB0607">
              <w:rPr>
                <w:bCs/>
              </w:rPr>
              <w:t>Active analysis of data led by school staff and supported by the director of teaching and learning</w:t>
            </w:r>
          </w:p>
        </w:tc>
        <w:tc>
          <w:tcPr>
            <w:tcW w:w="1876" w:type="pct"/>
          </w:tcPr>
          <w:p w14:paraId="22C6496B" w14:textId="0594CA72" w:rsidR="00473308" w:rsidRPr="00CB0607" w:rsidRDefault="00473308" w:rsidP="00626272">
            <w:pPr>
              <w:pStyle w:val="TableBullet1"/>
              <w:numPr>
                <w:ilvl w:val="0"/>
                <w:numId w:val="8"/>
              </w:numPr>
            </w:pPr>
            <w:r w:rsidRPr="00CB0607">
              <w:t xml:space="preserve">Clarity </w:t>
            </w:r>
            <w:r w:rsidR="00C0766E" w:rsidRPr="00CB0607">
              <w:t xml:space="preserve">about </w:t>
            </w:r>
            <w:r w:rsidRPr="00CB0607">
              <w:t xml:space="preserve">systems for sharing data with parents </w:t>
            </w:r>
          </w:p>
        </w:tc>
      </w:tr>
    </w:tbl>
    <w:p w14:paraId="640082BB" w14:textId="77777777" w:rsidR="00473308" w:rsidRPr="00CB0607" w:rsidRDefault="00473308" w:rsidP="00473308">
      <w:pPr>
        <w:pStyle w:val="Heading3"/>
      </w:pPr>
      <w:r w:rsidRPr="00CB0607">
        <w:t>Data and Assessment Systems</w:t>
      </w:r>
    </w:p>
    <w:p w14:paraId="02A42DC8" w14:textId="0F5FD5AF" w:rsidR="00473308" w:rsidRPr="00CB0607" w:rsidRDefault="0054101D" w:rsidP="00B827DE">
      <w:pPr>
        <w:pStyle w:val="BodyTextposthead"/>
      </w:pPr>
      <w:r w:rsidRPr="00CB0607">
        <w:t>Ipswich</w:t>
      </w:r>
      <w:r w:rsidR="00473308" w:rsidRPr="00CB0607">
        <w:t xml:space="preserve"> uses assessments and related data to ensure that all teachers provide effective instruction that challenges and supports all students. The district uses varied data at multiple levels, </w:t>
      </w:r>
      <w:r w:rsidR="00C0766E" w:rsidRPr="00CB0607">
        <w:t xml:space="preserve">but </w:t>
      </w:r>
      <w:r w:rsidR="00473308" w:rsidRPr="00CB0607">
        <w:t xml:space="preserve">how and which data </w:t>
      </w:r>
      <w:r w:rsidR="00C0766E" w:rsidRPr="00CB0607">
        <w:t>are</w:t>
      </w:r>
      <w:r w:rsidR="00473308" w:rsidRPr="00CB0607">
        <w:t xml:space="preserve"> used varies across the district. In addition to the formative and summative assessments integrated in locally</w:t>
      </w:r>
      <w:r w:rsidR="000B66C1" w:rsidRPr="00CB0607">
        <w:t xml:space="preserve"> </w:t>
      </w:r>
      <w:r w:rsidR="00473308" w:rsidRPr="00CB0607">
        <w:t xml:space="preserve">created curricula, teachers administer Renaissance Star assessments, i-Ready adaptive diagnostics, DIBELS, and Lexia K-8 RAPID testing to monitor students’ progress and determine support needs. Currently, teachers in </w:t>
      </w:r>
      <w:r w:rsidR="00EB19C6">
        <w:t>grades</w:t>
      </w:r>
      <w:r w:rsidR="0017126D" w:rsidRPr="00CB0607">
        <w:t xml:space="preserve"> </w:t>
      </w:r>
      <w:r w:rsidR="00473308" w:rsidRPr="00CB0607">
        <w:t>K-5 are piloting Freckle by Renaissance software for individualized math</w:t>
      </w:r>
      <w:r w:rsidR="00C0766E" w:rsidRPr="00CB0607">
        <w:t>ematics</w:t>
      </w:r>
      <w:r w:rsidR="00473308" w:rsidRPr="00CB0607">
        <w:t xml:space="preserve"> support. </w:t>
      </w:r>
      <w:r w:rsidRPr="00CB0607">
        <w:t>Ipswich</w:t>
      </w:r>
      <w:r w:rsidR="00473308" w:rsidRPr="00CB0607">
        <w:t xml:space="preserve"> leaders use MCAS results to gain a districtwide vision of student progress, but this is not regularly used </w:t>
      </w:r>
      <w:r w:rsidR="00C0766E" w:rsidRPr="00CB0607">
        <w:t xml:space="preserve">to </w:t>
      </w:r>
      <w:r w:rsidR="00473308" w:rsidRPr="00CB0607">
        <w:t>inform classroom-level instruction.</w:t>
      </w:r>
    </w:p>
    <w:p w14:paraId="6F7D1012" w14:textId="641479ED" w:rsidR="00473308" w:rsidRPr="00CB0607" w:rsidRDefault="00473308" w:rsidP="00473308">
      <w:pPr>
        <w:pStyle w:val="BodyText"/>
      </w:pPr>
      <w:r>
        <w:t>I</w:t>
      </w:r>
      <w:r w:rsidR="2C8BE3E6">
        <w:t>pswich</w:t>
      </w:r>
      <w:r>
        <w:t>’s data and assessment systems include state and benchmark assessments</w:t>
      </w:r>
      <w:r w:rsidR="00C0766E">
        <w:t>;</w:t>
      </w:r>
      <w:r>
        <w:t xml:space="preserve"> formative assessments that sometimes include a performance project</w:t>
      </w:r>
      <w:r w:rsidR="00C0766E">
        <w:t>;</w:t>
      </w:r>
      <w:r>
        <w:t xml:space="preserve"> and</w:t>
      </w:r>
      <w:r w:rsidR="00C0766E">
        <w:t>,</w:t>
      </w:r>
      <w:r>
        <w:t xml:space="preserve"> as one teacher stated, “the old-fashioned way</w:t>
      </w:r>
      <w:r w:rsidR="00C0766E">
        <w:t>,</w:t>
      </w:r>
      <w:r>
        <w:t xml:space="preserve">” meaning </w:t>
      </w:r>
      <w:r w:rsidR="00C0766E">
        <w:t xml:space="preserve">that </w:t>
      </w:r>
      <w:r>
        <w:t xml:space="preserve">teachers examine classwork to determine where students stand and what needs to be done. In addition, </w:t>
      </w:r>
      <w:r w:rsidR="00C0766E">
        <w:t xml:space="preserve">because </w:t>
      </w:r>
      <w:r>
        <w:t>many curricula are locally</w:t>
      </w:r>
      <w:r w:rsidR="000B66C1">
        <w:t xml:space="preserve"> </w:t>
      </w:r>
      <w:r>
        <w:t>created, each curriculum unit include</w:t>
      </w:r>
      <w:r w:rsidR="00C0766E">
        <w:t>s</w:t>
      </w:r>
      <w:r>
        <w:t xml:space="preserve"> formative and summative assessments to be used throughout instruction to monitor progress and determine whether students have achieved the learning objectives for the unit. This varied data collection and analysis is a strength of the district. The superintendent expressed that the district takes an expanded view of data</w:t>
      </w:r>
      <w:r w:rsidR="00C0766E">
        <w:t>,</w:t>
      </w:r>
      <w:r>
        <w:t xml:space="preserve"> and MCAS is only one of several measures used to inform their work. In providing a rationale for this stance, the superintendent explained, “I don’t believe in teaching to the test.” </w:t>
      </w:r>
    </w:p>
    <w:p w14:paraId="2BDE6825" w14:textId="2F680DBE" w:rsidR="00473308" w:rsidRPr="00CB0607" w:rsidRDefault="00473308" w:rsidP="00473308">
      <w:pPr>
        <w:pStyle w:val="BodyText"/>
      </w:pPr>
      <w:r w:rsidRPr="00CB0607">
        <w:t xml:space="preserve">The sentiment of MCAS as useful but limited was echoed at multiple levels within the district; </w:t>
      </w:r>
      <w:r w:rsidRPr="00CB0607" w:rsidDel="00F86AED">
        <w:t>the district therefore uses a variety of systems to gauge progress and assess student growth and well</w:t>
      </w:r>
      <w:r w:rsidR="00C0766E" w:rsidRPr="00CB0607">
        <w:t>-</w:t>
      </w:r>
      <w:r w:rsidRPr="00CB0607" w:rsidDel="00F86AED">
        <w:t xml:space="preserve">being. </w:t>
      </w:r>
      <w:r w:rsidRPr="00CB0607">
        <w:t xml:space="preserve">School staff described the implementation of several benchmark assessments, such as Lexia RAPID Assessment and Teachers College Reading &amp; Writing Benchmarks. In addition, teachers regularly use Renaissance Star student assessment data to inform classroom strategies and instruction. In addition, one school leader explained that at the time of the district review visit in spring 2022, their main concern was “mental health data” </w:t>
      </w:r>
      <w:r w:rsidR="00C0766E" w:rsidRPr="00CB0607">
        <w:t xml:space="preserve">because </w:t>
      </w:r>
      <w:r w:rsidRPr="00CB0607">
        <w:t xml:space="preserve">mental health issues had become more prominent in the district with both more students </w:t>
      </w:r>
      <w:r w:rsidR="00C0766E" w:rsidRPr="00CB0607">
        <w:t>having</w:t>
      </w:r>
      <w:r w:rsidRPr="00CB0607">
        <w:t xml:space="preserve"> mental health issues and, in some cases, more severe mental health needs. </w:t>
      </w:r>
    </w:p>
    <w:p w14:paraId="0E4E29B0" w14:textId="77777777" w:rsidR="00473308" w:rsidRPr="00CB0607" w:rsidRDefault="00473308" w:rsidP="00473308">
      <w:pPr>
        <w:pStyle w:val="Heading3"/>
      </w:pPr>
      <w:r w:rsidRPr="00CB0607">
        <w:t>Data Use</w:t>
      </w:r>
    </w:p>
    <w:p w14:paraId="67A1FB09" w14:textId="39FB3F05" w:rsidR="00473308" w:rsidRPr="00CB0607" w:rsidRDefault="00473308" w:rsidP="00473308">
      <w:pPr>
        <w:pStyle w:val="BodyTextposthead"/>
      </w:pPr>
      <w:r w:rsidRPr="00CB0607">
        <w:t>Data use within the district varies across schools and grade levels</w:t>
      </w:r>
      <w:r w:rsidR="00C0766E" w:rsidRPr="00CB0607">
        <w:t>;</w:t>
      </w:r>
      <w:r w:rsidRPr="00CB0607">
        <w:t xml:space="preserve"> however, </w:t>
      </w:r>
      <w:r w:rsidR="00C0766E" w:rsidRPr="00CB0607">
        <w:t xml:space="preserve">effectively </w:t>
      </w:r>
      <w:r w:rsidRPr="00CB0607">
        <w:t>using data has become a concrete goal for all schools districtwide and, as such, was integrated into all school improvement plans. School and district leaders shared that they use data to inform the district’s strategy for improvement. The district also uses digital tools, including Aspen, Lexia, and Formative, in conjunction with the digital learning specialists</w:t>
      </w:r>
      <w:r w:rsidR="00C0766E" w:rsidRPr="00CB0607">
        <w:t>,</w:t>
      </w:r>
      <w:r w:rsidRPr="00CB0607">
        <w:t xml:space="preserve"> to help with data management and analysis. Respondents at the district and school level</w:t>
      </w:r>
      <w:r w:rsidR="00C0766E" w:rsidRPr="00CB0607">
        <w:t>s</w:t>
      </w:r>
      <w:r w:rsidRPr="00CB0607">
        <w:t xml:space="preserve"> reported using MCAS data, even as many also agreed that the limitations of MCAS data necessitated the use of multiple assessment systems. For classroom instruction and decision making, teachers discussed different methods to use data. As teachers described the traditional way of using data, a teacher stated, “I look at their work and I see what’s wrong and that’s how I know what they know and what they don’t know.” The teachers also spoke </w:t>
      </w:r>
      <w:r w:rsidR="00C0766E" w:rsidRPr="00CB0607">
        <w:t xml:space="preserve">about </w:t>
      </w:r>
      <w:r w:rsidRPr="00CB0607">
        <w:t xml:space="preserve">using software programs to quickly monitor class averages and assessment-specific and item-level results. Many said they have the autonomy to do whichever form of data analysis they prefer. </w:t>
      </w:r>
      <w:r w:rsidR="00C0766E" w:rsidRPr="00CB0607">
        <w:t>One</w:t>
      </w:r>
      <w:r w:rsidRPr="00CB0607">
        <w:t xml:space="preserve"> teacher summarized</w:t>
      </w:r>
      <w:r w:rsidR="00C0766E" w:rsidRPr="00CB0607">
        <w:t xml:space="preserve"> as follows:</w:t>
      </w:r>
      <w:r w:rsidRPr="00CB0607">
        <w:t xml:space="preserve"> “[Data monitoring is done] a lot of different ways, whether it</w:t>
      </w:r>
      <w:r w:rsidR="00C0766E" w:rsidRPr="00CB0607">
        <w:t>’</w:t>
      </w:r>
      <w:r w:rsidRPr="00CB0607">
        <w:t>s technologically driven or done the old fashioned way. It</w:t>
      </w:r>
      <w:r w:rsidR="00C0766E" w:rsidRPr="00CB0607">
        <w:t>’</w:t>
      </w:r>
      <w:r w:rsidRPr="00CB0607">
        <w:t>s done</w:t>
      </w:r>
      <w:r w:rsidR="00C0766E" w:rsidRPr="00CB0607">
        <w:t>,</w:t>
      </w:r>
      <w:r w:rsidRPr="00CB0607">
        <w:t xml:space="preserve"> and that</w:t>
      </w:r>
      <w:r w:rsidR="00C0766E" w:rsidRPr="00CB0607">
        <w:t>’</w:t>
      </w:r>
      <w:r w:rsidRPr="00CB0607">
        <w:t xml:space="preserve">s what helps drive our learning for the next day and the next day and the next day.” </w:t>
      </w:r>
    </w:p>
    <w:p w14:paraId="4C2867A7" w14:textId="07DEA8BF" w:rsidR="00473308" w:rsidRPr="00CB0607" w:rsidRDefault="00473308" w:rsidP="00473308">
      <w:pPr>
        <w:pStyle w:val="BodyText"/>
      </w:pPr>
      <w:r w:rsidRPr="00CB0607">
        <w:t>The idea that formal assessments were only one of several important measures was a common refrain in the district. Multiple staff members</w:t>
      </w:r>
      <w:r w:rsidR="00C0766E" w:rsidRPr="00CB0607">
        <w:t>,</w:t>
      </w:r>
      <w:r w:rsidRPr="00CB0607">
        <w:t xml:space="preserve"> including teachers</w:t>
      </w:r>
      <w:r w:rsidR="00C0766E" w:rsidRPr="00CB0607">
        <w:t>,</w:t>
      </w:r>
      <w:r w:rsidRPr="00CB0607">
        <w:t xml:space="preserve"> reported </w:t>
      </w:r>
      <w:r w:rsidR="00C0766E" w:rsidRPr="00CB0607">
        <w:t>having</w:t>
      </w:r>
      <w:r w:rsidRPr="00CB0607">
        <w:t xml:space="preserve"> considerable autonomy with how they used assessment data, so long as it was used to improve student outcomes and experiences. For example, a secondary school leader explained that teachers work with a colleague who teaches the same curriculum to </w:t>
      </w:r>
      <w:r w:rsidR="00C0766E" w:rsidRPr="00CB0607">
        <w:t xml:space="preserve">continually </w:t>
      </w:r>
      <w:r w:rsidRPr="00CB0607">
        <w:t xml:space="preserve">review student data together during their common planning time. In addition, </w:t>
      </w:r>
      <w:r w:rsidR="00C0766E" w:rsidRPr="00CB0607">
        <w:t xml:space="preserve">middle- and high-school </w:t>
      </w:r>
      <w:r w:rsidRPr="00CB0607">
        <w:t>teachers also have weekly department meetings to review curriculum and data vertically, “look at trends and weaknesses and strengths and make improvements from there.” Finally, multiple times per year</w:t>
      </w:r>
      <w:r w:rsidR="00C0766E" w:rsidRPr="00CB0607">
        <w:t>,</w:t>
      </w:r>
      <w:r w:rsidRPr="00CB0607">
        <w:t xml:space="preserve"> the middle</w:t>
      </w:r>
      <w:r w:rsidR="00D30A74" w:rsidRPr="00CB0607">
        <w:t>-</w:t>
      </w:r>
      <w:r w:rsidRPr="00CB0607">
        <w:t xml:space="preserve"> and high</w:t>
      </w:r>
      <w:r w:rsidR="00D30A74" w:rsidRPr="00CB0607">
        <w:t>-</w:t>
      </w:r>
      <w:r w:rsidRPr="00CB0607">
        <w:t>school faculties will have schoolwide meetings to review trend data and make changes in response to common weaknesses or strengths noticed across content areas. Elementary</w:t>
      </w:r>
      <w:r w:rsidR="00D30A74" w:rsidRPr="00CB0607">
        <w:t>-</w:t>
      </w:r>
      <w:r w:rsidRPr="00CB0607">
        <w:t>school leaders shared that developing more opportunities for vertical data</w:t>
      </w:r>
      <w:r w:rsidR="00820C54">
        <w:t>-</w:t>
      </w:r>
      <w:r w:rsidRPr="00CB0607">
        <w:t xml:space="preserve">sharing and review is an area of growth for their buildings, noting, “There’s less about that overarching, K to 2, for example, what patterns are we seeing? We’d really like to see a little bit more of that.” </w:t>
      </w:r>
    </w:p>
    <w:p w14:paraId="451D5446" w14:textId="235FFF9E" w:rsidR="00473308" w:rsidRPr="00CB0607" w:rsidRDefault="00473308" w:rsidP="00473308">
      <w:pPr>
        <w:pStyle w:val="BodyText"/>
      </w:pPr>
      <w:r w:rsidRPr="00CB0607">
        <w:t>District leaders also spoke about how expectations and structures for data use have developed throughout the district, especially at the elementary level. At both elementary schools, data-focused faculty meetings are built into the schedule</w:t>
      </w:r>
      <w:r w:rsidR="00C0766E" w:rsidRPr="00CB0607">
        <w:t>,</w:t>
      </w:r>
      <w:r w:rsidRPr="00CB0607">
        <w:t xml:space="preserve"> and this regular review of data has provided an opportunity for staff to develop skills in data analysis and interpretation and to plan data-driven lessons and supports. At all school levels, the data review process has been tied to the </w:t>
      </w:r>
      <w:r w:rsidR="0054101D" w:rsidRPr="00CB0607">
        <w:t xml:space="preserve">curricular </w:t>
      </w:r>
      <w:r w:rsidRPr="00CB0607">
        <w:t xml:space="preserve">review cycle and, as a result, teachers who participated in the Compass subcommittee for a content area’s </w:t>
      </w:r>
      <w:r w:rsidR="0054101D" w:rsidRPr="00CB0607">
        <w:t xml:space="preserve">curricular </w:t>
      </w:r>
      <w:r w:rsidRPr="00CB0607">
        <w:t xml:space="preserve">review now lead the data reviews for that content. The subcommittee members from a particular school are the group who do the first pass of data analysis and present it to their colleagues during the data-focused faculty meetings, “and then teachers have the second half of the faculty meetings to dig in a little more deeply.” This process both </w:t>
      </w:r>
      <w:r w:rsidR="00C0766E" w:rsidRPr="00CB0607">
        <w:t xml:space="preserve">deepens </w:t>
      </w:r>
      <w:r w:rsidRPr="00CB0607">
        <w:t xml:space="preserve">data analysis in the district and </w:t>
      </w:r>
      <w:r w:rsidR="00C0766E" w:rsidRPr="00CB0607">
        <w:t xml:space="preserve">builds </w:t>
      </w:r>
      <w:r w:rsidRPr="00CB0607">
        <w:t xml:space="preserve">data skills in the staff, while also ensuring </w:t>
      </w:r>
      <w:r w:rsidR="00C0766E" w:rsidRPr="00CB0607">
        <w:t xml:space="preserve">that </w:t>
      </w:r>
      <w:r w:rsidRPr="00CB0607">
        <w:t xml:space="preserve">data </w:t>
      </w:r>
      <w:r w:rsidR="00C0766E" w:rsidRPr="00CB0607">
        <w:t xml:space="preserve">are </w:t>
      </w:r>
      <w:r w:rsidRPr="00CB0607">
        <w:t xml:space="preserve">tied directly to curriculum and instruction, </w:t>
      </w:r>
      <w:r w:rsidR="00C0766E" w:rsidRPr="00CB0607">
        <w:t xml:space="preserve">which </w:t>
      </w:r>
      <w:r w:rsidRPr="00CB0607">
        <w:t>is a strength of the district.</w:t>
      </w:r>
    </w:p>
    <w:p w14:paraId="1136DCC5" w14:textId="77777777" w:rsidR="00473308" w:rsidRPr="00CB0607" w:rsidRDefault="00473308" w:rsidP="00473308">
      <w:pPr>
        <w:pStyle w:val="Heading3"/>
      </w:pPr>
      <w:r w:rsidRPr="00CB0607">
        <w:t>Sharing Results</w:t>
      </w:r>
    </w:p>
    <w:p w14:paraId="00C03528" w14:textId="24FEC15F" w:rsidR="00473308" w:rsidRPr="00CB0607" w:rsidRDefault="00473308" w:rsidP="00473308">
      <w:pPr>
        <w:pStyle w:val="BodyTextposthead"/>
      </w:pPr>
      <w:r w:rsidRPr="00CB0607">
        <w:t xml:space="preserve">School and district staff share data using multiple platforms and in multiple formats. </w:t>
      </w:r>
      <w:r w:rsidR="002C6E1C" w:rsidRPr="00CB0607">
        <w:t>T</w:t>
      </w:r>
      <w:r w:rsidRPr="00CB0607">
        <w:t xml:space="preserve">he director of teaching and learning </w:t>
      </w:r>
      <w:r w:rsidR="002C6E1C" w:rsidRPr="00CB0607">
        <w:t xml:space="preserve">runs the district’s data analysis, and this person </w:t>
      </w:r>
      <w:r w:rsidRPr="00CB0607">
        <w:t>meets with school committee</w:t>
      </w:r>
      <w:r w:rsidR="002C6E1C" w:rsidRPr="00CB0607">
        <w:t>,</w:t>
      </w:r>
      <w:r w:rsidRPr="00CB0607">
        <w:t xml:space="preserve"> school leaders, other district administrators, and teachers on the Compass Committee to ensure </w:t>
      </w:r>
      <w:r w:rsidR="002C6E1C" w:rsidRPr="00CB0607">
        <w:t xml:space="preserve">that </w:t>
      </w:r>
      <w:r w:rsidRPr="00CB0607">
        <w:t xml:space="preserve">staff across the district are aware of the available data and understand how to interpret the data. As the superintendent explained, “We meet regularly and talk about: What is data showing? Where do we need to go? What resources do we need to put in place? And how it ties back into the budget.” The director of teaching and learning presents MCAS results to the school committee annually, creating slides that show each test by grade and content area, and the percentage of students in </w:t>
      </w:r>
      <w:r w:rsidR="0054101D" w:rsidRPr="00CB0607">
        <w:t>Ipswich</w:t>
      </w:r>
      <w:r w:rsidRPr="00CB0607">
        <w:t xml:space="preserve"> who scored at each achievement level in the most recent year and on the preceding three tests to easily show trends in scores. The presentation also shows the percentage of students at each achievement level compared </w:t>
      </w:r>
      <w:r w:rsidR="002C6E1C" w:rsidRPr="00CB0607">
        <w:t xml:space="preserve">with </w:t>
      </w:r>
      <w:r w:rsidRPr="00CB0607">
        <w:t xml:space="preserve">the percentages in the state overall and broken out for the two elementary schools, again showing the data for the current year as well as on the previous two tests. </w:t>
      </w:r>
    </w:p>
    <w:p w14:paraId="68C3ECDC" w14:textId="1C50477B" w:rsidR="00473308" w:rsidRPr="00CB0607" w:rsidRDefault="00473308" w:rsidP="00473308">
      <w:pPr>
        <w:pStyle w:val="BodyText"/>
      </w:pPr>
      <w:r w:rsidRPr="00CB0607">
        <w:t xml:space="preserve">The </w:t>
      </w:r>
      <w:r w:rsidR="004A26EC">
        <w:t>D</w:t>
      </w:r>
      <w:r w:rsidR="004A26EC" w:rsidRPr="00CB0607">
        <w:t xml:space="preserve">irector </w:t>
      </w:r>
      <w:r w:rsidRPr="00CB0607">
        <w:t xml:space="preserve">of </w:t>
      </w:r>
      <w:r w:rsidR="004A26EC">
        <w:t>T</w:t>
      </w:r>
      <w:r w:rsidR="004A26EC" w:rsidRPr="00CB0607">
        <w:t xml:space="preserve">eaching </w:t>
      </w:r>
      <w:r w:rsidRPr="00CB0607">
        <w:t xml:space="preserve">and </w:t>
      </w:r>
      <w:r w:rsidR="004A26EC">
        <w:t>L</w:t>
      </w:r>
      <w:r w:rsidR="004A26EC" w:rsidRPr="00CB0607">
        <w:t xml:space="preserve">earning </w:t>
      </w:r>
      <w:r w:rsidRPr="00CB0607">
        <w:t xml:space="preserve">also works with school staff to make sure they are aware of the latest data and are using it to guide instruction, primarily </w:t>
      </w:r>
      <w:r w:rsidR="002C6E1C" w:rsidRPr="00CB0607">
        <w:t xml:space="preserve">by </w:t>
      </w:r>
      <w:r w:rsidRPr="00CB0607">
        <w:t xml:space="preserve">working with Compass members who then bring the data back to colleagues in their school buildings. In addition to teachers sharing data during common planning meetings with their partner teachers who are focused on the same content, Compass members regularly present at schoolwide faculty meetings </w:t>
      </w:r>
      <w:r w:rsidR="002C6E1C" w:rsidRPr="00CB0607">
        <w:t xml:space="preserve">during which </w:t>
      </w:r>
      <w:r w:rsidRPr="00CB0607">
        <w:t>other teachers have an opportunity to review and discuss data. This includes reviewing data from MCAS, Star, Lexia, i-Ready</w:t>
      </w:r>
      <w:r w:rsidR="002C6E1C" w:rsidRPr="00CB0607">
        <w:t>,</w:t>
      </w:r>
      <w:r w:rsidRPr="00CB0607">
        <w:t xml:space="preserve"> </w:t>
      </w:r>
      <w:r w:rsidR="002C6E1C" w:rsidRPr="00CB0607">
        <w:t>and</w:t>
      </w:r>
      <w:r w:rsidRPr="00CB0607">
        <w:t xml:space="preserve"> from assessments aligned with the locally</w:t>
      </w:r>
      <w:r w:rsidR="000B66C1" w:rsidRPr="00CB0607">
        <w:t xml:space="preserve"> </w:t>
      </w:r>
      <w:r w:rsidRPr="00CB0607">
        <w:t xml:space="preserve">created curricula. These data presentations often use PowerPoint slides and Google classroom tools to ensure </w:t>
      </w:r>
      <w:r w:rsidR="002C6E1C" w:rsidRPr="00CB0607">
        <w:t xml:space="preserve">that </w:t>
      </w:r>
      <w:r w:rsidRPr="00CB0607">
        <w:t xml:space="preserve">they are accessible to all participants both during and after any meetings. The regular review of a variety of data and the active analysis of data led by school staff and supported by the director of teaching and learning is a strength of the district. </w:t>
      </w:r>
    </w:p>
    <w:p w14:paraId="3F62B001" w14:textId="23135F72" w:rsidR="00473308" w:rsidRPr="00CB0607" w:rsidRDefault="00473308" w:rsidP="00473308">
      <w:pPr>
        <w:pStyle w:val="BodyText"/>
      </w:pPr>
      <w:r w:rsidRPr="00CB0607">
        <w:t>Students and parents have access to Google Classroom and Aspen to stay updated about student performance and attendance data. However, although there are common systems for sharing data with parents, the support provided for using these systems and the utility of the data available varies</w:t>
      </w:r>
      <w:r w:rsidR="002C6E1C" w:rsidRPr="00CB0607">
        <w:t>.</w:t>
      </w:r>
      <w:r w:rsidRPr="00CB0607">
        <w:t xml:space="preserve"> The district uses the Aspen student information system to disseminate information </w:t>
      </w:r>
      <w:r w:rsidR="002C6E1C" w:rsidRPr="00CB0607">
        <w:t xml:space="preserve">such as </w:t>
      </w:r>
      <w:r w:rsidRPr="00CB0607">
        <w:t>attendance tracking to parents, but interviews indicated inconsistency in sharing student performance data. For example, some teachers use Aspen for performance data</w:t>
      </w:r>
      <w:r w:rsidR="002C6E1C" w:rsidRPr="00CB0607">
        <w:t>;</w:t>
      </w:r>
      <w:r w:rsidRPr="00CB0607">
        <w:t xml:space="preserve"> others use Google Classroom</w:t>
      </w:r>
      <w:r w:rsidR="002C6E1C" w:rsidRPr="00CB0607">
        <w:t>;</w:t>
      </w:r>
      <w:r w:rsidRPr="00CB0607">
        <w:t xml:space="preserve"> and some assessments, such as i-Ready, have performance tracking within their own system. With i-Ready, students are informed about their progress</w:t>
      </w:r>
      <w:r w:rsidR="002C6E1C" w:rsidRPr="00CB0607">
        <w:t>,</w:t>
      </w:r>
      <w:r w:rsidRPr="00CB0607">
        <w:t xml:space="preserve"> and there is a report generated for parents. The parents interviewed all reported access to these systems, most mentioning Google Classroom and Aspen, but also expressed inconsistent experiences. Specifically, the interviews indicated that some parents received more guidance than others about which system to use and how to use it. One parent expressed that Google Classroom was the primary mode of communication about student assessments, whereas others said they used both Google Classroom and Aspen. One parent had an online tutorial for Aspen, </w:t>
      </w:r>
      <w:r w:rsidR="002C6E1C" w:rsidRPr="00CB0607">
        <w:t xml:space="preserve">whereas </w:t>
      </w:r>
      <w:r w:rsidRPr="00CB0607">
        <w:t>another claimed receiv</w:t>
      </w:r>
      <w:r w:rsidR="002C6E1C" w:rsidRPr="00CB0607">
        <w:t>ing only</w:t>
      </w:r>
      <w:r w:rsidRPr="00CB0607">
        <w:t xml:space="preserve"> a password and no other information. </w:t>
      </w:r>
    </w:p>
    <w:p w14:paraId="2FEB0849" w14:textId="5F560469" w:rsidR="005F1C0D" w:rsidRPr="00CB0607" w:rsidRDefault="00473308" w:rsidP="00473308">
      <w:pPr>
        <w:pStyle w:val="BodyText"/>
      </w:pPr>
      <w:r w:rsidRPr="00CB0607">
        <w:t xml:space="preserve">Many students mentioned Aspen and shared, “My teachers say that a lot, to check Aspen.” Students also expressed that their teachers regularly communicate useful information outside these systems, such as through email. </w:t>
      </w:r>
      <w:r w:rsidR="002C6E1C" w:rsidRPr="00CB0607">
        <w:t>A</w:t>
      </w:r>
      <w:r w:rsidRPr="00CB0607">
        <w:t xml:space="preserve"> high</w:t>
      </w:r>
      <w:r w:rsidR="00D30A74" w:rsidRPr="00CB0607">
        <w:t>-</w:t>
      </w:r>
      <w:r w:rsidRPr="00CB0607">
        <w:t>school teacher</w:t>
      </w:r>
      <w:r w:rsidR="002C6E1C" w:rsidRPr="00CB0607">
        <w:t xml:space="preserve"> shared the following example:</w:t>
      </w:r>
      <w:r w:rsidRPr="00CB0607">
        <w:t xml:space="preserve"> “If a student</w:t>
      </w:r>
      <w:r w:rsidR="002C6E1C" w:rsidRPr="00CB0607">
        <w:t>’</w:t>
      </w:r>
      <w:r w:rsidRPr="00CB0607">
        <w:t>s grade has dropped or if a student has struggled with something, then we do email home</w:t>
      </w:r>
      <w:r w:rsidR="002C6E1C" w:rsidRPr="00CB0607">
        <w:t xml:space="preserve"> . . .</w:t>
      </w:r>
      <w:r w:rsidRPr="00CB0607">
        <w:t>. [And] because we want to put the students in the driver</w:t>
      </w:r>
      <w:r w:rsidR="002C6E1C" w:rsidRPr="00CB0607">
        <w:t>’</w:t>
      </w:r>
      <w:r w:rsidRPr="00CB0607">
        <w:t>s seat, we</w:t>
      </w:r>
      <w:r w:rsidR="002C6E1C" w:rsidRPr="00CB0607">
        <w:t>’</w:t>
      </w:r>
      <w:r w:rsidRPr="00CB0607">
        <w:t>re emailing the students and CC</w:t>
      </w:r>
      <w:r w:rsidR="002C6E1C" w:rsidRPr="00CB0607">
        <w:t>’</w:t>
      </w:r>
      <w:r w:rsidRPr="00CB0607">
        <w:t>ing the parents.” In addition to formal assessment data, teachers also stated that they regularly have conversations with students and conduct surveys at the beginning, middle</w:t>
      </w:r>
      <w:r w:rsidR="002C6E1C" w:rsidRPr="00CB0607">
        <w:t>,</w:t>
      </w:r>
      <w:r w:rsidRPr="00CB0607">
        <w:t xml:space="preserve"> and end of the school year, both of which provide teachers with informal data about students’ experiences. While using Google Classroom, teachers also shared that they regularly conduct quick surveys of students to get “in</w:t>
      </w:r>
      <w:r w:rsidR="002C6E1C" w:rsidRPr="00CB0607">
        <w:t>-</w:t>
      </w:r>
      <w:r w:rsidRPr="00CB0607">
        <w:t>the</w:t>
      </w:r>
      <w:r w:rsidR="002C6E1C" w:rsidRPr="00CB0607">
        <w:t>-</w:t>
      </w:r>
      <w:r w:rsidRPr="00CB0607">
        <w:t>moment” feedback on a lesson. Google Classroom also allows teachers to provide students with “in</w:t>
      </w:r>
      <w:r w:rsidR="002C6E1C" w:rsidRPr="00CB0607">
        <w:t>-</w:t>
      </w:r>
      <w:r w:rsidRPr="00CB0607">
        <w:t>the</w:t>
      </w:r>
      <w:r w:rsidR="002C6E1C" w:rsidRPr="00CB0607">
        <w:t>-</w:t>
      </w:r>
      <w:r w:rsidRPr="00CB0607">
        <w:t>moment feedback,” such as when a teacher reads and provides feedback while a student is working on a writing assignment. In addition, teachers can provide students with links to resources through Google Classroom, to keep work, feedback</w:t>
      </w:r>
      <w:r w:rsidR="002C6E1C" w:rsidRPr="00CB0607">
        <w:t>,</w:t>
      </w:r>
      <w:r w:rsidRPr="00CB0607">
        <w:t xml:space="preserve"> and supports in one place. When discussing the approach taken in sharing data with students, teachers from all grade levels mentioned “we focus on their growth” and “it’s very solution</w:t>
      </w:r>
      <w:r w:rsidR="002C6E1C" w:rsidRPr="00CB0607">
        <w:t xml:space="preserve"> </w:t>
      </w:r>
      <w:r w:rsidRPr="00CB0607">
        <w:t>oriented.”</w:t>
      </w:r>
    </w:p>
    <w:p w14:paraId="28D1950D" w14:textId="4CCFDDD5" w:rsidR="008D6102" w:rsidRDefault="00DC651E" w:rsidP="00DC651E">
      <w:pPr>
        <w:pStyle w:val="Heading3"/>
      </w:pPr>
      <w:r>
        <w:t>Recommendations</w:t>
      </w:r>
    </w:p>
    <w:p w14:paraId="2E2DFD92" w14:textId="33A2586D" w:rsidR="00DC651E" w:rsidRPr="00DC651E" w:rsidRDefault="004A2D66" w:rsidP="00DC651E">
      <w:pPr>
        <w:pStyle w:val="Bullet1"/>
      </w:pPr>
      <w:r>
        <w:t>The district should expand its current practices for data review and sharing in the middle and high school grades to the elementary school grades.</w:t>
      </w:r>
    </w:p>
    <w:p w14:paraId="49A098BF" w14:textId="714F6E56" w:rsidR="00DC651E" w:rsidRPr="00CB0607" w:rsidRDefault="001F2B1B" w:rsidP="00DC651E">
      <w:pPr>
        <w:pStyle w:val="Bullet1"/>
      </w:pPr>
      <w:r>
        <w:t xml:space="preserve">District and school leaders should develop and clearly communicate expectations for sharing data with students and families, and </w:t>
      </w:r>
      <w:r w:rsidR="00FE4724">
        <w:t xml:space="preserve">ensure that families are familiar with the system(s) used for </w:t>
      </w:r>
      <w:r w:rsidR="00FB7084">
        <w:t>sharing student performance data.</w:t>
      </w:r>
    </w:p>
    <w:p w14:paraId="0B4FDEA8" w14:textId="77777777" w:rsidR="008D6102" w:rsidRPr="00CB0607" w:rsidRDefault="008D6102" w:rsidP="008D6102">
      <w:pPr>
        <w:pStyle w:val="Heading2"/>
      </w:pPr>
      <w:bookmarkStart w:id="26" w:name="_Toc101446230"/>
      <w:bookmarkStart w:id="27" w:name="_Toc114596856"/>
      <w:r w:rsidRPr="00CB0607">
        <w:t>Human Resources and Professional Development</w:t>
      </w:r>
      <w:bookmarkEnd w:id="26"/>
      <w:bookmarkEnd w:id="27"/>
    </w:p>
    <w:p w14:paraId="175D067F" w14:textId="4A12C1DA" w:rsidR="00B827DE" w:rsidRPr="00CB0607" w:rsidRDefault="002C6E1C" w:rsidP="00B827DE">
      <w:pPr>
        <w:pStyle w:val="BodyText"/>
      </w:pPr>
      <w:r w:rsidRPr="00CB0607">
        <w:t xml:space="preserve">The </w:t>
      </w:r>
      <w:r w:rsidR="00B827DE" w:rsidRPr="00CB0607">
        <w:t xml:space="preserve">human resources and professional development infrastructure </w:t>
      </w:r>
      <w:r w:rsidRPr="00CB0607">
        <w:t xml:space="preserve">in Ipswich </w:t>
      </w:r>
      <w:r w:rsidR="00B827DE" w:rsidRPr="00CB0607">
        <w:t>ensure</w:t>
      </w:r>
      <w:r w:rsidRPr="00CB0607">
        <w:t>s</w:t>
      </w:r>
      <w:r w:rsidR="00B827DE" w:rsidRPr="00CB0607">
        <w:t xml:space="preserve"> </w:t>
      </w:r>
      <w:r w:rsidR="0017126D">
        <w:t xml:space="preserve">that </w:t>
      </w:r>
      <w:r w:rsidR="00B827DE" w:rsidRPr="00CB0607">
        <w:t xml:space="preserve">the district </w:t>
      </w:r>
      <w:r w:rsidR="00CB0607" w:rsidRPr="00CB0607">
        <w:t>ha</w:t>
      </w:r>
      <w:r w:rsidR="00B827DE" w:rsidRPr="00CB0607">
        <w:t>s effective</w:t>
      </w:r>
      <w:r w:rsidR="00CB0607" w:rsidRPr="00CB0607">
        <w:t xml:space="preserve"> staff who have</w:t>
      </w:r>
      <w:r w:rsidR="00B827DE" w:rsidRPr="00CB0607">
        <w:t xml:space="preserve"> access to needed professional learning. The district </w:t>
      </w:r>
      <w:r w:rsidR="00D60A25">
        <w:t>re-</w:t>
      </w:r>
      <w:r w:rsidR="00D60A25" w:rsidRPr="00CB0607">
        <w:t xml:space="preserve"> </w:t>
      </w:r>
      <w:r w:rsidR="00B827DE" w:rsidRPr="00CB0607">
        <w:t>established a human resources department</w:t>
      </w:r>
      <w:r w:rsidR="00D843AA">
        <w:t xml:space="preserve"> in early 2022</w:t>
      </w:r>
      <w:r w:rsidR="00B827DE" w:rsidRPr="00CB0607">
        <w:t xml:space="preserve"> and has systems and documents for maintaining records and recruiting, hiring, and assigning staff. Supervision, evaluation, and recognition are supported collaboratively by administrators in school buildings and the district office. </w:t>
      </w:r>
      <w:r w:rsidR="00C4702C" w:rsidRPr="00CB0607">
        <w:t xml:space="preserve">A </w:t>
      </w:r>
      <w:r w:rsidR="00C4702C">
        <w:t xml:space="preserve">Professional Development Committee </w:t>
      </w:r>
      <w:r w:rsidR="00C4702C" w:rsidRPr="00CB0607">
        <w:t xml:space="preserve">of district and school leaders working with teachers </w:t>
      </w:r>
      <w:r w:rsidR="00C4702C">
        <w:t xml:space="preserve">gives feedback to inform </w:t>
      </w:r>
      <w:r w:rsidR="00C4702C" w:rsidRPr="00CB0607">
        <w:t xml:space="preserve">professional development, resulting in a culture of shared professional learning through yearlong study topics, extensive summer professional learning, and mentorships. </w:t>
      </w:r>
      <w:r w:rsidR="0054101D" w:rsidRPr="00CB0607">
        <w:t>Ipswich</w:t>
      </w:r>
      <w:r w:rsidR="00B827DE" w:rsidRPr="00CB0607">
        <w:t xml:space="preserve"> is </w:t>
      </w:r>
      <w:r w:rsidRPr="00CB0607">
        <w:t xml:space="preserve">focusing </w:t>
      </w:r>
      <w:r w:rsidR="00B827DE" w:rsidRPr="00CB0607">
        <w:t>on continuing to identify strategies to diversify candidate pools for open positions and creating more meaningful evaluation of the superintendent.</w:t>
      </w:r>
    </w:p>
    <w:p w14:paraId="7136409B" w14:textId="1EA3C6D3" w:rsidR="002C6E1C" w:rsidRPr="00CB0607" w:rsidRDefault="002C6E1C" w:rsidP="00B827DE">
      <w:pPr>
        <w:pStyle w:val="BodyText"/>
        <w:rPr>
          <w:highlight w:val="green"/>
        </w:rPr>
      </w:pPr>
      <w:r w:rsidRPr="00CB0607">
        <w:t>Table 8 summarizes key strengths and areas for growth in human resources and professional development.</w:t>
      </w:r>
    </w:p>
    <w:p w14:paraId="66CEE916" w14:textId="24A87297" w:rsidR="00B827DE" w:rsidRPr="00CB0607" w:rsidRDefault="00B827DE" w:rsidP="00B827DE">
      <w:pPr>
        <w:pStyle w:val="TableTitle0"/>
      </w:pPr>
      <w:r w:rsidRPr="00CB0607">
        <w:t xml:space="preserve">Table </w:t>
      </w:r>
      <w:r w:rsidR="00946862" w:rsidRPr="00CB0607">
        <w:t>8</w:t>
      </w:r>
      <w:r w:rsidRPr="00CB0607">
        <w:t xml:space="preserve">. Summary of </w:t>
      </w:r>
      <w:r w:rsidR="002C6E1C" w:rsidRPr="00CB0607">
        <w:t xml:space="preserve">Key Strengths </w:t>
      </w:r>
      <w:r w:rsidRPr="00CB0607">
        <w:t xml:space="preserve">and </w:t>
      </w:r>
      <w:r w:rsidR="002C6E1C" w:rsidRPr="00CB0607">
        <w:t xml:space="preserve">Areas </w:t>
      </w:r>
      <w:r w:rsidRPr="00CB0607">
        <w:t xml:space="preserve">for </w:t>
      </w:r>
      <w:r w:rsidR="002C6E1C" w:rsidRPr="00CB0607">
        <w:t>Growth:</w:t>
      </w:r>
      <w:r w:rsidRPr="00CB0607">
        <w:t xml:space="preserve"> Human Resources and Professional Development</w:t>
      </w:r>
      <w:r w:rsidR="002C6E1C" w:rsidRPr="00CB0607">
        <w:t xml:space="preserve"> Standard</w:t>
      </w:r>
    </w:p>
    <w:tbl>
      <w:tblPr>
        <w:tblStyle w:val="MSVTable1"/>
        <w:tblW w:w="5000" w:type="pct"/>
        <w:tblLook w:val="04A0" w:firstRow="1" w:lastRow="0" w:firstColumn="1" w:lastColumn="0" w:noHBand="0" w:noVBand="1"/>
      </w:tblPr>
      <w:tblGrid>
        <w:gridCol w:w="2425"/>
        <w:gridCol w:w="3460"/>
        <w:gridCol w:w="3459"/>
      </w:tblGrid>
      <w:tr w:rsidR="00B827DE" w:rsidRPr="00CB0607" w14:paraId="5AF94F4A" w14:textId="77777777" w:rsidTr="00B827DE">
        <w:trPr>
          <w:cnfStyle w:val="100000000000" w:firstRow="1" w:lastRow="0" w:firstColumn="0" w:lastColumn="0" w:oddVBand="0" w:evenVBand="0" w:oddHBand="0" w:evenHBand="0" w:firstRowFirstColumn="0" w:firstRowLastColumn="0" w:lastRowFirstColumn="0" w:lastRowLastColumn="0"/>
        </w:trPr>
        <w:tc>
          <w:tcPr>
            <w:tcW w:w="1297" w:type="pct"/>
          </w:tcPr>
          <w:p w14:paraId="2AD0DE9D" w14:textId="77777777" w:rsidR="00B827DE" w:rsidRPr="00CB0607" w:rsidRDefault="00B827DE" w:rsidP="00B827DE">
            <w:pPr>
              <w:pStyle w:val="TableColHeadingCenter"/>
            </w:pPr>
            <w:r w:rsidRPr="00CB0607">
              <w:t>Indicator</w:t>
            </w:r>
          </w:p>
        </w:tc>
        <w:tc>
          <w:tcPr>
            <w:tcW w:w="1851" w:type="pct"/>
          </w:tcPr>
          <w:p w14:paraId="29F8FCE9" w14:textId="77777777" w:rsidR="00B827DE" w:rsidRPr="00CB0607" w:rsidRDefault="00B827DE" w:rsidP="00B827DE">
            <w:pPr>
              <w:pStyle w:val="TableColHeadingCenter"/>
            </w:pPr>
            <w:r w:rsidRPr="00CB0607">
              <w:t>Strengths</w:t>
            </w:r>
          </w:p>
        </w:tc>
        <w:tc>
          <w:tcPr>
            <w:tcW w:w="1851" w:type="pct"/>
          </w:tcPr>
          <w:p w14:paraId="500B423F" w14:textId="6D40DEB3" w:rsidR="00B827DE" w:rsidRPr="00CB0607" w:rsidRDefault="00B827DE" w:rsidP="00B827DE">
            <w:pPr>
              <w:pStyle w:val="TableColHeadingCenter"/>
            </w:pPr>
            <w:r w:rsidRPr="00CB0607">
              <w:t xml:space="preserve">Areas for </w:t>
            </w:r>
            <w:r w:rsidR="002C6E1C" w:rsidRPr="00CB0607">
              <w:t>growth</w:t>
            </w:r>
          </w:p>
        </w:tc>
      </w:tr>
      <w:tr w:rsidR="00B827DE" w:rsidRPr="00CB0607" w14:paraId="3B52DFA7" w14:textId="77777777" w:rsidTr="007E31FD">
        <w:trPr>
          <w:cnfStyle w:val="000000100000" w:firstRow="0" w:lastRow="0" w:firstColumn="0" w:lastColumn="0" w:oddVBand="0" w:evenVBand="0" w:oddHBand="1" w:evenHBand="0" w:firstRowFirstColumn="0" w:firstRowLastColumn="0" w:lastRowFirstColumn="0" w:lastRowLastColumn="0"/>
        </w:trPr>
        <w:tc>
          <w:tcPr>
            <w:tcW w:w="1297" w:type="pct"/>
          </w:tcPr>
          <w:p w14:paraId="2963B302" w14:textId="77777777" w:rsidR="00B827DE" w:rsidRPr="00CB0607" w:rsidRDefault="00B827DE" w:rsidP="005D13E7">
            <w:pPr>
              <w:pStyle w:val="TableSubheading"/>
              <w:rPr>
                <w:bdr w:val="none" w:sz="0" w:space="0" w:color="auto" w:frame="1"/>
              </w:rPr>
            </w:pPr>
            <w:r w:rsidRPr="00CB0607">
              <w:rPr>
                <w:bdr w:val="none" w:sz="0" w:space="0" w:color="auto" w:frame="1"/>
              </w:rPr>
              <w:t>Infrastructure</w:t>
            </w:r>
          </w:p>
        </w:tc>
        <w:tc>
          <w:tcPr>
            <w:tcW w:w="1851" w:type="pct"/>
          </w:tcPr>
          <w:p w14:paraId="70D7277E" w14:textId="6CAC682E"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Housing human resources staff in the district office</w:t>
            </w:r>
          </w:p>
        </w:tc>
        <w:tc>
          <w:tcPr>
            <w:tcW w:w="1851" w:type="pct"/>
            <w:vAlign w:val="center"/>
          </w:tcPr>
          <w:p w14:paraId="09130FD4" w14:textId="50D44D59" w:rsidR="00B827DE" w:rsidRPr="00CB0607" w:rsidRDefault="007E31FD" w:rsidP="007E31FD">
            <w:pPr>
              <w:pStyle w:val="TableTitle"/>
              <w:ind w:left="-7"/>
              <w:rPr>
                <w:b w:val="0"/>
                <w:bdr w:val="none" w:sz="0" w:space="0" w:color="auto" w:frame="1"/>
              </w:rPr>
            </w:pPr>
            <w:r>
              <w:rPr>
                <w:b w:val="0"/>
                <w:bdr w:val="none" w:sz="0" w:space="0" w:color="auto" w:frame="1"/>
              </w:rPr>
              <w:t>NA</w:t>
            </w:r>
          </w:p>
        </w:tc>
      </w:tr>
      <w:tr w:rsidR="00B827DE" w:rsidRPr="00CB0607" w14:paraId="53443622" w14:textId="77777777" w:rsidTr="00B827DE">
        <w:tc>
          <w:tcPr>
            <w:tcW w:w="1297" w:type="pct"/>
          </w:tcPr>
          <w:p w14:paraId="755AE6E0" w14:textId="1933A116" w:rsidR="00B827DE" w:rsidRPr="00CB0607" w:rsidRDefault="00B827DE" w:rsidP="005D13E7">
            <w:pPr>
              <w:pStyle w:val="TableSubheading"/>
              <w:rPr>
                <w:bdr w:val="none" w:sz="0" w:space="0" w:color="auto" w:frame="1"/>
              </w:rPr>
            </w:pPr>
            <w:r w:rsidRPr="00CB0607">
              <w:rPr>
                <w:bdr w:val="none" w:sz="0" w:space="0" w:color="auto" w:frame="1"/>
              </w:rPr>
              <w:t xml:space="preserve">Recruitment, </w:t>
            </w:r>
            <w:r w:rsidR="002C6E1C" w:rsidRPr="00CB0607">
              <w:rPr>
                <w:bdr w:val="none" w:sz="0" w:space="0" w:color="auto" w:frame="1"/>
              </w:rPr>
              <w:t>h</w:t>
            </w:r>
            <w:r w:rsidRPr="00CB0607">
              <w:rPr>
                <w:bdr w:val="none" w:sz="0" w:space="0" w:color="auto" w:frame="1"/>
              </w:rPr>
              <w:t xml:space="preserve">iring, and </w:t>
            </w:r>
            <w:r w:rsidR="002C6E1C" w:rsidRPr="00CB0607">
              <w:rPr>
                <w:bdr w:val="none" w:sz="0" w:space="0" w:color="auto" w:frame="1"/>
              </w:rPr>
              <w:t>a</w:t>
            </w:r>
            <w:r w:rsidRPr="00CB0607">
              <w:rPr>
                <w:bdr w:val="none" w:sz="0" w:space="0" w:color="auto" w:frame="1"/>
              </w:rPr>
              <w:t>ssignment</w:t>
            </w:r>
          </w:p>
        </w:tc>
        <w:tc>
          <w:tcPr>
            <w:tcW w:w="1851" w:type="pct"/>
          </w:tcPr>
          <w:p w14:paraId="3B581E14" w14:textId="77777777"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 xml:space="preserve">Purposefully linking student needs to teacher assignments </w:t>
            </w:r>
          </w:p>
        </w:tc>
        <w:tc>
          <w:tcPr>
            <w:tcW w:w="1851" w:type="pct"/>
          </w:tcPr>
          <w:p w14:paraId="3E86C519" w14:textId="77777777" w:rsidR="00B827DE" w:rsidRPr="00CB0607" w:rsidRDefault="00B827DE" w:rsidP="00626272">
            <w:pPr>
              <w:pStyle w:val="TableBullet1"/>
              <w:numPr>
                <w:ilvl w:val="0"/>
                <w:numId w:val="8"/>
              </w:numPr>
              <w:rPr>
                <w:b/>
                <w:bdr w:val="none" w:sz="0" w:space="0" w:color="auto" w:frame="1"/>
              </w:rPr>
            </w:pPr>
            <w:bookmarkStart w:id="28" w:name="_Hlk117192655"/>
            <w:r w:rsidRPr="00CB0607">
              <w:rPr>
                <w:bdr w:val="none" w:sz="0" w:space="0" w:color="auto" w:frame="1"/>
              </w:rPr>
              <w:t xml:space="preserve">Recruitment systems for diverse candidates </w:t>
            </w:r>
            <w:bookmarkEnd w:id="28"/>
          </w:p>
        </w:tc>
      </w:tr>
      <w:tr w:rsidR="00B827DE" w:rsidRPr="00CB0607" w14:paraId="05C4AE65" w14:textId="77777777" w:rsidTr="00B827DE">
        <w:trPr>
          <w:cnfStyle w:val="000000100000" w:firstRow="0" w:lastRow="0" w:firstColumn="0" w:lastColumn="0" w:oddVBand="0" w:evenVBand="0" w:oddHBand="1" w:evenHBand="0" w:firstRowFirstColumn="0" w:firstRowLastColumn="0" w:lastRowFirstColumn="0" w:lastRowLastColumn="0"/>
        </w:trPr>
        <w:tc>
          <w:tcPr>
            <w:tcW w:w="1297" w:type="pct"/>
          </w:tcPr>
          <w:p w14:paraId="7ADD9F53" w14:textId="32E5CB60" w:rsidR="00B827DE" w:rsidRPr="00CB0607" w:rsidRDefault="00B827DE" w:rsidP="005D13E7">
            <w:pPr>
              <w:pStyle w:val="TableSubheading"/>
              <w:rPr>
                <w:bdr w:val="none" w:sz="0" w:space="0" w:color="auto" w:frame="1"/>
              </w:rPr>
            </w:pPr>
            <w:r w:rsidRPr="00CB0607">
              <w:rPr>
                <w:bdr w:val="none" w:sz="0" w:space="0" w:color="auto" w:frame="1"/>
              </w:rPr>
              <w:t xml:space="preserve">Supervision, </w:t>
            </w:r>
            <w:r w:rsidR="002C6E1C" w:rsidRPr="00CB0607">
              <w:rPr>
                <w:bdr w:val="none" w:sz="0" w:space="0" w:color="auto" w:frame="1"/>
              </w:rPr>
              <w:t>e</w:t>
            </w:r>
            <w:r w:rsidRPr="00CB0607">
              <w:rPr>
                <w:bdr w:val="none" w:sz="0" w:space="0" w:color="auto" w:frame="1"/>
              </w:rPr>
              <w:t xml:space="preserve">valuation, and </w:t>
            </w:r>
            <w:r w:rsidR="002C6E1C" w:rsidRPr="00CB0607">
              <w:rPr>
                <w:bdr w:val="none" w:sz="0" w:space="0" w:color="auto" w:frame="1"/>
              </w:rPr>
              <w:t>e</w:t>
            </w:r>
            <w:r w:rsidRPr="00CB0607">
              <w:rPr>
                <w:bdr w:val="none" w:sz="0" w:space="0" w:color="auto" w:frame="1"/>
              </w:rPr>
              <w:t xml:space="preserve">ducator </w:t>
            </w:r>
            <w:r w:rsidR="002C6E1C" w:rsidRPr="00CB0607">
              <w:rPr>
                <w:bdr w:val="none" w:sz="0" w:space="0" w:color="auto" w:frame="1"/>
              </w:rPr>
              <w:t>d</w:t>
            </w:r>
            <w:r w:rsidRPr="00CB0607">
              <w:rPr>
                <w:bdr w:val="none" w:sz="0" w:space="0" w:color="auto" w:frame="1"/>
              </w:rPr>
              <w:t>evelopment</w:t>
            </w:r>
          </w:p>
        </w:tc>
        <w:tc>
          <w:tcPr>
            <w:tcW w:w="1851" w:type="pct"/>
          </w:tcPr>
          <w:p w14:paraId="23361F5A" w14:textId="77777777"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Professional development systems</w:t>
            </w:r>
          </w:p>
          <w:p w14:paraId="6E5D7E42" w14:textId="77777777"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Peer mentoring</w:t>
            </w:r>
          </w:p>
        </w:tc>
        <w:tc>
          <w:tcPr>
            <w:tcW w:w="1851" w:type="pct"/>
          </w:tcPr>
          <w:p w14:paraId="13C19D85" w14:textId="0D0D9BF4" w:rsidR="00B827DE" w:rsidRPr="00CB0607" w:rsidRDefault="001F7147" w:rsidP="009E6D3C">
            <w:pPr>
              <w:pStyle w:val="TableBullet1"/>
              <w:numPr>
                <w:ilvl w:val="0"/>
                <w:numId w:val="8"/>
              </w:numPr>
              <w:rPr>
                <w:b/>
                <w:bdr w:val="none" w:sz="0" w:space="0" w:color="auto" w:frame="1"/>
              </w:rPr>
            </w:pPr>
            <w:r>
              <w:rPr>
                <w:bdr w:val="none" w:sz="0" w:space="0" w:color="auto" w:frame="1"/>
              </w:rPr>
              <w:t>The inclusion of goals in educator evaluations</w:t>
            </w:r>
          </w:p>
        </w:tc>
      </w:tr>
      <w:tr w:rsidR="00B827DE" w:rsidRPr="00CB0607" w14:paraId="7BA3CD23" w14:textId="77777777" w:rsidTr="007E31FD">
        <w:tc>
          <w:tcPr>
            <w:tcW w:w="1297" w:type="pct"/>
          </w:tcPr>
          <w:p w14:paraId="6562F935" w14:textId="54AA7A57" w:rsidR="00B827DE" w:rsidRPr="00CB0607" w:rsidRDefault="00B827DE" w:rsidP="005D13E7">
            <w:pPr>
              <w:pStyle w:val="TableSubheading"/>
              <w:rPr>
                <w:bdr w:val="none" w:sz="0" w:space="0" w:color="auto" w:frame="1"/>
              </w:rPr>
            </w:pPr>
            <w:r w:rsidRPr="00CB0607">
              <w:rPr>
                <w:bdr w:val="none" w:sz="0" w:space="0" w:color="auto" w:frame="1"/>
              </w:rPr>
              <w:t xml:space="preserve">Recognition, </w:t>
            </w:r>
            <w:r w:rsidR="002C6E1C" w:rsidRPr="00CB0607">
              <w:rPr>
                <w:bdr w:val="none" w:sz="0" w:space="0" w:color="auto" w:frame="1"/>
              </w:rPr>
              <w:t>l</w:t>
            </w:r>
            <w:r w:rsidRPr="00CB0607">
              <w:rPr>
                <w:bdr w:val="none" w:sz="0" w:space="0" w:color="auto" w:frame="1"/>
              </w:rPr>
              <w:t xml:space="preserve">eadership </w:t>
            </w:r>
            <w:r w:rsidR="002C6E1C" w:rsidRPr="00CB0607">
              <w:rPr>
                <w:bdr w:val="none" w:sz="0" w:space="0" w:color="auto" w:frame="1"/>
              </w:rPr>
              <w:t>d</w:t>
            </w:r>
            <w:r w:rsidRPr="00CB0607">
              <w:rPr>
                <w:bdr w:val="none" w:sz="0" w:space="0" w:color="auto" w:frame="1"/>
              </w:rPr>
              <w:t xml:space="preserve">evelopment, and </w:t>
            </w:r>
            <w:r w:rsidR="002C6E1C" w:rsidRPr="00CB0607">
              <w:rPr>
                <w:bdr w:val="none" w:sz="0" w:space="0" w:color="auto" w:frame="1"/>
              </w:rPr>
              <w:t>a</w:t>
            </w:r>
            <w:r w:rsidRPr="00CB0607">
              <w:rPr>
                <w:bdr w:val="none" w:sz="0" w:space="0" w:color="auto" w:frame="1"/>
              </w:rPr>
              <w:t>dvancement</w:t>
            </w:r>
          </w:p>
        </w:tc>
        <w:tc>
          <w:tcPr>
            <w:tcW w:w="1851" w:type="pct"/>
          </w:tcPr>
          <w:p w14:paraId="20FF6004" w14:textId="77777777"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Leadership opportunities through mentoring and professional development facilitation</w:t>
            </w:r>
          </w:p>
        </w:tc>
        <w:tc>
          <w:tcPr>
            <w:tcW w:w="1851" w:type="pct"/>
            <w:vAlign w:val="center"/>
          </w:tcPr>
          <w:p w14:paraId="0013334D" w14:textId="00CCA5CB" w:rsidR="00B827DE" w:rsidRPr="00CB0607" w:rsidRDefault="007E31FD" w:rsidP="007E31FD">
            <w:pPr>
              <w:pStyle w:val="TableTitle"/>
              <w:ind w:hanging="7"/>
              <w:rPr>
                <w:b w:val="0"/>
                <w:bdr w:val="none" w:sz="0" w:space="0" w:color="auto" w:frame="1"/>
              </w:rPr>
            </w:pPr>
            <w:r>
              <w:rPr>
                <w:b w:val="0"/>
                <w:bdr w:val="none" w:sz="0" w:space="0" w:color="auto" w:frame="1"/>
              </w:rPr>
              <w:t>NA</w:t>
            </w:r>
          </w:p>
        </w:tc>
      </w:tr>
    </w:tbl>
    <w:p w14:paraId="5601B273" w14:textId="77777777" w:rsidR="00B827DE" w:rsidRPr="00CB0607" w:rsidRDefault="00B827DE" w:rsidP="00B827DE">
      <w:pPr>
        <w:pStyle w:val="Heading3"/>
      </w:pPr>
      <w:r w:rsidRPr="00CB0607">
        <w:t>Infrastructure</w:t>
      </w:r>
    </w:p>
    <w:p w14:paraId="1A27BB46" w14:textId="0F8786D1" w:rsidR="00B827DE" w:rsidRPr="00CB0607" w:rsidRDefault="00B827DE" w:rsidP="00B827DE">
      <w:pPr>
        <w:pStyle w:val="BodyTextposthead"/>
      </w:pPr>
      <w:r w:rsidRPr="00CB0607">
        <w:t xml:space="preserve">Ipswich employs effective human resources policies, procedures, and practices. District leaders said the district recently formed a </w:t>
      </w:r>
      <w:r w:rsidR="002C6E1C" w:rsidRPr="00CB0607">
        <w:t>human resources</w:t>
      </w:r>
      <w:r w:rsidRPr="00CB0607">
        <w:t xml:space="preserve"> department, which resulted in improved record</w:t>
      </w:r>
      <w:r w:rsidR="002C6E1C" w:rsidRPr="00CB0607">
        <w:t>-</w:t>
      </w:r>
      <w:r w:rsidRPr="00CB0607">
        <w:t xml:space="preserve">keeping practices. In 2017, one person at the district was in charge of onboarding, benefits, payroll, and all other </w:t>
      </w:r>
      <w:r w:rsidR="002C6E1C" w:rsidRPr="00CB0607">
        <w:t xml:space="preserve">human resources </w:t>
      </w:r>
      <w:r w:rsidRPr="00CB0607">
        <w:t xml:space="preserve">functions. In 2019, the district combined </w:t>
      </w:r>
      <w:r w:rsidR="002C6E1C" w:rsidRPr="00CB0607">
        <w:t xml:space="preserve">human resources </w:t>
      </w:r>
      <w:r w:rsidRPr="00CB0607">
        <w:t>and payroll functions with the town of Ipswich for approximately two years. However, multiple district leaders shared that “wasn</w:t>
      </w:r>
      <w:r w:rsidR="002C6E1C" w:rsidRPr="00CB0607">
        <w:t>’</w:t>
      </w:r>
      <w:r w:rsidRPr="00CB0607">
        <w:t xml:space="preserve">t working well for the district, having a shared </w:t>
      </w:r>
      <w:r w:rsidR="002C6E1C" w:rsidRPr="00CB0607">
        <w:t xml:space="preserve">human resource </w:t>
      </w:r>
      <w:r w:rsidRPr="00CB0607">
        <w:t xml:space="preserve">function,” given the comparatively large number of employees working for the schools in Ipswich compared </w:t>
      </w:r>
      <w:r w:rsidR="002C6E1C" w:rsidRPr="00CB0607">
        <w:t xml:space="preserve">with </w:t>
      </w:r>
      <w:r w:rsidRPr="00CB0607">
        <w:t xml:space="preserve">the rest of the town overall. Beginning in early 2022, the </w:t>
      </w:r>
      <w:r w:rsidR="002C6E1C" w:rsidRPr="00CB0607">
        <w:t xml:space="preserve">human resources </w:t>
      </w:r>
      <w:r w:rsidRPr="00CB0607">
        <w:t>functions shifted back to being integrated with other district operations</w:t>
      </w:r>
      <w:r w:rsidR="002C6E1C" w:rsidRPr="00CB0607">
        <w:t>,</w:t>
      </w:r>
      <w:r w:rsidRPr="00CB0607">
        <w:t xml:space="preserve"> and </w:t>
      </w:r>
      <w:r w:rsidR="002C6E1C" w:rsidRPr="00CB0607">
        <w:t xml:space="preserve">human resources </w:t>
      </w:r>
      <w:r w:rsidRPr="00CB0607">
        <w:t>staff report directly to the director of finance and operations. This change also helped streamline related functions</w:t>
      </w:r>
      <w:r w:rsidR="002C6E1C" w:rsidRPr="00CB0607">
        <w:t>,</w:t>
      </w:r>
      <w:r w:rsidRPr="00CB0607">
        <w:t xml:space="preserve"> including payroll and benefits. This recently revised infrastructure alignment is a strength of the district.</w:t>
      </w:r>
    </w:p>
    <w:p w14:paraId="01482993" w14:textId="2CADECB2" w:rsidR="00B827DE" w:rsidRPr="00CB0607" w:rsidRDefault="00B827DE" w:rsidP="00B827DE">
      <w:pPr>
        <w:pStyle w:val="BodyText"/>
      </w:pPr>
      <w:r w:rsidRPr="00CB0607">
        <w:t xml:space="preserve">District leaders agreed that </w:t>
      </w:r>
      <w:r w:rsidR="002C6E1C" w:rsidRPr="00CB0607">
        <w:t xml:space="preserve">human resources </w:t>
      </w:r>
      <w:r w:rsidRPr="00CB0607">
        <w:t xml:space="preserve">systems are improving and </w:t>
      </w:r>
      <w:r w:rsidR="002C6E1C" w:rsidRPr="00CB0607">
        <w:t>could</w:t>
      </w:r>
      <w:r w:rsidRPr="00CB0607">
        <w:t xml:space="preserve"> describe processes for maintaining, updating, and accessing employment records. District staff provided copies of signed contracts to illustrate employment records and a personnel files document that specifies district expectations for what employment files contain and how they may be accessed.</w:t>
      </w:r>
      <w:r w:rsidRPr="00CB0607">
        <w:rPr>
          <w:i/>
          <w:iCs/>
        </w:rPr>
        <w:t xml:space="preserve"> </w:t>
      </w:r>
      <w:r w:rsidRPr="00CB0607">
        <w:t xml:space="preserve">Interviews with district and school leaders along with the </w:t>
      </w:r>
      <w:r w:rsidRPr="00CB0607">
        <w:rPr>
          <w:i/>
          <w:iCs/>
        </w:rPr>
        <w:t>Professional Staff Recruiting/Posting of Vacancies</w:t>
      </w:r>
      <w:r w:rsidRPr="00CB0607">
        <w:t xml:space="preserve"> document indicated that principals determine staffing needs in buildings. Principals’ job posting requests are reviewed by </w:t>
      </w:r>
      <w:r w:rsidR="002C6E1C" w:rsidRPr="00CB0607">
        <w:t xml:space="preserve">human resources </w:t>
      </w:r>
      <w:r w:rsidRPr="00CB0607">
        <w:t xml:space="preserve">and the superintendent before being posted for candidates to respond. </w:t>
      </w:r>
    </w:p>
    <w:p w14:paraId="486FA845" w14:textId="77777777" w:rsidR="00B827DE" w:rsidRPr="00CB0607" w:rsidRDefault="00B827DE" w:rsidP="00B827DE">
      <w:pPr>
        <w:pStyle w:val="Heading3"/>
      </w:pPr>
      <w:r w:rsidRPr="00CB0607">
        <w:t>Recruitment, Hiring, and Assignment</w:t>
      </w:r>
    </w:p>
    <w:p w14:paraId="7E973DEC" w14:textId="5E3EF0D4" w:rsidR="00B827DE" w:rsidRPr="00CB0607" w:rsidRDefault="0054101D" w:rsidP="00B827DE">
      <w:pPr>
        <w:pStyle w:val="BodyTextposthead"/>
      </w:pPr>
      <w:r w:rsidRPr="00CB0607">
        <w:t>Ipswich</w:t>
      </w:r>
      <w:r w:rsidR="00B827DE" w:rsidRPr="00CB0607">
        <w:t xml:space="preserve"> generally maintains needed staffing levels</w:t>
      </w:r>
      <w:r w:rsidR="002C6E1C" w:rsidRPr="00CB0607">
        <w:t>,</w:t>
      </w:r>
      <w:r w:rsidR="00B827DE" w:rsidRPr="00CB0607">
        <w:t xml:space="preserve"> and teachers and district staff said that </w:t>
      </w:r>
      <w:r w:rsidRPr="00CB0607">
        <w:t>the district</w:t>
      </w:r>
      <w:r w:rsidR="00B827DE" w:rsidRPr="00CB0607">
        <w:t xml:space="preserve"> consistently fills vacant educator positions. However, some school leaders and teachers said that, at times, needed positions, </w:t>
      </w:r>
      <w:r w:rsidR="002C6E1C" w:rsidRPr="00CB0607">
        <w:t xml:space="preserve">such as </w:t>
      </w:r>
      <w:r w:rsidR="00B827DE" w:rsidRPr="00CB0607">
        <w:t>speech pathologists and assistants to support students’ social</w:t>
      </w:r>
      <w:r w:rsidR="002C6E1C" w:rsidRPr="00CB0607">
        <w:t>-</w:t>
      </w:r>
      <w:r w:rsidR="00B827DE" w:rsidRPr="00CB0607">
        <w:t>emotional needs, are slow to fill. The superintendent indicated that paraprofessional positions have occasionally been harder to fill but shared</w:t>
      </w:r>
      <w:r w:rsidR="002C6E1C" w:rsidRPr="00CB0607">
        <w:t xml:space="preserve"> that</w:t>
      </w:r>
      <w:r w:rsidR="00B827DE" w:rsidRPr="00CB0607">
        <w:t xml:space="preserve"> “I haven</w:t>
      </w:r>
      <w:r w:rsidR="002C6E1C" w:rsidRPr="00CB0607">
        <w:t>’</w:t>
      </w:r>
      <w:r w:rsidR="00B827DE" w:rsidRPr="00CB0607">
        <w:t>t seen what a lot of other districts are experiencing in terms of [challenges filling]</w:t>
      </w:r>
      <w:r w:rsidR="002C6E1C" w:rsidRPr="00CB0607">
        <w:t xml:space="preserve"> . . . </w:t>
      </w:r>
      <w:r w:rsidR="00B827DE" w:rsidRPr="00CB0607">
        <w:t>our teaching positions. We</w:t>
      </w:r>
      <w:r w:rsidR="002C6E1C" w:rsidRPr="00CB0607">
        <w:t>’</w:t>
      </w:r>
      <w:r w:rsidR="00B827DE" w:rsidRPr="00CB0607">
        <w:t xml:space="preserve">ve always had decent candidate pools.” Two documents outline </w:t>
      </w:r>
      <w:r w:rsidR="002C6E1C" w:rsidRPr="00CB0607">
        <w:t xml:space="preserve">the district’s </w:t>
      </w:r>
      <w:r w:rsidR="00B827DE" w:rsidRPr="00CB0607">
        <w:t xml:space="preserve">recruitment commitments: the </w:t>
      </w:r>
      <w:r w:rsidR="00B827DE" w:rsidRPr="00CB0607">
        <w:rPr>
          <w:i/>
          <w:iCs/>
        </w:rPr>
        <w:t>Personnel Policies Goals</w:t>
      </w:r>
      <w:r w:rsidR="00B827DE" w:rsidRPr="00CB0607">
        <w:t xml:space="preserve"> document states the district’s intention to recruit highly skilled and committed educators, and the </w:t>
      </w:r>
      <w:r w:rsidR="00B827DE" w:rsidRPr="00CB0607">
        <w:rPr>
          <w:i/>
          <w:iCs/>
        </w:rPr>
        <w:t>Equal Employment Opportunity</w:t>
      </w:r>
      <w:r w:rsidR="00B827DE" w:rsidRPr="00CB0607">
        <w:t xml:space="preserve"> document states its intention to base hiring decisions on qualifications without regard to individual characteristics. </w:t>
      </w:r>
    </w:p>
    <w:p w14:paraId="0B2F90C1" w14:textId="6798EB15" w:rsidR="00B827DE" w:rsidRPr="00CB0607" w:rsidRDefault="00B827DE" w:rsidP="00B827DE">
      <w:pPr>
        <w:pStyle w:val="BodyText"/>
      </w:pPr>
      <w:r w:rsidRPr="00CB0607">
        <w:t xml:space="preserve">Members of both the school committee and teachers’ association voiced concerns that staff lack diversity in both race and gender. Although the district is committed to increasing diversity in staff, especially </w:t>
      </w:r>
      <w:r w:rsidR="002C6E1C" w:rsidRPr="00CB0607">
        <w:t>with</w:t>
      </w:r>
      <w:r w:rsidRPr="00CB0607">
        <w:t xml:space="preserve"> the growing diversity in the Ipswich community, they have not identified a reliable strategy to diversify their applicant pool. School committee members said they are discussing strategies (beyond adding language to all job postings that encourage diverse applicants) to increase diversity in the applicant pool. However, these strategies are not yet noticed within the current teaching staff</w:t>
      </w:r>
      <w:r w:rsidR="002C6E1C" w:rsidRPr="00CB0607">
        <w:t>, and</w:t>
      </w:r>
      <w:r w:rsidRPr="00CB0607">
        <w:t xml:space="preserve"> some shared they are “not sure that there is a concerted effort on the part of administration or </w:t>
      </w:r>
      <w:r w:rsidR="002C6E1C" w:rsidRPr="00CB0607">
        <w:t xml:space="preserve">[the] </w:t>
      </w:r>
      <w:r w:rsidRPr="00CB0607">
        <w:t xml:space="preserve">school committee to particularly reach out in </w:t>
      </w:r>
      <w:r w:rsidR="002C6E1C" w:rsidRPr="00CB0607">
        <w:t xml:space="preserve">[the] </w:t>
      </w:r>
      <w:r w:rsidRPr="00CB0607">
        <w:t>hiring process to entice more diverse candidates</w:t>
      </w:r>
      <w:r w:rsidR="002C6E1C" w:rsidRPr="00CB0607">
        <w:t>—m</w:t>
      </w:r>
      <w:r w:rsidRPr="00CB0607">
        <w:t xml:space="preserve">ore diverse, qualified candidates.” Conversely, </w:t>
      </w:r>
      <w:r w:rsidR="002C6E1C" w:rsidRPr="00CB0607">
        <w:t xml:space="preserve">although </w:t>
      </w:r>
      <w:r w:rsidRPr="00CB0607">
        <w:t>teachers voiced concerns about a lack of racial diversity</w:t>
      </w:r>
      <w:r w:rsidR="00FC5B96">
        <w:t xml:space="preserve">, they explained that they have </w:t>
      </w:r>
      <w:r w:rsidR="00F0309C">
        <w:t>many</w:t>
      </w:r>
      <w:r w:rsidR="00FC5B96">
        <w:t xml:space="preserve"> staff</w:t>
      </w:r>
      <w:r w:rsidR="00F0309C">
        <w:t xml:space="preserve"> members</w:t>
      </w:r>
      <w:r w:rsidR="00FC5B96">
        <w:t xml:space="preserve"> who </w:t>
      </w:r>
      <w:r w:rsidR="00F0309C">
        <w:t>represent other forms of diversity, sharing</w:t>
      </w:r>
      <w:r w:rsidRPr="00CB0607">
        <w:t>, “We have several members of staff who are out and openly gay and lesbian and so on and appear to be welcomed and loved in the community.”</w:t>
      </w:r>
    </w:p>
    <w:p w14:paraId="3AD10611" w14:textId="1E80A603" w:rsidR="00B827DE" w:rsidRPr="00CB0607" w:rsidRDefault="00B827DE" w:rsidP="00B827DE">
      <w:pPr>
        <w:pStyle w:val="BodyText"/>
      </w:pPr>
      <w:r w:rsidRPr="00CB0607">
        <w:t xml:space="preserve">Hiring processes are inclusive of stakeholders. Ipswich’s hiring systems include school-based hiring committees, chaired by the principal, </w:t>
      </w:r>
      <w:r w:rsidR="002C6E1C" w:rsidRPr="00CB0607">
        <w:t xml:space="preserve">that </w:t>
      </w:r>
      <w:r w:rsidRPr="00CB0607">
        <w:t>interview and select candidates. Hiring processes for special education staff include</w:t>
      </w:r>
      <w:r w:rsidR="004A26EC">
        <w:t xml:space="preserve"> input from the building principal, general educators, and the district special education department</w:t>
      </w:r>
      <w:r w:rsidRPr="00CB0607">
        <w:t>. Building administrators are hired with input from committees representing multiple stakeholders (parents, staff members, administrators, and one or two school committee members)</w:t>
      </w:r>
      <w:r w:rsidR="00CB0607" w:rsidRPr="00CB0607">
        <w:t>,</w:t>
      </w:r>
      <w:r w:rsidRPr="00CB0607">
        <w:t xml:space="preserve"> with final interviews conducted by the superintendent. District </w:t>
      </w:r>
      <w:r w:rsidR="002C6E1C" w:rsidRPr="00CB0607">
        <w:t xml:space="preserve">human resources </w:t>
      </w:r>
      <w:r w:rsidRPr="00CB0607">
        <w:t xml:space="preserve">staff coordinate posting positions, inviting candidates for interviews, and ensuring </w:t>
      </w:r>
      <w:r w:rsidR="002C6E1C" w:rsidRPr="00CB0607">
        <w:t xml:space="preserve">that </w:t>
      </w:r>
      <w:r w:rsidRPr="00CB0607">
        <w:t>candidates have the correct licensure. District staff commented that the pandemic disrupted established hiring processes</w:t>
      </w:r>
      <w:r w:rsidR="002C6E1C" w:rsidRPr="00CB0607">
        <w:t>, which</w:t>
      </w:r>
      <w:r w:rsidRPr="00CB0607">
        <w:t xml:space="preserve"> they found difficult to efficiently translate into online platforms. In addition, given the newly reestablished district-based </w:t>
      </w:r>
      <w:r w:rsidR="002C6E1C" w:rsidRPr="00CB0607">
        <w:t xml:space="preserve">human resources </w:t>
      </w:r>
      <w:r w:rsidRPr="00CB0607">
        <w:t xml:space="preserve">department, current staff were not familiar with processes for internal hires. </w:t>
      </w:r>
    </w:p>
    <w:p w14:paraId="7FE29EBA" w14:textId="576C2157" w:rsidR="00B827DE" w:rsidRPr="00CB0607" w:rsidRDefault="00B827DE" w:rsidP="00B827DE">
      <w:pPr>
        <w:pStyle w:val="BodyText"/>
      </w:pPr>
      <w:r>
        <w:t xml:space="preserve">Teacher assignment in </w:t>
      </w:r>
      <w:r w:rsidR="0054101D">
        <w:t>Ipswich</w:t>
      </w:r>
      <w:r>
        <w:t xml:space="preserve"> is based on students’ learning needs, as evidenced in interviews and documents</w:t>
      </w:r>
      <w:r w:rsidR="002C6E1C">
        <w:t>,</w:t>
      </w:r>
      <w:r>
        <w:t xml:space="preserve"> including an externally</w:t>
      </w:r>
      <w:r w:rsidR="000B66C1">
        <w:t xml:space="preserve"> </w:t>
      </w:r>
      <w:r>
        <w:t xml:space="preserve">conducted review of assignments. </w:t>
      </w:r>
      <w:r w:rsidR="0054101D">
        <w:t>Ipswich</w:t>
      </w:r>
      <w:r>
        <w:t xml:space="preserve"> provided information about several strategies for ensuring </w:t>
      </w:r>
      <w:r w:rsidR="002C6E1C">
        <w:t xml:space="preserve">that </w:t>
      </w:r>
      <w:r>
        <w:t>teacher assignments meet student needs. The district hired an external reviewer to review alignment between student needs and the qualifications of the special education staff. School committee members said they take a role in reviewing teaching assignments and raising any questions they have about staffing decisions, explaining, “</w:t>
      </w:r>
      <w:r w:rsidR="00A50B9B" w:rsidRPr="00A50B9B">
        <w:t>What I really look for is, do we have the right people in the right positions to meet the needs of all the kids?</w:t>
      </w:r>
      <w:r>
        <w:t xml:space="preserve">” School committee members shared that if school or district leaders express concerns </w:t>
      </w:r>
      <w:r w:rsidR="002C6E1C">
        <w:t xml:space="preserve">about </w:t>
      </w:r>
      <w:r>
        <w:t>staff who are “just not trained to handle the needs of the students that we have and that they</w:t>
      </w:r>
      <w:r w:rsidR="002C6E1C">
        <w:t>’</w:t>
      </w:r>
      <w:r>
        <w:t xml:space="preserve">re overseeing right now,” then the committee members decide if they need to hire someone new with the specific needed skills or training. The district provided two documents illustrating teaching assignment commitments: the </w:t>
      </w:r>
      <w:r w:rsidRPr="232E142E">
        <w:rPr>
          <w:i/>
          <w:iCs/>
        </w:rPr>
        <w:t>Professional Staff Assignments and Transfers</w:t>
      </w:r>
      <w:r>
        <w:t xml:space="preserve"> document states the needs of students and the instructional program will guide assignment decisions, to be made by the </w:t>
      </w:r>
      <w:r w:rsidR="002C6E1C">
        <w:t>superintendent</w:t>
      </w:r>
      <w:r>
        <w:t xml:space="preserve">, and by the principal within a school; and the </w:t>
      </w:r>
      <w:r w:rsidRPr="232E142E">
        <w:rPr>
          <w:i/>
          <w:iCs/>
        </w:rPr>
        <w:t>Personnel Policies Goals</w:t>
      </w:r>
      <w:r>
        <w:t xml:space="preserve"> document states the district’s intention to use a staff assignment strategy that contributes to the learning program. This intentional linking of student needs and teacher assignments is a strength of </w:t>
      </w:r>
      <w:r w:rsidR="002C6E1C">
        <w:t>Ipswich</w:t>
      </w:r>
      <w:r>
        <w:t xml:space="preserve">. </w:t>
      </w:r>
    </w:p>
    <w:p w14:paraId="33F03CA2" w14:textId="77777777" w:rsidR="00B827DE" w:rsidRPr="00CB0607" w:rsidRDefault="00B827DE" w:rsidP="00B827DE">
      <w:pPr>
        <w:pStyle w:val="Heading3"/>
      </w:pPr>
      <w:r w:rsidRPr="00CB0607">
        <w:t>Supervision, Evaluation, and Educator Development</w:t>
      </w:r>
    </w:p>
    <w:p w14:paraId="2252DE75" w14:textId="4E98DEC0" w:rsidR="00B827DE" w:rsidRPr="00CB0607" w:rsidRDefault="0054101D" w:rsidP="00B827DE">
      <w:pPr>
        <w:pStyle w:val="BodyTextposthead"/>
      </w:pPr>
      <w:r w:rsidRPr="00CB0607">
        <w:t>Ipswich</w:t>
      </w:r>
      <w:r w:rsidR="00B827DE" w:rsidRPr="00CB0607">
        <w:t xml:space="preserve"> leaders recently revised the teacher evaluation system to provide more detailed, actionable information for educators. Teacher association members said the district had developed a new evaluation system housed in TeachPoint but includes customizations for the Ipswich team. Teachers stated that the new system provide</w:t>
      </w:r>
      <w:r w:rsidR="00CB0607" w:rsidRPr="00CB0607">
        <w:t>s</w:t>
      </w:r>
      <w:r w:rsidR="00B827DE" w:rsidRPr="00CB0607">
        <w:t xml:space="preserve"> more qualitative feedback and </w:t>
      </w:r>
      <w:r w:rsidR="00CB0607" w:rsidRPr="00CB0607">
        <w:t>is</w:t>
      </w:r>
      <w:r w:rsidR="00B827DE" w:rsidRPr="00CB0607">
        <w:t xml:space="preserve"> more actionable for teachers</w:t>
      </w:r>
      <w:r w:rsidR="002C6E1C" w:rsidRPr="00CB0607">
        <w:t>. However,</w:t>
      </w:r>
      <w:r w:rsidR="00B827DE" w:rsidRPr="00CB0607">
        <w:t xml:space="preserve"> the process is more time</w:t>
      </w:r>
      <w:r w:rsidR="002C6E1C" w:rsidRPr="00CB0607">
        <w:t xml:space="preserve"> </w:t>
      </w:r>
      <w:r w:rsidR="00B827DE" w:rsidRPr="00CB0607">
        <w:t>consuming than the previous system</w:t>
      </w:r>
      <w:r w:rsidR="002C6E1C" w:rsidRPr="00CB0607">
        <w:t>,</w:t>
      </w:r>
      <w:r w:rsidR="00B827DE" w:rsidRPr="00CB0607">
        <w:t xml:space="preserve"> and both teachers and district leaders agreed that the </w:t>
      </w:r>
      <w:r w:rsidR="002C6E1C" w:rsidRPr="00CB0607">
        <w:t xml:space="preserve">pandemic disrupted </w:t>
      </w:r>
      <w:r w:rsidR="00B827DE" w:rsidRPr="00CB0607">
        <w:t xml:space="preserve">implementation. The district provided two documents reflecting the evaluation system: the </w:t>
      </w:r>
      <w:r w:rsidR="00B827DE" w:rsidRPr="00CB0607">
        <w:rPr>
          <w:i/>
          <w:iCs/>
        </w:rPr>
        <w:t>Ipswich Educator Evaluation Agreement</w:t>
      </w:r>
      <w:r w:rsidR="00B827DE" w:rsidRPr="00CB0607">
        <w:t xml:space="preserve"> includes extensive guidance on the evaluation process, and the </w:t>
      </w:r>
      <w:r w:rsidR="00B827DE" w:rsidRPr="00CB0607">
        <w:rPr>
          <w:i/>
          <w:iCs/>
        </w:rPr>
        <w:t>Personnel Policies Goals</w:t>
      </w:r>
      <w:r w:rsidR="00B827DE" w:rsidRPr="00CB0607">
        <w:t xml:space="preserve"> document states the district’s intention to use a personnel evaluation process that will support improvement in performance and the learning program.</w:t>
      </w:r>
    </w:p>
    <w:p w14:paraId="602CEC8B" w14:textId="63EEE1B6" w:rsidR="00B827DE" w:rsidRPr="00CB0607" w:rsidRDefault="00B827DE" w:rsidP="00B827DE">
      <w:pPr>
        <w:pStyle w:val="BodyText"/>
      </w:pPr>
      <w:r>
        <w:t xml:space="preserve">District records suggest that teacher evaluations are consistently uploaded to TeachPoint, </w:t>
      </w:r>
      <w:r w:rsidR="002C6E1C">
        <w:t>al</w:t>
      </w:r>
      <w:r>
        <w:t xml:space="preserve">though a review of the records shows that the expected use of </w:t>
      </w:r>
      <w:bookmarkStart w:id="29" w:name="_Hlk107056507"/>
      <w:r w:rsidR="002C6E1C">
        <w:t>specific, measurable, achievable, realistic, and timely</w:t>
      </w:r>
      <w:bookmarkEnd w:id="29"/>
      <w:r w:rsidR="002C6E1C">
        <w:t xml:space="preserve"> (</w:t>
      </w:r>
      <w:r>
        <w:t>SMART</w:t>
      </w:r>
      <w:r w:rsidR="002C6E1C">
        <w:t>)</w:t>
      </w:r>
      <w:r>
        <w:t xml:space="preserve"> goals is not consistent. A review of the educator evaluation system indicated that teachers received ratings and feedback on their performance based on the Standards and Indicators of Effective Practice. Simple random sampling was used to select the sample of 10 percent of 62 professional teacher status teachers </w:t>
      </w:r>
      <w:r w:rsidR="002C6E1C">
        <w:t xml:space="preserve">(six teachers) </w:t>
      </w:r>
      <w:r>
        <w:t>with summative evaluations for the 2020</w:t>
      </w:r>
      <w:r w:rsidR="0054101D">
        <w:t>-</w:t>
      </w:r>
      <w:r>
        <w:t xml:space="preserve">2021 school year. All (100 percent) were marked as complete and not missing the required components, including a rating for each standard or an overall rating. Half of the evaluations </w:t>
      </w:r>
      <w:r w:rsidR="002C6E1C">
        <w:t xml:space="preserve">(50 percent) </w:t>
      </w:r>
      <w:r>
        <w:t>included multiple sources of evidence</w:t>
      </w:r>
      <w:r w:rsidR="002C6E1C">
        <w:t>,</w:t>
      </w:r>
      <w:r>
        <w:t xml:space="preserve"> such as observations, student work samples</w:t>
      </w:r>
      <w:r w:rsidR="002C6E1C">
        <w:t>,</w:t>
      </w:r>
      <w:r>
        <w:t xml:space="preserve"> or other evidence to support progress toward student learning goals, professional learning goals, </w:t>
      </w:r>
      <w:r w:rsidR="002C6E1C">
        <w:t>standards,</w:t>
      </w:r>
      <w:r>
        <w:t xml:space="preserve"> and </w:t>
      </w:r>
      <w:r w:rsidR="002C6E1C">
        <w:t>i</w:t>
      </w:r>
      <w:r>
        <w:t xml:space="preserve">ndicators. All summative evaluations </w:t>
      </w:r>
      <w:r w:rsidR="002C6E1C">
        <w:t xml:space="preserve">(100 percent) </w:t>
      </w:r>
      <w:r>
        <w:t xml:space="preserve">included feedback for each standard, </w:t>
      </w:r>
      <w:r w:rsidR="002C6E1C">
        <w:t xml:space="preserve">and </w:t>
      </w:r>
      <w:r>
        <w:t xml:space="preserve">the majority of the evaluations </w:t>
      </w:r>
      <w:r w:rsidR="002C6E1C">
        <w:t xml:space="preserve">(83 percent) </w:t>
      </w:r>
      <w:r>
        <w:t xml:space="preserve">included feedback identifying strengths, </w:t>
      </w:r>
      <w:r w:rsidR="002C6E1C">
        <w:t xml:space="preserve">whereas </w:t>
      </w:r>
      <w:r>
        <w:t xml:space="preserve">one third of </w:t>
      </w:r>
      <w:r w:rsidR="002C6E1C">
        <w:t xml:space="preserve">the </w:t>
      </w:r>
      <w:r>
        <w:t xml:space="preserve">evaluation feedback </w:t>
      </w:r>
      <w:r w:rsidR="002C6E1C">
        <w:t xml:space="preserve">(33 percent) </w:t>
      </w:r>
      <w:r>
        <w:t>included areas of improvement. The review of evaluation documents indicated that no educators were developing both student learning and professional practice SMART goals</w:t>
      </w:r>
      <w:r w:rsidR="002C6E1C">
        <w:t>:</w:t>
      </w:r>
      <w:r>
        <w:t xml:space="preserve"> </w:t>
      </w:r>
      <w:r w:rsidR="002C6E1C">
        <w:t xml:space="preserve">None </w:t>
      </w:r>
      <w:r>
        <w:t xml:space="preserve">of the evaluations </w:t>
      </w:r>
      <w:r w:rsidR="002C6E1C">
        <w:t xml:space="preserve">(0 percent) </w:t>
      </w:r>
      <w:r>
        <w:t>reviewed contained student learning SMART goals</w:t>
      </w:r>
      <w:r w:rsidR="002C6E1C">
        <w:t>,</w:t>
      </w:r>
      <w:r>
        <w:t xml:space="preserve"> and half of evaluations </w:t>
      </w:r>
      <w:r w:rsidR="002C6E1C">
        <w:t xml:space="preserve">(50 percent) </w:t>
      </w:r>
      <w:r>
        <w:t>reviewed contained professional practice SMART goals.</w:t>
      </w:r>
    </w:p>
    <w:p w14:paraId="367B799F" w14:textId="1CD7AFA9" w:rsidR="00B827DE" w:rsidRPr="00CB0607" w:rsidRDefault="00B827DE" w:rsidP="00B827DE">
      <w:pPr>
        <w:pStyle w:val="BodyText"/>
      </w:pPr>
      <w:r>
        <w:t>Administrat</w:t>
      </w:r>
      <w:r w:rsidR="00A725FA">
        <w:t>or</w:t>
      </w:r>
      <w:r>
        <w:t xml:space="preserve"> evaluations </w:t>
      </w:r>
      <w:r w:rsidR="002C6E1C">
        <w:t xml:space="preserve">also </w:t>
      </w:r>
      <w:r>
        <w:t xml:space="preserve">are stored using TeachPoint. </w:t>
      </w:r>
      <w:r w:rsidR="008D268F">
        <w:t>Two</w:t>
      </w:r>
      <w:r>
        <w:t xml:space="preserve"> summative evaluations for 2020</w:t>
      </w:r>
      <w:r w:rsidR="0054101D">
        <w:t>-</w:t>
      </w:r>
      <w:r>
        <w:t xml:space="preserve">2021 </w:t>
      </w:r>
      <w:r w:rsidR="008D268F">
        <w:t xml:space="preserve">of Ipswich’s administrative staff members </w:t>
      </w:r>
      <w:r>
        <w:t>were available for review and complete with performance rating</w:t>
      </w:r>
      <w:r w:rsidR="002C6E1C">
        <w:t>s</w:t>
      </w:r>
      <w:r>
        <w:t xml:space="preserve"> and assessment of progress toward goals. Of the summative evaluations reviewed, none of the evaluations included student learning goals, professional practice goals, or school improvement goals. One evaluation included multiple sources of evidence to assess performance on summative evaluation standards. Both summative administrator evaluations reviewed included evaluator comments with specific, actionable feedback identifying </w:t>
      </w:r>
      <w:r w:rsidR="002C6E1C">
        <w:t xml:space="preserve">each </w:t>
      </w:r>
      <w:r>
        <w:t>administrator</w:t>
      </w:r>
      <w:r w:rsidR="002C6E1C">
        <w:t>’</w:t>
      </w:r>
      <w:r>
        <w:t>s strengths and areas for improvement.</w:t>
      </w:r>
    </w:p>
    <w:p w14:paraId="39F59C88" w14:textId="2B8D9FCC" w:rsidR="00B827DE" w:rsidRPr="00CB0607" w:rsidRDefault="00B827DE" w:rsidP="00B827DE">
      <w:pPr>
        <w:pStyle w:val="BodyText"/>
      </w:pPr>
      <w:r w:rsidRPr="00CB0607">
        <w:t xml:space="preserve">Professional development is a strength of </w:t>
      </w:r>
      <w:r w:rsidR="0054101D" w:rsidRPr="00CB0607">
        <w:t>Ipswich</w:t>
      </w:r>
      <w:r w:rsidRPr="00CB0607">
        <w:t xml:space="preserve"> </w:t>
      </w:r>
      <w:r w:rsidR="002C6E1C" w:rsidRPr="00CB0607">
        <w:t>because it is</w:t>
      </w:r>
      <w:r w:rsidRPr="00CB0607">
        <w:t xml:space="preserve"> informed by teachers’ needs, aligned with district improvement plans, and reflect</w:t>
      </w:r>
      <w:r w:rsidR="002C6E1C" w:rsidRPr="00CB0607">
        <w:t>s</w:t>
      </w:r>
      <w:r w:rsidRPr="00CB0607">
        <w:t xml:space="preserve"> annual goals instead of one-off sessions. District and school staff in </w:t>
      </w:r>
      <w:r w:rsidR="0054101D" w:rsidRPr="00CB0607">
        <w:t>Ipswich</w:t>
      </w:r>
      <w:r w:rsidRPr="00CB0607">
        <w:t xml:space="preserve"> described several facets of the district’s professional development approach, including ongoing thematic sessions, summer professional development, and individualized supports for teachers to pursue interests or maintain licensure. School and district staff said the 2021</w:t>
      </w:r>
      <w:r w:rsidR="0054101D" w:rsidRPr="00CB0607">
        <w:t>-</w:t>
      </w:r>
      <w:r w:rsidRPr="00CB0607">
        <w:t>2022 theme for professional development was culturally responsive and antiracist teaching. In addition, the superintendent, school leaders</w:t>
      </w:r>
      <w:r w:rsidR="002C6E1C" w:rsidRPr="00CB0607">
        <w:t>,</w:t>
      </w:r>
      <w:r w:rsidRPr="00CB0607">
        <w:t xml:space="preserve"> and other instructional staff all mentioned the former social justice subcommittee that has now evolved to become the </w:t>
      </w:r>
      <w:r w:rsidR="00944D9E" w:rsidRPr="00CB0607">
        <w:t>DEI</w:t>
      </w:r>
      <w:r w:rsidRPr="00CB0607">
        <w:t xml:space="preserve"> group and whose work is now being explored in staff meetings, </w:t>
      </w:r>
      <w:r w:rsidR="002C6E1C" w:rsidRPr="00CB0607">
        <w:t>professional learning communities</w:t>
      </w:r>
      <w:r w:rsidRPr="00CB0607">
        <w:t>, and leadership groups. Documents provided to illustrate the district’s work include</w:t>
      </w:r>
      <w:r w:rsidRPr="00CB0607">
        <w:rPr>
          <w:rFonts w:ascii="Franklin Gothic Book" w:eastAsia="Times New Roman" w:hAnsi="Franklin Gothic Book" w:cs="Calibri"/>
          <w:color w:val="000000" w:themeColor="text1"/>
        </w:rPr>
        <w:t xml:space="preserve"> </w:t>
      </w:r>
      <w:r w:rsidRPr="00CB0607">
        <w:rPr>
          <w:i/>
          <w:iCs/>
        </w:rPr>
        <w:t>The District Cultural Competency Anti-Racism Social Justice Presentation</w:t>
      </w:r>
      <w:r w:rsidRPr="00CB0607">
        <w:rPr>
          <w:rFonts w:ascii="Franklin Gothic Book" w:eastAsia="Times New Roman" w:hAnsi="Franklin Gothic Book" w:cs="Calibri"/>
          <w:color w:val="000000" w:themeColor="text1"/>
        </w:rPr>
        <w:t xml:space="preserve"> </w:t>
      </w:r>
      <w:r w:rsidRPr="00CB0607">
        <w:t xml:space="preserve">as a sample training document, sign-up forms, and presentations (on topics including </w:t>
      </w:r>
      <w:r w:rsidRPr="00CB0607">
        <w:rPr>
          <w:i/>
          <w:iCs/>
        </w:rPr>
        <w:t xml:space="preserve">Learning Cycles </w:t>
      </w:r>
      <w:r w:rsidRPr="00CB0607">
        <w:t>and</w:t>
      </w:r>
      <w:r w:rsidRPr="00CB0607">
        <w:rPr>
          <w:rFonts w:ascii="Franklin Gothic Book" w:eastAsia="Times New Roman" w:hAnsi="Franklin Gothic Book" w:cs="Calibri"/>
          <w:color w:val="000000" w:themeColor="text1"/>
        </w:rPr>
        <w:t xml:space="preserve"> </w:t>
      </w:r>
      <w:r w:rsidR="004A26EC">
        <w:rPr>
          <w:i/>
          <w:iCs/>
        </w:rPr>
        <w:t>Culturally Responsive Teaching</w:t>
      </w:r>
      <w:r w:rsidRPr="00CB0607">
        <w:t xml:space="preserve">) </w:t>
      </w:r>
      <w:r w:rsidR="002C6E1C" w:rsidRPr="00CB0607">
        <w:t xml:space="preserve">that </w:t>
      </w:r>
      <w:r w:rsidRPr="00CB0607">
        <w:t>show the professional development sessions build on one another as the district focused on the theme across the year.</w:t>
      </w:r>
      <w:r w:rsidRPr="00CB0607">
        <w:rPr>
          <w:rFonts w:ascii="Franklin Gothic Book" w:eastAsia="Times New Roman" w:hAnsi="Franklin Gothic Book" w:cs="Calibri"/>
          <w:color w:val="000000" w:themeColor="text1"/>
        </w:rPr>
        <w:t xml:space="preserve"> </w:t>
      </w:r>
      <w:r w:rsidRPr="00CB0607">
        <w:t xml:space="preserve">The </w:t>
      </w:r>
      <w:r w:rsidRPr="00CB0607">
        <w:rPr>
          <w:i/>
          <w:iCs/>
        </w:rPr>
        <w:t>Vision Statement (Draft 3)</w:t>
      </w:r>
      <w:r w:rsidRPr="00CB0607">
        <w:t xml:space="preserve"> shows the district’s alignment between professional development activities and its goals and priorities, and Ipswich has clear goals and objectives aligned to student outcomes. School administrators said that adopting a yearly theme avoids the “one and done” approach to professional development</w:t>
      </w:r>
      <w:r w:rsidRPr="00CB0607" w:rsidDel="008F6B3F">
        <w:t xml:space="preserve"> </w:t>
      </w:r>
      <w:r w:rsidRPr="00CB0607">
        <w:t>that can lack context and follow-through.</w:t>
      </w:r>
    </w:p>
    <w:p w14:paraId="1E82EA18" w14:textId="733811B9" w:rsidR="00B827DE" w:rsidRPr="00CB0607" w:rsidRDefault="00B827DE" w:rsidP="00B827DE">
      <w:pPr>
        <w:pStyle w:val="BodyText"/>
      </w:pPr>
      <w:r w:rsidRPr="00CB0607">
        <w:t>Ipswich has a system for planning and providing summer professional development. Committees staffed by the superintendent, school administrators, and teachers draft professional development</w:t>
      </w:r>
      <w:r w:rsidRPr="00CB0607" w:rsidDel="0056315F">
        <w:t xml:space="preserve"> </w:t>
      </w:r>
      <w:r w:rsidRPr="00CB0607">
        <w:t xml:space="preserve">priorities by reviewing curriculum cycles, the district improvement plan, and requests from teachers collected through district-hosted surveys. </w:t>
      </w:r>
      <w:r w:rsidR="009709E8">
        <w:t>The Director of Teaching and Learning</w:t>
      </w:r>
      <w:r w:rsidRPr="00CB0607">
        <w:t xml:space="preserve"> uses this information to plan sessions, inviting presentations from external and internal experts. The </w:t>
      </w:r>
      <w:r w:rsidRPr="00CB0607">
        <w:rPr>
          <w:i/>
          <w:iCs/>
        </w:rPr>
        <w:t>Summer Professional Development Playbook</w:t>
      </w:r>
      <w:r w:rsidRPr="00CB0607">
        <w:t xml:space="preserve"> is an online document that informs staff about the courses offered through the summer, when they are scheduled, and links to register. Numerous documents related to </w:t>
      </w:r>
      <w:r w:rsidRPr="00CB0607">
        <w:rPr>
          <w:i/>
          <w:iCs/>
        </w:rPr>
        <w:t>Summer PD, PD Session Agendas,</w:t>
      </w:r>
      <w:r w:rsidRPr="00CB0607">
        <w:t xml:space="preserve"> and </w:t>
      </w:r>
      <w:r w:rsidRPr="00CB0607">
        <w:rPr>
          <w:i/>
          <w:iCs/>
        </w:rPr>
        <w:t>PD Committee meetings</w:t>
      </w:r>
      <w:r w:rsidRPr="00CB0607">
        <w:t xml:space="preserve"> illustrate </w:t>
      </w:r>
      <w:r w:rsidR="002C6E1C" w:rsidRPr="00CB0607">
        <w:t xml:space="preserve">the district’s </w:t>
      </w:r>
      <w:r w:rsidRPr="00CB0607">
        <w:t>focus on developing internal professional development</w:t>
      </w:r>
      <w:r w:rsidRPr="00CB0607" w:rsidDel="0056315F">
        <w:t xml:space="preserve"> </w:t>
      </w:r>
      <w:r w:rsidRPr="00CB0607">
        <w:t>processes focused on teacher-identified needs.</w:t>
      </w:r>
    </w:p>
    <w:p w14:paraId="1F5B68A6" w14:textId="77777777" w:rsidR="00B827DE" w:rsidRPr="00CB0607" w:rsidRDefault="00B827DE" w:rsidP="00B827DE">
      <w:pPr>
        <w:pStyle w:val="BodyText"/>
      </w:pPr>
      <w:r w:rsidRPr="00CB0607">
        <w:t>Finally, teachers and teacher association representatives said they are supported for individual or team professional development</w:t>
      </w:r>
      <w:r w:rsidRPr="00CB0607" w:rsidDel="0056315F">
        <w:t xml:space="preserve"> </w:t>
      </w:r>
      <w:r w:rsidRPr="00CB0607">
        <w:t>needs by the district. District staff said that professional development</w:t>
      </w:r>
      <w:r w:rsidRPr="00CB0607" w:rsidDel="0056315F">
        <w:t xml:space="preserve"> </w:t>
      </w:r>
      <w:r w:rsidRPr="00CB0607">
        <w:t>is included in teachers’ contracts, and they and the teachers’ union provide funding and substitute coverage to allow teachers to attend professional development</w:t>
      </w:r>
      <w:r w:rsidRPr="00CB0607" w:rsidDel="0056315F">
        <w:t xml:space="preserve"> </w:t>
      </w:r>
      <w:r w:rsidRPr="00CB0607">
        <w:t>sessions needed to maintain licenses. Professional development</w:t>
      </w:r>
      <w:r w:rsidRPr="00CB0607" w:rsidDel="0056315F">
        <w:t xml:space="preserve"> </w:t>
      </w:r>
      <w:r w:rsidRPr="00CB0607">
        <w:t>is provided for new curricula, and funding is available through a local land trust to support teachers with an interest in pursuing specialized professional development</w:t>
      </w:r>
      <w:r w:rsidRPr="00CB0607" w:rsidDel="0056315F">
        <w:t xml:space="preserve"> </w:t>
      </w:r>
      <w:r w:rsidRPr="00CB0607">
        <w:t xml:space="preserve">to support their teaching. </w:t>
      </w:r>
    </w:p>
    <w:p w14:paraId="10CA5830" w14:textId="13ED59D8" w:rsidR="00B827DE" w:rsidRPr="00CB0607" w:rsidRDefault="00B827DE" w:rsidP="00B827DE">
      <w:pPr>
        <w:pStyle w:val="BodyText"/>
        <w:rPr>
          <w:b/>
          <w:bCs/>
        </w:rPr>
      </w:pPr>
      <w:r w:rsidRPr="00CB0607">
        <w:t xml:space="preserve">Mentoring is a norm in </w:t>
      </w:r>
      <w:r w:rsidR="002C6E1C" w:rsidRPr="00CB0607">
        <w:t>Ipswich</w:t>
      </w:r>
      <w:r w:rsidRPr="00CB0607">
        <w:t xml:space="preserve">, supported by a documented system of peer support </w:t>
      </w:r>
      <w:r w:rsidR="002C6E1C" w:rsidRPr="00CB0607">
        <w:t xml:space="preserve">that includes </w:t>
      </w:r>
      <w:r w:rsidRPr="00CB0607">
        <w:t xml:space="preserve">observations and feedback. Teachers said </w:t>
      </w:r>
      <w:r w:rsidR="0054101D" w:rsidRPr="00CB0607">
        <w:t>Ipswich</w:t>
      </w:r>
      <w:r w:rsidRPr="00CB0607">
        <w:t xml:space="preserve"> has a strong mentorship program and described mentoring as part of the culture of the district. Most teachers participate in the program, either as a mentor or a mentee. A coordinator helps match new teachers with experienced teacher mentors. Mentors and mentees meet frequently early in the mentee’s first year and then less often but still on a weekly or biweekly basis for the rest of the year. Mentors observe and provide feedback to their mentees</w:t>
      </w:r>
      <w:r w:rsidR="002C6E1C" w:rsidRPr="00CB0607">
        <w:t>,</w:t>
      </w:r>
      <w:r w:rsidRPr="00CB0607">
        <w:t xml:space="preserve"> and new teachers are encouraged to observe in other classrooms as well. The culture also supports informal mentoring conversations “across the lunch table” as teachers ask each other for advice. Experienced teachers volunteer or are asked to serve as mentors. Mentor/mentee pairs are usually on the same grade</w:t>
      </w:r>
      <w:r w:rsidR="002C6E1C" w:rsidRPr="00CB0607">
        <w:t>-</w:t>
      </w:r>
      <w:r w:rsidRPr="00CB0607">
        <w:t xml:space="preserve">level team to facilitate scheduling meetings for mentoring conversations. Teachers association representatives agreed that the district encourages cross-classroom visits and supports them with substitutes. </w:t>
      </w:r>
      <w:r w:rsidR="002C6E1C" w:rsidRPr="00CB0607">
        <w:t>Various</w:t>
      </w:r>
      <w:r w:rsidRPr="00CB0607">
        <w:t xml:space="preserve"> </w:t>
      </w:r>
      <w:r w:rsidRPr="00CB0607">
        <w:rPr>
          <w:i/>
          <w:iCs/>
        </w:rPr>
        <w:t>Mentor/Mentee Packets</w:t>
      </w:r>
      <w:r w:rsidRPr="00CB0607">
        <w:t xml:space="preserve"> clarif</w:t>
      </w:r>
      <w:r w:rsidR="002C6E1C" w:rsidRPr="00CB0607">
        <w:t>y</w:t>
      </w:r>
      <w:r w:rsidRPr="00CB0607">
        <w:t xml:space="preserve"> roles in the induction and mentoring program, supporting the program with suggested meeting topics, timelines, and support strategies.</w:t>
      </w:r>
    </w:p>
    <w:p w14:paraId="3DA5DF89" w14:textId="77777777" w:rsidR="00B827DE" w:rsidRPr="00CB0607" w:rsidRDefault="00B827DE" w:rsidP="00B827DE">
      <w:pPr>
        <w:pStyle w:val="Heading3"/>
      </w:pPr>
      <w:r w:rsidRPr="00CB0607">
        <w:t>Recognition, Leadership Development, and Advancement</w:t>
      </w:r>
    </w:p>
    <w:p w14:paraId="6C36587B" w14:textId="4B1CFA60" w:rsidR="005F1C0D" w:rsidRPr="00CB0607" w:rsidRDefault="00B827DE" w:rsidP="00B827DE">
      <w:pPr>
        <w:pStyle w:val="BodyTextposthead"/>
      </w:pPr>
      <w:r w:rsidRPr="00CB0607">
        <w:t xml:space="preserve">Teachers and district staff view </w:t>
      </w:r>
      <w:r w:rsidR="002C6E1C" w:rsidRPr="00CB0607">
        <w:t xml:space="preserve">the district’s </w:t>
      </w:r>
      <w:r w:rsidRPr="00CB0607">
        <w:t xml:space="preserve">mentoring program as a leadership opportunity for experienced teachers. District staff also pointed to the summer professional development program as a leadership opportunity for teachers who lead sessions for colleagues. A district staff member said the district helps staff members “climb professional ladders” toward roles </w:t>
      </w:r>
      <w:r w:rsidR="002C6E1C" w:rsidRPr="00CB0607">
        <w:t>such as</w:t>
      </w:r>
      <w:r w:rsidRPr="00CB0607">
        <w:t xml:space="preserve"> instructional coach (two former teachers now coach math</w:t>
      </w:r>
      <w:r w:rsidR="002C6E1C" w:rsidRPr="00CB0607">
        <w:t>ematics</w:t>
      </w:r>
      <w:r w:rsidRPr="00CB0607">
        <w:t xml:space="preserve">) and building or district administration. The </w:t>
      </w:r>
      <w:r w:rsidRPr="00CB0607">
        <w:rPr>
          <w:i/>
          <w:iCs/>
        </w:rPr>
        <w:t>2020</w:t>
      </w:r>
      <w:r w:rsidR="0054101D" w:rsidRPr="00CB0607">
        <w:rPr>
          <w:i/>
          <w:iCs/>
        </w:rPr>
        <w:t>-</w:t>
      </w:r>
      <w:r w:rsidRPr="00CB0607">
        <w:rPr>
          <w:i/>
          <w:iCs/>
        </w:rPr>
        <w:t>2021 Teacher Leader and PD Playbook</w:t>
      </w:r>
      <w:r w:rsidRPr="00CB0607">
        <w:t xml:space="preserve"> documents </w:t>
      </w:r>
      <w:r w:rsidR="002C6E1C" w:rsidRPr="00CB0607">
        <w:t xml:space="preserve">Ipswich’s </w:t>
      </w:r>
      <w:r w:rsidRPr="00CB0607">
        <w:t xml:space="preserve">policies and practices </w:t>
      </w:r>
      <w:r w:rsidR="002C6E1C" w:rsidRPr="00CB0607">
        <w:t xml:space="preserve">concerning </w:t>
      </w:r>
      <w:r w:rsidRPr="00CB0607">
        <w:t>teacher leadership, including multiple available roles on committees including curriculum alignment, technology, STEAM, and collaborative partnerships. These committees offer teachers leadership opportunities to fulfill important district needs.</w:t>
      </w:r>
      <w:r w:rsidR="005F1C0D" w:rsidRPr="00CB0607">
        <w:t xml:space="preserve"> </w:t>
      </w:r>
    </w:p>
    <w:p w14:paraId="184A71C4" w14:textId="0E03F302" w:rsidR="003A6838" w:rsidRDefault="003A6838" w:rsidP="003A6838">
      <w:pPr>
        <w:pStyle w:val="Heading3"/>
      </w:pPr>
      <w:r>
        <w:t>Recommendations</w:t>
      </w:r>
    </w:p>
    <w:p w14:paraId="1B3176E5" w14:textId="75C6C417" w:rsidR="001F7147" w:rsidRDefault="00231CD3" w:rsidP="003A6838">
      <w:pPr>
        <w:pStyle w:val="Bullet1"/>
      </w:pPr>
      <w:r>
        <w:t xml:space="preserve">District leadership should </w:t>
      </w:r>
      <w:r w:rsidR="002F3B5F">
        <w:t>develop</w:t>
      </w:r>
      <w:r>
        <w:t xml:space="preserve"> a </w:t>
      </w:r>
      <w:r w:rsidRPr="00231CD3">
        <w:t xml:space="preserve">talent diversification strategy </w:t>
      </w:r>
      <w:r w:rsidR="002F3B5F">
        <w:t xml:space="preserve">that includes the </w:t>
      </w:r>
      <w:r w:rsidRPr="00231CD3">
        <w:t>evaluat</w:t>
      </w:r>
      <w:r w:rsidR="002F3B5F">
        <w:t xml:space="preserve">ion and revision of the district’s </w:t>
      </w:r>
      <w:r w:rsidRPr="00231CD3">
        <w:t xml:space="preserve">current practices around </w:t>
      </w:r>
      <w:r w:rsidR="002F3B5F">
        <w:t xml:space="preserve">candidate </w:t>
      </w:r>
      <w:r w:rsidRPr="00231CD3">
        <w:t>recruitment and selection</w:t>
      </w:r>
      <w:r w:rsidR="002F3B5F">
        <w:t>.</w:t>
      </w:r>
    </w:p>
    <w:p w14:paraId="77600101" w14:textId="6D345A8B" w:rsidR="008D6102" w:rsidRPr="00CB0607" w:rsidRDefault="001F7147" w:rsidP="003A6838">
      <w:pPr>
        <w:pStyle w:val="Bullet1"/>
      </w:pPr>
      <w:r>
        <w:t xml:space="preserve">The district should ensure that </w:t>
      </w:r>
      <w:r w:rsidR="00BF2AF6">
        <w:t>evaluations</w:t>
      </w:r>
      <w:r>
        <w:t xml:space="preserve">, including </w:t>
      </w:r>
      <w:r w:rsidR="00BF2AF6">
        <w:t xml:space="preserve">those for both </w:t>
      </w:r>
      <w:r>
        <w:t xml:space="preserve">teachers and </w:t>
      </w:r>
      <w:r w:rsidR="00A725FA">
        <w:t xml:space="preserve">administrators, </w:t>
      </w:r>
      <w:r w:rsidR="00BF2AF6">
        <w:t>include</w:t>
      </w:r>
      <w:r w:rsidR="00A725FA">
        <w:t xml:space="preserve"> </w:t>
      </w:r>
      <w:r w:rsidR="00E514D2">
        <w:t>the required student learning and professional practice goals.</w:t>
      </w:r>
      <w:r w:rsidR="008D6102" w:rsidRPr="00CB0607">
        <w:br w:type="page"/>
      </w:r>
    </w:p>
    <w:p w14:paraId="3913897C" w14:textId="77777777" w:rsidR="008D6102" w:rsidRPr="00CB0607" w:rsidRDefault="008D6102" w:rsidP="008D6102">
      <w:pPr>
        <w:pStyle w:val="Heading2"/>
      </w:pPr>
      <w:bookmarkStart w:id="30" w:name="_Toc101446231"/>
      <w:bookmarkStart w:id="31" w:name="_Toc114596857"/>
      <w:r w:rsidRPr="00CB0607">
        <w:t>Student Support</w:t>
      </w:r>
      <w:bookmarkEnd w:id="30"/>
      <w:bookmarkEnd w:id="31"/>
    </w:p>
    <w:p w14:paraId="204EEBB2" w14:textId="1786CB6D" w:rsidR="00B827DE" w:rsidRPr="00CB0607" w:rsidRDefault="0054101D" w:rsidP="00B827DE">
      <w:pPr>
        <w:pStyle w:val="BodyTextposthead"/>
      </w:pPr>
      <w:bookmarkStart w:id="32" w:name="_Toc101446232"/>
      <w:bookmarkEnd w:id="20"/>
      <w:r w:rsidRPr="00CB0607">
        <w:t>Ipswich</w:t>
      </w:r>
      <w:r w:rsidR="00B827DE" w:rsidRPr="00CB0607">
        <w:t xml:space="preserve"> has a district commitment to helping schools equitably support all students’ safety, well-being, and sense of belonging. Although specific initiatives vary by school, classroom observations support the presence of strong behavioral management strategies across all schools. The district supports schools in offering a tiered system of supports for all students, which ensures that all students have access to a variety of school personnel and intervention services through general education. Multidisciplinary teams in each building also meet to develop targeted (e.g., </w:t>
      </w:r>
      <w:r w:rsidR="002C6E1C" w:rsidRPr="00CB0607">
        <w:t>T</w:t>
      </w:r>
      <w:r w:rsidR="00B827DE" w:rsidRPr="00CB0607">
        <w:t xml:space="preserve">ier 2) and/or intensive (e.g., </w:t>
      </w:r>
      <w:r w:rsidR="002C6E1C" w:rsidRPr="00CB0607">
        <w:t>T</w:t>
      </w:r>
      <w:r w:rsidR="00B827DE" w:rsidRPr="00CB0607">
        <w:t>ier 3) support plans based on students’ individual learning needs. The district engages families and community members through formal school council teams, volunteer PTOs, and communicating opportunities and resources via newsletters emailed weekly.</w:t>
      </w:r>
    </w:p>
    <w:p w14:paraId="7355BFE9" w14:textId="26327029" w:rsidR="002C6E1C" w:rsidRPr="00CB0607" w:rsidRDefault="002C6E1C" w:rsidP="00711976">
      <w:pPr>
        <w:pStyle w:val="BodyText"/>
      </w:pPr>
      <w:r w:rsidRPr="00CB0607">
        <w:t>Table 9 summarizes key strengths and areas for growth in student support.</w:t>
      </w:r>
    </w:p>
    <w:p w14:paraId="0EB4E056" w14:textId="5FC80726" w:rsidR="00B827DE" w:rsidRPr="00CB0607" w:rsidRDefault="00B827DE" w:rsidP="00B827DE">
      <w:pPr>
        <w:pStyle w:val="TableTitle0"/>
      </w:pPr>
      <w:r w:rsidRPr="00CB0607">
        <w:t xml:space="preserve">Table </w:t>
      </w:r>
      <w:r w:rsidR="00946862" w:rsidRPr="00CB0607">
        <w:t>9</w:t>
      </w:r>
      <w:r w:rsidRPr="00CB0607">
        <w:t xml:space="preserve">. Summary of </w:t>
      </w:r>
      <w:r w:rsidR="002C6E1C" w:rsidRPr="00CB0607">
        <w:t xml:space="preserve">Key Strengths </w:t>
      </w:r>
      <w:r w:rsidRPr="00CB0607">
        <w:t xml:space="preserve">and </w:t>
      </w:r>
      <w:r w:rsidR="002C6E1C" w:rsidRPr="00CB0607">
        <w:t xml:space="preserve">Areas </w:t>
      </w:r>
      <w:r w:rsidRPr="00CB0607">
        <w:t xml:space="preserve">for </w:t>
      </w:r>
      <w:r w:rsidR="002C6E1C" w:rsidRPr="00CB0607">
        <w:t>Growth:</w:t>
      </w:r>
      <w:r w:rsidRPr="00CB0607">
        <w:t xml:space="preserve"> Student Support</w:t>
      </w:r>
      <w:r w:rsidR="002C6E1C" w:rsidRPr="00CB0607">
        <w:t xml:space="preserve"> Standard</w:t>
      </w:r>
    </w:p>
    <w:tbl>
      <w:tblPr>
        <w:tblStyle w:val="MSVTable1"/>
        <w:tblW w:w="5000" w:type="pct"/>
        <w:tblLook w:val="04A0" w:firstRow="1" w:lastRow="0" w:firstColumn="1" w:lastColumn="0" w:noHBand="0" w:noVBand="1"/>
      </w:tblPr>
      <w:tblGrid>
        <w:gridCol w:w="1705"/>
        <w:gridCol w:w="3956"/>
        <w:gridCol w:w="3683"/>
      </w:tblGrid>
      <w:tr w:rsidR="00B827DE" w:rsidRPr="00CB0607" w14:paraId="29A087A1" w14:textId="77777777" w:rsidTr="00B827DE">
        <w:trPr>
          <w:cnfStyle w:val="100000000000" w:firstRow="1" w:lastRow="0" w:firstColumn="0" w:lastColumn="0" w:oddVBand="0" w:evenVBand="0" w:oddHBand="0" w:evenHBand="0" w:firstRowFirstColumn="0" w:firstRowLastColumn="0" w:lastRowFirstColumn="0" w:lastRowLastColumn="0"/>
        </w:trPr>
        <w:tc>
          <w:tcPr>
            <w:tcW w:w="912" w:type="pct"/>
          </w:tcPr>
          <w:p w14:paraId="4C0F0075" w14:textId="77777777" w:rsidR="00B827DE" w:rsidRPr="00CB0607" w:rsidRDefault="00B827DE" w:rsidP="00B827DE">
            <w:pPr>
              <w:pStyle w:val="TableColHeadingCenter"/>
              <w:rPr>
                <w:bdr w:val="none" w:sz="0" w:space="0" w:color="auto" w:frame="1"/>
              </w:rPr>
            </w:pPr>
            <w:r w:rsidRPr="00CB0607">
              <w:rPr>
                <w:bdr w:val="none" w:sz="0" w:space="0" w:color="auto" w:frame="1"/>
              </w:rPr>
              <w:t>Indicator</w:t>
            </w:r>
          </w:p>
        </w:tc>
        <w:tc>
          <w:tcPr>
            <w:tcW w:w="2117" w:type="pct"/>
          </w:tcPr>
          <w:p w14:paraId="769171B3" w14:textId="77777777" w:rsidR="00B827DE" w:rsidRPr="00CB0607" w:rsidRDefault="00B827DE" w:rsidP="00B827DE">
            <w:pPr>
              <w:pStyle w:val="TableColHeadingCenter"/>
              <w:rPr>
                <w:bdr w:val="none" w:sz="0" w:space="0" w:color="auto" w:frame="1"/>
              </w:rPr>
            </w:pPr>
            <w:r w:rsidRPr="00CB0607">
              <w:rPr>
                <w:bdr w:val="none" w:sz="0" w:space="0" w:color="auto" w:frame="1"/>
              </w:rPr>
              <w:t>Strengths</w:t>
            </w:r>
          </w:p>
        </w:tc>
        <w:tc>
          <w:tcPr>
            <w:tcW w:w="1971" w:type="pct"/>
          </w:tcPr>
          <w:p w14:paraId="44C3E121" w14:textId="17C71646" w:rsidR="00B827DE" w:rsidRPr="00CB0607" w:rsidRDefault="00B827DE" w:rsidP="00B827DE">
            <w:pPr>
              <w:pStyle w:val="TableColHeadingCenter"/>
              <w:rPr>
                <w:bdr w:val="none" w:sz="0" w:space="0" w:color="auto" w:frame="1"/>
              </w:rPr>
            </w:pPr>
            <w:r w:rsidRPr="00CB0607">
              <w:rPr>
                <w:bdr w:val="none" w:sz="0" w:space="0" w:color="auto" w:frame="1"/>
              </w:rPr>
              <w:t xml:space="preserve">Areas for </w:t>
            </w:r>
            <w:r w:rsidR="002C6E1C" w:rsidRPr="00CB0607">
              <w:rPr>
                <w:bdr w:val="none" w:sz="0" w:space="0" w:color="auto" w:frame="1"/>
              </w:rPr>
              <w:t>growth</w:t>
            </w:r>
          </w:p>
        </w:tc>
      </w:tr>
      <w:tr w:rsidR="00B827DE" w:rsidRPr="00CB0607" w14:paraId="192A22C5" w14:textId="77777777" w:rsidTr="007E31FD">
        <w:trPr>
          <w:cnfStyle w:val="000000100000" w:firstRow="0" w:lastRow="0" w:firstColumn="0" w:lastColumn="0" w:oddVBand="0" w:evenVBand="0" w:oddHBand="1" w:evenHBand="0" w:firstRowFirstColumn="0" w:firstRowLastColumn="0" w:lastRowFirstColumn="0" w:lastRowLastColumn="0"/>
        </w:trPr>
        <w:tc>
          <w:tcPr>
            <w:tcW w:w="912" w:type="pct"/>
          </w:tcPr>
          <w:p w14:paraId="0E8000C3" w14:textId="21F5F9A3" w:rsidR="00B827DE" w:rsidRPr="00CB0607" w:rsidRDefault="00B827DE" w:rsidP="005D13E7">
            <w:pPr>
              <w:pStyle w:val="TableSubheading"/>
              <w:rPr>
                <w:bdr w:val="none" w:sz="0" w:space="0" w:color="auto" w:frame="1"/>
              </w:rPr>
            </w:pPr>
            <w:r w:rsidRPr="00CB0607">
              <w:rPr>
                <w:bdr w:val="none" w:sz="0" w:space="0" w:color="auto" w:frame="1"/>
              </w:rPr>
              <w:t xml:space="preserve">Safe and </w:t>
            </w:r>
            <w:r w:rsidR="002C6E1C" w:rsidRPr="00CB0607">
              <w:rPr>
                <w:bdr w:val="none" w:sz="0" w:space="0" w:color="auto" w:frame="1"/>
              </w:rPr>
              <w:t>s</w:t>
            </w:r>
            <w:r w:rsidRPr="00CB0607">
              <w:rPr>
                <w:bdr w:val="none" w:sz="0" w:space="0" w:color="auto" w:frame="1"/>
              </w:rPr>
              <w:t xml:space="preserve">upportive </w:t>
            </w:r>
            <w:r w:rsidR="002C6E1C" w:rsidRPr="00CB0607">
              <w:rPr>
                <w:bdr w:val="none" w:sz="0" w:space="0" w:color="auto" w:frame="1"/>
              </w:rPr>
              <w:t>s</w:t>
            </w:r>
            <w:r w:rsidRPr="00CB0607">
              <w:rPr>
                <w:bdr w:val="none" w:sz="0" w:space="0" w:color="auto" w:frame="1"/>
              </w:rPr>
              <w:t xml:space="preserve">chool </w:t>
            </w:r>
            <w:r w:rsidR="002C6E1C" w:rsidRPr="00CB0607">
              <w:rPr>
                <w:bdr w:val="none" w:sz="0" w:space="0" w:color="auto" w:frame="1"/>
              </w:rPr>
              <w:t>c</w:t>
            </w:r>
            <w:r w:rsidRPr="00CB0607">
              <w:rPr>
                <w:bdr w:val="none" w:sz="0" w:space="0" w:color="auto" w:frame="1"/>
              </w:rPr>
              <w:t xml:space="preserve">limate and </w:t>
            </w:r>
            <w:r w:rsidR="002C6E1C" w:rsidRPr="00CB0607">
              <w:rPr>
                <w:bdr w:val="none" w:sz="0" w:space="0" w:color="auto" w:frame="1"/>
              </w:rPr>
              <w:t>c</w:t>
            </w:r>
            <w:r w:rsidRPr="00CB0607">
              <w:rPr>
                <w:bdr w:val="none" w:sz="0" w:space="0" w:color="auto" w:frame="1"/>
              </w:rPr>
              <w:t>ulture</w:t>
            </w:r>
          </w:p>
        </w:tc>
        <w:tc>
          <w:tcPr>
            <w:tcW w:w="2117" w:type="pct"/>
          </w:tcPr>
          <w:p w14:paraId="5FA9E113" w14:textId="7476A918"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 xml:space="preserve">District commitment to DEI as evidenced by formal inclusion in district improvement plan and creation of the DEI </w:t>
            </w:r>
            <w:r w:rsidR="002C6E1C" w:rsidRPr="00CB0607">
              <w:rPr>
                <w:bdr w:val="none" w:sz="0" w:space="0" w:color="auto" w:frame="1"/>
              </w:rPr>
              <w:t>t</w:t>
            </w:r>
            <w:r w:rsidRPr="00CB0607">
              <w:rPr>
                <w:bdr w:val="none" w:sz="0" w:space="0" w:color="auto" w:frame="1"/>
              </w:rPr>
              <w:t>eam</w:t>
            </w:r>
          </w:p>
          <w:p w14:paraId="132C8480" w14:textId="77777777"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Strong positive behavioral approaches to supporting students</w:t>
            </w:r>
          </w:p>
        </w:tc>
        <w:tc>
          <w:tcPr>
            <w:tcW w:w="1971" w:type="pct"/>
            <w:vAlign w:val="center"/>
          </w:tcPr>
          <w:p w14:paraId="2DE3D9E0" w14:textId="739FB760" w:rsidR="00B827DE" w:rsidRPr="00CB0607" w:rsidRDefault="007E31FD" w:rsidP="007E31FD">
            <w:pPr>
              <w:pStyle w:val="TableTitle"/>
              <w:ind w:left="-61"/>
              <w:rPr>
                <w:b w:val="0"/>
                <w:bCs/>
                <w:highlight w:val="yellow"/>
                <w:bdr w:val="none" w:sz="0" w:space="0" w:color="auto" w:frame="1"/>
              </w:rPr>
            </w:pPr>
            <w:r w:rsidRPr="007E31FD">
              <w:rPr>
                <w:b w:val="0"/>
                <w:bCs/>
                <w:bdr w:val="none" w:sz="0" w:space="0" w:color="auto" w:frame="1"/>
              </w:rPr>
              <w:t>NA</w:t>
            </w:r>
          </w:p>
        </w:tc>
      </w:tr>
      <w:tr w:rsidR="00B827DE" w:rsidRPr="00CB0607" w14:paraId="491E4833" w14:textId="77777777" w:rsidTr="00B827DE">
        <w:tc>
          <w:tcPr>
            <w:tcW w:w="912" w:type="pct"/>
          </w:tcPr>
          <w:p w14:paraId="0084A27B" w14:textId="08BFE39B" w:rsidR="00B827DE" w:rsidRPr="00CB0607" w:rsidRDefault="00B827DE" w:rsidP="005D13E7">
            <w:pPr>
              <w:pStyle w:val="TableSubheading"/>
              <w:rPr>
                <w:bdr w:val="none" w:sz="0" w:space="0" w:color="auto" w:frame="1"/>
              </w:rPr>
            </w:pPr>
            <w:r w:rsidRPr="00CB0607">
              <w:rPr>
                <w:bdr w:val="none" w:sz="0" w:space="0" w:color="auto" w:frame="1"/>
              </w:rPr>
              <w:t xml:space="preserve">Tiered </w:t>
            </w:r>
            <w:r w:rsidR="002C6E1C" w:rsidRPr="00CB0607">
              <w:rPr>
                <w:bdr w:val="none" w:sz="0" w:space="0" w:color="auto" w:frame="1"/>
              </w:rPr>
              <w:t>s</w:t>
            </w:r>
            <w:r w:rsidRPr="00CB0607">
              <w:rPr>
                <w:bdr w:val="none" w:sz="0" w:space="0" w:color="auto" w:frame="1"/>
              </w:rPr>
              <w:t xml:space="preserve">ystems of </w:t>
            </w:r>
            <w:r w:rsidR="002C6E1C" w:rsidRPr="00CB0607">
              <w:rPr>
                <w:bdr w:val="none" w:sz="0" w:space="0" w:color="auto" w:frame="1"/>
              </w:rPr>
              <w:t>s</w:t>
            </w:r>
            <w:r w:rsidRPr="00CB0607">
              <w:rPr>
                <w:bdr w:val="none" w:sz="0" w:space="0" w:color="auto" w:frame="1"/>
              </w:rPr>
              <w:t>upport</w:t>
            </w:r>
          </w:p>
        </w:tc>
        <w:tc>
          <w:tcPr>
            <w:tcW w:w="2117" w:type="pct"/>
          </w:tcPr>
          <w:p w14:paraId="7B5A0406" w14:textId="77777777"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 xml:space="preserve">Student support teams have been established and meet regularly at each school </w:t>
            </w:r>
          </w:p>
        </w:tc>
        <w:tc>
          <w:tcPr>
            <w:tcW w:w="1971" w:type="pct"/>
          </w:tcPr>
          <w:p w14:paraId="475954FD" w14:textId="4A15CBC4" w:rsidR="00C10B4D" w:rsidRPr="003B79A3" w:rsidRDefault="00B827DE" w:rsidP="003B79A3">
            <w:pPr>
              <w:pStyle w:val="TableBullet1"/>
              <w:numPr>
                <w:ilvl w:val="0"/>
                <w:numId w:val="8"/>
              </w:numPr>
              <w:rPr>
                <w:b/>
                <w:bCs/>
                <w:bdr w:val="none" w:sz="0" w:space="0" w:color="auto" w:frame="1"/>
              </w:rPr>
            </w:pPr>
            <w:r w:rsidRPr="00CB0607">
              <w:rPr>
                <w:bCs/>
                <w:bdr w:val="none" w:sz="0" w:space="0" w:color="auto" w:frame="1"/>
              </w:rPr>
              <w:t>Assessments for progress monitoring interventions</w:t>
            </w:r>
          </w:p>
        </w:tc>
      </w:tr>
      <w:tr w:rsidR="00B827DE" w:rsidRPr="00CB0607" w14:paraId="0200B2F0" w14:textId="77777777" w:rsidTr="00B827DE">
        <w:trPr>
          <w:cnfStyle w:val="000000100000" w:firstRow="0" w:lastRow="0" w:firstColumn="0" w:lastColumn="0" w:oddVBand="0" w:evenVBand="0" w:oddHBand="1" w:evenHBand="0" w:firstRowFirstColumn="0" w:firstRowLastColumn="0" w:lastRowFirstColumn="0" w:lastRowLastColumn="0"/>
        </w:trPr>
        <w:tc>
          <w:tcPr>
            <w:tcW w:w="912" w:type="pct"/>
          </w:tcPr>
          <w:p w14:paraId="29C4A1A6" w14:textId="429BB5E7" w:rsidR="00B827DE" w:rsidRPr="00CB0607" w:rsidRDefault="00B827DE" w:rsidP="005D13E7">
            <w:pPr>
              <w:pStyle w:val="TableSubheading"/>
              <w:rPr>
                <w:bdr w:val="none" w:sz="0" w:space="0" w:color="auto" w:frame="1"/>
              </w:rPr>
            </w:pPr>
            <w:r w:rsidRPr="00CB0607">
              <w:rPr>
                <w:bdr w:val="none" w:sz="0" w:space="0" w:color="auto" w:frame="1"/>
              </w:rPr>
              <w:t xml:space="preserve">Family, </w:t>
            </w:r>
            <w:r w:rsidR="002C6E1C" w:rsidRPr="00CB0607">
              <w:rPr>
                <w:bdr w:val="none" w:sz="0" w:space="0" w:color="auto" w:frame="1"/>
              </w:rPr>
              <w:t>s</w:t>
            </w:r>
            <w:r w:rsidRPr="00CB0607">
              <w:rPr>
                <w:bdr w:val="none" w:sz="0" w:space="0" w:color="auto" w:frame="1"/>
              </w:rPr>
              <w:t xml:space="preserve">tudent, and </w:t>
            </w:r>
            <w:r w:rsidR="002C6E1C" w:rsidRPr="00CB0607">
              <w:rPr>
                <w:bdr w:val="none" w:sz="0" w:space="0" w:color="auto" w:frame="1"/>
              </w:rPr>
              <w:t>c</w:t>
            </w:r>
            <w:r w:rsidRPr="00CB0607">
              <w:rPr>
                <w:bdr w:val="none" w:sz="0" w:space="0" w:color="auto" w:frame="1"/>
              </w:rPr>
              <w:t xml:space="preserve">ommunity </w:t>
            </w:r>
            <w:r w:rsidR="002C6E1C" w:rsidRPr="00CB0607">
              <w:rPr>
                <w:bdr w:val="none" w:sz="0" w:space="0" w:color="auto" w:frame="1"/>
              </w:rPr>
              <w:t>e</w:t>
            </w:r>
            <w:r w:rsidRPr="00CB0607">
              <w:rPr>
                <w:bdr w:val="none" w:sz="0" w:space="0" w:color="auto" w:frame="1"/>
              </w:rPr>
              <w:t xml:space="preserve">ngagement and </w:t>
            </w:r>
            <w:r w:rsidR="002C6E1C" w:rsidRPr="00CB0607">
              <w:rPr>
                <w:bdr w:val="none" w:sz="0" w:space="0" w:color="auto" w:frame="1"/>
              </w:rPr>
              <w:t>p</w:t>
            </w:r>
            <w:r w:rsidRPr="00CB0607">
              <w:rPr>
                <w:bdr w:val="none" w:sz="0" w:space="0" w:color="auto" w:frame="1"/>
              </w:rPr>
              <w:t>artnerships</w:t>
            </w:r>
          </w:p>
        </w:tc>
        <w:tc>
          <w:tcPr>
            <w:tcW w:w="2117" w:type="pct"/>
          </w:tcPr>
          <w:p w14:paraId="777A1DF7" w14:textId="77777777"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School councils provide formal opportunities for student engagement and leadership</w:t>
            </w:r>
          </w:p>
        </w:tc>
        <w:tc>
          <w:tcPr>
            <w:tcW w:w="1971" w:type="pct"/>
          </w:tcPr>
          <w:p w14:paraId="22DC8392" w14:textId="77777777" w:rsidR="00B827DE" w:rsidRPr="00CB0607" w:rsidRDefault="00B827DE" w:rsidP="00626272">
            <w:pPr>
              <w:pStyle w:val="TableBullet1"/>
              <w:numPr>
                <w:ilvl w:val="0"/>
                <w:numId w:val="8"/>
              </w:numPr>
              <w:rPr>
                <w:b/>
                <w:bCs/>
                <w:bdr w:val="none" w:sz="0" w:space="0" w:color="auto" w:frame="1"/>
              </w:rPr>
            </w:pPr>
            <w:r w:rsidRPr="00CB0607">
              <w:rPr>
                <w:bCs/>
                <w:bdr w:val="none" w:sz="0" w:space="0" w:color="auto" w:frame="1"/>
              </w:rPr>
              <w:t>Parent communication regarding student performance and support</w:t>
            </w:r>
          </w:p>
          <w:p w14:paraId="00B02ED1" w14:textId="77777777" w:rsidR="00B827DE" w:rsidRPr="00CB0607" w:rsidRDefault="00B827DE" w:rsidP="00626272">
            <w:pPr>
              <w:pStyle w:val="TableBullet1"/>
              <w:numPr>
                <w:ilvl w:val="0"/>
                <w:numId w:val="8"/>
              </w:numPr>
              <w:rPr>
                <w:bdr w:val="none" w:sz="0" w:space="0" w:color="auto" w:frame="1"/>
              </w:rPr>
            </w:pPr>
            <w:r w:rsidRPr="00CB0607">
              <w:rPr>
                <w:bCs/>
                <w:bdr w:val="none" w:sz="0" w:space="0" w:color="auto" w:frame="1"/>
              </w:rPr>
              <w:t>Guidance and support regarding various platforms for accessing different student information</w:t>
            </w:r>
          </w:p>
        </w:tc>
      </w:tr>
    </w:tbl>
    <w:p w14:paraId="6FDD5EB4" w14:textId="77777777" w:rsidR="00B827DE" w:rsidRPr="00CB0607" w:rsidRDefault="00B827DE" w:rsidP="00B827DE">
      <w:pPr>
        <w:pStyle w:val="Heading3"/>
      </w:pPr>
      <w:r w:rsidRPr="00CB0607">
        <w:t>Safe and Supportive School Climate and Culture</w:t>
      </w:r>
    </w:p>
    <w:p w14:paraId="1A87099A" w14:textId="6A9E49EA" w:rsidR="00B827DE" w:rsidRPr="00CB0607" w:rsidRDefault="00B827DE" w:rsidP="00B827DE">
      <w:pPr>
        <w:pStyle w:val="BodyTextposthead"/>
      </w:pPr>
      <w:r w:rsidRPr="00CB0607">
        <w:t xml:space="preserve">Overall, Ipswich prioritizes the creation of a safe and supportive environment for students. The district improvement plan reflects a commitment to </w:t>
      </w:r>
      <w:r w:rsidR="00944D9E" w:rsidRPr="00CB0607">
        <w:t xml:space="preserve">DEI </w:t>
      </w:r>
      <w:r w:rsidRPr="00CB0607">
        <w:t xml:space="preserve">issues to ensure schools equitably support all students’ safety, well-being, and sense of belonging. Staff identify several examples of ways in which they foster safe, positive, healthy, inclusive, engaging, and welcoming learning environments, including the use of Responsive Classroom in the elementary schools, Restorative Justice in the middle school, and positive behavioral approaches such as clarifying behavioral expectations and consequences at all school levels. Finally, information collected from students corroborate that the structures and relationships in place across Ipswich schools generally lead to a positive overall climate. </w:t>
      </w:r>
    </w:p>
    <w:p w14:paraId="49881AF5" w14:textId="511E1024" w:rsidR="00B827DE" w:rsidRPr="00CB0607" w:rsidRDefault="00B827DE" w:rsidP="00B827DE">
      <w:pPr>
        <w:pStyle w:val="BodyText"/>
      </w:pPr>
      <w:r w:rsidRPr="00CB0607">
        <w:t>The district improvement plan for 2021</w:t>
      </w:r>
      <w:r w:rsidR="0054101D" w:rsidRPr="00CB0607">
        <w:t>-</w:t>
      </w:r>
      <w:r w:rsidRPr="00CB0607">
        <w:t xml:space="preserve">2022 has a district objective focused on “building best practices to support diversity, equity, and inclusion.” This district objective is written into school improvement plans and outlined by </w:t>
      </w:r>
      <w:r w:rsidR="002C6E1C" w:rsidRPr="00CB0607">
        <w:t xml:space="preserve">the </w:t>
      </w:r>
      <w:r w:rsidRPr="00CB0607">
        <w:t>school building within the district improvement plan. Examples of actions</w:t>
      </w:r>
      <w:r w:rsidR="002C6E1C" w:rsidRPr="00CB0607">
        <w:t xml:space="preserve"> that</w:t>
      </w:r>
      <w:r w:rsidRPr="00CB0607">
        <w:t xml:space="preserve"> school buildings are taking include implementing new curricula that consider diverse perspectives</w:t>
      </w:r>
      <w:r w:rsidR="002C6E1C" w:rsidRPr="00CB0607">
        <w:t>;</w:t>
      </w:r>
      <w:r w:rsidRPr="00CB0607">
        <w:t xml:space="preserve"> creating professional learning communities </w:t>
      </w:r>
      <w:r w:rsidR="002C6E1C" w:rsidRPr="00CB0607">
        <w:t xml:space="preserve">about </w:t>
      </w:r>
      <w:r w:rsidRPr="00CB0607">
        <w:t>texts on culturally responsive pedagogy</w:t>
      </w:r>
      <w:r w:rsidR="002C6E1C" w:rsidRPr="00CB0607">
        <w:t>;</w:t>
      </w:r>
      <w:r w:rsidRPr="00CB0607">
        <w:t xml:space="preserve"> providing professional learning for staff </w:t>
      </w:r>
      <w:r w:rsidR="002C6E1C" w:rsidRPr="00CB0607">
        <w:t xml:space="preserve">on how to </w:t>
      </w:r>
      <w:r w:rsidRPr="00CB0607">
        <w:t>support students with diverse backgrounds</w:t>
      </w:r>
      <w:r w:rsidR="002C6E1C" w:rsidRPr="00CB0607">
        <w:t>;</w:t>
      </w:r>
      <w:r w:rsidRPr="00CB0607">
        <w:t xml:space="preserve"> and holding staff discussions </w:t>
      </w:r>
      <w:r w:rsidR="002C6E1C" w:rsidRPr="00CB0607">
        <w:t xml:space="preserve">about </w:t>
      </w:r>
      <w:r w:rsidRPr="00CB0607">
        <w:t>issues of diversity, common language, and schoolwide vision. In addition, district leaders shared that the district has worked to create more inclusive classrooms by de-tracking courses</w:t>
      </w:r>
      <w:r w:rsidR="002C6E1C" w:rsidRPr="00CB0607">
        <w:t>,</w:t>
      </w:r>
      <w:r w:rsidRPr="00CB0607">
        <w:t xml:space="preserve"> and school staff shared that two professional development opportunities were offered to instructional and support staff </w:t>
      </w:r>
      <w:r w:rsidR="002C6E1C" w:rsidRPr="00CB0607">
        <w:t xml:space="preserve">about how to </w:t>
      </w:r>
      <w:r w:rsidRPr="00CB0607">
        <w:t xml:space="preserve">support diverse learners. In addition, the district recently convened a formal DEI </w:t>
      </w:r>
      <w:r w:rsidR="00944D9E" w:rsidRPr="00CB0607">
        <w:t xml:space="preserve">team </w:t>
      </w:r>
      <w:r w:rsidRPr="00CB0607">
        <w:t xml:space="preserve">to lead the district’s work in this area. The DEI </w:t>
      </w:r>
      <w:r w:rsidR="00944D9E" w:rsidRPr="00CB0607">
        <w:t xml:space="preserve">team </w:t>
      </w:r>
      <w:r w:rsidRPr="00CB0607">
        <w:t>met initially in October 2021 and engaged in a collaborative process to refine a vision statement. In January 2022</w:t>
      </w:r>
      <w:r w:rsidR="002C6E1C" w:rsidRPr="00CB0607">
        <w:t>,</w:t>
      </w:r>
      <w:r w:rsidRPr="00CB0607">
        <w:t xml:space="preserve"> the team formed three subcommittees: Supporting </w:t>
      </w:r>
      <w:r w:rsidR="002C6E1C" w:rsidRPr="00CB0607">
        <w:t xml:space="preserve">Our </w:t>
      </w:r>
      <w:r w:rsidRPr="00CB0607">
        <w:t xml:space="preserve">EL </w:t>
      </w:r>
      <w:r w:rsidR="002C6E1C" w:rsidRPr="00CB0607">
        <w:t>Population</w:t>
      </w:r>
      <w:r w:rsidRPr="00CB0607">
        <w:t>, No Place for Hate, and Peer Mentoring. This focus on DEI and accompanying concrete actions is a strength of the district.</w:t>
      </w:r>
    </w:p>
    <w:p w14:paraId="057F03D2" w14:textId="4271E2E5" w:rsidR="00B827DE" w:rsidRPr="00CB0607" w:rsidRDefault="00B827DE" w:rsidP="00B827DE">
      <w:pPr>
        <w:pStyle w:val="BodyText"/>
      </w:pPr>
      <w:r w:rsidRPr="00CB0607">
        <w:t xml:space="preserve">The district also </w:t>
      </w:r>
      <w:r w:rsidR="002C6E1C" w:rsidRPr="00CB0607">
        <w:t xml:space="preserve">has </w:t>
      </w:r>
      <w:r w:rsidRPr="00CB0607">
        <w:t xml:space="preserve">identified a set of </w:t>
      </w:r>
      <w:r w:rsidRPr="00CB0607">
        <w:rPr>
          <w:i/>
          <w:iCs/>
        </w:rPr>
        <w:t xml:space="preserve">Successful Habits of Mind </w:t>
      </w:r>
      <w:r w:rsidR="002C6E1C" w:rsidRPr="00CB0607">
        <w:t xml:space="preserve">that </w:t>
      </w:r>
      <w:r w:rsidRPr="00CB0607">
        <w:t xml:space="preserve">reflect 21st </w:t>
      </w:r>
      <w:r w:rsidR="002C6E1C" w:rsidRPr="00CB0607">
        <w:t>century learning expectations</w:t>
      </w:r>
      <w:r w:rsidRPr="00CB0607">
        <w:t xml:space="preserve">. These habits of mind include perseverance, collaboration, critical thinking, creativity, self-management, and communication. </w:t>
      </w:r>
      <w:r w:rsidR="002C6E1C" w:rsidRPr="00CB0607">
        <w:t>They</w:t>
      </w:r>
      <w:r w:rsidRPr="00CB0607">
        <w:t xml:space="preserve"> apply to student learning, appear across strands of work in </w:t>
      </w:r>
      <w:r w:rsidR="002C6E1C" w:rsidRPr="00CB0607">
        <w:t>the district</w:t>
      </w:r>
      <w:r w:rsidRPr="00CB0607">
        <w:t xml:space="preserve">, </w:t>
      </w:r>
      <w:r w:rsidR="002C6E1C" w:rsidRPr="00CB0607">
        <w:t>are</w:t>
      </w:r>
      <w:r w:rsidRPr="00CB0607">
        <w:t xml:space="preserve"> referenced in the template for drafting locally</w:t>
      </w:r>
      <w:r w:rsidR="000B66C1" w:rsidRPr="00CB0607">
        <w:t xml:space="preserve"> </w:t>
      </w:r>
      <w:r w:rsidRPr="00CB0607">
        <w:t xml:space="preserve">created curriculum units, appear in the Theory of Action for the </w:t>
      </w:r>
      <w:r w:rsidRPr="00CB0607">
        <w:rPr>
          <w:i/>
          <w:iCs/>
        </w:rPr>
        <w:t>Strategy for District Improvement (2021</w:t>
      </w:r>
      <w:r w:rsidR="0054101D" w:rsidRPr="00CB0607">
        <w:rPr>
          <w:i/>
          <w:iCs/>
        </w:rPr>
        <w:t>-</w:t>
      </w:r>
      <w:r w:rsidRPr="00CB0607">
        <w:rPr>
          <w:i/>
          <w:iCs/>
        </w:rPr>
        <w:t>22)</w:t>
      </w:r>
      <w:r w:rsidRPr="00CB0607">
        <w:t xml:space="preserve"> document, and </w:t>
      </w:r>
      <w:r w:rsidR="002C6E1C" w:rsidRPr="00CB0607">
        <w:t xml:space="preserve">are </w:t>
      </w:r>
      <w:r w:rsidRPr="00CB0607">
        <w:t xml:space="preserve">present in DEI </w:t>
      </w:r>
      <w:r w:rsidR="002C6E1C" w:rsidRPr="00CB0607">
        <w:t xml:space="preserve">team </w:t>
      </w:r>
      <w:r w:rsidRPr="00CB0607">
        <w:t xml:space="preserve">meeting agendas and minutes. </w:t>
      </w:r>
    </w:p>
    <w:p w14:paraId="74C24875" w14:textId="02C8D868" w:rsidR="00B827DE" w:rsidRPr="00CB0607" w:rsidRDefault="00B827DE" w:rsidP="00711976">
      <w:pPr>
        <w:pStyle w:val="BodyText"/>
      </w:pPr>
      <w:r w:rsidRPr="00CB0607">
        <w:t xml:space="preserve">School staff shared that the </w:t>
      </w:r>
      <w:r w:rsidRPr="00711976">
        <w:t>district</w:t>
      </w:r>
      <w:r w:rsidRPr="00CB0607">
        <w:t xml:space="preserve"> has developed bullying and safety protocols, as well as plans for how to respond to and disseminate information following a crisis in the district. Across elementary</w:t>
      </w:r>
      <w:r w:rsidR="00D30A74" w:rsidRPr="00CB0607">
        <w:t>-</w:t>
      </w:r>
      <w:r w:rsidRPr="00CB0607">
        <w:t>, middle</w:t>
      </w:r>
      <w:r w:rsidR="00D30A74" w:rsidRPr="00CB0607">
        <w:t>-</w:t>
      </w:r>
      <w:r w:rsidRPr="00CB0607">
        <w:t>, and high</w:t>
      </w:r>
      <w:r w:rsidR="00D30A74" w:rsidRPr="00CB0607">
        <w:t>-</w:t>
      </w:r>
      <w:r w:rsidRPr="00CB0607">
        <w:t xml:space="preserve">school levels, staff described creating welcoming environments for students by incorporating student learning styles into teaching, implementing wellness workshops during exam week, and providing opportunities for students </w:t>
      </w:r>
      <w:r w:rsidR="002C6E1C" w:rsidRPr="00CB0607">
        <w:t xml:space="preserve">(at the elementary level) </w:t>
      </w:r>
      <w:r w:rsidRPr="00CB0607">
        <w:t xml:space="preserve">to have lunch with peers and the school counselor (i.e., lunch bunch). Staff shared that to promote inclusivity, they include pronouns in their email signatures and adjust pronoun usage to match students’ preferred pronouns. In addition, instructional observation ratings in the middle range on the Teacher Sensitivity dimension (average scores </w:t>
      </w:r>
      <w:r w:rsidR="00F0309C">
        <w:t xml:space="preserve">out of 7.0 </w:t>
      </w:r>
      <w:r w:rsidRPr="00CB0607">
        <w:t>of 5.7 for Grades K-5, 5.9 for Grades 6-8, 4.9 for Grades 9-12) suggests that most teachers are aware of student needs much of the time</w:t>
      </w:r>
      <w:r w:rsidR="002C6E1C" w:rsidRPr="00CB0607">
        <w:t>,</w:t>
      </w:r>
      <w:r w:rsidRPr="00CB0607">
        <w:t xml:space="preserve"> and many students are comfortable with the teachers, share ideas, and ask and respond to questions. </w:t>
      </w:r>
    </w:p>
    <w:p w14:paraId="5C62A10B" w14:textId="29E600BF" w:rsidR="00B827DE" w:rsidRPr="00CB0607" w:rsidRDefault="00B827DE" w:rsidP="00B827DE">
      <w:pPr>
        <w:pStyle w:val="BodyText"/>
      </w:pPr>
      <w:r w:rsidRPr="00CB0607">
        <w:t xml:space="preserve">Ipswich’s positive behavioral approaches to supporting students is a strength of the district, as evidenced by instructional observations, staff focus groups, and district documents. Instructional observation scores in the high range for the Behavior Management dimension (average score </w:t>
      </w:r>
      <w:r w:rsidR="002C6E1C" w:rsidRPr="00CB0607">
        <w:t xml:space="preserve">is </w:t>
      </w:r>
      <w:r w:rsidRPr="00CB0607">
        <w:t>6.8 districtwide) suggest that rules and guidelines for behavior are clear and consistently reinforced by teachers. In addition, staff shared, and student handbooks at each school building corroborated, that schools outline behavioral expectations and disciplinary policies for all students. High</w:t>
      </w:r>
      <w:r w:rsidR="00D30A74" w:rsidRPr="00CB0607">
        <w:t>-</w:t>
      </w:r>
      <w:r w:rsidRPr="00CB0607">
        <w:t xml:space="preserve">school staff members reported that school leaders include relevant staff members in discussions on how to respond to student behavior in an equitable fashion by including staff with specific domains of expertise (e.g., </w:t>
      </w:r>
      <w:r w:rsidR="002C6E1C" w:rsidRPr="00CB0607">
        <w:t xml:space="preserve">English as a second language </w:t>
      </w:r>
      <w:r w:rsidRPr="00CB0607">
        <w:t xml:space="preserve">teachers, counselors, special education teachers) and staff members familiar with the student. Elementary staff shared that the elementary buildings use Responsive Classroom, incorporate student voice and perspectives when developing school rules, and use problem-solving conferences when students are referred to the principal’s office. In addition, according to a presentation to the </w:t>
      </w:r>
      <w:r w:rsidR="002C6E1C" w:rsidRPr="00CB0607">
        <w:t>s</w:t>
      </w:r>
      <w:r w:rsidRPr="00CB0607">
        <w:t xml:space="preserve">chool </w:t>
      </w:r>
      <w:r w:rsidR="002C6E1C" w:rsidRPr="00CB0607">
        <w:t>committee</w:t>
      </w:r>
      <w:r w:rsidRPr="00CB0607">
        <w:t xml:space="preserve">, the middle school piloted the use of Restorative Justice </w:t>
      </w:r>
      <w:r w:rsidR="00280959">
        <w:t xml:space="preserve">concepts </w:t>
      </w:r>
      <w:r w:rsidRPr="00CB0607">
        <w:t>during the 2020</w:t>
      </w:r>
      <w:r w:rsidR="0054101D" w:rsidRPr="00CB0607">
        <w:t>-</w:t>
      </w:r>
      <w:r w:rsidRPr="00CB0607">
        <w:t xml:space="preserve">2021 school year. </w:t>
      </w:r>
    </w:p>
    <w:p w14:paraId="4EC91C9B" w14:textId="7190BCFA" w:rsidR="00B827DE" w:rsidRPr="00CB0607" w:rsidRDefault="00B827DE" w:rsidP="00B827DE">
      <w:pPr>
        <w:pStyle w:val="BodyText"/>
      </w:pPr>
      <w:r w:rsidRPr="00CB0607">
        <w:t xml:space="preserve">Students in </w:t>
      </w:r>
      <w:r w:rsidR="0054101D" w:rsidRPr="00CB0607">
        <w:t>Ipswich</w:t>
      </w:r>
      <w:r w:rsidRPr="00CB0607">
        <w:t xml:space="preserve"> shared that they feel their schools are inclusive and engaging, with student focus group participants indicating they view the school as a safe community</w:t>
      </w:r>
      <w:r w:rsidR="002C6E1C" w:rsidRPr="00CB0607">
        <w:t>:</w:t>
      </w:r>
      <w:r w:rsidRPr="00CB0607">
        <w:t xml:space="preserve"> </w:t>
      </w:r>
      <w:r w:rsidR="002C6E1C" w:rsidRPr="00CB0607">
        <w:t>T</w:t>
      </w:r>
      <w:r w:rsidRPr="00CB0607">
        <w:t>hey felt included by other students</w:t>
      </w:r>
      <w:r w:rsidR="002C6E1C" w:rsidRPr="00CB0607">
        <w:t>,</w:t>
      </w:r>
      <w:r w:rsidRPr="00CB0607">
        <w:t xml:space="preserve"> and their teachers were willing to help them. Results from the Views of Climate and Learning student survey indicate a relatively strong school climate across all school levels and student subgroups, as evidenced by overall school climate scores</w:t>
      </w:r>
      <w:r w:rsidR="00474B9E">
        <w:t xml:space="preserve"> (out of 100)</w:t>
      </w:r>
      <w:r w:rsidRPr="00CB0607">
        <w:t xml:space="preserve"> in the “favorable” range (51 to 70). The only exception was in the district subgroup of students who fell into the “other” racial category, whose results indicated an overall school climate score on the high end (49) of the “somewhat favorable” range (31 to 50). </w:t>
      </w:r>
    </w:p>
    <w:p w14:paraId="145B3895" w14:textId="4FD3A61C" w:rsidR="00B827DE" w:rsidRPr="00CB0607" w:rsidRDefault="00B827DE" w:rsidP="00B827DE">
      <w:pPr>
        <w:pStyle w:val="Heading3"/>
      </w:pPr>
      <w:r w:rsidRPr="00CB0607">
        <w:t>Tiered Systems of Support</w:t>
      </w:r>
    </w:p>
    <w:p w14:paraId="0A96708B" w14:textId="10239C5E" w:rsidR="00B827DE" w:rsidRPr="00CB0607" w:rsidRDefault="0054101D" w:rsidP="00B827DE">
      <w:pPr>
        <w:pStyle w:val="BodyTextposthead"/>
      </w:pPr>
      <w:r w:rsidRPr="00CB0607">
        <w:t>Ipswich</w:t>
      </w:r>
      <w:r w:rsidR="00B827DE" w:rsidRPr="00CB0607">
        <w:t xml:space="preserve"> provides a tiered system to support the needs of all students by using data-driven decision making to develop appropriate interventions and supports. Information collected through the district review confirmed that although language and protocols vary, each school has a multidisciplinary team that meets with classroom teachers to review data and develop appropriate intervention and/or support plans based on student needs. Across each school, the process typically involves a teacher referral, a review of student data, the development of a support plan, and a review to ensure the plan is effective. This consistent presence of and process for a team to review data and assign student supports at each school is a strength of the district. </w:t>
      </w:r>
    </w:p>
    <w:p w14:paraId="486831C1" w14:textId="10673D5A" w:rsidR="00B827DE" w:rsidRPr="00CB0607" w:rsidRDefault="00B827DE" w:rsidP="00B827DE">
      <w:pPr>
        <w:pStyle w:val="BodyText"/>
      </w:pPr>
      <w:r w:rsidRPr="00CB0607">
        <w:t>District leaders and school staff shared that each school has a multidisciplinary team that meets regular</w:t>
      </w:r>
      <w:r w:rsidR="002C6E1C" w:rsidRPr="00CB0607">
        <w:t>ly</w:t>
      </w:r>
      <w:r w:rsidRPr="00CB0607">
        <w:t xml:space="preserve"> to review data on student progress</w:t>
      </w:r>
      <w:r w:rsidR="002C6E1C" w:rsidRPr="00CB0607">
        <w:t>,</w:t>
      </w:r>
      <w:r w:rsidRPr="00CB0607">
        <w:t xml:space="preserve"> and teachers can refer students for additional support. After an initial conversation and data review, the school will provide an appropriate intervention for </w:t>
      </w:r>
      <w:r w:rsidR="002C6E1C" w:rsidRPr="00CB0607">
        <w:t>four to six</w:t>
      </w:r>
      <w:r w:rsidRPr="00CB0607">
        <w:t xml:space="preserve"> weeks before the team reconvenes to review updated data, discuss progress, and decide on continuing the support, changing the support, or </w:t>
      </w:r>
      <w:r w:rsidR="002C6E1C" w:rsidRPr="00CB0607">
        <w:t>ending</w:t>
      </w:r>
      <w:r w:rsidRPr="00CB0607">
        <w:t xml:space="preserve"> additional support. School-level documents from one elementary </w:t>
      </w:r>
      <w:r w:rsidR="002C6E1C" w:rsidRPr="00CB0607">
        <w:t xml:space="preserve">school </w:t>
      </w:r>
      <w:r w:rsidRPr="00CB0607">
        <w:t xml:space="preserve">and the middle school indicate that the process </w:t>
      </w:r>
      <w:r w:rsidR="002C6E1C" w:rsidRPr="00CB0607">
        <w:t>for</w:t>
      </w:r>
      <w:r w:rsidRPr="00CB0607">
        <w:t xml:space="preserve"> multidisciplinary, multitiered system</w:t>
      </w:r>
      <w:r w:rsidR="002C6E1C" w:rsidRPr="00CB0607">
        <w:t>s</w:t>
      </w:r>
      <w:r w:rsidRPr="00CB0607">
        <w:t xml:space="preserve"> of support (MTSS) teams var</w:t>
      </w:r>
      <w:r w:rsidR="002C6E1C" w:rsidRPr="00CB0607">
        <w:t>ies</w:t>
      </w:r>
      <w:r w:rsidRPr="00CB0607">
        <w:t xml:space="preserve">. For example, documents from Doyon </w:t>
      </w:r>
      <w:r w:rsidR="002C6E1C" w:rsidRPr="00CB0607">
        <w:t xml:space="preserve">Memorial </w:t>
      </w:r>
      <w:r w:rsidRPr="00CB0607">
        <w:t xml:space="preserve">reflect the same language used in the </w:t>
      </w:r>
      <w:r w:rsidR="002C6E1C" w:rsidRPr="00CB0607">
        <w:t>District Curriculum Accommodation Plan</w:t>
      </w:r>
      <w:r w:rsidR="002C6E1C" w:rsidRPr="00CB0607">
        <w:rPr>
          <w:i/>
          <w:iCs/>
        </w:rPr>
        <w:t xml:space="preserve"> </w:t>
      </w:r>
      <w:r w:rsidR="002C6E1C" w:rsidRPr="00CB0607">
        <w:t>(</w:t>
      </w:r>
      <w:r w:rsidRPr="00CB0607">
        <w:t>DCAP</w:t>
      </w:r>
      <w:r w:rsidR="002C6E1C" w:rsidRPr="00CB0607">
        <w:t>;</w:t>
      </w:r>
      <w:r w:rsidRPr="00CB0607">
        <w:t xml:space="preserve"> e.g., MTSS, </w:t>
      </w:r>
      <w:r w:rsidR="002C6E1C" w:rsidRPr="00CB0607">
        <w:t>student support team</w:t>
      </w:r>
      <w:r w:rsidRPr="00CB0607">
        <w:t>)</w:t>
      </w:r>
      <w:r w:rsidR="002C6E1C" w:rsidRPr="00CB0607">
        <w:t>,</w:t>
      </w:r>
      <w:r w:rsidRPr="00CB0607">
        <w:t xml:space="preserve"> </w:t>
      </w:r>
      <w:r w:rsidR="002C6E1C" w:rsidRPr="00CB0607">
        <w:t xml:space="preserve">whereas </w:t>
      </w:r>
      <w:r w:rsidRPr="00CB0607">
        <w:t xml:space="preserve">documents from the middle school refer to a “child study team” that </w:t>
      </w:r>
      <w:r w:rsidR="002C6E1C" w:rsidRPr="00CB0607">
        <w:t xml:space="preserve">uses </w:t>
      </w:r>
      <w:r w:rsidRPr="00CB0607">
        <w:t>a similar process</w:t>
      </w:r>
      <w:r w:rsidR="0054101D" w:rsidRPr="00CB0607">
        <w:t>—</w:t>
      </w:r>
      <w:r w:rsidRPr="00CB0607">
        <w:t>but different referral forms</w:t>
      </w:r>
      <w:r w:rsidR="0054101D" w:rsidRPr="00CB0607">
        <w:t>—</w:t>
      </w:r>
      <w:r w:rsidRPr="00CB0607">
        <w:t xml:space="preserve">as Doyon’s “student support team.” In both cases, the process begins with a teacher referral with supporting documentation and includes the use of an intervention or accommodative instructional change, followed by an additional follow-up meeting to determine if the intervention is effective. Staff interviews indicated that membership of the student support teams varied across schools but included a representative set of stakeholders with authority to make collaborative decisions. Examples of team members across buildings included the school principal or assistant principal, school psychologist, school counselor, academic interventionists, and </w:t>
      </w:r>
      <w:r w:rsidR="002C6E1C" w:rsidRPr="00CB0607">
        <w:t xml:space="preserve">the </w:t>
      </w:r>
      <w:r w:rsidRPr="00CB0607">
        <w:t xml:space="preserve">referring teacher. </w:t>
      </w:r>
    </w:p>
    <w:p w14:paraId="604987DC" w14:textId="554732D7" w:rsidR="00B827DE" w:rsidRPr="00CB0607" w:rsidRDefault="00B827DE" w:rsidP="00B827DE">
      <w:pPr>
        <w:pStyle w:val="BodyText"/>
      </w:pPr>
      <w:r w:rsidRPr="00CB0607">
        <w:t>Both district- and school-sponsored professional development opportunities reflect topics related to student learning along a continuum of needs, including academic, social</w:t>
      </w:r>
      <w:r w:rsidR="002C6E1C" w:rsidRPr="00CB0607">
        <w:t>,</w:t>
      </w:r>
      <w:r w:rsidRPr="00CB0607">
        <w:t xml:space="preserve"> and emotional learning. In addition, the </w:t>
      </w:r>
      <w:r w:rsidRPr="00CB0607">
        <w:rPr>
          <w:i/>
          <w:iCs/>
        </w:rPr>
        <w:t>Ipswich Public Schools DCAP</w:t>
      </w:r>
      <w:r w:rsidRPr="00CB0607">
        <w:t xml:space="preserve"> describes a proactive MTSS designed to ensure </w:t>
      </w:r>
      <w:r w:rsidR="002C6E1C" w:rsidRPr="00CB0607">
        <w:t xml:space="preserve">that </w:t>
      </w:r>
      <w:r w:rsidRPr="00CB0607">
        <w:t xml:space="preserve">“all possible efforts are made to meet student needs in general education classrooms and to support teachers in analyzing and accommodating the wide range of learning styles and needs that exist in each school.” The DCAP details personnel as well as interventions that are accessible to all students and families through general education and provides an overview of considerations related to curriculum access, engagement, assessment, and supporting student learning. Program reviews related to programming for students with disabilities and ELs further document the district’s commitment to supporting student learning along a continuum of needs. </w:t>
      </w:r>
    </w:p>
    <w:p w14:paraId="7FEDFF73" w14:textId="7F35FF7E" w:rsidR="00B827DE" w:rsidRPr="00CB0607" w:rsidRDefault="00B827DE" w:rsidP="00B827DE">
      <w:pPr>
        <w:pStyle w:val="BodyText"/>
      </w:pPr>
      <w:r w:rsidRPr="00CB0607">
        <w:t xml:space="preserve">Teacher interviews and district documents indicate that Ipswich uses a combination of assessment tools to assess student learning in ELA and mathematics. All students in kindergarten through </w:t>
      </w:r>
      <w:r w:rsidR="002C6E1C" w:rsidRPr="00CB0607">
        <w:t xml:space="preserve">fifth </w:t>
      </w:r>
      <w:r w:rsidRPr="00CB0607">
        <w:t xml:space="preserve">grade are administered the Lexia RAPID, </w:t>
      </w:r>
      <w:r w:rsidR="002C6E1C" w:rsidRPr="00CB0607">
        <w:t>the Developmental Reading Assessment</w:t>
      </w:r>
      <w:r w:rsidRPr="00CB0607">
        <w:t xml:space="preserve">, and Caulkins End of Unit assessments. Beginning in </w:t>
      </w:r>
      <w:r w:rsidR="002C6E1C" w:rsidRPr="00CB0607">
        <w:t xml:space="preserve">sixth </w:t>
      </w:r>
      <w:r w:rsidRPr="00CB0607">
        <w:t>grade, the Lexia RAPID is administered to</w:t>
      </w:r>
      <w:r w:rsidR="00855970">
        <w:t xml:space="preserve"> students in </w:t>
      </w:r>
      <w:r w:rsidR="00EB19C6">
        <w:t>grades</w:t>
      </w:r>
      <w:r w:rsidR="00855970">
        <w:t xml:space="preserve"> 6-8</w:t>
      </w:r>
      <w:r w:rsidRPr="00CB0607">
        <w:t>. To assess student math</w:t>
      </w:r>
      <w:r w:rsidR="002C6E1C" w:rsidRPr="00CB0607">
        <w:t>ematics</w:t>
      </w:r>
      <w:r w:rsidRPr="00CB0607">
        <w:t xml:space="preserve"> achievement, the district administers Star Math and Star CBM </w:t>
      </w:r>
      <w:r w:rsidR="00B06982">
        <w:t>(curriculum-based measures</w:t>
      </w:r>
      <w:r w:rsidR="008946CE">
        <w:t xml:space="preserve"> for reading and mathematics</w:t>
      </w:r>
      <w:r w:rsidR="00B06982">
        <w:t xml:space="preserve">) </w:t>
      </w:r>
      <w:r w:rsidRPr="00CB0607">
        <w:t xml:space="preserve">to all students in kindergarten through </w:t>
      </w:r>
      <w:r w:rsidR="002C6E1C" w:rsidRPr="00CB0607">
        <w:t xml:space="preserve">fifth </w:t>
      </w:r>
      <w:r w:rsidRPr="00CB0607">
        <w:t xml:space="preserve">grade; students in </w:t>
      </w:r>
      <w:r w:rsidR="002C6E1C" w:rsidRPr="00CB0607">
        <w:t xml:space="preserve">sixth </w:t>
      </w:r>
      <w:r w:rsidRPr="00CB0607">
        <w:t xml:space="preserve">through </w:t>
      </w:r>
      <w:r w:rsidR="002C6E1C" w:rsidRPr="00CB0607">
        <w:t xml:space="preserve">eighth </w:t>
      </w:r>
      <w:r w:rsidRPr="00CB0607">
        <w:t>grade are administered the mathematics portion of i-Ready. At the high</w:t>
      </w:r>
      <w:r w:rsidR="0018298F">
        <w:t xml:space="preserve"> </w:t>
      </w:r>
      <w:r w:rsidRPr="00CB0607">
        <w:t xml:space="preserve">school level, staff shared that students are identified for additional support by evaluating student grades and progress in class. Although staff interviews and document reviews indicated a data-driven referral and plan development process, clear progress monitoring protocols </w:t>
      </w:r>
      <w:r w:rsidR="003727C9">
        <w:t>were less apparent</w:t>
      </w:r>
      <w:r w:rsidR="002C6E1C" w:rsidRPr="00CB0607">
        <w:t xml:space="preserve"> </w:t>
      </w:r>
      <w:r w:rsidRPr="00CB0607">
        <w:t xml:space="preserve">across all schools. When asked, staff </w:t>
      </w:r>
      <w:r w:rsidR="002C6E1C" w:rsidRPr="00CB0607">
        <w:t xml:space="preserve">could </w:t>
      </w:r>
      <w:r w:rsidRPr="00CB0607">
        <w:t>not articulate a standardized progress monitoring process or tool that the district used to assess the efficacy of interventions for students receiving tiered supports. One staff member shared that they review qualitative intervention notes to determine if their intervention system is effective. Using consistent datasets for progress monitoring students receiving additional supports or interventions is an area for growth in the district.</w:t>
      </w:r>
      <w:r w:rsidR="001515EE">
        <w:t xml:space="preserve"> </w:t>
      </w:r>
    </w:p>
    <w:p w14:paraId="686DDAA2" w14:textId="592858CB" w:rsidR="00B827DE" w:rsidRPr="00CB0607" w:rsidRDefault="00B827DE" w:rsidP="00B827DE">
      <w:pPr>
        <w:pStyle w:val="BodyText"/>
      </w:pPr>
      <w:r w:rsidRPr="00CB0607">
        <w:t xml:space="preserve">District leaders, educators, district documents, and the </w:t>
      </w:r>
      <w:r w:rsidRPr="00CB0607">
        <w:rPr>
          <w:i/>
          <w:iCs/>
        </w:rPr>
        <w:t>Ipswich Tiered Focused Monitoring</w:t>
      </w:r>
      <w:r w:rsidRPr="00CB0607">
        <w:t xml:space="preserve"> </w:t>
      </w:r>
      <w:r w:rsidRPr="00CB0607">
        <w:rPr>
          <w:i/>
          <w:iCs/>
        </w:rPr>
        <w:t>Report</w:t>
      </w:r>
      <w:r w:rsidRPr="00CB0607">
        <w:t xml:space="preserve"> from March 2020 indicate that </w:t>
      </w:r>
      <w:r w:rsidR="002C6E1C" w:rsidRPr="00CB0607">
        <w:t>the district</w:t>
      </w:r>
      <w:r w:rsidRPr="00CB0607">
        <w:t xml:space="preserve"> has established a tiered system to support students in the district. The district was found to be in compliance with all reviewed criteria as part of the 2020 </w:t>
      </w:r>
      <w:r w:rsidRPr="00CB0607">
        <w:rPr>
          <w:i/>
          <w:iCs/>
        </w:rPr>
        <w:t>Tiered Focused Monitoring Report</w:t>
      </w:r>
      <w:r w:rsidRPr="00CB0607">
        <w:t xml:space="preserve">. An additional program review of special education services for students with autism and dyslexia contained praise for programming and </w:t>
      </w:r>
      <w:r w:rsidR="002C6E1C" w:rsidRPr="00CB0607">
        <w:t xml:space="preserve">the </w:t>
      </w:r>
      <w:r w:rsidRPr="00CB0607">
        <w:t>district</w:t>
      </w:r>
      <w:r w:rsidR="002C6E1C" w:rsidRPr="00CB0607">
        <w:t>’s</w:t>
      </w:r>
      <w:r w:rsidRPr="00CB0607">
        <w:t xml:space="preserve"> capacity to serve both groups of students. In particular, the report</w:t>
      </w:r>
      <w:r w:rsidR="0054101D" w:rsidRPr="00CB0607">
        <w:t>—</w:t>
      </w:r>
      <w:r w:rsidRPr="00CB0607">
        <w:t>which was not a required program evaluation</w:t>
      </w:r>
      <w:r w:rsidR="0054101D" w:rsidRPr="00CB0607">
        <w:t>—</w:t>
      </w:r>
      <w:r w:rsidRPr="00CB0607">
        <w:t>specifically recognized staff training, inclusivity, individualization, and high expectations for students and note</w:t>
      </w:r>
      <w:r w:rsidR="002C6E1C" w:rsidRPr="00CB0607">
        <w:t>d</w:t>
      </w:r>
      <w:r w:rsidRPr="00CB0607">
        <w:t xml:space="preserve"> that “IPS be recognized as a model district in supporting students with autism in a public school setting.” A similar review of programming for ELs noted improvement evidenced by the district’s implementation of strategies recommended in a previous review, as well as positive pedagogical approaches observed in classrooms. Reviews of dyslexia and EL programming recommend</w:t>
      </w:r>
      <w:r w:rsidR="002C6E1C" w:rsidRPr="00CB0607">
        <w:t>ed</w:t>
      </w:r>
      <w:r w:rsidRPr="00CB0607">
        <w:t xml:space="preserve"> next steps to support increased collaboration between specialists and general education teachers through the use of common planning time. </w:t>
      </w:r>
    </w:p>
    <w:p w14:paraId="59695C6E" w14:textId="77777777" w:rsidR="00B827DE" w:rsidRPr="00CB0607" w:rsidRDefault="00B827DE" w:rsidP="00B827DE">
      <w:pPr>
        <w:pStyle w:val="Heading3"/>
      </w:pPr>
      <w:r w:rsidRPr="00CB0607">
        <w:t>Family, Student, and Community Engagement and Partnerships</w:t>
      </w:r>
    </w:p>
    <w:p w14:paraId="3A0BD129" w14:textId="494D459B" w:rsidR="00B827DE" w:rsidRPr="00CB0607" w:rsidRDefault="0054101D" w:rsidP="00B827DE">
      <w:pPr>
        <w:pStyle w:val="BodyTextposthead"/>
      </w:pPr>
      <w:r w:rsidRPr="00CB0607">
        <w:t>Ipswich</w:t>
      </w:r>
      <w:r w:rsidR="00B827DE" w:rsidRPr="00CB0607">
        <w:t xml:space="preserve"> ensures that </w:t>
      </w:r>
      <w:r w:rsidR="00BD2183" w:rsidRPr="00CB0607">
        <w:t>families and students have</w:t>
      </w:r>
      <w:r w:rsidR="00B827DE" w:rsidRPr="00CB0607">
        <w:t xml:space="preserve"> multiple opportunities to engage with the district and support students’ academic progress and general well</w:t>
      </w:r>
      <w:r w:rsidR="00BD2183" w:rsidRPr="00CB0607">
        <w:t>-</w:t>
      </w:r>
      <w:r w:rsidR="00B827DE" w:rsidRPr="00CB0607">
        <w:t>being. Families are represented on school council boards from each school, as well as PTOs (</w:t>
      </w:r>
      <w:r w:rsidR="00BD2183" w:rsidRPr="00CB0607">
        <w:t xml:space="preserve">called </w:t>
      </w:r>
      <w:r w:rsidR="00B827DE" w:rsidRPr="00CB0607">
        <w:t xml:space="preserve">Friends of Ipswich Elementary Schools) at the elementary levels. In addition, students participate on school councils. </w:t>
      </w:r>
    </w:p>
    <w:p w14:paraId="7263ECA1" w14:textId="7DE94685" w:rsidR="00B827DE" w:rsidRPr="00CB0607" w:rsidRDefault="00B827DE" w:rsidP="00B827DE">
      <w:pPr>
        <w:pStyle w:val="BodyText"/>
      </w:pPr>
      <w:r w:rsidRPr="00CB0607">
        <w:t>Family members participating in the focus groups reported that parents serve in leadership roles on both school councils and PTOs. School councils meet monthly and involve building leaders, teachers, parents, community members, and students</w:t>
      </w:r>
      <w:r w:rsidR="00855970">
        <w:t xml:space="preserve"> at the high school level</w:t>
      </w:r>
      <w:r w:rsidRPr="00CB0607">
        <w:t>. Parent representatives on school council</w:t>
      </w:r>
      <w:r w:rsidR="00BD2183" w:rsidRPr="00CB0607">
        <w:t>s</w:t>
      </w:r>
      <w:r w:rsidRPr="00CB0607">
        <w:t xml:space="preserve"> are elected by the PTOs. PTOs </w:t>
      </w:r>
      <w:r w:rsidR="00BD2183" w:rsidRPr="00CB0607">
        <w:t>consist</w:t>
      </w:r>
      <w:r w:rsidRPr="00CB0607">
        <w:t xml:space="preserve"> of parent volunteers who actively support school activities and include all parents from each school community. In addition, schools share weekly newsletters with updates and resources and post information on publicly available websites. Parents interviewed for the district review generally indicated that school communications were helpful, and some shared that they felt communication from schools improved as a result of the COVID-19 pandemic</w:t>
      </w:r>
      <w:r w:rsidR="00BD2183" w:rsidRPr="00CB0607">
        <w:t>;</w:t>
      </w:r>
      <w:r w:rsidRPr="00CB0607">
        <w:t xml:space="preserve"> the district began more consistently using emails and online information sharing </w:t>
      </w:r>
      <w:r w:rsidR="00BD2183" w:rsidRPr="00CB0607">
        <w:t>versus</w:t>
      </w:r>
      <w:r w:rsidRPr="00CB0607">
        <w:t xml:space="preserve"> paper newsletters. High</w:t>
      </w:r>
      <w:r w:rsidR="00D30A74" w:rsidRPr="00CB0607">
        <w:t>-</w:t>
      </w:r>
      <w:r w:rsidRPr="00CB0607">
        <w:t xml:space="preserve">school staff also reported efforts to engage families of ELs by sending out newsletters that </w:t>
      </w:r>
      <w:r w:rsidR="00CB0607" w:rsidRPr="00CB0607">
        <w:t>are</w:t>
      </w:r>
      <w:r w:rsidRPr="00CB0607">
        <w:t xml:space="preserve"> </w:t>
      </w:r>
      <w:r w:rsidR="00CB0607" w:rsidRPr="00CB0607">
        <w:t xml:space="preserve">translatable </w:t>
      </w:r>
      <w:r w:rsidRPr="00CB0607">
        <w:t>into several languages</w:t>
      </w:r>
      <w:r w:rsidR="00BD2183" w:rsidRPr="00CB0607">
        <w:t>,</w:t>
      </w:r>
      <w:r w:rsidRPr="00CB0607">
        <w:t xml:space="preserve"> along with recordings in several languages of students explaining how to adjust the language settings on the newsletters.</w:t>
      </w:r>
    </w:p>
    <w:p w14:paraId="7E79DB6A" w14:textId="39A931EE" w:rsidR="00B827DE" w:rsidRPr="00CB0607" w:rsidRDefault="00B827DE" w:rsidP="00B827DE">
      <w:pPr>
        <w:pStyle w:val="BodyText"/>
      </w:pPr>
      <w:r w:rsidRPr="00CB0607">
        <w:t xml:space="preserve">However, parents noted room for improvement in communicating </w:t>
      </w:r>
      <w:r w:rsidR="007E0574">
        <w:t xml:space="preserve">about </w:t>
      </w:r>
      <w:r w:rsidRPr="00CB0607">
        <w:t>student performance. They noted that report card structures vary considerably by teacher, with some parents feeling the information they received was incredibly detailed</w:t>
      </w:r>
      <w:r w:rsidR="00BD2183" w:rsidRPr="00CB0607">
        <w:t>,</w:t>
      </w:r>
      <w:r w:rsidRPr="00CB0607">
        <w:t xml:space="preserve"> </w:t>
      </w:r>
      <w:r w:rsidR="00BD2183" w:rsidRPr="00CB0607">
        <w:t xml:space="preserve">whereas </w:t>
      </w:r>
      <w:r w:rsidRPr="00CB0607">
        <w:t xml:space="preserve">others, whose children had different teachers, felt it lacked specific details. </w:t>
      </w:r>
      <w:r w:rsidR="00BD2183" w:rsidRPr="00CB0607">
        <w:t>P</w:t>
      </w:r>
      <w:r w:rsidRPr="00CB0607">
        <w:t xml:space="preserve">arents </w:t>
      </w:r>
      <w:r w:rsidR="00BD2183" w:rsidRPr="00CB0607">
        <w:t xml:space="preserve">also </w:t>
      </w:r>
      <w:r w:rsidRPr="00CB0607">
        <w:t>agreed that communication about student supports could be improved. In one case, a parent shared that her student was receiving pull</w:t>
      </w:r>
      <w:r w:rsidR="006000A8">
        <w:t>-</w:t>
      </w:r>
      <w:r w:rsidRPr="00CB0607">
        <w:t xml:space="preserve">out academic support services without their knowledge. Finally, parents noted confusion </w:t>
      </w:r>
      <w:r w:rsidR="00BD2183" w:rsidRPr="00CB0607">
        <w:t xml:space="preserve">about how to </w:t>
      </w:r>
      <w:r w:rsidRPr="00CB0607">
        <w:t xml:space="preserve">access various platforms to monitor student performance and assignments. The district uses Aspen to store student grades, but parents </w:t>
      </w:r>
      <w:r w:rsidR="00BD2183" w:rsidRPr="00CB0607">
        <w:t xml:space="preserve">also </w:t>
      </w:r>
      <w:r w:rsidRPr="00CB0607">
        <w:t xml:space="preserve">can access Google Classroom to see student assignments. Parents </w:t>
      </w:r>
      <w:r w:rsidR="00BD2183" w:rsidRPr="00CB0607">
        <w:t xml:space="preserve">indicated </w:t>
      </w:r>
      <w:r w:rsidRPr="00CB0607">
        <w:t xml:space="preserve">that schools share information sheets about how to access each platform, but </w:t>
      </w:r>
      <w:r w:rsidR="00BD2183" w:rsidRPr="00CB0607">
        <w:t xml:space="preserve">they </w:t>
      </w:r>
      <w:r w:rsidRPr="00CB0607">
        <w:t xml:space="preserve">noted that a more formal orientation would be helpful to support parents in understanding how to navigate both platforms. School staff shared that the district had sent out parent surveys and established parent workshops but reported </w:t>
      </w:r>
      <w:r w:rsidR="00BD2183" w:rsidRPr="00CB0607">
        <w:t xml:space="preserve">that </w:t>
      </w:r>
      <w:r w:rsidRPr="00CB0607">
        <w:t>these were typically poorly attended. Communication with families is an area for growth.</w:t>
      </w:r>
    </w:p>
    <w:p w14:paraId="23E36653" w14:textId="0527D135" w:rsidR="00B827DE" w:rsidRPr="00CB0607" w:rsidRDefault="00B827DE" w:rsidP="00B827DE">
      <w:pPr>
        <w:pStyle w:val="BodyText"/>
      </w:pPr>
      <w:r w:rsidRPr="00CB0607">
        <w:t>Students can participate in leadership roles at all levels within the district, beginning with the school councils at all schools, which are a strength of the district. Elementary staff shared that the school council is responsible for completing projects within the school, and students can take on roles such as helping with the mobile mart pantry, helping at the buses, assisting during parent pickup and drop-off, and helping in the library. At the middle</w:t>
      </w:r>
      <w:r w:rsidR="00D30A74" w:rsidRPr="00CB0607">
        <w:t>-</w:t>
      </w:r>
      <w:r w:rsidRPr="00CB0607">
        <w:t xml:space="preserve">school level, students have a variety of extracurricular options to participate in that include leadership opportunities, including intramural sports, music and theater groups, and clubs focused on a variety of topics </w:t>
      </w:r>
      <w:r w:rsidR="00BD2183" w:rsidRPr="00CB0607">
        <w:t>(e.g.,</w:t>
      </w:r>
      <w:r w:rsidRPr="00CB0607">
        <w:t xml:space="preserve"> robotics and mathematics</w:t>
      </w:r>
      <w:r w:rsidR="00BD2183" w:rsidRPr="00CB0607">
        <w:t>)</w:t>
      </w:r>
      <w:r w:rsidRPr="00CB0607">
        <w:t>. At the high school, students described a variety of avenues for student engagement during the school day and outside school hours. Students may participate on athletic teams (e.g., track and field, gymnastics, volleyball), music programming (e.g., concert orchestra, chamber orchestra, symphony), or a variety of clubs (e.g., Amnesty International, math</w:t>
      </w:r>
      <w:r w:rsidR="00BD2183" w:rsidRPr="00CB0607">
        <w:t>ematics</w:t>
      </w:r>
      <w:r w:rsidRPr="00CB0607">
        <w:t xml:space="preserve"> club, robotics). </w:t>
      </w:r>
      <w:r w:rsidR="00BD2183" w:rsidRPr="00CB0607">
        <w:t>High-school students mentioned the Forty Percent Club</w:t>
      </w:r>
      <w:r w:rsidR="00CB0607" w:rsidRPr="00CB0607">
        <w:t>’s</w:t>
      </w:r>
      <w:r w:rsidR="00BD2183" w:rsidRPr="00CB0607">
        <w:t xml:space="preserve"> </w:t>
      </w:r>
      <w:r w:rsidRPr="00CB0607">
        <w:t xml:space="preserve">focus on raising awareness </w:t>
      </w:r>
      <w:r w:rsidR="00BD2183" w:rsidRPr="00CB0607">
        <w:t xml:space="preserve">about </w:t>
      </w:r>
      <w:r w:rsidRPr="00CB0607">
        <w:t xml:space="preserve">mental health and community supports. </w:t>
      </w:r>
    </w:p>
    <w:p w14:paraId="075674A4" w14:textId="7A2A168B" w:rsidR="005F1C0D" w:rsidRDefault="00B827DE" w:rsidP="00B827DE">
      <w:pPr>
        <w:pStyle w:val="BodyText"/>
      </w:pPr>
      <w:r w:rsidRPr="00CB0607">
        <w:t xml:space="preserve">District and school leaders shared </w:t>
      </w:r>
      <w:r w:rsidR="00BD2183" w:rsidRPr="00CB0607">
        <w:t>about</w:t>
      </w:r>
      <w:r w:rsidRPr="00CB0607">
        <w:t xml:space="preserve"> multiple school and community partnerships. Community partnerships are typically developed at the school level to meet the unique needs and interests of their school community. District administrators shared that one school has a partnership with a local food pantry to provide food for students within the school building, eliminating the need for families to travel to obtain food. Students and school leaders shared examples of community partnerships, including the high</w:t>
      </w:r>
      <w:r w:rsidR="00D30A74" w:rsidRPr="00CB0607">
        <w:t>-</w:t>
      </w:r>
      <w:r w:rsidRPr="00CB0607">
        <w:t xml:space="preserve">school partnerships with the National Alliance for Mental Illness and the Ipswich Rotary Club </w:t>
      </w:r>
      <w:r w:rsidR="00BD2183" w:rsidRPr="00CB0607">
        <w:t xml:space="preserve">that </w:t>
      </w:r>
      <w:r w:rsidRPr="00CB0607">
        <w:t xml:space="preserve">convenes Interact Clubs </w:t>
      </w:r>
      <w:r w:rsidR="00B06982">
        <w:t>(</w:t>
      </w:r>
      <w:r w:rsidR="00E428DF">
        <w:t xml:space="preserve">a Rotary Club at the high school level) </w:t>
      </w:r>
      <w:r w:rsidRPr="00CB0607">
        <w:t>that connect high</w:t>
      </w:r>
      <w:r w:rsidR="00E428DF">
        <w:t xml:space="preserve"> </w:t>
      </w:r>
      <w:r w:rsidRPr="00CB0607">
        <w:t xml:space="preserve">school students to a variety of community events. The district also provides afterschool opportunities by holding different community activities within schools. School leaders shared that schools have hosted activities </w:t>
      </w:r>
      <w:r w:rsidR="00BD2183" w:rsidRPr="00CB0607">
        <w:t xml:space="preserve">such as </w:t>
      </w:r>
      <w:r w:rsidRPr="00CB0607">
        <w:t xml:space="preserve">karate, and invited Change </w:t>
      </w:r>
      <w:r w:rsidR="00BD2183" w:rsidRPr="00CB0607">
        <w:t>I</w:t>
      </w:r>
      <w:r w:rsidRPr="00CB0607">
        <w:t xml:space="preserve">s Simple into the middle school for students to build solar-based cars. These varied activities were less available in recent years </w:t>
      </w:r>
      <w:r w:rsidR="00BD2183" w:rsidRPr="00CB0607">
        <w:t>because</w:t>
      </w:r>
      <w:r w:rsidRPr="00CB0607">
        <w:t xml:space="preserve"> the pandemic but are expected to be reinvigorated in coming years.</w:t>
      </w:r>
    </w:p>
    <w:p w14:paraId="4C0FE8AC" w14:textId="0627119F" w:rsidR="00A25889" w:rsidRDefault="00A25889" w:rsidP="00A25889">
      <w:pPr>
        <w:pStyle w:val="Heading3"/>
      </w:pPr>
      <w:r>
        <w:t>Recommendations</w:t>
      </w:r>
    </w:p>
    <w:p w14:paraId="1A314762" w14:textId="638F2AD4" w:rsidR="00A25889" w:rsidRDefault="004C2317" w:rsidP="00A25889">
      <w:pPr>
        <w:pStyle w:val="Bullet1"/>
      </w:pPr>
      <w:r>
        <w:t xml:space="preserve">The district should </w:t>
      </w:r>
      <w:r w:rsidR="00610F52">
        <w:t xml:space="preserve">establish </w:t>
      </w:r>
      <w:r w:rsidR="00770F6E">
        <w:t xml:space="preserve">and clearly communicate protocols for progress monitoring, including a standard set of assessments and/or tools that should be considered when evaluating the effectiveness of </w:t>
      </w:r>
      <w:r w:rsidR="00DC7E4D">
        <w:t>interventions.</w:t>
      </w:r>
    </w:p>
    <w:p w14:paraId="6F8C477A" w14:textId="0CFF9CEC" w:rsidR="00A25889" w:rsidRDefault="00DC1236" w:rsidP="00A25889">
      <w:pPr>
        <w:pStyle w:val="Bullet1"/>
      </w:pPr>
      <w:r>
        <w:t>District and school leaders should develop and clearly communicate expectations for communicating with families about student performance</w:t>
      </w:r>
      <w:r w:rsidR="00A25889">
        <w:t xml:space="preserve"> and </w:t>
      </w:r>
      <w:r w:rsidR="00E95034">
        <w:t xml:space="preserve">related </w:t>
      </w:r>
      <w:r w:rsidR="00A25889">
        <w:t>support</w:t>
      </w:r>
      <w:r w:rsidR="00E95034">
        <w:t>s.</w:t>
      </w:r>
    </w:p>
    <w:p w14:paraId="404D866F" w14:textId="437DEE2A" w:rsidR="00A25889" w:rsidRPr="00CB0607" w:rsidRDefault="00E95034" w:rsidP="00A25889">
      <w:pPr>
        <w:pStyle w:val="Bullet1"/>
      </w:pPr>
      <w:r>
        <w:t xml:space="preserve">The district should </w:t>
      </w:r>
      <w:r w:rsidR="00A53C9F">
        <w:t>ensure that families have access to g</w:t>
      </w:r>
      <w:r w:rsidR="00A25889">
        <w:t xml:space="preserve">uidance and support regarding </w:t>
      </w:r>
      <w:r w:rsidR="00A53C9F">
        <w:t xml:space="preserve">the </w:t>
      </w:r>
      <w:r w:rsidR="00A25889">
        <w:t xml:space="preserve">various platforms </w:t>
      </w:r>
      <w:r w:rsidR="00A53C9F">
        <w:t>used to</w:t>
      </w:r>
      <w:r w:rsidR="00A25889">
        <w:t xml:space="preserve"> </w:t>
      </w:r>
      <w:r w:rsidR="00A53C9F">
        <w:t>share</w:t>
      </w:r>
      <w:r w:rsidR="00A25889">
        <w:t xml:space="preserve"> student </w:t>
      </w:r>
      <w:r w:rsidR="00A53C9F">
        <w:t>data.</w:t>
      </w:r>
    </w:p>
    <w:p w14:paraId="4A6A5268" w14:textId="77777777" w:rsidR="008D6102" w:rsidRPr="00CB0607" w:rsidRDefault="008D6102" w:rsidP="008D6102">
      <w:pPr>
        <w:pStyle w:val="Heading2"/>
      </w:pPr>
      <w:bookmarkStart w:id="33" w:name="_Toc114596858"/>
      <w:r w:rsidRPr="00CB0607">
        <w:t>Financial and Asset Management</w:t>
      </w:r>
      <w:bookmarkEnd w:id="32"/>
      <w:bookmarkEnd w:id="33"/>
    </w:p>
    <w:p w14:paraId="4E0E37C0" w14:textId="527507A6" w:rsidR="00B827DE" w:rsidRPr="00CB0607" w:rsidRDefault="00B827DE" w:rsidP="00B827DE">
      <w:pPr>
        <w:pStyle w:val="BodyText"/>
      </w:pPr>
      <w:r w:rsidRPr="00CB0607">
        <w:t xml:space="preserve">Town and district leaders collaborate to ensure that allocation and use of funding and other resources improves students’ performance, opportunities, and outcomes. School leaders have autonomy to prepare a budget proposal for the superintendent and business office to review. District leaders collaborate with town leaders to efficiently develop the overall budget and complete regular audits of financial reports and </w:t>
      </w:r>
      <w:r w:rsidR="00494638" w:rsidRPr="00CB0607">
        <w:t xml:space="preserve">the </w:t>
      </w:r>
      <w:r w:rsidRPr="00CB0607">
        <w:t xml:space="preserve">use of funds. There is an agreed-on process for determining the overall amount of the town budget allocated to the district, and that amount is described as consistently exceeding net school spending requirements. However, additional stabilization funds (e.g., money received in a 2016 override) are frequently </w:t>
      </w:r>
      <w:r w:rsidR="00494638" w:rsidRPr="00CB0607">
        <w:t xml:space="preserve">used </w:t>
      </w:r>
      <w:r w:rsidRPr="00CB0607">
        <w:t>to fund district-identified needs that exceed the town appropriation.</w:t>
      </w:r>
    </w:p>
    <w:p w14:paraId="542F10D1" w14:textId="5DC3EAB0" w:rsidR="00494638" w:rsidRPr="00CB0607" w:rsidRDefault="00494638" w:rsidP="00B827DE">
      <w:pPr>
        <w:pStyle w:val="BodyText"/>
      </w:pPr>
      <w:r w:rsidRPr="00CB0607">
        <w:t>Table 10 summarizes key strengths and areas for growth in financial and asset management.</w:t>
      </w:r>
    </w:p>
    <w:p w14:paraId="127D9DF7" w14:textId="7D9D07C9" w:rsidR="00B827DE" w:rsidRPr="00CB0607" w:rsidRDefault="00B827DE" w:rsidP="00B827DE">
      <w:pPr>
        <w:pStyle w:val="TableTitle0"/>
      </w:pPr>
      <w:r w:rsidRPr="00CB0607">
        <w:t xml:space="preserve">Table </w:t>
      </w:r>
      <w:r w:rsidR="00561CC3" w:rsidRPr="00CB0607">
        <w:t>10</w:t>
      </w:r>
      <w:r w:rsidRPr="00CB0607">
        <w:t xml:space="preserve">. Summary of </w:t>
      </w:r>
      <w:r w:rsidR="00494638" w:rsidRPr="00CB0607">
        <w:t xml:space="preserve">Key Strengths </w:t>
      </w:r>
      <w:r w:rsidRPr="00CB0607">
        <w:t xml:space="preserve">and </w:t>
      </w:r>
      <w:r w:rsidR="00494638" w:rsidRPr="00CB0607">
        <w:t xml:space="preserve">Areas </w:t>
      </w:r>
      <w:r w:rsidRPr="00CB0607">
        <w:t xml:space="preserve">for </w:t>
      </w:r>
      <w:r w:rsidR="00494638" w:rsidRPr="00CB0607">
        <w:t>Growth:</w:t>
      </w:r>
      <w:r w:rsidRPr="00CB0607">
        <w:t xml:space="preserve"> Financial and Asset Management</w:t>
      </w:r>
      <w:r w:rsidR="00494638" w:rsidRPr="00CB0607">
        <w:t xml:space="preserve"> Standard</w:t>
      </w:r>
    </w:p>
    <w:tbl>
      <w:tblPr>
        <w:tblStyle w:val="MSVTable1"/>
        <w:tblW w:w="5000" w:type="pct"/>
        <w:tblLook w:val="04A0" w:firstRow="1" w:lastRow="0" w:firstColumn="1" w:lastColumn="0" w:noHBand="0" w:noVBand="1"/>
      </w:tblPr>
      <w:tblGrid>
        <w:gridCol w:w="2425"/>
        <w:gridCol w:w="3507"/>
        <w:gridCol w:w="3412"/>
      </w:tblGrid>
      <w:tr w:rsidR="00B827DE" w:rsidRPr="00CB0607" w14:paraId="32BDE053" w14:textId="77777777" w:rsidTr="00B827DE">
        <w:trPr>
          <w:cnfStyle w:val="100000000000" w:firstRow="1" w:lastRow="0" w:firstColumn="0" w:lastColumn="0" w:oddVBand="0" w:evenVBand="0" w:oddHBand="0" w:evenHBand="0" w:firstRowFirstColumn="0" w:firstRowLastColumn="0" w:lastRowFirstColumn="0" w:lastRowLastColumn="0"/>
        </w:trPr>
        <w:tc>
          <w:tcPr>
            <w:tcW w:w="1297" w:type="pct"/>
          </w:tcPr>
          <w:p w14:paraId="7821BEB4" w14:textId="77777777" w:rsidR="00B827DE" w:rsidRPr="00CB0607" w:rsidRDefault="00B827DE" w:rsidP="00B827DE">
            <w:pPr>
              <w:pStyle w:val="TableColHeadingCenter"/>
              <w:rPr>
                <w:bdr w:val="none" w:sz="0" w:space="0" w:color="auto" w:frame="1"/>
              </w:rPr>
            </w:pPr>
            <w:r w:rsidRPr="00CB0607">
              <w:rPr>
                <w:bdr w:val="none" w:sz="0" w:space="0" w:color="auto" w:frame="1"/>
              </w:rPr>
              <w:t>Indicator</w:t>
            </w:r>
          </w:p>
        </w:tc>
        <w:tc>
          <w:tcPr>
            <w:tcW w:w="1876" w:type="pct"/>
          </w:tcPr>
          <w:p w14:paraId="419E0583" w14:textId="77777777" w:rsidR="00B827DE" w:rsidRPr="00CB0607" w:rsidRDefault="00B827DE" w:rsidP="00B827DE">
            <w:pPr>
              <w:pStyle w:val="TableColHeadingCenter"/>
              <w:rPr>
                <w:bdr w:val="none" w:sz="0" w:space="0" w:color="auto" w:frame="1"/>
              </w:rPr>
            </w:pPr>
            <w:r w:rsidRPr="00CB0607">
              <w:rPr>
                <w:bdr w:val="none" w:sz="0" w:space="0" w:color="auto" w:frame="1"/>
              </w:rPr>
              <w:t>Strengths</w:t>
            </w:r>
          </w:p>
        </w:tc>
        <w:tc>
          <w:tcPr>
            <w:tcW w:w="1826" w:type="pct"/>
          </w:tcPr>
          <w:p w14:paraId="664651D2" w14:textId="0C40A2BC" w:rsidR="00B827DE" w:rsidRPr="00CB0607" w:rsidRDefault="00B827DE" w:rsidP="00B827DE">
            <w:pPr>
              <w:pStyle w:val="TableColHeadingCenter"/>
              <w:rPr>
                <w:bdr w:val="none" w:sz="0" w:space="0" w:color="auto" w:frame="1"/>
              </w:rPr>
            </w:pPr>
            <w:r w:rsidRPr="00CB0607">
              <w:rPr>
                <w:bdr w:val="none" w:sz="0" w:space="0" w:color="auto" w:frame="1"/>
              </w:rPr>
              <w:t xml:space="preserve">Areas for </w:t>
            </w:r>
            <w:r w:rsidR="00494638" w:rsidRPr="00CB0607">
              <w:rPr>
                <w:bdr w:val="none" w:sz="0" w:space="0" w:color="auto" w:frame="1"/>
              </w:rPr>
              <w:t>growth</w:t>
            </w:r>
          </w:p>
        </w:tc>
      </w:tr>
      <w:tr w:rsidR="00B827DE" w:rsidRPr="00CB0607" w14:paraId="6A18501A" w14:textId="77777777" w:rsidTr="00B827DE">
        <w:trPr>
          <w:cnfStyle w:val="000000100000" w:firstRow="0" w:lastRow="0" w:firstColumn="0" w:lastColumn="0" w:oddVBand="0" w:evenVBand="0" w:oddHBand="1" w:evenHBand="0" w:firstRowFirstColumn="0" w:firstRowLastColumn="0" w:lastRowFirstColumn="0" w:lastRowLastColumn="0"/>
        </w:trPr>
        <w:tc>
          <w:tcPr>
            <w:tcW w:w="1297" w:type="pct"/>
          </w:tcPr>
          <w:p w14:paraId="39538D5F" w14:textId="3C4ECB6F" w:rsidR="00B827DE" w:rsidRPr="00CB0607" w:rsidRDefault="00B827DE" w:rsidP="005D13E7">
            <w:pPr>
              <w:pStyle w:val="TableSubheading"/>
              <w:rPr>
                <w:bdr w:val="none" w:sz="0" w:space="0" w:color="auto" w:frame="1"/>
              </w:rPr>
            </w:pPr>
            <w:bookmarkStart w:id="34" w:name="_Hlk117193980"/>
            <w:r w:rsidRPr="00CB0607">
              <w:rPr>
                <w:bdr w:val="none" w:sz="0" w:space="0" w:color="auto" w:frame="1"/>
              </w:rPr>
              <w:t xml:space="preserve">Budget </w:t>
            </w:r>
            <w:r w:rsidR="00494638" w:rsidRPr="00CB0607">
              <w:rPr>
                <w:bdr w:val="none" w:sz="0" w:space="0" w:color="auto" w:frame="1"/>
              </w:rPr>
              <w:t>d</w:t>
            </w:r>
            <w:r w:rsidRPr="00CB0607">
              <w:rPr>
                <w:bdr w:val="none" w:sz="0" w:space="0" w:color="auto" w:frame="1"/>
              </w:rPr>
              <w:t xml:space="preserve">ocumentation and </w:t>
            </w:r>
            <w:r w:rsidR="00494638" w:rsidRPr="00CB0607">
              <w:rPr>
                <w:bdr w:val="none" w:sz="0" w:space="0" w:color="auto" w:frame="1"/>
              </w:rPr>
              <w:t>r</w:t>
            </w:r>
            <w:r w:rsidRPr="00CB0607">
              <w:rPr>
                <w:bdr w:val="none" w:sz="0" w:space="0" w:color="auto" w:frame="1"/>
              </w:rPr>
              <w:t>eporting</w:t>
            </w:r>
          </w:p>
        </w:tc>
        <w:tc>
          <w:tcPr>
            <w:tcW w:w="1876" w:type="pct"/>
          </w:tcPr>
          <w:p w14:paraId="55633859" w14:textId="77777777"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Budget documents are clear, detailed, and easily accessible on the district website</w:t>
            </w:r>
          </w:p>
        </w:tc>
        <w:tc>
          <w:tcPr>
            <w:tcW w:w="1826" w:type="pct"/>
          </w:tcPr>
          <w:p w14:paraId="5A758912" w14:textId="77777777"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 xml:space="preserve">Explicit connection to district and school improvement planning </w:t>
            </w:r>
          </w:p>
        </w:tc>
      </w:tr>
      <w:tr w:rsidR="00B827DE" w:rsidRPr="00CB0607" w14:paraId="0ADE789F" w14:textId="77777777" w:rsidTr="00B827DE">
        <w:tc>
          <w:tcPr>
            <w:tcW w:w="1297" w:type="pct"/>
          </w:tcPr>
          <w:p w14:paraId="41C5EA1C" w14:textId="35DF2C54" w:rsidR="00B827DE" w:rsidRPr="00CB0607" w:rsidRDefault="00B827DE" w:rsidP="005D13E7">
            <w:pPr>
              <w:pStyle w:val="TableSubheading"/>
              <w:rPr>
                <w:bdr w:val="none" w:sz="0" w:space="0" w:color="auto" w:frame="1"/>
              </w:rPr>
            </w:pPr>
            <w:r w:rsidRPr="00CB0607">
              <w:rPr>
                <w:bdr w:val="none" w:sz="0" w:space="0" w:color="auto" w:frame="1"/>
              </w:rPr>
              <w:t xml:space="preserve">Adequate </w:t>
            </w:r>
            <w:r w:rsidR="00494638" w:rsidRPr="00CB0607">
              <w:rPr>
                <w:bdr w:val="none" w:sz="0" w:space="0" w:color="auto" w:frame="1"/>
              </w:rPr>
              <w:t>b</w:t>
            </w:r>
            <w:r w:rsidRPr="00CB0607">
              <w:rPr>
                <w:bdr w:val="none" w:sz="0" w:space="0" w:color="auto" w:frame="1"/>
              </w:rPr>
              <w:t>udget</w:t>
            </w:r>
          </w:p>
        </w:tc>
        <w:tc>
          <w:tcPr>
            <w:tcW w:w="1876" w:type="pct"/>
          </w:tcPr>
          <w:p w14:paraId="60B306E4" w14:textId="77777777"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Strong working relationship between town and district leaders</w:t>
            </w:r>
          </w:p>
        </w:tc>
        <w:tc>
          <w:tcPr>
            <w:tcW w:w="1826" w:type="pct"/>
          </w:tcPr>
          <w:p w14:paraId="4F1C470C" w14:textId="4DB46589" w:rsidR="00B827DE" w:rsidRPr="00CB0607" w:rsidRDefault="00B827DE" w:rsidP="00626272">
            <w:pPr>
              <w:pStyle w:val="TableBullet1"/>
              <w:numPr>
                <w:ilvl w:val="0"/>
                <w:numId w:val="8"/>
              </w:numPr>
              <w:rPr>
                <w:bdr w:val="none" w:sz="0" w:space="0" w:color="auto" w:frame="1"/>
              </w:rPr>
            </w:pPr>
            <w:r w:rsidRPr="00CB0607">
              <w:rPr>
                <w:bdr w:val="none" w:sz="0" w:space="0" w:color="auto" w:frame="1"/>
              </w:rPr>
              <w:t xml:space="preserve">Budgeting for replacement of Elementary and Secondary School Emergency Relief (ESSER) </w:t>
            </w:r>
            <w:r w:rsidR="00494638" w:rsidRPr="00CB0607">
              <w:rPr>
                <w:bdr w:val="none" w:sz="0" w:space="0" w:color="auto" w:frame="1"/>
              </w:rPr>
              <w:t>f</w:t>
            </w:r>
            <w:r w:rsidRPr="00CB0607">
              <w:rPr>
                <w:bdr w:val="none" w:sz="0" w:space="0" w:color="auto" w:frame="1"/>
              </w:rPr>
              <w:t>unds</w:t>
            </w:r>
          </w:p>
        </w:tc>
      </w:tr>
      <w:tr w:rsidR="00B827DE" w:rsidRPr="00CB0607" w14:paraId="178D87DE" w14:textId="77777777" w:rsidTr="007E31FD">
        <w:trPr>
          <w:cnfStyle w:val="000000100000" w:firstRow="0" w:lastRow="0" w:firstColumn="0" w:lastColumn="0" w:oddVBand="0" w:evenVBand="0" w:oddHBand="1" w:evenHBand="0" w:firstRowFirstColumn="0" w:firstRowLastColumn="0" w:lastRowFirstColumn="0" w:lastRowLastColumn="0"/>
        </w:trPr>
        <w:tc>
          <w:tcPr>
            <w:tcW w:w="1297" w:type="pct"/>
          </w:tcPr>
          <w:p w14:paraId="13C61666" w14:textId="0DECD37E" w:rsidR="00B827DE" w:rsidRPr="00CB0607" w:rsidRDefault="00B827DE" w:rsidP="005D13E7">
            <w:pPr>
              <w:pStyle w:val="TableSubheading"/>
              <w:rPr>
                <w:bdr w:val="none" w:sz="0" w:space="0" w:color="auto" w:frame="1"/>
              </w:rPr>
            </w:pPr>
            <w:r w:rsidRPr="00CB0607">
              <w:rPr>
                <w:bdr w:val="none" w:sz="0" w:space="0" w:color="auto" w:frame="1"/>
              </w:rPr>
              <w:t xml:space="preserve">Financial </w:t>
            </w:r>
            <w:r w:rsidR="00494638" w:rsidRPr="00CB0607">
              <w:rPr>
                <w:bdr w:val="none" w:sz="0" w:space="0" w:color="auto" w:frame="1"/>
              </w:rPr>
              <w:t>t</w:t>
            </w:r>
            <w:r w:rsidRPr="00CB0607">
              <w:rPr>
                <w:bdr w:val="none" w:sz="0" w:space="0" w:color="auto" w:frame="1"/>
              </w:rPr>
              <w:t xml:space="preserve">racking, </w:t>
            </w:r>
            <w:r w:rsidR="00494638" w:rsidRPr="00CB0607">
              <w:rPr>
                <w:bdr w:val="none" w:sz="0" w:space="0" w:color="auto" w:frame="1"/>
              </w:rPr>
              <w:t>f</w:t>
            </w:r>
            <w:r w:rsidRPr="00CB0607">
              <w:rPr>
                <w:bdr w:val="none" w:sz="0" w:space="0" w:color="auto" w:frame="1"/>
              </w:rPr>
              <w:t xml:space="preserve">orecasting, </w:t>
            </w:r>
            <w:r w:rsidR="00494638" w:rsidRPr="00CB0607">
              <w:rPr>
                <w:bdr w:val="none" w:sz="0" w:space="0" w:color="auto" w:frame="1"/>
              </w:rPr>
              <w:t>c</w:t>
            </w:r>
            <w:r w:rsidRPr="00CB0607">
              <w:rPr>
                <w:bdr w:val="none" w:sz="0" w:space="0" w:color="auto" w:frame="1"/>
              </w:rPr>
              <w:t xml:space="preserve">ontrols, and </w:t>
            </w:r>
            <w:r w:rsidR="00494638" w:rsidRPr="00CB0607">
              <w:rPr>
                <w:bdr w:val="none" w:sz="0" w:space="0" w:color="auto" w:frame="1"/>
              </w:rPr>
              <w:t>a</w:t>
            </w:r>
            <w:r w:rsidRPr="00CB0607">
              <w:rPr>
                <w:bdr w:val="none" w:sz="0" w:space="0" w:color="auto" w:frame="1"/>
              </w:rPr>
              <w:t>udits</w:t>
            </w:r>
          </w:p>
        </w:tc>
        <w:tc>
          <w:tcPr>
            <w:tcW w:w="1876" w:type="pct"/>
          </w:tcPr>
          <w:p w14:paraId="31560818" w14:textId="517A30A2" w:rsidR="00B827DE" w:rsidRPr="00CB0607" w:rsidRDefault="00B827DE" w:rsidP="00626272">
            <w:pPr>
              <w:pStyle w:val="TableBullet1"/>
              <w:numPr>
                <w:ilvl w:val="0"/>
                <w:numId w:val="8"/>
              </w:numPr>
              <w:rPr>
                <w:bdr w:val="none" w:sz="0" w:space="0" w:color="auto" w:frame="1"/>
              </w:rPr>
            </w:pPr>
            <w:r w:rsidRPr="00CB0607">
              <w:rPr>
                <w:bdr w:val="none" w:sz="0" w:space="0" w:color="auto" w:frame="1"/>
              </w:rPr>
              <w:t>Consistent monitoring ensure</w:t>
            </w:r>
            <w:r w:rsidR="00494638" w:rsidRPr="00CB0607">
              <w:rPr>
                <w:bdr w:val="none" w:sz="0" w:space="0" w:color="auto" w:frame="1"/>
              </w:rPr>
              <w:t>s</w:t>
            </w:r>
            <w:r w:rsidRPr="00CB0607">
              <w:rPr>
                <w:bdr w:val="none" w:sz="0" w:space="0" w:color="auto" w:frame="1"/>
              </w:rPr>
              <w:t xml:space="preserve"> efficient and effective use of budgeted funds</w:t>
            </w:r>
          </w:p>
        </w:tc>
        <w:tc>
          <w:tcPr>
            <w:tcW w:w="1826" w:type="pct"/>
            <w:vAlign w:val="center"/>
          </w:tcPr>
          <w:p w14:paraId="4C814DAB" w14:textId="16A2B27E" w:rsidR="00B827DE" w:rsidRPr="007E31FD" w:rsidRDefault="007E31FD" w:rsidP="007E31FD">
            <w:pPr>
              <w:pStyle w:val="TableTitle"/>
              <w:ind w:left="-60"/>
              <w:rPr>
                <w:b w:val="0"/>
                <w:bCs/>
                <w:bdr w:val="none" w:sz="0" w:space="0" w:color="auto" w:frame="1"/>
              </w:rPr>
            </w:pPr>
            <w:r w:rsidRPr="007E31FD">
              <w:rPr>
                <w:b w:val="0"/>
                <w:bCs/>
                <w:bdr w:val="none" w:sz="0" w:space="0" w:color="auto" w:frame="1"/>
              </w:rPr>
              <w:t>NA</w:t>
            </w:r>
          </w:p>
        </w:tc>
      </w:tr>
      <w:tr w:rsidR="00B827DE" w:rsidRPr="00CB0607" w14:paraId="671ADB7B" w14:textId="77777777" w:rsidTr="00B827DE">
        <w:tc>
          <w:tcPr>
            <w:tcW w:w="1297" w:type="pct"/>
          </w:tcPr>
          <w:p w14:paraId="2BA214F5" w14:textId="162DD96D" w:rsidR="00B827DE" w:rsidRPr="00CB0607" w:rsidRDefault="00B827DE" w:rsidP="005D13E7">
            <w:pPr>
              <w:pStyle w:val="TableSubheading"/>
              <w:rPr>
                <w:bdr w:val="none" w:sz="0" w:space="0" w:color="auto" w:frame="1"/>
              </w:rPr>
            </w:pPr>
            <w:r w:rsidRPr="00CB0607">
              <w:rPr>
                <w:bdr w:val="none" w:sz="0" w:space="0" w:color="auto" w:frame="1"/>
              </w:rPr>
              <w:t xml:space="preserve">Capital </w:t>
            </w:r>
            <w:r w:rsidR="00494638" w:rsidRPr="00CB0607">
              <w:rPr>
                <w:bdr w:val="none" w:sz="0" w:space="0" w:color="auto" w:frame="1"/>
              </w:rPr>
              <w:t>p</w:t>
            </w:r>
            <w:r w:rsidRPr="00CB0607">
              <w:rPr>
                <w:bdr w:val="none" w:sz="0" w:space="0" w:color="auto" w:frame="1"/>
              </w:rPr>
              <w:t xml:space="preserve">lanning and </w:t>
            </w:r>
            <w:r w:rsidR="00494638" w:rsidRPr="00CB0607">
              <w:rPr>
                <w:bdr w:val="none" w:sz="0" w:space="0" w:color="auto" w:frame="1"/>
              </w:rPr>
              <w:t>f</w:t>
            </w:r>
            <w:r w:rsidRPr="00CB0607">
              <w:rPr>
                <w:bdr w:val="none" w:sz="0" w:space="0" w:color="auto" w:frame="1"/>
              </w:rPr>
              <w:t xml:space="preserve">acility </w:t>
            </w:r>
            <w:r w:rsidR="00494638" w:rsidRPr="00CB0607">
              <w:rPr>
                <w:bdr w:val="none" w:sz="0" w:space="0" w:color="auto" w:frame="1"/>
              </w:rPr>
              <w:t>m</w:t>
            </w:r>
            <w:r w:rsidRPr="00CB0607">
              <w:rPr>
                <w:bdr w:val="none" w:sz="0" w:space="0" w:color="auto" w:frame="1"/>
              </w:rPr>
              <w:t>aintenance</w:t>
            </w:r>
          </w:p>
        </w:tc>
        <w:tc>
          <w:tcPr>
            <w:tcW w:w="1876" w:type="pct"/>
          </w:tcPr>
          <w:p w14:paraId="040AD585" w14:textId="77FAD8D3"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Collaborative process ensure</w:t>
            </w:r>
            <w:r w:rsidR="00494638" w:rsidRPr="00CB0607">
              <w:rPr>
                <w:bdr w:val="none" w:sz="0" w:space="0" w:color="auto" w:frame="1"/>
              </w:rPr>
              <w:t>s that</w:t>
            </w:r>
            <w:r w:rsidRPr="00CB0607">
              <w:rPr>
                <w:bdr w:val="none" w:sz="0" w:space="0" w:color="auto" w:frame="1"/>
              </w:rPr>
              <w:t xml:space="preserve"> maintenance needs are addressed efficiently</w:t>
            </w:r>
          </w:p>
        </w:tc>
        <w:tc>
          <w:tcPr>
            <w:tcW w:w="1826" w:type="pct"/>
          </w:tcPr>
          <w:p w14:paraId="2EAE12FA" w14:textId="6D5D19A0" w:rsidR="00B827DE" w:rsidRPr="00CB0607" w:rsidRDefault="00B827DE" w:rsidP="00626272">
            <w:pPr>
              <w:pStyle w:val="TableBullet1"/>
              <w:numPr>
                <w:ilvl w:val="0"/>
                <w:numId w:val="8"/>
              </w:numPr>
              <w:rPr>
                <w:b/>
                <w:bdr w:val="none" w:sz="0" w:space="0" w:color="auto" w:frame="1"/>
              </w:rPr>
            </w:pPr>
            <w:r w:rsidRPr="00CB0607">
              <w:rPr>
                <w:bdr w:val="none" w:sz="0" w:space="0" w:color="auto" w:frame="1"/>
              </w:rPr>
              <w:t>Determining future elementary</w:t>
            </w:r>
            <w:r w:rsidR="00D30A74" w:rsidRPr="00CB0607">
              <w:rPr>
                <w:bdr w:val="none" w:sz="0" w:space="0" w:color="auto" w:frame="1"/>
              </w:rPr>
              <w:t>-</w:t>
            </w:r>
            <w:r w:rsidRPr="00CB0607">
              <w:rPr>
                <w:bdr w:val="none" w:sz="0" w:space="0" w:color="auto" w:frame="1"/>
              </w:rPr>
              <w:t>school building plans</w:t>
            </w:r>
          </w:p>
        </w:tc>
      </w:tr>
    </w:tbl>
    <w:bookmarkEnd w:id="34"/>
    <w:p w14:paraId="0C62F5A6" w14:textId="77777777" w:rsidR="00B827DE" w:rsidRPr="00CB0607" w:rsidRDefault="00B827DE" w:rsidP="00B827DE">
      <w:pPr>
        <w:pStyle w:val="Heading3"/>
      </w:pPr>
      <w:r w:rsidRPr="00CB0607">
        <w:t>Budget Documentation and Reporting</w:t>
      </w:r>
    </w:p>
    <w:p w14:paraId="4B768D5D" w14:textId="3883E2D4" w:rsidR="00B827DE" w:rsidRPr="00CB0607" w:rsidRDefault="0054101D" w:rsidP="00B827DE">
      <w:pPr>
        <w:pStyle w:val="BodyTextposthead"/>
      </w:pPr>
      <w:r w:rsidRPr="00CB0607">
        <w:t>Ipswich</w:t>
      </w:r>
      <w:r w:rsidR="00B827DE" w:rsidRPr="00CB0607">
        <w:t xml:space="preserve"> maintains clear and accurate budget documents that include information about all sources of funds and the allocation of resources. District budgets from FY</w:t>
      </w:r>
      <w:r w:rsidR="00494638" w:rsidRPr="00CB0607">
        <w:t>20</w:t>
      </w:r>
      <w:r w:rsidR="00B827DE" w:rsidRPr="00CB0607">
        <w:t>19 to FY</w:t>
      </w:r>
      <w:r w:rsidR="00494638" w:rsidRPr="00CB0607">
        <w:t>20</w:t>
      </w:r>
      <w:r w:rsidR="00B827DE" w:rsidRPr="00CB0607">
        <w:t>22 are publicly posted on the district website. Ipswich’s budget documents and presentation to the school committee include pertinent information about the allocation of resources and the sources of funds. The current budget document provides information on funding sources</w:t>
      </w:r>
      <w:r w:rsidR="00494638" w:rsidRPr="00CB0607">
        <w:t>,</w:t>
      </w:r>
      <w:r w:rsidR="00B827DE" w:rsidRPr="00CB0607">
        <w:t xml:space="preserve"> including federal and state grant funding, choice fund revenue, and circuit breaker fund revenue. The presentation also includes historical spending data from 2020 for comparison to the current year’s resource allocations, along with enrollment information. Budget presentations and documents contain expenses for fixed costs, health insurance, special education, and compensation for all staff, and </w:t>
      </w:r>
      <w:r w:rsidR="00494638" w:rsidRPr="00CB0607">
        <w:t xml:space="preserve">they </w:t>
      </w:r>
      <w:r w:rsidR="00B827DE" w:rsidRPr="00CB0607">
        <w:t xml:space="preserve">break down specific budget </w:t>
      </w:r>
      <w:r w:rsidR="00494638" w:rsidRPr="00CB0607">
        <w:t xml:space="preserve">detail </w:t>
      </w:r>
      <w:r w:rsidR="00B827DE" w:rsidRPr="00CB0607">
        <w:t xml:space="preserve">by school. Budget documents </w:t>
      </w:r>
      <w:r w:rsidR="00494638" w:rsidRPr="00CB0607">
        <w:t xml:space="preserve">also </w:t>
      </w:r>
      <w:r w:rsidR="00B827DE" w:rsidRPr="00CB0607">
        <w:t>include historical data that go back to FY</w:t>
      </w:r>
      <w:r w:rsidR="00494638" w:rsidRPr="00CB0607">
        <w:t>20</w:t>
      </w:r>
      <w:r w:rsidR="00B827DE" w:rsidRPr="00CB0607">
        <w:t>14 or FY</w:t>
      </w:r>
      <w:r w:rsidR="00494638" w:rsidRPr="00CB0607">
        <w:t>20</w:t>
      </w:r>
      <w:r w:rsidR="00B827DE" w:rsidRPr="00CB0607">
        <w:t xml:space="preserve">16 (depending on the specific item). Budget documents are a strength of the district in that they are clear, accurate, complete, and user-friendly, and </w:t>
      </w:r>
      <w:r w:rsidR="00494638" w:rsidRPr="00CB0607">
        <w:t xml:space="preserve">they </w:t>
      </w:r>
      <w:r w:rsidR="00B827DE" w:rsidRPr="00CB0607">
        <w:t xml:space="preserve">provide historical spending data for comparisons. Details are sufficient for stakeholders to understand the current year’s resource allocation and explanations for needed resources. </w:t>
      </w:r>
    </w:p>
    <w:p w14:paraId="1E19FB22" w14:textId="1F0C7506" w:rsidR="00B827DE" w:rsidRPr="00711976" w:rsidRDefault="00B827DE" w:rsidP="00B827DE">
      <w:pPr>
        <w:pStyle w:val="BodyText"/>
        <w:rPr>
          <w:spacing w:val="-1"/>
        </w:rPr>
      </w:pPr>
      <w:r w:rsidRPr="00711976">
        <w:rPr>
          <w:spacing w:val="-1"/>
        </w:rPr>
        <w:t xml:space="preserve">District leaders described collaboration between school administrators, town officials, and district central office staff </w:t>
      </w:r>
      <w:r w:rsidR="00494638" w:rsidRPr="00711976">
        <w:rPr>
          <w:spacing w:val="-1"/>
        </w:rPr>
        <w:t xml:space="preserve">in </w:t>
      </w:r>
      <w:r w:rsidRPr="00711976">
        <w:rPr>
          <w:spacing w:val="-1"/>
        </w:rPr>
        <w:t>develop</w:t>
      </w:r>
      <w:r w:rsidR="00494638" w:rsidRPr="00711976">
        <w:rPr>
          <w:spacing w:val="-1"/>
        </w:rPr>
        <w:t>ing</w:t>
      </w:r>
      <w:r w:rsidRPr="00711976">
        <w:rPr>
          <w:spacing w:val="-1"/>
        </w:rPr>
        <w:t xml:space="preserve"> the overall budget. For example, district leaders noted a clear and consistent calculation </w:t>
      </w:r>
      <w:r w:rsidR="00494638" w:rsidRPr="00711976">
        <w:rPr>
          <w:spacing w:val="-1"/>
        </w:rPr>
        <w:t>for</w:t>
      </w:r>
      <w:r w:rsidRPr="00711976">
        <w:rPr>
          <w:spacing w:val="-1"/>
        </w:rPr>
        <w:t xml:space="preserve"> </w:t>
      </w:r>
      <w:r w:rsidR="00494638" w:rsidRPr="00711976">
        <w:rPr>
          <w:spacing w:val="-1"/>
        </w:rPr>
        <w:t xml:space="preserve">determining </w:t>
      </w:r>
      <w:r w:rsidRPr="00711976">
        <w:rPr>
          <w:spacing w:val="-1"/>
        </w:rPr>
        <w:t xml:space="preserve">what percentage of the town’s overall budget would be reserved for the school budget each year, which consistently exceeds net school spending requirements and supports the internal district budget planning process. School administrators reported </w:t>
      </w:r>
      <w:r w:rsidR="00494638" w:rsidRPr="00711976">
        <w:rPr>
          <w:spacing w:val="-1"/>
        </w:rPr>
        <w:t>having</w:t>
      </w:r>
      <w:r w:rsidRPr="00711976">
        <w:rPr>
          <w:spacing w:val="-1"/>
        </w:rPr>
        <w:t xml:space="preserve"> a high degree of autonomy when developing their individual budgets, which they submit to the superintendent and the finance department for initial review and approval. School leaders noted that through regularly scheduled collaborative time (e.g., department head meetings and meetings with other school leaders and central office staff), they collectively </w:t>
      </w:r>
      <w:r w:rsidR="00494638" w:rsidRPr="00711976">
        <w:rPr>
          <w:spacing w:val="-1"/>
        </w:rPr>
        <w:t xml:space="preserve">and regularly </w:t>
      </w:r>
      <w:r w:rsidRPr="00711976">
        <w:rPr>
          <w:spacing w:val="-1"/>
        </w:rPr>
        <w:t xml:space="preserve">discuss the budget and the unique needs of each building throughout the year. School leaders described several ways in which budgets reflect the changing student needs, such as the inclusion of additional EL specialists, special educators, and behavioral support staff in response to emerging needs. </w:t>
      </w:r>
    </w:p>
    <w:p w14:paraId="65C412BA" w14:textId="52DB665B" w:rsidR="00B827DE" w:rsidRPr="00CB0607" w:rsidRDefault="00B827DE" w:rsidP="00B827DE">
      <w:pPr>
        <w:pStyle w:val="BodyText"/>
      </w:pPr>
      <w:r w:rsidRPr="00CB0607">
        <w:t>Budget documentation includes overall district budget information followed by school</w:t>
      </w:r>
      <w:r w:rsidR="00494638" w:rsidRPr="00CB0607">
        <w:t>-</w:t>
      </w:r>
      <w:r w:rsidRPr="00CB0607">
        <w:t xml:space="preserve">specific budget details. Each school budget section begins with a summary of the educational goals used to develop the budget. Consistent with school leaders’ description of autonomy </w:t>
      </w:r>
      <w:r w:rsidR="00494638" w:rsidRPr="00CB0607">
        <w:t xml:space="preserve">about </w:t>
      </w:r>
      <w:r w:rsidRPr="00CB0607">
        <w:t xml:space="preserve">developing their budget, these goals do not always align with the goals outlined in the districtwide </w:t>
      </w:r>
      <w:r w:rsidRPr="00CB0607">
        <w:rPr>
          <w:i/>
        </w:rPr>
        <w:t>Strategy for District Improvement</w:t>
      </w:r>
      <w:r w:rsidRPr="00CB0607">
        <w:t xml:space="preserve"> (2021-2022) document. This inconsistency between school goals highlighted as driving budget requests and district improvement goals is an area for growth. </w:t>
      </w:r>
    </w:p>
    <w:p w14:paraId="2E0F5F6F" w14:textId="74F8F75F" w:rsidR="00B827DE" w:rsidRPr="00CB0607" w:rsidRDefault="00B827DE" w:rsidP="00B827DE">
      <w:pPr>
        <w:pStyle w:val="BodyText"/>
      </w:pPr>
      <w:r w:rsidRPr="00CB0607">
        <w:t>According to a district leader, the finance and operations department is responsible for contracts with food services and transportation. A new contract for those services was put in place during the 2021</w:t>
      </w:r>
      <w:r w:rsidR="0054101D" w:rsidRPr="00CB0607">
        <w:t>-</w:t>
      </w:r>
      <w:r w:rsidRPr="00CB0607">
        <w:t xml:space="preserve">2022 school year. The town manager is responsible for facility-related contracts and works directly with the superintendent. </w:t>
      </w:r>
      <w:r w:rsidR="0054101D" w:rsidRPr="00CB0607">
        <w:t xml:space="preserve">The district </w:t>
      </w:r>
      <w:r w:rsidRPr="00CB0607">
        <w:t xml:space="preserve">and the Town of Ipswich have separate formal agreements in place for custodial services; they use the same overarching company, but the town has </w:t>
      </w:r>
      <w:r w:rsidR="00494638" w:rsidRPr="00CB0607">
        <w:t xml:space="preserve">its </w:t>
      </w:r>
      <w:r w:rsidRPr="00CB0607">
        <w:t>own custodians, and the district has a separate contract with the schools’ custodians.</w:t>
      </w:r>
    </w:p>
    <w:p w14:paraId="1ECCF473" w14:textId="77777777" w:rsidR="00B827DE" w:rsidRPr="00CB0607" w:rsidRDefault="00B827DE" w:rsidP="00B827DE">
      <w:pPr>
        <w:pStyle w:val="Heading3"/>
      </w:pPr>
      <w:r w:rsidRPr="00CB0607">
        <w:t>Adequate Budget</w:t>
      </w:r>
    </w:p>
    <w:p w14:paraId="37CAB26D" w14:textId="79AF5EE2" w:rsidR="00B827DE" w:rsidRPr="00CB0607" w:rsidRDefault="00494638" w:rsidP="00B827DE">
      <w:pPr>
        <w:pStyle w:val="BodyTextposthead"/>
      </w:pPr>
      <w:r w:rsidRPr="00CB0607">
        <w:t>D</w:t>
      </w:r>
      <w:r w:rsidR="00B827DE" w:rsidRPr="00CB0607">
        <w:t xml:space="preserve">istrict and town officials explained that the base budget document dictates what portion of the overall town budget will be allocated to the district, and this agreed-on method supports an efficient budget development process for both </w:t>
      </w:r>
      <w:r w:rsidRPr="00CB0607">
        <w:t>entities</w:t>
      </w:r>
      <w:r w:rsidR="00B827DE" w:rsidRPr="00CB0607">
        <w:t xml:space="preserve">. District leaders indicated that the overall budget determined through this process always exceeded net spending requirements; however, a town official noted that yearly appropriation funds from the town frequently fall short of the district’s identified overall need. District and town officials described the district’s use of a </w:t>
      </w:r>
      <w:r w:rsidR="00B827DE" w:rsidRPr="00CB0607">
        <w:rPr>
          <w:iCs/>
        </w:rPr>
        <w:t>stabilization fund</w:t>
      </w:r>
      <w:r w:rsidR="00B827DE" w:rsidRPr="00CB0607">
        <w:t xml:space="preserve"> in these cases. This stabilization fund is the result of a 2016 town override vote, which was expected to last five years according to district leaders. One district leader shared</w:t>
      </w:r>
      <w:r w:rsidRPr="00CB0607">
        <w:t xml:space="preserve"> as follows:</w:t>
      </w:r>
      <w:r w:rsidR="00B827DE" w:rsidRPr="00CB0607">
        <w:t xml:space="preserve"> </w:t>
      </w:r>
    </w:p>
    <w:p w14:paraId="762BC07C" w14:textId="1540F50D" w:rsidR="00B827DE" w:rsidRPr="00CB0607" w:rsidRDefault="00B827DE" w:rsidP="00B827DE">
      <w:pPr>
        <w:pStyle w:val="BlockQuote"/>
      </w:pPr>
      <w:r w:rsidRPr="00CB0607">
        <w:t>We</w:t>
      </w:r>
      <w:r w:rsidR="00494638" w:rsidRPr="00CB0607">
        <w:t>’</w:t>
      </w:r>
      <w:r w:rsidRPr="00CB0607">
        <w:t>ve been able to stretch it a little bit because of the COVID funding that we received. So that money sits in our, we have a school stabilization fund. And so aside from the appropriation that we get from the town, every fiscal year, we</w:t>
      </w:r>
      <w:r w:rsidR="00494638" w:rsidRPr="00CB0607">
        <w:t>’</w:t>
      </w:r>
      <w:r w:rsidRPr="00CB0607">
        <w:t>re supplementing that with money that comes out of the school stabilization fund.</w:t>
      </w:r>
    </w:p>
    <w:p w14:paraId="07843A6E" w14:textId="77777777" w:rsidR="00B827DE" w:rsidRPr="00CB0607" w:rsidRDefault="00B827DE" w:rsidP="00B827DE">
      <w:pPr>
        <w:pStyle w:val="BodyText"/>
      </w:pPr>
      <w:r w:rsidRPr="00CB0607">
        <w:t xml:space="preserve">District and town officials agreed that a good working relationship exists, with district leaders identifying positive relationships with multiple town boards as critical to their success. </w:t>
      </w:r>
    </w:p>
    <w:p w14:paraId="76C2384B" w14:textId="585B07B5" w:rsidR="00B827DE" w:rsidRPr="00CB0607" w:rsidRDefault="00B827DE" w:rsidP="00B827DE">
      <w:pPr>
        <w:pStyle w:val="BodyText"/>
      </w:pPr>
      <w:r w:rsidRPr="00CB0607">
        <w:t xml:space="preserve">School leaders reported </w:t>
      </w:r>
      <w:r w:rsidR="00494638" w:rsidRPr="00CB0607">
        <w:t xml:space="preserve">that </w:t>
      </w:r>
      <w:r w:rsidRPr="00CB0607">
        <w:t>they add</w:t>
      </w:r>
      <w:r w:rsidR="00494638" w:rsidRPr="00CB0607">
        <w:t>ed</w:t>
      </w:r>
      <w:r w:rsidRPr="00CB0607">
        <w:t xml:space="preserve"> new staff positions this year</w:t>
      </w:r>
      <w:r w:rsidR="00494638" w:rsidRPr="00CB0607">
        <w:t>,</w:t>
      </w:r>
      <w:r w:rsidRPr="00CB0607">
        <w:t xml:space="preserve"> including behavior technicians, special educators, teaching assistants</w:t>
      </w:r>
      <w:r w:rsidR="00494638" w:rsidRPr="00CB0607">
        <w:t>,</w:t>
      </w:r>
      <w:r w:rsidRPr="00CB0607">
        <w:t xml:space="preserve"> and preschool teachers. However, some of those positions have been funded through ESSER grants</w:t>
      </w:r>
      <w:r w:rsidR="00494638" w:rsidRPr="00CB0607">
        <w:t>,</w:t>
      </w:r>
      <w:r w:rsidRPr="00CB0607">
        <w:t xml:space="preserve"> and there is a fear among school leaders that staff positions will go away </w:t>
      </w:r>
      <w:r w:rsidR="00494638" w:rsidRPr="00CB0607">
        <w:t xml:space="preserve">when </w:t>
      </w:r>
      <w:r w:rsidRPr="00CB0607">
        <w:t xml:space="preserve">funding goes away; district leaders described exercising extreme caution when using ESSER funds for staffing needs because they anticipated this challenge. District leaders also mentioned restricting their use of ESSER funds to staffing needs that directly benefitted students (such as for in-classroom positions rather than vice principal roles) and having early conversations about long-term staffing needs to support future budgets. When discussing special education costs specifically, district leaders highlighted effective communication on concerns and issues that need to be addressed. </w:t>
      </w:r>
      <w:r w:rsidR="00494638" w:rsidRPr="00CB0607">
        <w:t>To date,</w:t>
      </w:r>
      <w:r w:rsidRPr="00CB0607">
        <w:t xml:space="preserve"> </w:t>
      </w:r>
      <w:r w:rsidR="00494638" w:rsidRPr="00CB0607">
        <w:t xml:space="preserve">the district has been able to address any special education issues by </w:t>
      </w:r>
      <w:r w:rsidRPr="00CB0607">
        <w:t>shifting funds</w:t>
      </w:r>
      <w:r w:rsidR="00494638" w:rsidRPr="00CB0607">
        <w:t xml:space="preserve"> accordingly</w:t>
      </w:r>
      <w:r w:rsidRPr="00CB0607">
        <w:t xml:space="preserve">. </w:t>
      </w:r>
    </w:p>
    <w:p w14:paraId="13F68724" w14:textId="295E9F4E" w:rsidR="00B827DE" w:rsidRPr="00CB0607" w:rsidRDefault="00B827DE" w:rsidP="00B827DE">
      <w:pPr>
        <w:pStyle w:val="BodyText"/>
      </w:pPr>
      <w:r w:rsidRPr="00CB0607">
        <w:t xml:space="preserve">According to district leaders, </w:t>
      </w:r>
      <w:hyperlink r:id="rId24" w:history="1">
        <w:r w:rsidRPr="00CB0607">
          <w:t xml:space="preserve">the </w:t>
        </w:r>
        <w:r w:rsidRPr="00CB0607">
          <w:rPr>
            <w:rStyle w:val="Hyperlink"/>
          </w:rPr>
          <w:t>Feoffees Trust</w:t>
        </w:r>
      </w:hyperlink>
      <w:r w:rsidRPr="00CB0607">
        <w:t xml:space="preserve"> has two grant programs available</w:t>
      </w:r>
      <w:r w:rsidR="00494638" w:rsidRPr="00CB0607">
        <w:t>.</w:t>
      </w:r>
      <w:r w:rsidRPr="00CB0607">
        <w:t xml:space="preserve"> </w:t>
      </w:r>
      <w:r w:rsidR="00494638" w:rsidRPr="00CB0607">
        <w:t>T</w:t>
      </w:r>
      <w:r w:rsidRPr="00CB0607">
        <w:t>he Traverso-Weatherall Innovation Grants</w:t>
      </w:r>
      <w:r w:rsidR="00494638" w:rsidRPr="00CB0607">
        <w:t xml:space="preserve"> are</w:t>
      </w:r>
      <w:r w:rsidRPr="00CB0607">
        <w:t xml:space="preserve"> intended specifically for </w:t>
      </w:r>
      <w:r w:rsidR="0054101D" w:rsidRPr="00CB0607">
        <w:t>Ipswich</w:t>
      </w:r>
      <w:r w:rsidRPr="00CB0607">
        <w:t xml:space="preserve"> faculty and staff to apply to and receive up to $7,500 for classroom items “dedicated to the pursuit of innovation in education for the benefit of all Ipswich Public Schools students.” One school leader reported their teachers write grants for classroom experiences and field trips</w:t>
      </w:r>
      <w:r w:rsidR="00494638" w:rsidRPr="00CB0607">
        <w:t>,</w:t>
      </w:r>
      <w:r w:rsidRPr="00CB0607">
        <w:t xml:space="preserve"> and “lots of money from both appropriate budget and grants have gone into changing our libraries and making sure that those books are there for kids at all levels.” </w:t>
      </w:r>
    </w:p>
    <w:p w14:paraId="73AB2726" w14:textId="77777777" w:rsidR="00B827DE" w:rsidRPr="00CB0607" w:rsidRDefault="00B827DE" w:rsidP="00B827DE">
      <w:pPr>
        <w:pStyle w:val="Heading3"/>
      </w:pPr>
      <w:r w:rsidRPr="00CB0607">
        <w:t>Financial Tracking, Forecasting, Controls, and Audits</w:t>
      </w:r>
    </w:p>
    <w:p w14:paraId="0809CA0E" w14:textId="2AED405E" w:rsidR="00B827DE" w:rsidRPr="00CB0607" w:rsidRDefault="00B827DE" w:rsidP="00B827DE">
      <w:pPr>
        <w:pStyle w:val="BodyTextposthead"/>
      </w:pPr>
      <w:r w:rsidRPr="00CB0607">
        <w:t xml:space="preserve">According to district leaders, the district finance department reports to the superintendent </w:t>
      </w:r>
      <w:r w:rsidR="00494638" w:rsidRPr="00CB0607">
        <w:t xml:space="preserve">and the </w:t>
      </w:r>
      <w:r w:rsidRPr="00CB0607">
        <w:t xml:space="preserve">school committee monthly. The director of finance and operations attends all school committee meetings, budget subcommittee meetings, negotiation meetings, and town meetings. When forecasting needs, the town manager described how he and the superintendent use the five-year capital plan, which is updated annually with new projects, to build their budget. In addition, the publicly available facilities needs assessment helps inform town and district decisions. District leaders described staff in the </w:t>
      </w:r>
      <w:r w:rsidR="0054101D" w:rsidRPr="00CB0607">
        <w:t>Ipswich</w:t>
      </w:r>
      <w:r w:rsidRPr="00CB0607">
        <w:t xml:space="preserve"> </w:t>
      </w:r>
      <w:r w:rsidR="00494638" w:rsidRPr="00CB0607">
        <w:t xml:space="preserve">(town) </w:t>
      </w:r>
      <w:r w:rsidRPr="00CB0607">
        <w:t xml:space="preserve">business office as “fantastic” and “very knowledgeable.” The business office </w:t>
      </w:r>
      <w:r w:rsidR="00494638" w:rsidRPr="00CB0607">
        <w:t>is</w:t>
      </w:r>
      <w:r w:rsidRPr="00CB0607">
        <w:t xml:space="preserve"> </w:t>
      </w:r>
      <w:r w:rsidR="00494638" w:rsidRPr="00CB0607">
        <w:t>responsible for</w:t>
      </w:r>
      <w:r w:rsidRPr="00CB0607">
        <w:t xml:space="preserve"> meeting end</w:t>
      </w:r>
      <w:r w:rsidR="00494638" w:rsidRPr="00CB0607">
        <w:t>-</w:t>
      </w:r>
      <w:r w:rsidRPr="00CB0607">
        <w:t>of</w:t>
      </w:r>
      <w:r w:rsidR="00494638" w:rsidRPr="00CB0607">
        <w:t>-</w:t>
      </w:r>
      <w:r w:rsidRPr="00CB0607">
        <w:t>year reporting requirements. Despite turnover in the district finance department, the district has met end</w:t>
      </w:r>
      <w:r w:rsidR="00494638" w:rsidRPr="00CB0607">
        <w:t>-</w:t>
      </w:r>
      <w:r w:rsidRPr="00CB0607">
        <w:t>of</w:t>
      </w:r>
      <w:r w:rsidR="00494638" w:rsidRPr="00CB0607">
        <w:t>-</w:t>
      </w:r>
      <w:r w:rsidRPr="00CB0607">
        <w:t xml:space="preserve">year reporting requirements without issue. </w:t>
      </w:r>
    </w:p>
    <w:p w14:paraId="7A992844" w14:textId="40B168E4" w:rsidR="00B827DE" w:rsidRPr="00CB0607" w:rsidRDefault="00B827DE" w:rsidP="00B827DE">
      <w:pPr>
        <w:pStyle w:val="BodyText"/>
      </w:pPr>
      <w:r w:rsidRPr="00CB0607">
        <w:t xml:space="preserve">The district </w:t>
      </w:r>
      <w:r w:rsidR="00494638" w:rsidRPr="00CB0607">
        <w:t xml:space="preserve">uses </w:t>
      </w:r>
      <w:r w:rsidRPr="00CB0607">
        <w:t xml:space="preserve">Harpers for </w:t>
      </w:r>
      <w:r w:rsidR="00494638" w:rsidRPr="00CB0607">
        <w:t xml:space="preserve">its </w:t>
      </w:r>
      <w:r w:rsidRPr="00CB0607">
        <w:t xml:space="preserve">payroll system and Munis for finance to ensure </w:t>
      </w:r>
      <w:r w:rsidR="00494638" w:rsidRPr="00CB0607">
        <w:t xml:space="preserve">that </w:t>
      </w:r>
      <w:r w:rsidRPr="00CB0607">
        <w:t xml:space="preserve">“things are done accurately and effectively.” The district began using Harpers in 2019 when the town made the move to this system; however, according to some district leaders, </w:t>
      </w:r>
      <w:r w:rsidR="00494638" w:rsidRPr="00CB0607">
        <w:t xml:space="preserve">the process </w:t>
      </w:r>
      <w:r w:rsidRPr="00CB0607">
        <w:t xml:space="preserve">introduced new challenges and nuances when working between both systems. As a result, the district created a manual process to integrate information from both systems to address their day-to-day operational needs. </w:t>
      </w:r>
    </w:p>
    <w:p w14:paraId="60AAA6D9" w14:textId="13973D3F" w:rsidR="00B827DE" w:rsidRPr="00CB0607" w:rsidRDefault="00CB0607" w:rsidP="00B827DE">
      <w:pPr>
        <w:pStyle w:val="BodyText"/>
      </w:pPr>
      <w:r w:rsidRPr="00CB0607">
        <w:t>Powers &amp; Sullivan audit b</w:t>
      </w:r>
      <w:r w:rsidR="00B827DE" w:rsidRPr="00CB0607">
        <w:t xml:space="preserve">oth the town and </w:t>
      </w:r>
      <w:r w:rsidRPr="00CB0607">
        <w:t xml:space="preserve">the </w:t>
      </w:r>
      <w:r w:rsidR="00B827DE" w:rsidRPr="00CB0607">
        <w:t xml:space="preserve">district. </w:t>
      </w:r>
      <w:r w:rsidR="00494638" w:rsidRPr="00CB0607">
        <w:t>The district</w:t>
      </w:r>
      <w:r w:rsidR="00B827DE" w:rsidRPr="00CB0607">
        <w:t xml:space="preserve"> is responsible for </w:t>
      </w:r>
      <w:r w:rsidR="00494638" w:rsidRPr="00CB0607">
        <w:t xml:space="preserve">its </w:t>
      </w:r>
      <w:r w:rsidR="00B827DE" w:rsidRPr="00CB0607">
        <w:t>own reporting for the audit, which is conducted independently from the overall town audit. The town manager described</w:t>
      </w:r>
      <w:r w:rsidR="00494638" w:rsidRPr="00CB0607">
        <w:t xml:space="preserve"> </w:t>
      </w:r>
      <w:r w:rsidRPr="00CB0607">
        <w:t xml:space="preserve">the process </w:t>
      </w:r>
      <w:r w:rsidR="00494638" w:rsidRPr="00CB0607">
        <w:t>as follows:</w:t>
      </w:r>
    </w:p>
    <w:p w14:paraId="0DCFAD46" w14:textId="6A8A2616" w:rsidR="00B827DE" w:rsidRPr="00CB0607" w:rsidRDefault="00B827DE" w:rsidP="00B827DE">
      <w:pPr>
        <w:pStyle w:val="BlockQuote"/>
      </w:pPr>
      <w:r w:rsidRPr="00CB0607">
        <w:t>We rely on the auditors to make sure we</w:t>
      </w:r>
      <w:r w:rsidR="00494638" w:rsidRPr="00CB0607">
        <w:t>’</w:t>
      </w:r>
      <w:r w:rsidRPr="00CB0607">
        <w:t>re checking and meet the state requirements. I</w:t>
      </w:r>
      <w:r w:rsidR="00494638" w:rsidRPr="00CB0607">
        <w:t>’</w:t>
      </w:r>
      <w:r w:rsidRPr="00CB0607">
        <w:t>m sure there</w:t>
      </w:r>
      <w:r w:rsidR="00494638" w:rsidRPr="00CB0607">
        <w:t>’</w:t>
      </w:r>
      <w:r w:rsidRPr="00CB0607">
        <w:t>s education requirements that they have to report on the school side with regard to students and learning</w:t>
      </w:r>
      <w:r w:rsidR="00494638" w:rsidRPr="00CB0607">
        <w:t xml:space="preserve"> . . . </w:t>
      </w:r>
      <w:r w:rsidRPr="00CB0607">
        <w:t>I don</w:t>
      </w:r>
      <w:r w:rsidR="00494638" w:rsidRPr="00CB0607">
        <w:t>’</w:t>
      </w:r>
      <w:r w:rsidRPr="00CB0607">
        <w:t>t think there</w:t>
      </w:r>
      <w:r w:rsidR="00494638" w:rsidRPr="00CB0607">
        <w:t>’</w:t>
      </w:r>
      <w:r w:rsidRPr="00CB0607">
        <w:t>s ever been any issue with that.</w:t>
      </w:r>
    </w:p>
    <w:p w14:paraId="7337131E" w14:textId="77777777" w:rsidR="00B827DE" w:rsidRPr="00CB0607" w:rsidRDefault="00B827DE" w:rsidP="00B827DE">
      <w:pPr>
        <w:pStyle w:val="BodyText"/>
      </w:pPr>
      <w:r w:rsidRPr="00CB0607">
        <w:t>The most recent audits revealed no concerns.</w:t>
      </w:r>
    </w:p>
    <w:p w14:paraId="22E56B0C" w14:textId="77777777" w:rsidR="00B827DE" w:rsidRPr="00CB0607" w:rsidRDefault="00B827DE" w:rsidP="00B827DE">
      <w:pPr>
        <w:pStyle w:val="Heading3"/>
      </w:pPr>
      <w:r w:rsidRPr="00CB0607">
        <w:t>Capital Planning and Facility Maintenance</w:t>
      </w:r>
    </w:p>
    <w:p w14:paraId="56487CA8" w14:textId="496C2C5A" w:rsidR="00B827DE" w:rsidRPr="00CB0607" w:rsidRDefault="00B827DE" w:rsidP="00B827DE">
      <w:pPr>
        <w:pStyle w:val="BodyTextposthead"/>
        <w:rPr>
          <w:b/>
        </w:rPr>
      </w:pPr>
      <w:r w:rsidRPr="00CB0607">
        <w:t xml:space="preserve">A facilities director hired in 2019 shared between the town and </w:t>
      </w:r>
      <w:r w:rsidR="00494638" w:rsidRPr="00CB0607">
        <w:t xml:space="preserve">the </w:t>
      </w:r>
      <w:r w:rsidRPr="00CB0607">
        <w:t>district is responsible for maint</w:t>
      </w:r>
      <w:r w:rsidR="00494638" w:rsidRPr="00CB0607">
        <w:t>aining</w:t>
      </w:r>
      <w:r w:rsidRPr="00CB0607">
        <w:t xml:space="preserve"> all school buildings. The district also hired and funds </w:t>
      </w:r>
      <w:r w:rsidR="00494638" w:rsidRPr="00CB0607">
        <w:t xml:space="preserve">its </w:t>
      </w:r>
      <w:r w:rsidRPr="00CB0607">
        <w:t xml:space="preserve">own assistant facilities director who is responsible for all district buildings, including any preventive maintenance work recommended in an annual review. According to the town manager, </w:t>
      </w:r>
      <w:r w:rsidR="00494638" w:rsidRPr="00CB0607">
        <w:t xml:space="preserve">facilities </w:t>
      </w:r>
      <w:r w:rsidRPr="00CB0607">
        <w:t xml:space="preserve">maintenance is </w:t>
      </w:r>
      <w:r w:rsidR="00A86628" w:rsidRPr="00CB0607">
        <w:t>a collaboration</w:t>
      </w:r>
      <w:r w:rsidRPr="00CB0607">
        <w:t xml:space="preserve"> between the district and </w:t>
      </w:r>
      <w:r w:rsidR="00494638" w:rsidRPr="00CB0607">
        <w:t xml:space="preserve">the </w:t>
      </w:r>
      <w:r w:rsidRPr="00CB0607">
        <w:t xml:space="preserve">town. The town manager explained that the town and </w:t>
      </w:r>
      <w:r w:rsidR="00494638" w:rsidRPr="00CB0607">
        <w:t xml:space="preserve">the </w:t>
      </w:r>
      <w:r w:rsidRPr="00CB0607">
        <w:t>district benefit from working collaboratively on project bids because they save money by buying supplies together. Both town and district leaders described collaboratively addressing capital planning and facility maintenance. For example, one of the boilers at a school</w:t>
      </w:r>
      <w:r w:rsidR="00494638" w:rsidRPr="00CB0607">
        <w:t xml:space="preserve"> malfunctioned,</w:t>
      </w:r>
      <w:r w:rsidRPr="00CB0607">
        <w:t xml:space="preserve"> and the town manager was on the phone with the superintendent immediately to figure out a plan. Ultimately, they were able to work together to ensure </w:t>
      </w:r>
      <w:r w:rsidR="00494638" w:rsidRPr="00CB0607">
        <w:t xml:space="preserve">proper heating for </w:t>
      </w:r>
      <w:r w:rsidRPr="00CB0607">
        <w:t>the building.</w:t>
      </w:r>
    </w:p>
    <w:p w14:paraId="35E315F1" w14:textId="682B8E8A" w:rsidR="00B827DE" w:rsidRPr="00CB0607" w:rsidRDefault="00494638" w:rsidP="00B827DE">
      <w:pPr>
        <w:pStyle w:val="BodyText"/>
      </w:pPr>
      <w:r w:rsidRPr="00CB0607">
        <w:t xml:space="preserve">The </w:t>
      </w:r>
      <w:r w:rsidR="00B827DE" w:rsidRPr="00CB0607">
        <w:t xml:space="preserve">town manager maintains a long-term capital improvement plan for the town and </w:t>
      </w:r>
      <w:r w:rsidRPr="00CB0607">
        <w:t xml:space="preserve">the </w:t>
      </w:r>
      <w:r w:rsidR="00B827DE" w:rsidRPr="00CB0607">
        <w:t>district. Previous versions of the capital plan are available on the town</w:t>
      </w:r>
      <w:r w:rsidRPr="00CB0607">
        <w:t>’s</w:t>
      </w:r>
      <w:r w:rsidR="00B827DE" w:rsidRPr="00CB0607">
        <w:t xml:space="preserve"> website, with the most recent plan reflecting the years between 2017 and 2021. </w:t>
      </w:r>
      <w:r w:rsidRPr="00CB0607">
        <w:t xml:space="preserve">District leaders provided the </w:t>
      </w:r>
      <w:r w:rsidR="00B827DE" w:rsidRPr="00CB0607">
        <w:t xml:space="preserve">2023 capital plan for the district review. The proposals in the plan are reviewed by the select board, </w:t>
      </w:r>
      <w:r w:rsidRPr="00CB0607">
        <w:t xml:space="preserve">the </w:t>
      </w:r>
      <w:r w:rsidR="00B827DE" w:rsidRPr="00CB0607">
        <w:t xml:space="preserve">finance committee, and during town meeting to improve buildings, equipment, and infrastructure. The capital plan includes a list of facilities separated by the town and </w:t>
      </w:r>
      <w:r w:rsidRPr="00CB0607">
        <w:t xml:space="preserve">the district </w:t>
      </w:r>
      <w:r w:rsidR="00B827DE" w:rsidRPr="00CB0607">
        <w:t xml:space="preserve">and includes a project title and funds requested. The following district projects are planned or underway: painting, flooring, roofing repairs/replacement, lighting upgrade, fire alarm upgrade/replacement, and water heater replacement. </w:t>
      </w:r>
    </w:p>
    <w:p w14:paraId="4216B2CC" w14:textId="361A1E53" w:rsidR="00FF48CB" w:rsidRDefault="00B827DE" w:rsidP="00711976">
      <w:pPr>
        <w:pStyle w:val="BodyText"/>
      </w:pPr>
      <w:r w:rsidRPr="00CB0607">
        <w:t xml:space="preserve">Although not mentioned in the plan, district leaders and the town manager all agree a decision </w:t>
      </w:r>
      <w:r w:rsidR="00494638" w:rsidRPr="00CB0607">
        <w:t>is necessary</w:t>
      </w:r>
      <w:r w:rsidRPr="00CB0607">
        <w:t xml:space="preserve"> </w:t>
      </w:r>
      <w:r w:rsidR="00494638" w:rsidRPr="00CB0607">
        <w:t xml:space="preserve">about </w:t>
      </w:r>
      <w:r w:rsidRPr="00CB0607">
        <w:t xml:space="preserve">new facilities for the elementary schools, </w:t>
      </w:r>
      <w:r w:rsidR="00494638" w:rsidRPr="00CB0607">
        <w:t xml:space="preserve">both of </w:t>
      </w:r>
      <w:r w:rsidRPr="00CB0607">
        <w:t>which need extensive repairs</w:t>
      </w:r>
      <w:r w:rsidR="00494638" w:rsidRPr="00CB0607">
        <w:t>.</w:t>
      </w:r>
      <w:r w:rsidRPr="00CB0607">
        <w:t xml:space="preserve"> </w:t>
      </w:r>
      <w:r w:rsidR="00494638" w:rsidRPr="00CB0607">
        <w:t>T</w:t>
      </w:r>
      <w:r w:rsidRPr="00CB0607">
        <w:t xml:space="preserve">he town has been planning to combine </w:t>
      </w:r>
      <w:r w:rsidR="00494638" w:rsidRPr="00CB0607">
        <w:t xml:space="preserve">the elementary schools into </w:t>
      </w:r>
      <w:r w:rsidRPr="00CB0607">
        <w:t xml:space="preserve">a single new building given the number of students in </w:t>
      </w:r>
      <w:r w:rsidR="00C83F38">
        <w:t>Ipswich</w:t>
      </w:r>
      <w:r w:rsidRPr="00CB0607">
        <w:t>. As a school committee member explained, “We recognize the school building classrooms are mid-20th century learning facilities and in the 21st century model, it doesn</w:t>
      </w:r>
      <w:r w:rsidR="00494638" w:rsidRPr="00CB0607">
        <w:t>’</w:t>
      </w:r>
      <w:r w:rsidRPr="00CB0607">
        <w:t>t work. It doesn</w:t>
      </w:r>
      <w:r w:rsidR="00494638" w:rsidRPr="00CB0607">
        <w:t>’</w:t>
      </w:r>
      <w:r w:rsidRPr="00CB0607">
        <w:t>t work for special needs, breakout rooms. It doesn</w:t>
      </w:r>
      <w:r w:rsidR="00494638" w:rsidRPr="00CB0607">
        <w:t>’</w:t>
      </w:r>
      <w:r w:rsidRPr="00CB0607">
        <w:t>t work for square footage for the kids per classroom.” Challenges to this single elementary</w:t>
      </w:r>
      <w:r w:rsidR="00D30A74" w:rsidRPr="00CB0607">
        <w:t>-</w:t>
      </w:r>
      <w:r w:rsidRPr="00CB0607">
        <w:t xml:space="preserve">school plan, however, emerged </w:t>
      </w:r>
      <w:r w:rsidR="00494638" w:rsidRPr="00CB0607">
        <w:t xml:space="preserve">because </w:t>
      </w:r>
      <w:r w:rsidRPr="00CB0607">
        <w:t>some families were disappointed by the planned building site. These discussions and deliberations have been ongoing since at least 2016 and were continuing at the time of the district review.</w:t>
      </w:r>
      <w:r w:rsidR="00D60F09" w:rsidRPr="00CB0607">
        <w:t xml:space="preserve"> </w:t>
      </w:r>
    </w:p>
    <w:p w14:paraId="2BF58A6E" w14:textId="0753DCF3" w:rsidR="00AE14F4" w:rsidRDefault="00AE14F4" w:rsidP="00AE14F4">
      <w:pPr>
        <w:pStyle w:val="Heading3"/>
      </w:pPr>
      <w:r>
        <w:t>Recommendations</w:t>
      </w:r>
    </w:p>
    <w:p w14:paraId="0103E95C" w14:textId="18F72BAF" w:rsidR="00AE14F4" w:rsidRDefault="00510ADB" w:rsidP="00AE14F4">
      <w:pPr>
        <w:pStyle w:val="Bullet1"/>
      </w:pPr>
      <w:r>
        <w:t xml:space="preserve">District and school leaders should ensure that the goals included in </w:t>
      </w:r>
      <w:r w:rsidR="001F357A">
        <w:t xml:space="preserve">school budgets are directly </w:t>
      </w:r>
      <w:r w:rsidR="00AE14F4">
        <w:t>connect</w:t>
      </w:r>
      <w:r w:rsidR="001F357A">
        <w:t>ed</w:t>
      </w:r>
      <w:r w:rsidR="00AE14F4">
        <w:t xml:space="preserve"> to </w:t>
      </w:r>
      <w:r w:rsidR="006B1ECA">
        <w:t>district’s overall strategy for improvement.</w:t>
      </w:r>
      <w:r w:rsidR="00AE14F4">
        <w:t xml:space="preserve"> </w:t>
      </w:r>
    </w:p>
    <w:p w14:paraId="0E1C31DC" w14:textId="4AF1946F" w:rsidR="00AE14F4" w:rsidRDefault="00D12D3E" w:rsidP="00AE14F4">
      <w:pPr>
        <w:pStyle w:val="Bullet1"/>
      </w:pPr>
      <w:r>
        <w:t>District</w:t>
      </w:r>
      <w:r w:rsidR="008A17A7">
        <w:t xml:space="preserve">, school committee, and municipal leaders should discuss </w:t>
      </w:r>
      <w:r w:rsidR="0010282B">
        <w:t xml:space="preserve">potential options for </w:t>
      </w:r>
      <w:r w:rsidR="00F410E5">
        <w:t>maintaining</w:t>
      </w:r>
      <w:r w:rsidR="0010282B">
        <w:t xml:space="preserve"> </w:t>
      </w:r>
      <w:r w:rsidR="00F410E5">
        <w:t>initiatives that were implemented with</w:t>
      </w:r>
      <w:r w:rsidR="00AE14F4">
        <w:t xml:space="preserve"> Elementary and Secondary School Emergency Relief (ESSER) funds</w:t>
      </w:r>
      <w:r w:rsidR="00F410E5">
        <w:t xml:space="preserve"> once those funds are no longer available.</w:t>
      </w:r>
    </w:p>
    <w:p w14:paraId="26CC0050" w14:textId="6E5ED398" w:rsidR="00AE14F4" w:rsidRPr="00CB0607" w:rsidRDefault="000F6742" w:rsidP="00AE14F4">
      <w:pPr>
        <w:pStyle w:val="Bullet1"/>
        <w:sectPr w:rsidR="00AE14F4" w:rsidRPr="00CB0607" w:rsidSect="003A51F4">
          <w:headerReference w:type="default" r:id="rId25"/>
          <w:footerReference w:type="default" r:id="rId26"/>
          <w:footerReference w:type="first" r:id="rId27"/>
          <w:pgSz w:w="12240" w:h="15840" w:code="1"/>
          <w:pgMar w:top="1440" w:right="1440" w:bottom="1440" w:left="1440" w:header="720" w:footer="720" w:gutter="0"/>
          <w:pgNumType w:start="1"/>
          <w:cols w:space="720"/>
          <w:docGrid w:linePitch="360"/>
        </w:sectPr>
      </w:pPr>
      <w:r>
        <w:t>Using a process that includes input from the community and other relevant stakeholders, d</w:t>
      </w:r>
      <w:r w:rsidR="00C13833">
        <w:t>istrict</w:t>
      </w:r>
      <w:r>
        <w:t>, school committee,</w:t>
      </w:r>
      <w:r w:rsidR="00C13833">
        <w:t xml:space="preserve"> and municipal leaders</w:t>
      </w:r>
      <w:r w:rsidR="00AD6B1E">
        <w:t xml:space="preserve"> should work to </w:t>
      </w:r>
      <w:r w:rsidR="008A5B1E">
        <w:t>resolve</w:t>
      </w:r>
      <w:r w:rsidR="00BA2208">
        <w:t xml:space="preserve"> future elementary school building plan</w:t>
      </w:r>
      <w:r>
        <w:t>s.</w:t>
      </w:r>
    </w:p>
    <w:p w14:paraId="3086BDED" w14:textId="6668ACD0" w:rsidR="008E314D" w:rsidRPr="00CB0607" w:rsidRDefault="008E314D" w:rsidP="009E578A">
      <w:pPr>
        <w:pStyle w:val="Heading2"/>
      </w:pPr>
      <w:bookmarkStart w:id="35" w:name="_Toc114596859"/>
      <w:r w:rsidRPr="00CB0607">
        <w:t>Appendix A</w:t>
      </w:r>
      <w:r w:rsidR="006A3A0E" w:rsidRPr="00CB0607">
        <w:t>.</w:t>
      </w:r>
      <w:r w:rsidRPr="00CB0607">
        <w:t xml:space="preserve"> </w:t>
      </w:r>
      <w:bookmarkEnd w:id="4"/>
      <w:bookmarkEnd w:id="5"/>
      <w:bookmarkEnd w:id="6"/>
      <w:r w:rsidR="00E475E7" w:rsidRPr="00CB0607">
        <w:t>Summary of Site Visit Activities</w:t>
      </w:r>
      <w:bookmarkEnd w:id="7"/>
      <w:bookmarkEnd w:id="35"/>
    </w:p>
    <w:p w14:paraId="5CB5BDC4" w14:textId="24D89C45" w:rsidR="00B827DE" w:rsidRPr="00CB0607" w:rsidRDefault="00B827DE" w:rsidP="00B827DE">
      <w:pPr>
        <w:pStyle w:val="BodyText"/>
      </w:pPr>
      <w:r w:rsidRPr="00CB0607">
        <w:t xml:space="preserve">The </w:t>
      </w:r>
      <w:r w:rsidR="00494638" w:rsidRPr="00CB0607">
        <w:t>AIR</w:t>
      </w:r>
      <w:r w:rsidRPr="00CB0607">
        <w:t xml:space="preserve"> team completed the following activities as part of the district review activities in Ipswich. The team conducted 56 classroom observations during the week of April 11, 2022, and held interviews and focus groups between April 11 and April 14, 2022. The site visit team conducted interviews and focus groups with the following representatives from the school and the district: </w:t>
      </w:r>
    </w:p>
    <w:p w14:paraId="433DFA3E" w14:textId="77777777" w:rsidR="00B827DE" w:rsidRPr="00CB0607" w:rsidRDefault="00B827DE" w:rsidP="00B827DE">
      <w:pPr>
        <w:pStyle w:val="Bullet1"/>
      </w:pPr>
      <w:r w:rsidRPr="00CB0607">
        <w:t xml:space="preserve">Superintendent </w:t>
      </w:r>
    </w:p>
    <w:p w14:paraId="3BB607E5" w14:textId="77777777" w:rsidR="00B827DE" w:rsidRPr="00CB0607" w:rsidRDefault="00B827DE" w:rsidP="00B827DE">
      <w:pPr>
        <w:pStyle w:val="Bullet1"/>
      </w:pPr>
      <w:r w:rsidRPr="00CB0607">
        <w:t xml:space="preserve">Other district leaders </w:t>
      </w:r>
    </w:p>
    <w:p w14:paraId="5159C132" w14:textId="77777777" w:rsidR="00B827DE" w:rsidRPr="00CB0607" w:rsidRDefault="00B827DE" w:rsidP="00B827DE">
      <w:pPr>
        <w:pStyle w:val="Bullet1"/>
      </w:pPr>
      <w:r w:rsidRPr="00CB0607">
        <w:t xml:space="preserve">School committee members </w:t>
      </w:r>
    </w:p>
    <w:p w14:paraId="7B556F4E" w14:textId="77777777" w:rsidR="00B827DE" w:rsidRPr="00CB0607" w:rsidRDefault="00B827DE" w:rsidP="00B827DE">
      <w:pPr>
        <w:pStyle w:val="Bullet1"/>
      </w:pPr>
      <w:r w:rsidRPr="00CB0607">
        <w:t xml:space="preserve">Teachers’ association members </w:t>
      </w:r>
    </w:p>
    <w:p w14:paraId="179C02DE" w14:textId="77777777" w:rsidR="00B827DE" w:rsidRPr="00CB0607" w:rsidRDefault="00B827DE" w:rsidP="00B827DE">
      <w:pPr>
        <w:pStyle w:val="Bullet1"/>
      </w:pPr>
      <w:r w:rsidRPr="00CB0607">
        <w:t xml:space="preserve">Principals </w:t>
      </w:r>
    </w:p>
    <w:p w14:paraId="5726B81E" w14:textId="77777777" w:rsidR="00B827DE" w:rsidRPr="00CB0607" w:rsidRDefault="00B827DE" w:rsidP="00B827DE">
      <w:pPr>
        <w:pStyle w:val="Bullet1"/>
      </w:pPr>
      <w:r w:rsidRPr="00CB0607">
        <w:t xml:space="preserve">Teachers </w:t>
      </w:r>
    </w:p>
    <w:p w14:paraId="03723CF4" w14:textId="77777777" w:rsidR="00B827DE" w:rsidRPr="00CB0607" w:rsidRDefault="00B827DE" w:rsidP="00B827DE">
      <w:pPr>
        <w:pStyle w:val="Bullet1"/>
      </w:pPr>
      <w:r w:rsidRPr="00CB0607">
        <w:t xml:space="preserve">Support specialists </w:t>
      </w:r>
    </w:p>
    <w:p w14:paraId="50991F40" w14:textId="77777777" w:rsidR="00B827DE" w:rsidRPr="00CB0607" w:rsidRDefault="00B827DE" w:rsidP="00B827DE">
      <w:pPr>
        <w:pStyle w:val="Bullet1"/>
      </w:pPr>
      <w:r w:rsidRPr="00CB0607">
        <w:t xml:space="preserve">Parents </w:t>
      </w:r>
    </w:p>
    <w:p w14:paraId="1D50C673" w14:textId="77777777" w:rsidR="00B827DE" w:rsidRPr="00CB0607" w:rsidRDefault="00B827DE" w:rsidP="00B827DE">
      <w:pPr>
        <w:pStyle w:val="Bullet1"/>
      </w:pPr>
      <w:r w:rsidRPr="00CB0607">
        <w:t xml:space="preserve">Students </w:t>
      </w:r>
    </w:p>
    <w:p w14:paraId="3ED9E858" w14:textId="77777777" w:rsidR="00B827DE" w:rsidRPr="00CB0607" w:rsidRDefault="00B827DE" w:rsidP="00B827DE">
      <w:pPr>
        <w:pStyle w:val="Bullet1"/>
      </w:pPr>
      <w:r w:rsidRPr="00CB0607">
        <w:t xml:space="preserve">Town representative </w:t>
      </w:r>
    </w:p>
    <w:p w14:paraId="48B34525" w14:textId="24EFC9BA" w:rsidR="00B827DE" w:rsidRPr="00CB0607" w:rsidRDefault="00B827DE" w:rsidP="00B827DE">
      <w:pPr>
        <w:pStyle w:val="BodyText"/>
      </w:pPr>
      <w:r w:rsidRPr="00CB0607">
        <w:t>The review team analyzed multiple datasets and reviewed numerous documents before and during the site visit, including</w:t>
      </w:r>
      <w:r w:rsidR="00494638" w:rsidRPr="00CB0607">
        <w:t xml:space="preserve"> the following</w:t>
      </w:r>
      <w:r w:rsidRPr="00CB0607">
        <w:t xml:space="preserve">: </w:t>
      </w:r>
    </w:p>
    <w:p w14:paraId="207079BB" w14:textId="1E1AA310" w:rsidR="00B827DE" w:rsidRPr="00CB0607" w:rsidRDefault="00B827DE" w:rsidP="00B827DE">
      <w:pPr>
        <w:pStyle w:val="Bullet1"/>
      </w:pPr>
      <w:r w:rsidRPr="00CB0607">
        <w:t>Student and school performance data, including achievement and growth, enrollment, graduation, dropout, retention, suspension, and attendance rates</w:t>
      </w:r>
    </w:p>
    <w:p w14:paraId="15FAB3E2" w14:textId="7EEE6304" w:rsidR="00B827DE" w:rsidRPr="00CB0607" w:rsidRDefault="00B827DE" w:rsidP="00B827DE">
      <w:pPr>
        <w:pStyle w:val="Bullet1"/>
      </w:pPr>
      <w:r w:rsidRPr="00CB0607">
        <w:t xml:space="preserve">Data on the district’s staffing and finances </w:t>
      </w:r>
    </w:p>
    <w:p w14:paraId="4DD39A60" w14:textId="7A31A1A3" w:rsidR="00B827DE" w:rsidRPr="00CB0607" w:rsidRDefault="0054101D" w:rsidP="00B827DE">
      <w:pPr>
        <w:pStyle w:val="Bullet1"/>
      </w:pPr>
      <w:r w:rsidRPr="00CB0607">
        <w:t xml:space="preserve">Curricular </w:t>
      </w:r>
      <w:r w:rsidR="00B827DE" w:rsidRPr="00CB0607">
        <w:t>review process and timeline</w:t>
      </w:r>
    </w:p>
    <w:p w14:paraId="49D63455" w14:textId="3A83F383" w:rsidR="00B827DE" w:rsidRPr="00CB0607" w:rsidRDefault="0054101D" w:rsidP="00B827DE">
      <w:pPr>
        <w:pStyle w:val="Bullet1"/>
      </w:pPr>
      <w:r w:rsidRPr="00CB0607">
        <w:t>Ipswich</w:t>
      </w:r>
      <w:r w:rsidR="00B827DE" w:rsidRPr="00CB0607">
        <w:t xml:space="preserve"> curriculum unit template</w:t>
      </w:r>
    </w:p>
    <w:p w14:paraId="39A28A74" w14:textId="212B18BC" w:rsidR="00B827DE" w:rsidRPr="00CB0607" w:rsidRDefault="00B827DE" w:rsidP="00B827DE">
      <w:pPr>
        <w:pStyle w:val="Bullet1"/>
      </w:pPr>
      <w:r w:rsidRPr="00CB0607">
        <w:t>Published educational reports on the district by DESE, the New England Association of Schools and Colleges, and the former Office of Educational Quality and Accountability</w:t>
      </w:r>
    </w:p>
    <w:p w14:paraId="2BA65B5C" w14:textId="64699D20" w:rsidR="00B827DE" w:rsidRPr="00CB0607" w:rsidRDefault="00B827DE" w:rsidP="00B827DE">
      <w:pPr>
        <w:pStyle w:val="Bullet1"/>
      </w:pPr>
      <w:r w:rsidRPr="00CB0607">
        <w:t xml:space="preserve">District documents such as district and </w:t>
      </w:r>
      <w:r w:rsidR="00494638" w:rsidRPr="00CB0607">
        <w:t xml:space="preserve">school </w:t>
      </w:r>
      <w:r w:rsidRPr="00CB0607">
        <w:t>improvement plans, school committee policies, curriculum documents, summaries of student assessments, job descriptions, collective bargaining agreements, evaluation tools for staff, handbooks, school schedules, and the district’s end-of-year financial reports</w:t>
      </w:r>
    </w:p>
    <w:p w14:paraId="645B15D9" w14:textId="0319EE8D" w:rsidR="00D60F09" w:rsidRPr="00CB0607" w:rsidRDefault="00B827DE" w:rsidP="00B827DE">
      <w:pPr>
        <w:pStyle w:val="Bullet1"/>
      </w:pPr>
      <w:r w:rsidRPr="00CB0607">
        <w:t>All completed program and administrator evaluations and a random selection of completed teacher evaluations</w:t>
      </w:r>
    </w:p>
    <w:p w14:paraId="463A5006" w14:textId="131068F2" w:rsidR="008D6102" w:rsidRPr="00CB0607" w:rsidRDefault="008D6102" w:rsidP="00DA6C44">
      <w:pPr>
        <w:pStyle w:val="Bullet1"/>
        <w:numPr>
          <w:ilvl w:val="0"/>
          <w:numId w:val="0"/>
        </w:numPr>
        <w:ind w:left="720" w:hanging="360"/>
      </w:pPr>
    </w:p>
    <w:p w14:paraId="6A7B59BA" w14:textId="77777777" w:rsidR="006D0B48" w:rsidRPr="00CB0607"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CB0607" w:rsidSect="003A51F4">
          <w:footerReference w:type="default" r:id="rId28"/>
          <w:pgSz w:w="12240" w:h="15840" w:code="1"/>
          <w:pgMar w:top="1440" w:right="1440" w:bottom="1440" w:left="1440" w:header="720" w:footer="720" w:gutter="0"/>
          <w:pgNumType w:start="1"/>
          <w:cols w:space="720"/>
          <w:docGrid w:linePitch="360"/>
        </w:sectPr>
      </w:pPr>
    </w:p>
    <w:p w14:paraId="46A7012E" w14:textId="7796D305" w:rsidR="002F1EBE" w:rsidRPr="00CB0607" w:rsidRDefault="002F1EBE" w:rsidP="009E578A">
      <w:pPr>
        <w:pStyle w:val="Heading2"/>
      </w:pPr>
      <w:bookmarkStart w:id="36" w:name="_Toc101878650"/>
      <w:bookmarkStart w:id="37" w:name="_Toc114596860"/>
      <w:r w:rsidRPr="00CB0607">
        <w:t>Appendix B</w:t>
      </w:r>
      <w:r w:rsidR="006A3A0E" w:rsidRPr="00CB0607">
        <w:t>.</w:t>
      </w:r>
      <w:r w:rsidRPr="00CB0607">
        <w:t xml:space="preserve"> Enrollment, </w:t>
      </w:r>
      <w:r w:rsidR="00FE2534" w:rsidRPr="00CB0607">
        <w:t>Attendance</w:t>
      </w:r>
      <w:r w:rsidRPr="00CB0607">
        <w:t>, Expenditures</w:t>
      </w:r>
      <w:bookmarkStart w:id="38" w:name="_Toc337817151"/>
      <w:bookmarkEnd w:id="36"/>
      <w:bookmarkEnd w:id="37"/>
    </w:p>
    <w:p w14:paraId="7F7026E8" w14:textId="14E14D2D" w:rsidR="00B827DE" w:rsidRPr="00CB0607" w:rsidRDefault="00B827DE" w:rsidP="00CE3419">
      <w:pPr>
        <w:pStyle w:val="TableTitle0"/>
      </w:pPr>
      <w:r w:rsidRPr="00CB0607">
        <w:t xml:space="preserve">Table B1. </w:t>
      </w:r>
      <w:bookmarkStart w:id="39" w:name="_Hlk96949958"/>
      <w:r w:rsidRPr="00CB0607">
        <w:t>Ipswich Public Schools</w:t>
      </w:r>
      <w:bookmarkEnd w:id="39"/>
      <w:r w:rsidRPr="00CB0607">
        <w:t>: Student Enrollment by Race/Ethnicity, 2021</w:t>
      </w:r>
      <w:r w:rsidR="0054101D" w:rsidRPr="00CB0607">
        <w:t>-</w:t>
      </w:r>
      <w:r w:rsidRPr="00CB0607">
        <w:t>2022</w:t>
      </w:r>
    </w:p>
    <w:tbl>
      <w:tblPr>
        <w:tblStyle w:val="MSVTable1"/>
        <w:tblW w:w="5000" w:type="pct"/>
        <w:tblLook w:val="06A0" w:firstRow="1" w:lastRow="0" w:firstColumn="1" w:lastColumn="0" w:noHBand="1" w:noVBand="1"/>
      </w:tblPr>
      <w:tblGrid>
        <w:gridCol w:w="2922"/>
        <w:gridCol w:w="1604"/>
        <w:gridCol w:w="1606"/>
        <w:gridCol w:w="1606"/>
        <w:gridCol w:w="1606"/>
      </w:tblGrid>
      <w:tr w:rsidR="00B827DE" w:rsidRPr="00CB0607" w14:paraId="6427A770" w14:textId="77777777" w:rsidTr="00097EEB">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0C919A48" w14:textId="77777777" w:rsidR="00B827DE" w:rsidRPr="00CB0607" w:rsidRDefault="00B827DE" w:rsidP="00097EEB">
            <w:pPr>
              <w:spacing w:line="240" w:lineRule="auto"/>
              <w:jc w:val="center"/>
              <w:rPr>
                <w:rFonts w:ascii="Franklin Gothic Demi" w:eastAsia="Calibri" w:hAnsi="Franklin Gothic Demi" w:cs="Calibri"/>
                <w:sz w:val="20"/>
                <w:szCs w:val="20"/>
              </w:rPr>
            </w:pPr>
            <w:r w:rsidRPr="00CB0607">
              <w:rPr>
                <w:rFonts w:ascii="Franklin Gothic Demi" w:eastAsia="Times New Roman" w:hAnsi="Franklin Gothic Demi" w:cs="Times New Roman"/>
                <w:sz w:val="20"/>
                <w:szCs w:val="20"/>
              </w:rPr>
              <w:t>Group</w:t>
            </w:r>
          </w:p>
        </w:tc>
        <w:tc>
          <w:tcPr>
            <w:tcW w:w="1591" w:type="dxa"/>
            <w:vAlign w:val="center"/>
          </w:tcPr>
          <w:p w14:paraId="48D86358" w14:textId="77777777" w:rsidR="00B827DE" w:rsidRPr="00CB0607" w:rsidRDefault="00B827DE" w:rsidP="00097EEB">
            <w:pPr>
              <w:spacing w:line="240" w:lineRule="auto"/>
              <w:jc w:val="center"/>
              <w:rPr>
                <w:rFonts w:ascii="Franklin Gothic Demi" w:eastAsia="Times New Roman" w:hAnsi="Franklin Gothic Demi" w:cs="Times New Roman"/>
                <w:sz w:val="20"/>
                <w:szCs w:val="20"/>
              </w:rPr>
            </w:pPr>
            <w:r w:rsidRPr="00CB0607">
              <w:rPr>
                <w:rFonts w:ascii="Franklin Gothic Demi" w:eastAsia="Times New Roman" w:hAnsi="Franklin Gothic Demi" w:cs="Times New Roman"/>
                <w:sz w:val="20"/>
                <w:szCs w:val="20"/>
              </w:rPr>
              <w:t>District</w:t>
            </w:r>
          </w:p>
        </w:tc>
        <w:tc>
          <w:tcPr>
            <w:tcW w:w="1592" w:type="dxa"/>
            <w:vAlign w:val="center"/>
          </w:tcPr>
          <w:p w14:paraId="306800BC" w14:textId="225A6270" w:rsidR="00B827DE" w:rsidRPr="00CB0607" w:rsidRDefault="00B827DE" w:rsidP="00097EEB">
            <w:pPr>
              <w:spacing w:line="240" w:lineRule="auto"/>
              <w:jc w:val="center"/>
              <w:rPr>
                <w:rFonts w:ascii="Franklin Gothic Demi" w:eastAsia="Times New Roman" w:hAnsi="Franklin Gothic Demi" w:cs="Times New Roman"/>
                <w:sz w:val="20"/>
                <w:szCs w:val="20"/>
              </w:rPr>
            </w:pPr>
            <w:r w:rsidRPr="00CB0607">
              <w:rPr>
                <w:rFonts w:ascii="Franklin Gothic Demi" w:eastAsia="Times New Roman" w:hAnsi="Franklin Gothic Demi" w:cs="Times New Roman"/>
                <w:sz w:val="20"/>
                <w:szCs w:val="20"/>
              </w:rPr>
              <w:t>Percent</w:t>
            </w:r>
            <w:r w:rsidR="00E73B9F" w:rsidRPr="00CB0607">
              <w:rPr>
                <w:rFonts w:ascii="Franklin Gothic Demi" w:eastAsia="Times New Roman" w:hAnsi="Franklin Gothic Demi" w:cs="Times New Roman"/>
                <w:sz w:val="20"/>
                <w:szCs w:val="20"/>
              </w:rPr>
              <w:t>age</w:t>
            </w:r>
            <w:r w:rsidRPr="00CB0607">
              <w:rPr>
                <w:rFonts w:ascii="Franklin Gothic Demi" w:eastAsia="Times New Roman" w:hAnsi="Franklin Gothic Demi" w:cs="Times New Roman"/>
                <w:sz w:val="20"/>
                <w:szCs w:val="20"/>
              </w:rPr>
              <w:t xml:space="preserve"> of </w:t>
            </w:r>
            <w:r w:rsidR="00E73B9F" w:rsidRPr="00CB0607">
              <w:rPr>
                <w:rFonts w:ascii="Franklin Gothic Demi" w:eastAsia="Times New Roman" w:hAnsi="Franklin Gothic Demi" w:cs="Times New Roman"/>
                <w:sz w:val="20"/>
                <w:szCs w:val="20"/>
              </w:rPr>
              <w:t>t</w:t>
            </w:r>
            <w:r w:rsidRPr="00CB0607">
              <w:rPr>
                <w:rFonts w:ascii="Franklin Gothic Demi" w:eastAsia="Times New Roman" w:hAnsi="Franklin Gothic Demi" w:cs="Times New Roman"/>
                <w:sz w:val="20"/>
                <w:szCs w:val="20"/>
              </w:rPr>
              <w:t>otal</w:t>
            </w:r>
          </w:p>
        </w:tc>
        <w:tc>
          <w:tcPr>
            <w:tcW w:w="1592" w:type="dxa"/>
            <w:vAlign w:val="center"/>
          </w:tcPr>
          <w:p w14:paraId="20F0F701" w14:textId="77777777" w:rsidR="00B827DE" w:rsidRPr="00CB0607" w:rsidRDefault="00B827DE" w:rsidP="00097EEB">
            <w:pPr>
              <w:spacing w:line="240" w:lineRule="auto"/>
              <w:jc w:val="center"/>
              <w:rPr>
                <w:rFonts w:ascii="Franklin Gothic Demi" w:eastAsia="Times New Roman" w:hAnsi="Franklin Gothic Demi" w:cs="Times New Roman"/>
                <w:sz w:val="20"/>
                <w:szCs w:val="20"/>
              </w:rPr>
            </w:pPr>
            <w:r w:rsidRPr="00CB0607">
              <w:rPr>
                <w:rFonts w:ascii="Franklin Gothic Demi" w:eastAsia="Times New Roman" w:hAnsi="Franklin Gothic Demi" w:cs="Times New Roman"/>
                <w:sz w:val="20"/>
                <w:szCs w:val="20"/>
              </w:rPr>
              <w:t>State</w:t>
            </w:r>
          </w:p>
        </w:tc>
        <w:tc>
          <w:tcPr>
            <w:tcW w:w="1592" w:type="dxa"/>
            <w:vAlign w:val="center"/>
          </w:tcPr>
          <w:p w14:paraId="57409882" w14:textId="007F17D1" w:rsidR="00B827DE" w:rsidRPr="00CB0607" w:rsidRDefault="00B827DE" w:rsidP="00097EEB">
            <w:pPr>
              <w:spacing w:line="240" w:lineRule="auto"/>
              <w:jc w:val="center"/>
              <w:rPr>
                <w:rFonts w:ascii="Franklin Gothic Demi" w:eastAsia="Times New Roman" w:hAnsi="Franklin Gothic Demi" w:cs="Times New Roman"/>
                <w:sz w:val="20"/>
                <w:szCs w:val="20"/>
              </w:rPr>
            </w:pPr>
            <w:r w:rsidRPr="00CB0607">
              <w:rPr>
                <w:rFonts w:ascii="Franklin Gothic Demi" w:eastAsia="Times New Roman" w:hAnsi="Franklin Gothic Demi" w:cs="Times New Roman"/>
                <w:sz w:val="20"/>
                <w:szCs w:val="20"/>
              </w:rPr>
              <w:t>Percent</w:t>
            </w:r>
            <w:r w:rsidR="00E73B9F" w:rsidRPr="00CB0607">
              <w:rPr>
                <w:rFonts w:ascii="Franklin Gothic Demi" w:eastAsia="Times New Roman" w:hAnsi="Franklin Gothic Demi" w:cs="Times New Roman"/>
                <w:sz w:val="20"/>
                <w:szCs w:val="20"/>
              </w:rPr>
              <w:t>age</w:t>
            </w:r>
            <w:r w:rsidRPr="00CB0607">
              <w:rPr>
                <w:rFonts w:ascii="Franklin Gothic Demi" w:eastAsia="Times New Roman" w:hAnsi="Franklin Gothic Demi" w:cs="Times New Roman"/>
                <w:sz w:val="20"/>
                <w:szCs w:val="20"/>
              </w:rPr>
              <w:t xml:space="preserve"> of </w:t>
            </w:r>
            <w:r w:rsidR="00E73B9F" w:rsidRPr="00CB0607">
              <w:rPr>
                <w:rFonts w:ascii="Franklin Gothic Demi" w:eastAsia="Times New Roman" w:hAnsi="Franklin Gothic Demi" w:cs="Times New Roman"/>
                <w:sz w:val="20"/>
                <w:szCs w:val="20"/>
              </w:rPr>
              <w:t>t</w:t>
            </w:r>
            <w:r w:rsidRPr="00CB0607">
              <w:rPr>
                <w:rFonts w:ascii="Franklin Gothic Demi" w:eastAsia="Times New Roman" w:hAnsi="Franklin Gothic Demi" w:cs="Times New Roman"/>
                <w:sz w:val="20"/>
                <w:szCs w:val="20"/>
              </w:rPr>
              <w:t>otal</w:t>
            </w:r>
          </w:p>
        </w:tc>
      </w:tr>
      <w:tr w:rsidR="00CE3419" w:rsidRPr="00CB0607" w14:paraId="28AAD547" w14:textId="77777777" w:rsidTr="00CE3419">
        <w:tc>
          <w:tcPr>
            <w:tcW w:w="2898" w:type="dxa"/>
          </w:tcPr>
          <w:p w14:paraId="604F6953" w14:textId="77777777" w:rsidR="00B827DE" w:rsidRPr="00CB0607" w:rsidRDefault="00B827DE" w:rsidP="00E73B9F">
            <w:pPr>
              <w:pStyle w:val="TableText"/>
            </w:pPr>
            <w:r w:rsidRPr="00CB0607">
              <w:t>All</w:t>
            </w:r>
          </w:p>
        </w:tc>
        <w:tc>
          <w:tcPr>
            <w:tcW w:w="1591" w:type="dxa"/>
          </w:tcPr>
          <w:p w14:paraId="618875BC" w14:textId="77777777" w:rsidR="00B827DE" w:rsidRPr="00CB0607" w:rsidRDefault="00B827DE" w:rsidP="00E73B9F">
            <w:pPr>
              <w:pStyle w:val="TableTextCentered"/>
            </w:pPr>
            <w:r w:rsidRPr="00CB0607">
              <w:t>1,628</w:t>
            </w:r>
          </w:p>
        </w:tc>
        <w:tc>
          <w:tcPr>
            <w:tcW w:w="1592" w:type="dxa"/>
            <w:shd w:val="clear" w:color="auto" w:fill="D9E2F3" w:themeFill="accent5" w:themeFillTint="33"/>
          </w:tcPr>
          <w:p w14:paraId="4B198C4E" w14:textId="77777777" w:rsidR="00B827DE" w:rsidRPr="00CB0607" w:rsidRDefault="00B827DE" w:rsidP="00E73B9F">
            <w:pPr>
              <w:pStyle w:val="TableText"/>
              <w:tabs>
                <w:tab w:val="decimal" w:pos="766"/>
              </w:tabs>
            </w:pPr>
            <w:r w:rsidRPr="00CB0607">
              <w:t>100.0%</w:t>
            </w:r>
          </w:p>
        </w:tc>
        <w:tc>
          <w:tcPr>
            <w:tcW w:w="1592" w:type="dxa"/>
          </w:tcPr>
          <w:p w14:paraId="2E287277" w14:textId="77777777" w:rsidR="00B827DE" w:rsidRPr="00CB0607" w:rsidRDefault="00B827DE" w:rsidP="00E73B9F">
            <w:pPr>
              <w:pStyle w:val="TableTextCentered"/>
            </w:pPr>
            <w:r w:rsidRPr="00CB0607">
              <w:t>911,529</w:t>
            </w:r>
          </w:p>
        </w:tc>
        <w:tc>
          <w:tcPr>
            <w:tcW w:w="1592" w:type="dxa"/>
            <w:shd w:val="clear" w:color="auto" w:fill="D9E2F3" w:themeFill="accent5" w:themeFillTint="33"/>
          </w:tcPr>
          <w:p w14:paraId="60BC08CF" w14:textId="77777777" w:rsidR="00B827DE" w:rsidRPr="00CB0607" w:rsidRDefault="00B827DE" w:rsidP="00E73B9F">
            <w:pPr>
              <w:pStyle w:val="TableText"/>
              <w:tabs>
                <w:tab w:val="decimal" w:pos="751"/>
              </w:tabs>
            </w:pPr>
            <w:r w:rsidRPr="00CB0607">
              <w:t>100.0%</w:t>
            </w:r>
          </w:p>
        </w:tc>
      </w:tr>
      <w:tr w:rsidR="00B827DE" w:rsidRPr="00CB0607" w14:paraId="1FD13592" w14:textId="77777777" w:rsidTr="00CE3419">
        <w:tc>
          <w:tcPr>
            <w:tcW w:w="2898" w:type="dxa"/>
          </w:tcPr>
          <w:p w14:paraId="3CC4C3BC" w14:textId="26C15816" w:rsidR="00B827DE" w:rsidRPr="00CB0607" w:rsidRDefault="00B827DE" w:rsidP="00E73B9F">
            <w:pPr>
              <w:pStyle w:val="TableText"/>
            </w:pPr>
            <w:r w:rsidRPr="00CB0607">
              <w:t>African</w:t>
            </w:r>
            <w:r w:rsidR="00E73B9F" w:rsidRPr="00CB0607">
              <w:t xml:space="preserve"> </w:t>
            </w:r>
            <w:r w:rsidRPr="00CB0607">
              <w:t>American</w:t>
            </w:r>
          </w:p>
        </w:tc>
        <w:tc>
          <w:tcPr>
            <w:tcW w:w="1591" w:type="dxa"/>
          </w:tcPr>
          <w:p w14:paraId="6395CCF3" w14:textId="77777777" w:rsidR="00B827DE" w:rsidRPr="00CB0607" w:rsidRDefault="00B827DE" w:rsidP="00E73B9F">
            <w:pPr>
              <w:pStyle w:val="TableTextCentered"/>
            </w:pPr>
            <w:r w:rsidRPr="00CB0607">
              <w:t>15</w:t>
            </w:r>
          </w:p>
        </w:tc>
        <w:tc>
          <w:tcPr>
            <w:tcW w:w="1592" w:type="dxa"/>
            <w:shd w:val="clear" w:color="auto" w:fill="D9E2F3" w:themeFill="accent5" w:themeFillTint="33"/>
          </w:tcPr>
          <w:p w14:paraId="04E47553" w14:textId="77777777" w:rsidR="00B827DE" w:rsidRPr="00CB0607" w:rsidRDefault="00B827DE" w:rsidP="00E73B9F">
            <w:pPr>
              <w:pStyle w:val="TableText"/>
              <w:tabs>
                <w:tab w:val="decimal" w:pos="766"/>
              </w:tabs>
            </w:pPr>
            <w:r w:rsidRPr="00CB0607">
              <w:t>0.9%</w:t>
            </w:r>
          </w:p>
        </w:tc>
        <w:tc>
          <w:tcPr>
            <w:tcW w:w="1592" w:type="dxa"/>
          </w:tcPr>
          <w:p w14:paraId="4B75ABF8" w14:textId="77777777" w:rsidR="00B827DE" w:rsidRPr="00CB0607" w:rsidRDefault="00B827DE" w:rsidP="00E73B9F">
            <w:pPr>
              <w:pStyle w:val="TableTextCentered"/>
            </w:pPr>
            <w:r w:rsidRPr="00CB0607">
              <w:t>84,970</w:t>
            </w:r>
          </w:p>
        </w:tc>
        <w:tc>
          <w:tcPr>
            <w:tcW w:w="1592" w:type="dxa"/>
            <w:shd w:val="clear" w:color="auto" w:fill="D9E2F3" w:themeFill="accent5" w:themeFillTint="33"/>
          </w:tcPr>
          <w:p w14:paraId="7C53397C" w14:textId="77777777" w:rsidR="00B827DE" w:rsidRPr="00CB0607" w:rsidRDefault="00B827DE" w:rsidP="00E73B9F">
            <w:pPr>
              <w:pStyle w:val="TableText"/>
              <w:tabs>
                <w:tab w:val="decimal" w:pos="751"/>
              </w:tabs>
            </w:pPr>
            <w:r w:rsidRPr="00CB0607">
              <w:t>9.3%</w:t>
            </w:r>
          </w:p>
        </w:tc>
      </w:tr>
      <w:tr w:rsidR="00CE3419" w:rsidRPr="00CB0607" w14:paraId="7CDE60C5" w14:textId="77777777" w:rsidTr="00CE3419">
        <w:tc>
          <w:tcPr>
            <w:tcW w:w="2898" w:type="dxa"/>
          </w:tcPr>
          <w:p w14:paraId="3800EEB1" w14:textId="77777777" w:rsidR="00B827DE" w:rsidRPr="00CB0607" w:rsidRDefault="00B827DE" w:rsidP="00E73B9F">
            <w:pPr>
              <w:pStyle w:val="TableText"/>
            </w:pPr>
            <w:r w:rsidRPr="00CB0607">
              <w:t>Asian</w:t>
            </w:r>
          </w:p>
        </w:tc>
        <w:tc>
          <w:tcPr>
            <w:tcW w:w="1591" w:type="dxa"/>
          </w:tcPr>
          <w:p w14:paraId="16D1CF2D" w14:textId="77777777" w:rsidR="00B827DE" w:rsidRPr="00CB0607" w:rsidRDefault="00B827DE" w:rsidP="00E73B9F">
            <w:pPr>
              <w:pStyle w:val="TableTextCentered"/>
            </w:pPr>
            <w:r w:rsidRPr="00CB0607">
              <w:t>21</w:t>
            </w:r>
          </w:p>
        </w:tc>
        <w:tc>
          <w:tcPr>
            <w:tcW w:w="1592" w:type="dxa"/>
            <w:shd w:val="clear" w:color="auto" w:fill="D9E2F3" w:themeFill="accent5" w:themeFillTint="33"/>
          </w:tcPr>
          <w:p w14:paraId="0A05A0C8" w14:textId="77777777" w:rsidR="00B827DE" w:rsidRPr="00CB0607" w:rsidRDefault="00B827DE" w:rsidP="00E73B9F">
            <w:pPr>
              <w:pStyle w:val="TableText"/>
              <w:tabs>
                <w:tab w:val="decimal" w:pos="766"/>
              </w:tabs>
            </w:pPr>
            <w:r w:rsidRPr="00CB0607">
              <w:t>1.3%</w:t>
            </w:r>
          </w:p>
        </w:tc>
        <w:tc>
          <w:tcPr>
            <w:tcW w:w="1592" w:type="dxa"/>
          </w:tcPr>
          <w:p w14:paraId="14F5CB50" w14:textId="77777777" w:rsidR="00B827DE" w:rsidRPr="00CB0607" w:rsidRDefault="00B827DE" w:rsidP="00E73B9F">
            <w:pPr>
              <w:pStyle w:val="TableTextCentered"/>
            </w:pPr>
            <w:r w:rsidRPr="00CB0607">
              <w:t>65,813</w:t>
            </w:r>
          </w:p>
        </w:tc>
        <w:tc>
          <w:tcPr>
            <w:tcW w:w="1592" w:type="dxa"/>
            <w:shd w:val="clear" w:color="auto" w:fill="D9E2F3" w:themeFill="accent5" w:themeFillTint="33"/>
          </w:tcPr>
          <w:p w14:paraId="34856772" w14:textId="77777777" w:rsidR="00B827DE" w:rsidRPr="00CB0607" w:rsidRDefault="00B827DE" w:rsidP="00E73B9F">
            <w:pPr>
              <w:pStyle w:val="TableText"/>
              <w:tabs>
                <w:tab w:val="decimal" w:pos="751"/>
              </w:tabs>
            </w:pPr>
            <w:r w:rsidRPr="00CB0607">
              <w:t>7.2%</w:t>
            </w:r>
          </w:p>
        </w:tc>
      </w:tr>
      <w:tr w:rsidR="00B827DE" w:rsidRPr="00CB0607" w14:paraId="149E1D9B" w14:textId="77777777" w:rsidTr="00CE3419">
        <w:tc>
          <w:tcPr>
            <w:tcW w:w="2898" w:type="dxa"/>
          </w:tcPr>
          <w:p w14:paraId="7A335608" w14:textId="77777777" w:rsidR="00B827DE" w:rsidRPr="00CB0607" w:rsidRDefault="00B827DE" w:rsidP="00E73B9F">
            <w:pPr>
              <w:pStyle w:val="TableText"/>
            </w:pPr>
            <w:r w:rsidRPr="00CB0607">
              <w:t>Hispanic</w:t>
            </w:r>
          </w:p>
        </w:tc>
        <w:tc>
          <w:tcPr>
            <w:tcW w:w="1591" w:type="dxa"/>
          </w:tcPr>
          <w:p w14:paraId="1E786379" w14:textId="77777777" w:rsidR="00B827DE" w:rsidRPr="00CB0607" w:rsidRDefault="00B827DE" w:rsidP="00E73B9F">
            <w:pPr>
              <w:pStyle w:val="TableTextCentered"/>
            </w:pPr>
            <w:r w:rsidRPr="00CB0607">
              <w:t>122</w:t>
            </w:r>
          </w:p>
        </w:tc>
        <w:tc>
          <w:tcPr>
            <w:tcW w:w="1592" w:type="dxa"/>
            <w:shd w:val="clear" w:color="auto" w:fill="D9E2F3" w:themeFill="accent5" w:themeFillTint="33"/>
          </w:tcPr>
          <w:p w14:paraId="0B8CE876" w14:textId="77777777" w:rsidR="00B827DE" w:rsidRPr="00CB0607" w:rsidRDefault="00B827DE" w:rsidP="00E73B9F">
            <w:pPr>
              <w:pStyle w:val="TableText"/>
              <w:tabs>
                <w:tab w:val="decimal" w:pos="766"/>
              </w:tabs>
            </w:pPr>
            <w:r w:rsidRPr="00CB0607">
              <w:t>7.5%</w:t>
            </w:r>
          </w:p>
        </w:tc>
        <w:tc>
          <w:tcPr>
            <w:tcW w:w="1592" w:type="dxa"/>
          </w:tcPr>
          <w:p w14:paraId="37BE9FA1" w14:textId="77777777" w:rsidR="00B827DE" w:rsidRPr="00CB0607" w:rsidRDefault="00B827DE" w:rsidP="00E73B9F">
            <w:pPr>
              <w:pStyle w:val="TableTextCentered"/>
            </w:pPr>
            <w:r w:rsidRPr="00CB0607">
              <w:t>210,747</w:t>
            </w:r>
          </w:p>
        </w:tc>
        <w:tc>
          <w:tcPr>
            <w:tcW w:w="1592" w:type="dxa"/>
            <w:shd w:val="clear" w:color="auto" w:fill="D9E2F3" w:themeFill="accent5" w:themeFillTint="33"/>
          </w:tcPr>
          <w:p w14:paraId="26FEB623" w14:textId="77777777" w:rsidR="00B827DE" w:rsidRPr="00CB0607" w:rsidRDefault="00B827DE" w:rsidP="00E73B9F">
            <w:pPr>
              <w:pStyle w:val="TableText"/>
              <w:tabs>
                <w:tab w:val="decimal" w:pos="751"/>
              </w:tabs>
            </w:pPr>
            <w:r w:rsidRPr="00CB0607">
              <w:t>23.1%</w:t>
            </w:r>
          </w:p>
        </w:tc>
      </w:tr>
      <w:tr w:rsidR="00CE3419" w:rsidRPr="00CB0607" w14:paraId="2161C8AE" w14:textId="77777777" w:rsidTr="00CE3419">
        <w:tc>
          <w:tcPr>
            <w:tcW w:w="2898" w:type="dxa"/>
          </w:tcPr>
          <w:p w14:paraId="10E28254" w14:textId="77777777" w:rsidR="00B827DE" w:rsidRPr="00CB0607" w:rsidRDefault="00B827DE" w:rsidP="00E73B9F">
            <w:pPr>
              <w:pStyle w:val="TableText"/>
            </w:pPr>
            <w:r w:rsidRPr="00CB0607">
              <w:t>Native American</w:t>
            </w:r>
          </w:p>
        </w:tc>
        <w:tc>
          <w:tcPr>
            <w:tcW w:w="1591" w:type="dxa"/>
          </w:tcPr>
          <w:p w14:paraId="5CAE7AC6" w14:textId="77777777" w:rsidR="00B827DE" w:rsidRPr="00CB0607" w:rsidRDefault="00B827DE" w:rsidP="00E73B9F">
            <w:pPr>
              <w:pStyle w:val="TableTextCentered"/>
            </w:pPr>
            <w:r w:rsidRPr="00CB0607">
              <w:t>3</w:t>
            </w:r>
          </w:p>
        </w:tc>
        <w:tc>
          <w:tcPr>
            <w:tcW w:w="1592" w:type="dxa"/>
            <w:shd w:val="clear" w:color="auto" w:fill="D9E2F3" w:themeFill="accent5" w:themeFillTint="33"/>
          </w:tcPr>
          <w:p w14:paraId="2CA8E8DB" w14:textId="77777777" w:rsidR="00B827DE" w:rsidRPr="00CB0607" w:rsidRDefault="00B827DE" w:rsidP="00E73B9F">
            <w:pPr>
              <w:pStyle w:val="TableText"/>
              <w:tabs>
                <w:tab w:val="decimal" w:pos="766"/>
              </w:tabs>
            </w:pPr>
            <w:r w:rsidRPr="00CB0607">
              <w:t>0.2%</w:t>
            </w:r>
          </w:p>
        </w:tc>
        <w:tc>
          <w:tcPr>
            <w:tcW w:w="1592" w:type="dxa"/>
          </w:tcPr>
          <w:p w14:paraId="66F9D4C0" w14:textId="77777777" w:rsidR="00B827DE" w:rsidRPr="00CB0607" w:rsidRDefault="00B827DE" w:rsidP="00E73B9F">
            <w:pPr>
              <w:pStyle w:val="TableTextCentered"/>
            </w:pPr>
            <w:r w:rsidRPr="00CB0607">
              <w:t>2,060</w:t>
            </w:r>
          </w:p>
        </w:tc>
        <w:tc>
          <w:tcPr>
            <w:tcW w:w="1592" w:type="dxa"/>
            <w:shd w:val="clear" w:color="auto" w:fill="D9E2F3" w:themeFill="accent5" w:themeFillTint="33"/>
          </w:tcPr>
          <w:p w14:paraId="1963B6A0" w14:textId="77777777" w:rsidR="00B827DE" w:rsidRPr="00CB0607" w:rsidRDefault="00B827DE" w:rsidP="00E73B9F">
            <w:pPr>
              <w:pStyle w:val="TableText"/>
              <w:tabs>
                <w:tab w:val="decimal" w:pos="751"/>
              </w:tabs>
            </w:pPr>
            <w:r w:rsidRPr="00CB0607">
              <w:t>0.2%</w:t>
            </w:r>
          </w:p>
        </w:tc>
      </w:tr>
      <w:tr w:rsidR="00B827DE" w:rsidRPr="00CB0607" w14:paraId="22A5C443" w14:textId="77777777" w:rsidTr="00CE3419">
        <w:tc>
          <w:tcPr>
            <w:tcW w:w="2898" w:type="dxa"/>
          </w:tcPr>
          <w:p w14:paraId="3F5C89A9" w14:textId="77777777" w:rsidR="00B827DE" w:rsidRPr="00CB0607" w:rsidRDefault="00B827DE" w:rsidP="00E73B9F">
            <w:pPr>
              <w:pStyle w:val="TableText"/>
            </w:pPr>
            <w:r w:rsidRPr="00CB0607">
              <w:t>White</w:t>
            </w:r>
          </w:p>
        </w:tc>
        <w:tc>
          <w:tcPr>
            <w:tcW w:w="1591" w:type="dxa"/>
          </w:tcPr>
          <w:p w14:paraId="5C19F90D" w14:textId="77777777" w:rsidR="00B827DE" w:rsidRPr="00CB0607" w:rsidRDefault="00B827DE" w:rsidP="00E73B9F">
            <w:pPr>
              <w:pStyle w:val="TableTextCentered"/>
            </w:pPr>
            <w:r w:rsidRPr="00CB0607">
              <w:t>1,402</w:t>
            </w:r>
          </w:p>
        </w:tc>
        <w:tc>
          <w:tcPr>
            <w:tcW w:w="1592" w:type="dxa"/>
            <w:shd w:val="clear" w:color="auto" w:fill="D9E2F3" w:themeFill="accent5" w:themeFillTint="33"/>
          </w:tcPr>
          <w:p w14:paraId="6B744DB3" w14:textId="77777777" w:rsidR="00B827DE" w:rsidRPr="00CB0607" w:rsidRDefault="00B827DE" w:rsidP="00E73B9F">
            <w:pPr>
              <w:pStyle w:val="TableText"/>
              <w:tabs>
                <w:tab w:val="decimal" w:pos="766"/>
              </w:tabs>
            </w:pPr>
            <w:r w:rsidRPr="00CB0607">
              <w:t>86.1%</w:t>
            </w:r>
          </w:p>
        </w:tc>
        <w:tc>
          <w:tcPr>
            <w:tcW w:w="1592" w:type="dxa"/>
          </w:tcPr>
          <w:p w14:paraId="67D5AE08" w14:textId="77777777" w:rsidR="00B827DE" w:rsidRPr="00CB0607" w:rsidRDefault="00B827DE" w:rsidP="00E73B9F">
            <w:pPr>
              <w:pStyle w:val="TableTextCentered"/>
            </w:pPr>
            <w:r w:rsidRPr="00CB0607">
              <w:t>507,992</w:t>
            </w:r>
          </w:p>
        </w:tc>
        <w:tc>
          <w:tcPr>
            <w:tcW w:w="1592" w:type="dxa"/>
            <w:shd w:val="clear" w:color="auto" w:fill="D9E2F3" w:themeFill="accent5" w:themeFillTint="33"/>
          </w:tcPr>
          <w:p w14:paraId="0B82593A" w14:textId="77777777" w:rsidR="00B827DE" w:rsidRPr="00CB0607" w:rsidRDefault="00B827DE" w:rsidP="00E73B9F">
            <w:pPr>
              <w:pStyle w:val="TableText"/>
              <w:tabs>
                <w:tab w:val="decimal" w:pos="751"/>
              </w:tabs>
            </w:pPr>
            <w:r w:rsidRPr="00CB0607">
              <w:t>55.7%</w:t>
            </w:r>
          </w:p>
        </w:tc>
      </w:tr>
      <w:tr w:rsidR="00CE3419" w:rsidRPr="00CB0607" w14:paraId="6B173D01" w14:textId="77777777" w:rsidTr="00CE3419">
        <w:tc>
          <w:tcPr>
            <w:tcW w:w="2898" w:type="dxa"/>
          </w:tcPr>
          <w:p w14:paraId="4C670F0A" w14:textId="77777777" w:rsidR="00B827DE" w:rsidRPr="00CB0607" w:rsidRDefault="00B827DE" w:rsidP="00E73B9F">
            <w:pPr>
              <w:pStyle w:val="TableText"/>
            </w:pPr>
            <w:r w:rsidRPr="00CB0607">
              <w:t>Native Hawaiian</w:t>
            </w:r>
          </w:p>
        </w:tc>
        <w:tc>
          <w:tcPr>
            <w:tcW w:w="1591" w:type="dxa"/>
          </w:tcPr>
          <w:p w14:paraId="28B8BE2A" w14:textId="77777777" w:rsidR="00B827DE" w:rsidRPr="00CB0607" w:rsidRDefault="00B827DE" w:rsidP="00E73B9F">
            <w:pPr>
              <w:pStyle w:val="TableTextCentered"/>
            </w:pPr>
            <w:r w:rsidRPr="00CB0607">
              <w:t>0</w:t>
            </w:r>
          </w:p>
        </w:tc>
        <w:tc>
          <w:tcPr>
            <w:tcW w:w="1592" w:type="dxa"/>
            <w:shd w:val="clear" w:color="auto" w:fill="D9E2F3" w:themeFill="accent5" w:themeFillTint="33"/>
          </w:tcPr>
          <w:p w14:paraId="52640854" w14:textId="77777777" w:rsidR="00B827DE" w:rsidRPr="00CB0607" w:rsidRDefault="00B827DE" w:rsidP="00E73B9F">
            <w:pPr>
              <w:pStyle w:val="TableText"/>
              <w:tabs>
                <w:tab w:val="decimal" w:pos="766"/>
              </w:tabs>
            </w:pPr>
            <w:r w:rsidRPr="00CB0607">
              <w:t>0.0%</w:t>
            </w:r>
          </w:p>
        </w:tc>
        <w:tc>
          <w:tcPr>
            <w:tcW w:w="1592" w:type="dxa"/>
          </w:tcPr>
          <w:p w14:paraId="62A06BC2" w14:textId="77777777" w:rsidR="00B827DE" w:rsidRPr="00CB0607" w:rsidRDefault="00B827DE" w:rsidP="00E73B9F">
            <w:pPr>
              <w:pStyle w:val="TableTextCentered"/>
            </w:pPr>
            <w:r w:rsidRPr="00CB0607">
              <w:t>788</w:t>
            </w:r>
          </w:p>
        </w:tc>
        <w:tc>
          <w:tcPr>
            <w:tcW w:w="1592" w:type="dxa"/>
            <w:shd w:val="clear" w:color="auto" w:fill="D9E2F3" w:themeFill="accent5" w:themeFillTint="33"/>
          </w:tcPr>
          <w:p w14:paraId="3F52EB3C" w14:textId="77777777" w:rsidR="00B827DE" w:rsidRPr="00CB0607" w:rsidRDefault="00B827DE" w:rsidP="00E73B9F">
            <w:pPr>
              <w:pStyle w:val="TableText"/>
              <w:tabs>
                <w:tab w:val="decimal" w:pos="751"/>
              </w:tabs>
            </w:pPr>
            <w:r w:rsidRPr="00CB0607">
              <w:t>0.1%</w:t>
            </w:r>
          </w:p>
        </w:tc>
      </w:tr>
      <w:tr w:rsidR="00B827DE" w:rsidRPr="00CB0607" w14:paraId="2BFBC2F1" w14:textId="77777777" w:rsidTr="00CE3419">
        <w:tc>
          <w:tcPr>
            <w:tcW w:w="2898" w:type="dxa"/>
          </w:tcPr>
          <w:p w14:paraId="758C31E4" w14:textId="625D0F72" w:rsidR="00B827DE" w:rsidRPr="00CB0607" w:rsidRDefault="00B827DE" w:rsidP="00E73B9F">
            <w:pPr>
              <w:pStyle w:val="TableText"/>
            </w:pPr>
            <w:r w:rsidRPr="00CB0607">
              <w:t>Multi</w:t>
            </w:r>
            <w:r w:rsidR="00E73B9F" w:rsidRPr="00CB0607">
              <w:t>r</w:t>
            </w:r>
            <w:r w:rsidRPr="00CB0607">
              <w:t xml:space="preserve">ace, Non-Hispanic </w:t>
            </w:r>
          </w:p>
        </w:tc>
        <w:tc>
          <w:tcPr>
            <w:tcW w:w="1591" w:type="dxa"/>
          </w:tcPr>
          <w:p w14:paraId="1E62F2A3" w14:textId="77777777" w:rsidR="00B827DE" w:rsidRPr="00CB0607" w:rsidRDefault="00B827DE" w:rsidP="00E73B9F">
            <w:pPr>
              <w:pStyle w:val="TableTextCentered"/>
            </w:pPr>
            <w:r w:rsidRPr="00CB0607">
              <w:t>65</w:t>
            </w:r>
          </w:p>
        </w:tc>
        <w:tc>
          <w:tcPr>
            <w:tcW w:w="1592" w:type="dxa"/>
            <w:shd w:val="clear" w:color="auto" w:fill="D9E2F3" w:themeFill="accent5" w:themeFillTint="33"/>
          </w:tcPr>
          <w:p w14:paraId="550325F7" w14:textId="77777777" w:rsidR="00B827DE" w:rsidRPr="00CB0607" w:rsidRDefault="00B827DE" w:rsidP="00E73B9F">
            <w:pPr>
              <w:pStyle w:val="TableText"/>
              <w:tabs>
                <w:tab w:val="decimal" w:pos="766"/>
              </w:tabs>
            </w:pPr>
            <w:r w:rsidRPr="00CB0607">
              <w:t>4.0%</w:t>
            </w:r>
          </w:p>
        </w:tc>
        <w:tc>
          <w:tcPr>
            <w:tcW w:w="1592" w:type="dxa"/>
          </w:tcPr>
          <w:p w14:paraId="74D44AE5" w14:textId="77777777" w:rsidR="00B827DE" w:rsidRPr="00CB0607" w:rsidRDefault="00B827DE" w:rsidP="00E73B9F">
            <w:pPr>
              <w:pStyle w:val="TableTextCentered"/>
            </w:pPr>
            <w:r w:rsidRPr="00CB0607">
              <w:t>39,159</w:t>
            </w:r>
          </w:p>
        </w:tc>
        <w:tc>
          <w:tcPr>
            <w:tcW w:w="1592" w:type="dxa"/>
            <w:shd w:val="clear" w:color="auto" w:fill="D9E2F3" w:themeFill="accent5" w:themeFillTint="33"/>
          </w:tcPr>
          <w:p w14:paraId="0F4A2F0D" w14:textId="77777777" w:rsidR="00B827DE" w:rsidRPr="00CB0607" w:rsidRDefault="00B827DE" w:rsidP="00E73B9F">
            <w:pPr>
              <w:pStyle w:val="TableText"/>
              <w:tabs>
                <w:tab w:val="decimal" w:pos="751"/>
              </w:tabs>
            </w:pPr>
            <w:r w:rsidRPr="00CB0607">
              <w:t>4.3%</w:t>
            </w:r>
          </w:p>
        </w:tc>
      </w:tr>
    </w:tbl>
    <w:p w14:paraId="74725A62" w14:textId="27266A62" w:rsidR="00B827DE" w:rsidRPr="00CB0607" w:rsidRDefault="00B827DE" w:rsidP="00B827DE">
      <w:pPr>
        <w:pStyle w:val="TableNote"/>
      </w:pPr>
      <w:r w:rsidRPr="00CB0607">
        <w:rPr>
          <w:i/>
          <w:iCs/>
        </w:rPr>
        <w:t>Note</w:t>
      </w:r>
      <w:r w:rsidR="00E73B9F" w:rsidRPr="00CB0607">
        <w:t>.</w:t>
      </w:r>
      <w:r w:rsidRPr="00CB0607">
        <w:t xml:space="preserve"> As of October 1, 2021</w:t>
      </w:r>
      <w:r w:rsidR="00E73B9F" w:rsidRPr="00CB0607">
        <w:t>.</w:t>
      </w:r>
    </w:p>
    <w:p w14:paraId="620262B4" w14:textId="0CF7B7EE" w:rsidR="00B827DE" w:rsidRPr="00CB0607" w:rsidRDefault="00B827DE" w:rsidP="00B827DE">
      <w:pPr>
        <w:pStyle w:val="TableTitle0"/>
        <w:spacing w:before="180"/>
      </w:pPr>
      <w:r w:rsidRPr="00CB0607">
        <w:t xml:space="preserve">Table B2. Ipswich Public Schools: </w:t>
      </w:r>
      <w:r w:rsidR="00E73B9F" w:rsidRPr="00CB0607">
        <w:t xml:space="preserve">2021-2022 </w:t>
      </w:r>
      <w:r w:rsidRPr="00CB0607">
        <w:t>Student Enrollment by High-Need Populations</w:t>
      </w:r>
    </w:p>
    <w:tbl>
      <w:tblPr>
        <w:tblStyle w:val="MSVTable1"/>
        <w:tblW w:w="5000" w:type="pct"/>
        <w:tblLayout w:type="fixed"/>
        <w:tblLook w:val="0620" w:firstRow="1" w:lastRow="0" w:firstColumn="0" w:lastColumn="0" w:noHBand="1" w:noVBand="1"/>
      </w:tblPr>
      <w:tblGrid>
        <w:gridCol w:w="2287"/>
        <w:gridCol w:w="1125"/>
        <w:gridCol w:w="1227"/>
        <w:gridCol w:w="1176"/>
        <w:gridCol w:w="1017"/>
        <w:gridCol w:w="1335"/>
        <w:gridCol w:w="1177"/>
      </w:tblGrid>
      <w:tr w:rsidR="00CE3419" w:rsidRPr="00CB0607" w14:paraId="2E3AA2B2" w14:textId="77777777" w:rsidTr="00097EEB">
        <w:trPr>
          <w:cnfStyle w:val="100000000000" w:firstRow="1" w:lastRow="0" w:firstColumn="0" w:lastColumn="0" w:oddVBand="0" w:evenVBand="0" w:oddHBand="0" w:evenHBand="0" w:firstRowFirstColumn="0" w:firstRowLastColumn="0" w:lastRowFirstColumn="0" w:lastRowLastColumn="0"/>
          <w:tblHeader/>
        </w:trPr>
        <w:tc>
          <w:tcPr>
            <w:tcW w:w="2287" w:type="dxa"/>
            <w:vAlign w:val="center"/>
          </w:tcPr>
          <w:p w14:paraId="0CD3C2F7" w14:textId="45C61BE8" w:rsidR="00B827DE" w:rsidRPr="00CB0607" w:rsidRDefault="00601A3A" w:rsidP="00097EEB">
            <w:pPr>
              <w:pStyle w:val="TableColHeadingCenter"/>
            </w:pPr>
            <w:r w:rsidRPr="00CB0607">
              <w:t>Group</w:t>
            </w:r>
          </w:p>
        </w:tc>
        <w:tc>
          <w:tcPr>
            <w:tcW w:w="1125" w:type="dxa"/>
            <w:vAlign w:val="center"/>
          </w:tcPr>
          <w:p w14:paraId="28B0F30B" w14:textId="77777777" w:rsidR="00B827DE" w:rsidRDefault="00B827DE" w:rsidP="00097EEB">
            <w:pPr>
              <w:pStyle w:val="TableColHeadingCenter"/>
              <w:rPr>
                <w:i/>
                <w:iCs/>
              </w:rPr>
            </w:pPr>
            <w:r w:rsidRPr="00CB0607">
              <w:rPr>
                <w:i/>
                <w:iCs/>
              </w:rPr>
              <w:t>N</w:t>
            </w:r>
          </w:p>
          <w:p w14:paraId="32EB3A20" w14:textId="5B40F57D" w:rsidR="00601A3A" w:rsidRPr="00601A3A" w:rsidRDefault="00601A3A" w:rsidP="00097EEB">
            <w:pPr>
              <w:pStyle w:val="TableColHeadingCenter"/>
            </w:pPr>
            <w:r>
              <w:t>(District)</w:t>
            </w:r>
          </w:p>
        </w:tc>
        <w:tc>
          <w:tcPr>
            <w:tcW w:w="1227" w:type="dxa"/>
            <w:vAlign w:val="center"/>
          </w:tcPr>
          <w:p w14:paraId="0D32940B" w14:textId="77777777" w:rsidR="00B827DE" w:rsidRDefault="00B827DE" w:rsidP="00097EEB">
            <w:pPr>
              <w:pStyle w:val="TableColHeadingCenter"/>
            </w:pPr>
            <w:r w:rsidRPr="00CB0607">
              <w:t>Percent</w:t>
            </w:r>
            <w:r w:rsidR="00E73B9F" w:rsidRPr="00CB0607">
              <w:t>age</w:t>
            </w:r>
            <w:r w:rsidRPr="00CB0607">
              <w:t xml:space="preserve"> of </w:t>
            </w:r>
            <w:r w:rsidR="00E73B9F" w:rsidRPr="00CB0607">
              <w:t>h</w:t>
            </w:r>
            <w:r w:rsidRPr="00CB0607">
              <w:t xml:space="preserve">igh </w:t>
            </w:r>
            <w:r w:rsidR="00E73B9F" w:rsidRPr="00CB0607">
              <w:t>n</w:t>
            </w:r>
            <w:r w:rsidRPr="00CB0607">
              <w:t>eed</w:t>
            </w:r>
          </w:p>
          <w:p w14:paraId="0521A08A" w14:textId="735E2AEB" w:rsidR="00601A3A" w:rsidRPr="00CB0607" w:rsidRDefault="00601A3A" w:rsidP="00097EEB">
            <w:pPr>
              <w:pStyle w:val="TableColHeadingCenter"/>
            </w:pPr>
            <w:r>
              <w:t>(District)</w:t>
            </w:r>
          </w:p>
        </w:tc>
        <w:tc>
          <w:tcPr>
            <w:tcW w:w="1176" w:type="dxa"/>
            <w:vAlign w:val="center"/>
          </w:tcPr>
          <w:p w14:paraId="76188979" w14:textId="4482B5D1" w:rsidR="00B827DE" w:rsidRPr="00CB0607" w:rsidRDefault="00B827DE" w:rsidP="00097EEB">
            <w:pPr>
              <w:pStyle w:val="TableColHeadingCenter"/>
            </w:pPr>
            <w:r w:rsidRPr="00CB0607">
              <w:t>Percent</w:t>
            </w:r>
            <w:r w:rsidR="00E73B9F" w:rsidRPr="00CB0607">
              <w:t>age</w:t>
            </w:r>
            <w:r w:rsidRPr="00CB0607">
              <w:t xml:space="preserve"> of </w:t>
            </w:r>
            <w:r w:rsidR="00E73B9F" w:rsidRPr="00CB0607">
              <w:t>district</w:t>
            </w:r>
          </w:p>
        </w:tc>
        <w:tc>
          <w:tcPr>
            <w:tcW w:w="1017" w:type="dxa"/>
            <w:vAlign w:val="center"/>
          </w:tcPr>
          <w:p w14:paraId="13C1CE27" w14:textId="77777777" w:rsidR="00B827DE" w:rsidRDefault="00B827DE" w:rsidP="00097EEB">
            <w:pPr>
              <w:pStyle w:val="TableColHeadingCenter"/>
              <w:rPr>
                <w:i/>
                <w:iCs/>
              </w:rPr>
            </w:pPr>
            <w:r w:rsidRPr="00CB0607">
              <w:rPr>
                <w:i/>
                <w:iCs/>
              </w:rPr>
              <w:t>N</w:t>
            </w:r>
          </w:p>
          <w:p w14:paraId="265EE1C4" w14:textId="2AB7FF28" w:rsidR="00601A3A" w:rsidRPr="00601A3A" w:rsidRDefault="00601A3A" w:rsidP="00097EEB">
            <w:pPr>
              <w:pStyle w:val="TableColHeadingCenter"/>
            </w:pPr>
            <w:r>
              <w:t>(State)</w:t>
            </w:r>
          </w:p>
        </w:tc>
        <w:tc>
          <w:tcPr>
            <w:tcW w:w="1335" w:type="dxa"/>
            <w:vAlign w:val="center"/>
          </w:tcPr>
          <w:p w14:paraId="5C2BA64F" w14:textId="77777777" w:rsidR="00B827DE" w:rsidRDefault="00B827DE" w:rsidP="00097EEB">
            <w:pPr>
              <w:pStyle w:val="TableColHeadingCenter"/>
            </w:pPr>
            <w:r w:rsidRPr="00CB0607">
              <w:t>Percent</w:t>
            </w:r>
            <w:r w:rsidR="00E73B9F" w:rsidRPr="00CB0607">
              <w:t>age</w:t>
            </w:r>
            <w:r w:rsidRPr="00CB0607">
              <w:t xml:space="preserve"> of </w:t>
            </w:r>
            <w:r w:rsidR="00E73B9F" w:rsidRPr="00CB0607">
              <w:t>h</w:t>
            </w:r>
            <w:r w:rsidRPr="00CB0607">
              <w:t xml:space="preserve">igh </w:t>
            </w:r>
            <w:r w:rsidR="00E73B9F" w:rsidRPr="00CB0607">
              <w:t>n</w:t>
            </w:r>
            <w:r w:rsidRPr="00CB0607">
              <w:t>eed</w:t>
            </w:r>
          </w:p>
          <w:p w14:paraId="2107EAF4" w14:textId="22560F77" w:rsidR="00601A3A" w:rsidRPr="00CB0607" w:rsidRDefault="00601A3A" w:rsidP="00097EEB">
            <w:pPr>
              <w:pStyle w:val="TableColHeadingCenter"/>
            </w:pPr>
            <w:r>
              <w:t>(State)</w:t>
            </w:r>
          </w:p>
        </w:tc>
        <w:tc>
          <w:tcPr>
            <w:tcW w:w="1177" w:type="dxa"/>
            <w:vAlign w:val="center"/>
          </w:tcPr>
          <w:p w14:paraId="47CD68CF" w14:textId="5AAE342A" w:rsidR="00B827DE" w:rsidRPr="00CB0607" w:rsidRDefault="00B827DE" w:rsidP="00097EEB">
            <w:pPr>
              <w:pStyle w:val="TableColHeadingCenter"/>
            </w:pPr>
            <w:r w:rsidRPr="00CB0607">
              <w:t>Percent</w:t>
            </w:r>
            <w:r w:rsidR="00E73B9F" w:rsidRPr="00CB0607">
              <w:t>age</w:t>
            </w:r>
            <w:r w:rsidRPr="00CB0607">
              <w:t xml:space="preserve"> of </w:t>
            </w:r>
            <w:r w:rsidR="00E73B9F" w:rsidRPr="00CB0607">
              <w:t>s</w:t>
            </w:r>
            <w:r w:rsidRPr="00CB0607">
              <w:t>tate</w:t>
            </w:r>
          </w:p>
        </w:tc>
      </w:tr>
      <w:tr w:rsidR="00B827DE" w:rsidRPr="00CB0607" w14:paraId="449881A4" w14:textId="77777777" w:rsidTr="00097EEB">
        <w:tc>
          <w:tcPr>
            <w:tcW w:w="2287" w:type="dxa"/>
          </w:tcPr>
          <w:p w14:paraId="1A8043CF" w14:textId="681419E1" w:rsidR="00B827DE" w:rsidRPr="00CB0607" w:rsidRDefault="00B827DE" w:rsidP="005D13E7">
            <w:pPr>
              <w:pStyle w:val="TableText"/>
            </w:pPr>
            <w:r w:rsidRPr="00CB0607">
              <w:t>All students</w:t>
            </w:r>
            <w:r w:rsidR="00E73B9F" w:rsidRPr="00CB0607">
              <w:t xml:space="preserve"> with high needs</w:t>
            </w:r>
          </w:p>
        </w:tc>
        <w:tc>
          <w:tcPr>
            <w:tcW w:w="1125" w:type="dxa"/>
            <w:vAlign w:val="center"/>
          </w:tcPr>
          <w:p w14:paraId="45B61811" w14:textId="77777777" w:rsidR="00B827DE" w:rsidRPr="00CB0607" w:rsidRDefault="00B827DE" w:rsidP="00097EEB">
            <w:pPr>
              <w:pStyle w:val="TableTextCentered"/>
            </w:pPr>
            <w:r w:rsidRPr="00CB0607">
              <w:t>552</w:t>
            </w:r>
          </w:p>
        </w:tc>
        <w:tc>
          <w:tcPr>
            <w:tcW w:w="1227" w:type="dxa"/>
            <w:shd w:val="clear" w:color="auto" w:fill="D9E2F3" w:themeFill="accent5" w:themeFillTint="33"/>
            <w:vAlign w:val="center"/>
          </w:tcPr>
          <w:p w14:paraId="75C62308" w14:textId="77777777" w:rsidR="00B827DE" w:rsidRPr="00CB0607" w:rsidRDefault="00B827DE" w:rsidP="00097EEB">
            <w:pPr>
              <w:pStyle w:val="TableText"/>
              <w:tabs>
                <w:tab w:val="decimal" w:pos="553"/>
              </w:tabs>
              <w:jc w:val="center"/>
            </w:pPr>
            <w:r w:rsidRPr="00CB0607">
              <w:t>100.0%</w:t>
            </w:r>
          </w:p>
        </w:tc>
        <w:tc>
          <w:tcPr>
            <w:tcW w:w="1176" w:type="dxa"/>
            <w:shd w:val="clear" w:color="auto" w:fill="D9E2F3" w:themeFill="accent5" w:themeFillTint="33"/>
            <w:vAlign w:val="center"/>
          </w:tcPr>
          <w:p w14:paraId="4D3AE876" w14:textId="77777777" w:rsidR="00B827DE" w:rsidRPr="00CB0607" w:rsidRDefault="00B827DE" w:rsidP="00097EEB">
            <w:pPr>
              <w:pStyle w:val="TableText"/>
              <w:tabs>
                <w:tab w:val="decimal" w:pos="511"/>
              </w:tabs>
              <w:jc w:val="center"/>
            </w:pPr>
            <w:r w:rsidRPr="00CB0607">
              <w:t>33.6%</w:t>
            </w:r>
          </w:p>
        </w:tc>
        <w:tc>
          <w:tcPr>
            <w:tcW w:w="1017" w:type="dxa"/>
            <w:vAlign w:val="center"/>
          </w:tcPr>
          <w:p w14:paraId="67F4C8C3" w14:textId="77777777" w:rsidR="00B827DE" w:rsidRPr="00CB0607" w:rsidRDefault="00B827DE" w:rsidP="00097EEB">
            <w:pPr>
              <w:pStyle w:val="TableTextCentered"/>
            </w:pPr>
            <w:r w:rsidRPr="00CB0607">
              <w:t>512,242</w:t>
            </w:r>
          </w:p>
        </w:tc>
        <w:tc>
          <w:tcPr>
            <w:tcW w:w="1335" w:type="dxa"/>
            <w:shd w:val="clear" w:color="auto" w:fill="D9E2F3" w:themeFill="accent5" w:themeFillTint="33"/>
            <w:vAlign w:val="center"/>
          </w:tcPr>
          <w:p w14:paraId="34C6CF23" w14:textId="77777777" w:rsidR="00B827DE" w:rsidRPr="00CB0607" w:rsidRDefault="00B827DE" w:rsidP="00097EEB">
            <w:pPr>
              <w:pStyle w:val="TableText"/>
              <w:tabs>
                <w:tab w:val="decimal" w:pos="556"/>
              </w:tabs>
              <w:jc w:val="center"/>
            </w:pPr>
            <w:r w:rsidRPr="00CB0607">
              <w:t>100.0%</w:t>
            </w:r>
          </w:p>
        </w:tc>
        <w:tc>
          <w:tcPr>
            <w:tcW w:w="1177" w:type="dxa"/>
            <w:shd w:val="clear" w:color="auto" w:fill="D9E2F3" w:themeFill="accent5" w:themeFillTint="33"/>
            <w:vAlign w:val="center"/>
          </w:tcPr>
          <w:p w14:paraId="4A053394" w14:textId="77777777" w:rsidR="00B827DE" w:rsidRPr="00CB0607" w:rsidRDefault="00B827DE" w:rsidP="00097EEB">
            <w:pPr>
              <w:pStyle w:val="TableText"/>
              <w:tabs>
                <w:tab w:val="decimal" w:pos="514"/>
              </w:tabs>
              <w:jc w:val="center"/>
            </w:pPr>
            <w:r w:rsidRPr="00CB0607">
              <w:t>55.6%</w:t>
            </w:r>
          </w:p>
        </w:tc>
      </w:tr>
      <w:tr w:rsidR="00CE3419" w:rsidRPr="00CB0607" w14:paraId="33039149" w14:textId="77777777" w:rsidTr="00097EEB">
        <w:tc>
          <w:tcPr>
            <w:tcW w:w="2287" w:type="dxa"/>
          </w:tcPr>
          <w:p w14:paraId="29B2585B" w14:textId="6631B8C8" w:rsidR="00B827DE" w:rsidRPr="00CB0607" w:rsidRDefault="00B827DE" w:rsidP="005D13E7">
            <w:pPr>
              <w:pStyle w:val="TableText"/>
            </w:pPr>
            <w:r w:rsidRPr="00CB0607">
              <w:t xml:space="preserve">Students </w:t>
            </w:r>
            <w:r w:rsidR="00CB0607" w:rsidRPr="00CB0607">
              <w:t>w</w:t>
            </w:r>
            <w:r w:rsidR="00E73B9F" w:rsidRPr="00CB0607">
              <w:t>ith</w:t>
            </w:r>
            <w:r w:rsidRPr="00CB0607">
              <w:t xml:space="preserve"> disabilities</w:t>
            </w:r>
          </w:p>
        </w:tc>
        <w:tc>
          <w:tcPr>
            <w:tcW w:w="1125" w:type="dxa"/>
            <w:vAlign w:val="center"/>
          </w:tcPr>
          <w:p w14:paraId="39F4647D" w14:textId="77777777" w:rsidR="00B827DE" w:rsidRPr="00CB0607" w:rsidRDefault="00B827DE" w:rsidP="00097EEB">
            <w:pPr>
              <w:pStyle w:val="TableTextCentered"/>
            </w:pPr>
            <w:r w:rsidRPr="00CB0607">
              <w:t>307</w:t>
            </w:r>
          </w:p>
        </w:tc>
        <w:tc>
          <w:tcPr>
            <w:tcW w:w="1227" w:type="dxa"/>
            <w:shd w:val="clear" w:color="auto" w:fill="D9E2F3" w:themeFill="accent5" w:themeFillTint="33"/>
            <w:vAlign w:val="center"/>
          </w:tcPr>
          <w:p w14:paraId="6FBFE98C" w14:textId="77777777" w:rsidR="00B827DE" w:rsidRPr="00CB0607" w:rsidRDefault="00B827DE" w:rsidP="00097EEB">
            <w:pPr>
              <w:pStyle w:val="TableText"/>
              <w:tabs>
                <w:tab w:val="decimal" w:pos="553"/>
              </w:tabs>
              <w:jc w:val="center"/>
            </w:pPr>
            <w:r w:rsidRPr="00CB0607">
              <w:t>55.6%</w:t>
            </w:r>
          </w:p>
        </w:tc>
        <w:tc>
          <w:tcPr>
            <w:tcW w:w="1176" w:type="dxa"/>
            <w:shd w:val="clear" w:color="auto" w:fill="D9E2F3" w:themeFill="accent5" w:themeFillTint="33"/>
            <w:vAlign w:val="center"/>
          </w:tcPr>
          <w:p w14:paraId="306F8D68" w14:textId="77777777" w:rsidR="00B827DE" w:rsidRPr="00CB0607" w:rsidRDefault="00B827DE" w:rsidP="00097EEB">
            <w:pPr>
              <w:pStyle w:val="TableText"/>
              <w:tabs>
                <w:tab w:val="decimal" w:pos="511"/>
              </w:tabs>
              <w:jc w:val="center"/>
            </w:pPr>
            <w:r w:rsidRPr="00CB0607">
              <w:t>18.7%</w:t>
            </w:r>
          </w:p>
        </w:tc>
        <w:tc>
          <w:tcPr>
            <w:tcW w:w="1017" w:type="dxa"/>
            <w:vAlign w:val="center"/>
          </w:tcPr>
          <w:p w14:paraId="429097D6" w14:textId="77777777" w:rsidR="00B827DE" w:rsidRPr="00CB0607" w:rsidRDefault="00B827DE" w:rsidP="00097EEB">
            <w:pPr>
              <w:pStyle w:val="TableTextCentered"/>
            </w:pPr>
            <w:r w:rsidRPr="00CB0607">
              <w:t>174,505</w:t>
            </w:r>
          </w:p>
        </w:tc>
        <w:tc>
          <w:tcPr>
            <w:tcW w:w="1335" w:type="dxa"/>
            <w:shd w:val="clear" w:color="auto" w:fill="D9E2F3" w:themeFill="accent5" w:themeFillTint="33"/>
            <w:vAlign w:val="center"/>
          </w:tcPr>
          <w:p w14:paraId="401DCA67" w14:textId="77777777" w:rsidR="00B827DE" w:rsidRPr="00CB0607" w:rsidRDefault="00B827DE" w:rsidP="00097EEB">
            <w:pPr>
              <w:pStyle w:val="TableText"/>
              <w:tabs>
                <w:tab w:val="decimal" w:pos="556"/>
              </w:tabs>
              <w:jc w:val="center"/>
            </w:pPr>
            <w:r w:rsidRPr="00CB0607">
              <w:t>34.1%</w:t>
            </w:r>
          </w:p>
        </w:tc>
        <w:tc>
          <w:tcPr>
            <w:tcW w:w="1177" w:type="dxa"/>
            <w:shd w:val="clear" w:color="auto" w:fill="D9E2F3" w:themeFill="accent5" w:themeFillTint="33"/>
            <w:vAlign w:val="center"/>
          </w:tcPr>
          <w:p w14:paraId="51EAAD34" w14:textId="77777777" w:rsidR="00B827DE" w:rsidRPr="00CB0607" w:rsidRDefault="00B827DE" w:rsidP="00097EEB">
            <w:pPr>
              <w:pStyle w:val="TableText"/>
              <w:tabs>
                <w:tab w:val="decimal" w:pos="514"/>
              </w:tabs>
              <w:jc w:val="center"/>
            </w:pPr>
            <w:r w:rsidRPr="00CB0607">
              <w:t>18.9%</w:t>
            </w:r>
          </w:p>
        </w:tc>
      </w:tr>
      <w:tr w:rsidR="00B827DE" w:rsidRPr="00CB0607" w14:paraId="270BE844" w14:textId="77777777" w:rsidTr="00097EEB">
        <w:tc>
          <w:tcPr>
            <w:tcW w:w="2287" w:type="dxa"/>
          </w:tcPr>
          <w:p w14:paraId="2AE97EDA" w14:textId="1C8ACE04" w:rsidR="00B827DE" w:rsidRPr="00CB0607" w:rsidRDefault="00B827DE" w:rsidP="005D13E7">
            <w:pPr>
              <w:pStyle w:val="TableText"/>
            </w:pPr>
            <w:r w:rsidRPr="00CB0607">
              <w:t>Low</w:t>
            </w:r>
            <w:r w:rsidR="00E73B9F" w:rsidRPr="00CB0607">
              <w:t>-i</w:t>
            </w:r>
            <w:r w:rsidRPr="00CB0607">
              <w:t>ncome</w:t>
            </w:r>
            <w:r w:rsidR="00E73B9F" w:rsidRPr="00CB0607">
              <w:t xml:space="preserve"> households</w:t>
            </w:r>
          </w:p>
        </w:tc>
        <w:tc>
          <w:tcPr>
            <w:tcW w:w="1125" w:type="dxa"/>
            <w:vAlign w:val="center"/>
          </w:tcPr>
          <w:p w14:paraId="5AB44929" w14:textId="77777777" w:rsidR="00B827DE" w:rsidRPr="00CB0607" w:rsidRDefault="00B827DE" w:rsidP="00097EEB">
            <w:pPr>
              <w:pStyle w:val="TableTextCentered"/>
            </w:pPr>
            <w:r w:rsidRPr="00CB0607">
              <w:t>333</w:t>
            </w:r>
          </w:p>
        </w:tc>
        <w:tc>
          <w:tcPr>
            <w:tcW w:w="1227" w:type="dxa"/>
            <w:shd w:val="clear" w:color="auto" w:fill="D9E2F3" w:themeFill="accent5" w:themeFillTint="33"/>
            <w:vAlign w:val="center"/>
          </w:tcPr>
          <w:p w14:paraId="51678D2C" w14:textId="77777777" w:rsidR="00B827DE" w:rsidRPr="00CB0607" w:rsidRDefault="00B827DE" w:rsidP="00097EEB">
            <w:pPr>
              <w:pStyle w:val="TableText"/>
              <w:tabs>
                <w:tab w:val="decimal" w:pos="553"/>
              </w:tabs>
              <w:jc w:val="center"/>
            </w:pPr>
            <w:r w:rsidRPr="00CB0607">
              <w:t>60.3%</w:t>
            </w:r>
          </w:p>
        </w:tc>
        <w:tc>
          <w:tcPr>
            <w:tcW w:w="1176" w:type="dxa"/>
            <w:shd w:val="clear" w:color="auto" w:fill="D9E2F3" w:themeFill="accent5" w:themeFillTint="33"/>
            <w:vAlign w:val="center"/>
          </w:tcPr>
          <w:p w14:paraId="0C9FC4AD" w14:textId="77777777" w:rsidR="00B827DE" w:rsidRPr="00CB0607" w:rsidRDefault="00B827DE" w:rsidP="00097EEB">
            <w:pPr>
              <w:pStyle w:val="TableText"/>
              <w:tabs>
                <w:tab w:val="decimal" w:pos="511"/>
              </w:tabs>
              <w:jc w:val="center"/>
            </w:pPr>
            <w:r w:rsidRPr="00CB0607">
              <w:t>20.5%</w:t>
            </w:r>
          </w:p>
        </w:tc>
        <w:tc>
          <w:tcPr>
            <w:tcW w:w="1017" w:type="dxa"/>
            <w:vAlign w:val="center"/>
          </w:tcPr>
          <w:p w14:paraId="6848E5B4" w14:textId="77777777" w:rsidR="00B827DE" w:rsidRPr="00CB0607" w:rsidRDefault="00B827DE" w:rsidP="00097EEB">
            <w:pPr>
              <w:pStyle w:val="TableTextCentered"/>
            </w:pPr>
            <w:r w:rsidRPr="00CB0607">
              <w:t>399,140</w:t>
            </w:r>
          </w:p>
        </w:tc>
        <w:tc>
          <w:tcPr>
            <w:tcW w:w="1335" w:type="dxa"/>
            <w:shd w:val="clear" w:color="auto" w:fill="D9E2F3" w:themeFill="accent5" w:themeFillTint="33"/>
            <w:vAlign w:val="center"/>
          </w:tcPr>
          <w:p w14:paraId="4FA127D2" w14:textId="77777777" w:rsidR="00B827DE" w:rsidRPr="00CB0607" w:rsidRDefault="00B827DE" w:rsidP="00097EEB">
            <w:pPr>
              <w:pStyle w:val="TableText"/>
              <w:tabs>
                <w:tab w:val="decimal" w:pos="556"/>
              </w:tabs>
              <w:jc w:val="center"/>
            </w:pPr>
            <w:r w:rsidRPr="00CB0607">
              <w:t>77.9%</w:t>
            </w:r>
          </w:p>
        </w:tc>
        <w:tc>
          <w:tcPr>
            <w:tcW w:w="1177" w:type="dxa"/>
            <w:shd w:val="clear" w:color="auto" w:fill="D9E2F3" w:themeFill="accent5" w:themeFillTint="33"/>
            <w:vAlign w:val="center"/>
          </w:tcPr>
          <w:p w14:paraId="74817FAC" w14:textId="77777777" w:rsidR="00B827DE" w:rsidRPr="00CB0607" w:rsidRDefault="00B827DE" w:rsidP="00097EEB">
            <w:pPr>
              <w:pStyle w:val="TableText"/>
              <w:tabs>
                <w:tab w:val="decimal" w:pos="514"/>
              </w:tabs>
              <w:jc w:val="center"/>
            </w:pPr>
            <w:r w:rsidRPr="00CB0607">
              <w:t>43.8%</w:t>
            </w:r>
          </w:p>
        </w:tc>
      </w:tr>
      <w:tr w:rsidR="00CE3419" w:rsidRPr="00CB0607" w14:paraId="49002DF4" w14:textId="77777777" w:rsidTr="00097EEB">
        <w:tc>
          <w:tcPr>
            <w:tcW w:w="2287" w:type="dxa"/>
          </w:tcPr>
          <w:p w14:paraId="0EDA3912" w14:textId="140E1E83" w:rsidR="00B827DE" w:rsidRPr="00CB0607" w:rsidRDefault="00B827DE" w:rsidP="005D13E7">
            <w:pPr>
              <w:pStyle w:val="TableText"/>
            </w:pPr>
            <w:r w:rsidRPr="00CB0607">
              <w:t>EL</w:t>
            </w:r>
            <w:r w:rsidR="00E73B9F" w:rsidRPr="00CB0607">
              <w:t>s</w:t>
            </w:r>
            <w:r w:rsidRPr="00CB0607">
              <w:t xml:space="preserve"> and </w:t>
            </w:r>
            <w:r w:rsidR="00E73B9F" w:rsidRPr="00CB0607">
              <w:t xml:space="preserve">former </w:t>
            </w:r>
            <w:r w:rsidRPr="00CB0607">
              <w:t>EL</w:t>
            </w:r>
            <w:r w:rsidR="00E73B9F" w:rsidRPr="00CB0607">
              <w:t>s</w:t>
            </w:r>
          </w:p>
        </w:tc>
        <w:tc>
          <w:tcPr>
            <w:tcW w:w="1125" w:type="dxa"/>
            <w:vAlign w:val="center"/>
          </w:tcPr>
          <w:p w14:paraId="64CC1C23" w14:textId="77777777" w:rsidR="00B827DE" w:rsidRPr="00CB0607" w:rsidRDefault="00B827DE" w:rsidP="00097EEB">
            <w:pPr>
              <w:pStyle w:val="TableTextCentered"/>
            </w:pPr>
            <w:r w:rsidRPr="00CB0607">
              <w:t>30</w:t>
            </w:r>
          </w:p>
        </w:tc>
        <w:tc>
          <w:tcPr>
            <w:tcW w:w="1227" w:type="dxa"/>
            <w:shd w:val="clear" w:color="auto" w:fill="D9E2F3" w:themeFill="accent5" w:themeFillTint="33"/>
            <w:vAlign w:val="center"/>
          </w:tcPr>
          <w:p w14:paraId="05605830" w14:textId="77777777" w:rsidR="00B827DE" w:rsidRPr="00CB0607" w:rsidRDefault="00B827DE" w:rsidP="00097EEB">
            <w:pPr>
              <w:pStyle w:val="TableText"/>
              <w:tabs>
                <w:tab w:val="decimal" w:pos="553"/>
              </w:tabs>
              <w:jc w:val="center"/>
            </w:pPr>
            <w:r w:rsidRPr="00CB0607">
              <w:t>5.4%</w:t>
            </w:r>
          </w:p>
        </w:tc>
        <w:tc>
          <w:tcPr>
            <w:tcW w:w="1176" w:type="dxa"/>
            <w:shd w:val="clear" w:color="auto" w:fill="D9E2F3" w:themeFill="accent5" w:themeFillTint="33"/>
            <w:vAlign w:val="center"/>
          </w:tcPr>
          <w:p w14:paraId="5C23EB5F" w14:textId="77777777" w:rsidR="00B827DE" w:rsidRPr="00CB0607" w:rsidRDefault="00B827DE" w:rsidP="00097EEB">
            <w:pPr>
              <w:pStyle w:val="TableText"/>
              <w:tabs>
                <w:tab w:val="decimal" w:pos="511"/>
              </w:tabs>
              <w:jc w:val="center"/>
            </w:pPr>
            <w:r w:rsidRPr="00CB0607">
              <w:t>1.8%</w:t>
            </w:r>
          </w:p>
        </w:tc>
        <w:tc>
          <w:tcPr>
            <w:tcW w:w="1017" w:type="dxa"/>
            <w:vAlign w:val="center"/>
          </w:tcPr>
          <w:p w14:paraId="690995B8" w14:textId="77777777" w:rsidR="00B827DE" w:rsidRPr="00CB0607" w:rsidRDefault="00B827DE" w:rsidP="00097EEB">
            <w:pPr>
              <w:pStyle w:val="TableTextCentered"/>
            </w:pPr>
            <w:r w:rsidRPr="00CB0607">
              <w:t>100,231</w:t>
            </w:r>
          </w:p>
        </w:tc>
        <w:tc>
          <w:tcPr>
            <w:tcW w:w="1335" w:type="dxa"/>
            <w:shd w:val="clear" w:color="auto" w:fill="D9E2F3" w:themeFill="accent5" w:themeFillTint="33"/>
            <w:vAlign w:val="center"/>
          </w:tcPr>
          <w:p w14:paraId="2FC19780" w14:textId="77777777" w:rsidR="00B827DE" w:rsidRPr="00CB0607" w:rsidRDefault="00B827DE" w:rsidP="00097EEB">
            <w:pPr>
              <w:pStyle w:val="TableText"/>
              <w:tabs>
                <w:tab w:val="decimal" w:pos="556"/>
              </w:tabs>
              <w:jc w:val="center"/>
            </w:pPr>
            <w:r w:rsidRPr="00CB0607">
              <w:t>19.6%</w:t>
            </w:r>
          </w:p>
        </w:tc>
        <w:tc>
          <w:tcPr>
            <w:tcW w:w="1177" w:type="dxa"/>
            <w:shd w:val="clear" w:color="auto" w:fill="D9E2F3" w:themeFill="accent5" w:themeFillTint="33"/>
            <w:vAlign w:val="center"/>
          </w:tcPr>
          <w:p w14:paraId="30DDD34E" w14:textId="77777777" w:rsidR="00B827DE" w:rsidRPr="00CB0607" w:rsidRDefault="00B827DE" w:rsidP="00097EEB">
            <w:pPr>
              <w:pStyle w:val="TableText"/>
              <w:tabs>
                <w:tab w:val="decimal" w:pos="514"/>
              </w:tabs>
              <w:jc w:val="center"/>
            </w:pPr>
            <w:r w:rsidRPr="00CB0607">
              <w:t>11.0%</w:t>
            </w:r>
          </w:p>
        </w:tc>
      </w:tr>
    </w:tbl>
    <w:p w14:paraId="26EFC295" w14:textId="500F4831" w:rsidR="00B827DE" w:rsidRPr="00CB0607" w:rsidRDefault="00B827DE" w:rsidP="00B827DE">
      <w:pPr>
        <w:pStyle w:val="TableNote"/>
        <w:rPr>
          <w:rFonts w:eastAsia="Calibri"/>
        </w:rPr>
      </w:pPr>
      <w:r w:rsidRPr="00CB0607">
        <w:rPr>
          <w:rFonts w:eastAsia="Calibri"/>
          <w:i/>
          <w:iCs/>
        </w:rPr>
        <w:t>Note</w:t>
      </w:r>
      <w:r w:rsidR="00E73B9F" w:rsidRPr="00CB0607">
        <w:rPr>
          <w:rFonts w:eastAsia="Calibri"/>
        </w:rPr>
        <w:t>.</w:t>
      </w:r>
      <w:r w:rsidRPr="00CB0607">
        <w:rPr>
          <w:rFonts w:eastAsia="Calibri"/>
        </w:rPr>
        <w:t xml:space="preserve"> As of October 1, 2021. District and state numbers and percentages for students with disabilities and high needs are calculated including students in out-of-district placements. Total district enrollment including students in out-of-district placement is 1,645; total state enrollment including students in out-of-district placement is 920,971.</w:t>
      </w:r>
    </w:p>
    <w:p w14:paraId="711AB285" w14:textId="77777777" w:rsidR="00E56B75" w:rsidRDefault="00E56B75">
      <w:pPr>
        <w:spacing w:line="240" w:lineRule="auto"/>
        <w:rPr>
          <w:rFonts w:ascii="Franklin Gothic Demi" w:hAnsi="Franklin Gothic Demi"/>
        </w:rPr>
      </w:pPr>
      <w:r>
        <w:br w:type="page"/>
      </w:r>
    </w:p>
    <w:p w14:paraId="570898E8" w14:textId="7A24CEB3" w:rsidR="00B827DE" w:rsidRPr="00CB0607" w:rsidRDefault="00B827DE" w:rsidP="00B827DE">
      <w:pPr>
        <w:pStyle w:val="TableTitle0"/>
        <w:spacing w:before="180"/>
      </w:pPr>
      <w:r w:rsidRPr="00CB0607">
        <w:t>Table B3. Ipswich Public Schools: Chronic Absence</w:t>
      </w:r>
      <w:r w:rsidRPr="00CB0607">
        <w:rPr>
          <w:vertAlign w:val="superscript"/>
        </w:rPr>
        <w:t>a</w:t>
      </w:r>
      <w:r w:rsidRPr="00CB0607">
        <w:t xml:space="preserve"> Rates by Student Group, 2018</w:t>
      </w:r>
      <w:r w:rsidR="0054101D" w:rsidRPr="00CB0607">
        <w:t>-</w:t>
      </w:r>
      <w:r w:rsidRPr="00CB0607">
        <w:t>2021</w:t>
      </w:r>
    </w:p>
    <w:tbl>
      <w:tblPr>
        <w:tblStyle w:val="MSVTable1"/>
        <w:tblW w:w="5000" w:type="pct"/>
        <w:tblLayout w:type="fixed"/>
        <w:tblLook w:val="04A0" w:firstRow="1" w:lastRow="0" w:firstColumn="1" w:lastColumn="0" w:noHBand="0" w:noVBand="1"/>
      </w:tblPr>
      <w:tblGrid>
        <w:gridCol w:w="2752"/>
        <w:gridCol w:w="1098"/>
        <w:gridCol w:w="1098"/>
        <w:gridCol w:w="1099"/>
        <w:gridCol w:w="1099"/>
        <w:gridCol w:w="1099"/>
        <w:gridCol w:w="1099"/>
      </w:tblGrid>
      <w:tr w:rsidR="00CE3419" w:rsidRPr="00CB0607" w14:paraId="447D3A1B" w14:textId="77777777" w:rsidTr="00097EEB">
        <w:trPr>
          <w:cnfStyle w:val="100000000000" w:firstRow="1" w:lastRow="0" w:firstColumn="0" w:lastColumn="0" w:oddVBand="0" w:evenVBand="0" w:oddHBand="0" w:evenHBand="0" w:firstRowFirstColumn="0" w:firstRowLastColumn="0" w:lastRowFirstColumn="0" w:lastRowLastColumn="0"/>
          <w:tblHeader/>
        </w:trPr>
        <w:tc>
          <w:tcPr>
            <w:tcW w:w="2898" w:type="dxa"/>
            <w:vAlign w:val="center"/>
          </w:tcPr>
          <w:p w14:paraId="7FDEE0C2" w14:textId="77777777" w:rsidR="00B827DE" w:rsidRPr="00CB0607" w:rsidRDefault="00B827DE" w:rsidP="00097EEB">
            <w:pPr>
              <w:pStyle w:val="TableColHeadingCenter"/>
            </w:pPr>
            <w:r w:rsidRPr="00CB0607">
              <w:t>Group</w:t>
            </w:r>
          </w:p>
        </w:tc>
        <w:tc>
          <w:tcPr>
            <w:tcW w:w="1152" w:type="dxa"/>
            <w:vAlign w:val="center"/>
          </w:tcPr>
          <w:p w14:paraId="24616292" w14:textId="77777777" w:rsidR="00B827DE" w:rsidRPr="00CB0607" w:rsidRDefault="00B827DE" w:rsidP="00097EEB">
            <w:pPr>
              <w:pStyle w:val="TableColHeadingCenter"/>
            </w:pPr>
            <w:r w:rsidRPr="00CB0607">
              <w:t>2018</w:t>
            </w:r>
          </w:p>
        </w:tc>
        <w:tc>
          <w:tcPr>
            <w:tcW w:w="1152" w:type="dxa"/>
            <w:vAlign w:val="center"/>
          </w:tcPr>
          <w:p w14:paraId="470F4AB0" w14:textId="77777777" w:rsidR="00B827DE" w:rsidRPr="00CB0607" w:rsidRDefault="00B827DE" w:rsidP="00097EEB">
            <w:pPr>
              <w:pStyle w:val="TableColHeadingCenter"/>
            </w:pPr>
            <w:r w:rsidRPr="00CB0607">
              <w:t>2019</w:t>
            </w:r>
          </w:p>
        </w:tc>
        <w:tc>
          <w:tcPr>
            <w:tcW w:w="1152" w:type="dxa"/>
            <w:vAlign w:val="center"/>
          </w:tcPr>
          <w:p w14:paraId="30B11F00" w14:textId="77777777" w:rsidR="00B827DE" w:rsidRPr="00CB0607" w:rsidRDefault="00B827DE" w:rsidP="00097EEB">
            <w:pPr>
              <w:pStyle w:val="TableColHeadingCenter"/>
            </w:pPr>
            <w:r w:rsidRPr="00CB0607">
              <w:t>2020</w:t>
            </w:r>
          </w:p>
        </w:tc>
        <w:tc>
          <w:tcPr>
            <w:tcW w:w="1152" w:type="dxa"/>
            <w:vAlign w:val="center"/>
          </w:tcPr>
          <w:p w14:paraId="15FF0D68" w14:textId="77777777" w:rsidR="00B827DE" w:rsidRPr="00CB0607" w:rsidRDefault="00B827DE" w:rsidP="00097EEB">
            <w:pPr>
              <w:pStyle w:val="TableColHeadingCenter"/>
            </w:pPr>
            <w:r w:rsidRPr="00CB0607">
              <w:t>2021</w:t>
            </w:r>
          </w:p>
        </w:tc>
        <w:tc>
          <w:tcPr>
            <w:tcW w:w="1152" w:type="dxa"/>
            <w:vAlign w:val="center"/>
          </w:tcPr>
          <w:p w14:paraId="74B2106A" w14:textId="4DA0B1F9" w:rsidR="00B827DE" w:rsidRPr="00CB0607" w:rsidRDefault="00B827DE" w:rsidP="00097EEB">
            <w:pPr>
              <w:pStyle w:val="TableColHeadingCenter"/>
            </w:pPr>
            <w:r w:rsidRPr="00CB0607">
              <w:t>4-y</w:t>
            </w:r>
            <w:r w:rsidR="00E73B9F" w:rsidRPr="00CB0607">
              <w:t>ea</w:t>
            </w:r>
            <w:r w:rsidRPr="00CB0607">
              <w:t xml:space="preserve">r </w:t>
            </w:r>
            <w:r w:rsidR="00E73B9F" w:rsidRPr="00CB0607">
              <w:t>change</w:t>
            </w:r>
          </w:p>
        </w:tc>
        <w:tc>
          <w:tcPr>
            <w:tcW w:w="1152" w:type="dxa"/>
            <w:vAlign w:val="center"/>
          </w:tcPr>
          <w:p w14:paraId="6E2CB734" w14:textId="77777777" w:rsidR="00B827DE" w:rsidRPr="00CB0607" w:rsidRDefault="00B827DE" w:rsidP="00097EEB">
            <w:pPr>
              <w:pStyle w:val="TableColHeadingCenter"/>
            </w:pPr>
            <w:r w:rsidRPr="00CB0607">
              <w:t>State (2021)</w:t>
            </w:r>
          </w:p>
        </w:tc>
      </w:tr>
      <w:tr w:rsidR="00CE3419" w:rsidRPr="00CB0607" w14:paraId="11F0FE4F" w14:textId="77777777" w:rsidTr="00CE3419">
        <w:trPr>
          <w:cnfStyle w:val="000000100000" w:firstRow="0" w:lastRow="0" w:firstColumn="0" w:lastColumn="0" w:oddVBand="0" w:evenVBand="0" w:oddHBand="1" w:evenHBand="0" w:firstRowFirstColumn="0" w:firstRowLastColumn="0" w:lastRowFirstColumn="0" w:lastRowLastColumn="0"/>
        </w:trPr>
        <w:tc>
          <w:tcPr>
            <w:tcW w:w="2898" w:type="dxa"/>
          </w:tcPr>
          <w:p w14:paraId="132AED29" w14:textId="77777777" w:rsidR="00B827DE" w:rsidRPr="00CB0607" w:rsidRDefault="00B827DE" w:rsidP="00E73B9F">
            <w:pPr>
              <w:pStyle w:val="TableText"/>
            </w:pPr>
            <w:r w:rsidRPr="00CB0607">
              <w:t>All</w:t>
            </w:r>
          </w:p>
        </w:tc>
        <w:tc>
          <w:tcPr>
            <w:tcW w:w="1152" w:type="dxa"/>
          </w:tcPr>
          <w:p w14:paraId="70D8FF14" w14:textId="77777777" w:rsidR="00B827DE" w:rsidRPr="00CB0607" w:rsidRDefault="00B827DE" w:rsidP="00E73B9F">
            <w:pPr>
              <w:pStyle w:val="TableTextCentered"/>
              <w:tabs>
                <w:tab w:val="decimal" w:pos="511"/>
              </w:tabs>
              <w:jc w:val="left"/>
            </w:pPr>
            <w:r w:rsidRPr="00CB0607">
              <w:t>6.2</w:t>
            </w:r>
          </w:p>
        </w:tc>
        <w:tc>
          <w:tcPr>
            <w:tcW w:w="1152" w:type="dxa"/>
          </w:tcPr>
          <w:p w14:paraId="4FBEA384" w14:textId="77777777" w:rsidR="00B827DE" w:rsidRPr="00CB0607" w:rsidRDefault="00B827DE" w:rsidP="00E73B9F">
            <w:pPr>
              <w:pStyle w:val="TableTextCentered"/>
              <w:tabs>
                <w:tab w:val="decimal" w:pos="541"/>
              </w:tabs>
              <w:jc w:val="left"/>
            </w:pPr>
            <w:r w:rsidRPr="00CB0607">
              <w:t>5.4</w:t>
            </w:r>
          </w:p>
        </w:tc>
        <w:tc>
          <w:tcPr>
            <w:tcW w:w="1152" w:type="dxa"/>
          </w:tcPr>
          <w:p w14:paraId="5F93E587" w14:textId="77777777" w:rsidR="00B827DE" w:rsidRPr="00CB0607" w:rsidRDefault="00B827DE" w:rsidP="00E73B9F">
            <w:pPr>
              <w:pStyle w:val="TableTextCentered"/>
              <w:tabs>
                <w:tab w:val="decimal" w:pos="526"/>
              </w:tabs>
              <w:jc w:val="left"/>
            </w:pPr>
            <w:r w:rsidRPr="00CB0607">
              <w:t>6.0</w:t>
            </w:r>
          </w:p>
        </w:tc>
        <w:tc>
          <w:tcPr>
            <w:tcW w:w="1152" w:type="dxa"/>
          </w:tcPr>
          <w:p w14:paraId="47D95F6F" w14:textId="77777777" w:rsidR="00B827DE" w:rsidRPr="00CB0607" w:rsidRDefault="00B827DE" w:rsidP="00E73B9F">
            <w:pPr>
              <w:pStyle w:val="TableTextCentered"/>
              <w:tabs>
                <w:tab w:val="decimal" w:pos="541"/>
              </w:tabs>
              <w:jc w:val="left"/>
            </w:pPr>
            <w:r w:rsidRPr="00CB0607">
              <w:t>3.8</w:t>
            </w:r>
          </w:p>
        </w:tc>
        <w:tc>
          <w:tcPr>
            <w:tcW w:w="1152" w:type="dxa"/>
          </w:tcPr>
          <w:p w14:paraId="792EF4AC" w14:textId="77777777" w:rsidR="00B827DE" w:rsidRPr="00CB0607" w:rsidRDefault="00B827DE" w:rsidP="00E73B9F">
            <w:pPr>
              <w:pStyle w:val="TableTextCentered"/>
              <w:tabs>
                <w:tab w:val="decimal" w:pos="508"/>
              </w:tabs>
              <w:jc w:val="left"/>
            </w:pPr>
            <w:r w:rsidRPr="00CB0607">
              <w:t>-2.4</w:t>
            </w:r>
          </w:p>
        </w:tc>
        <w:tc>
          <w:tcPr>
            <w:tcW w:w="1152" w:type="dxa"/>
          </w:tcPr>
          <w:p w14:paraId="196D520A" w14:textId="77777777" w:rsidR="00B827DE" w:rsidRPr="00CB0607" w:rsidRDefault="00B827DE" w:rsidP="00E73B9F">
            <w:pPr>
              <w:pStyle w:val="TableTextCentered"/>
              <w:tabs>
                <w:tab w:val="decimal" w:pos="538"/>
              </w:tabs>
              <w:jc w:val="left"/>
            </w:pPr>
            <w:r w:rsidRPr="00CB0607">
              <w:t>17.7</w:t>
            </w:r>
          </w:p>
        </w:tc>
      </w:tr>
      <w:tr w:rsidR="00B827DE" w:rsidRPr="00CB0607" w14:paraId="5140C394" w14:textId="77777777" w:rsidTr="00CE3419">
        <w:tc>
          <w:tcPr>
            <w:tcW w:w="2898" w:type="dxa"/>
          </w:tcPr>
          <w:p w14:paraId="6558EAC6" w14:textId="77777777" w:rsidR="00B827DE" w:rsidRPr="00CB0607" w:rsidRDefault="00B827DE" w:rsidP="00E73B9F">
            <w:pPr>
              <w:pStyle w:val="TableText"/>
            </w:pPr>
            <w:r w:rsidRPr="00CB0607">
              <w:t>African American/Black</w:t>
            </w:r>
          </w:p>
        </w:tc>
        <w:tc>
          <w:tcPr>
            <w:tcW w:w="1152" w:type="dxa"/>
          </w:tcPr>
          <w:p w14:paraId="1F33921C" w14:textId="77777777" w:rsidR="00B827DE" w:rsidRPr="00CB0607" w:rsidRDefault="00B827DE" w:rsidP="00E73B9F">
            <w:pPr>
              <w:pStyle w:val="TableTextCentered"/>
              <w:tabs>
                <w:tab w:val="decimal" w:pos="511"/>
              </w:tabs>
              <w:jc w:val="left"/>
            </w:pPr>
            <w:r w:rsidRPr="00CB0607">
              <w:t>4.8</w:t>
            </w:r>
          </w:p>
        </w:tc>
        <w:tc>
          <w:tcPr>
            <w:tcW w:w="1152" w:type="dxa"/>
          </w:tcPr>
          <w:p w14:paraId="18791065" w14:textId="77777777" w:rsidR="00B827DE" w:rsidRPr="00CB0607" w:rsidRDefault="00B827DE" w:rsidP="00E73B9F">
            <w:pPr>
              <w:pStyle w:val="TableTextCentered"/>
              <w:tabs>
                <w:tab w:val="decimal" w:pos="541"/>
              </w:tabs>
              <w:jc w:val="left"/>
            </w:pPr>
            <w:r w:rsidRPr="00CB0607">
              <w:t>6.3</w:t>
            </w:r>
          </w:p>
        </w:tc>
        <w:tc>
          <w:tcPr>
            <w:tcW w:w="1152" w:type="dxa"/>
          </w:tcPr>
          <w:p w14:paraId="7776AC75" w14:textId="77777777" w:rsidR="00B827DE" w:rsidRPr="00CB0607" w:rsidRDefault="00B827DE" w:rsidP="00E73B9F">
            <w:pPr>
              <w:pStyle w:val="TableTextCentered"/>
              <w:tabs>
                <w:tab w:val="decimal" w:pos="526"/>
              </w:tabs>
              <w:jc w:val="left"/>
            </w:pPr>
            <w:r w:rsidRPr="00CB0607">
              <w:t>0.0</w:t>
            </w:r>
          </w:p>
        </w:tc>
        <w:tc>
          <w:tcPr>
            <w:tcW w:w="1152" w:type="dxa"/>
          </w:tcPr>
          <w:p w14:paraId="1EC3066F" w14:textId="77777777" w:rsidR="00B827DE" w:rsidRPr="00CB0607" w:rsidRDefault="00B827DE" w:rsidP="00E73B9F">
            <w:pPr>
              <w:pStyle w:val="TableTextCentered"/>
              <w:tabs>
                <w:tab w:val="decimal" w:pos="541"/>
              </w:tabs>
              <w:jc w:val="left"/>
            </w:pPr>
            <w:r w:rsidRPr="00CB0607">
              <w:t>5.0</w:t>
            </w:r>
          </w:p>
        </w:tc>
        <w:tc>
          <w:tcPr>
            <w:tcW w:w="1152" w:type="dxa"/>
          </w:tcPr>
          <w:p w14:paraId="3ADA829A" w14:textId="77777777" w:rsidR="00B827DE" w:rsidRPr="00CB0607" w:rsidRDefault="00B827DE" w:rsidP="00E73B9F">
            <w:pPr>
              <w:pStyle w:val="TableTextCentered"/>
              <w:tabs>
                <w:tab w:val="decimal" w:pos="508"/>
              </w:tabs>
              <w:jc w:val="left"/>
            </w:pPr>
            <w:r w:rsidRPr="00CB0607">
              <w:t>0.2</w:t>
            </w:r>
          </w:p>
        </w:tc>
        <w:tc>
          <w:tcPr>
            <w:tcW w:w="1152" w:type="dxa"/>
          </w:tcPr>
          <w:p w14:paraId="6BD12336" w14:textId="77777777" w:rsidR="00B827DE" w:rsidRPr="00CB0607" w:rsidRDefault="00B827DE" w:rsidP="00E73B9F">
            <w:pPr>
              <w:pStyle w:val="TableTextCentered"/>
              <w:tabs>
                <w:tab w:val="decimal" w:pos="538"/>
              </w:tabs>
              <w:jc w:val="left"/>
            </w:pPr>
            <w:r w:rsidRPr="00CB0607">
              <w:t>24.1</w:t>
            </w:r>
          </w:p>
        </w:tc>
      </w:tr>
      <w:tr w:rsidR="00CE3419" w:rsidRPr="00CB0607" w14:paraId="0FF10DBF" w14:textId="77777777" w:rsidTr="00CE3419">
        <w:trPr>
          <w:cnfStyle w:val="000000100000" w:firstRow="0" w:lastRow="0" w:firstColumn="0" w:lastColumn="0" w:oddVBand="0" w:evenVBand="0" w:oddHBand="1" w:evenHBand="0" w:firstRowFirstColumn="0" w:firstRowLastColumn="0" w:lastRowFirstColumn="0" w:lastRowLastColumn="0"/>
        </w:trPr>
        <w:tc>
          <w:tcPr>
            <w:tcW w:w="2898" w:type="dxa"/>
          </w:tcPr>
          <w:p w14:paraId="3C9BF36F" w14:textId="77777777" w:rsidR="00B827DE" w:rsidRPr="00CB0607" w:rsidRDefault="00B827DE" w:rsidP="00E73B9F">
            <w:pPr>
              <w:pStyle w:val="TableText"/>
            </w:pPr>
            <w:r w:rsidRPr="00CB0607">
              <w:t>Asian</w:t>
            </w:r>
          </w:p>
        </w:tc>
        <w:tc>
          <w:tcPr>
            <w:tcW w:w="1152" w:type="dxa"/>
          </w:tcPr>
          <w:p w14:paraId="45D6CE07" w14:textId="77777777" w:rsidR="00B827DE" w:rsidRPr="00CB0607" w:rsidRDefault="00B827DE" w:rsidP="00E73B9F">
            <w:pPr>
              <w:pStyle w:val="TableTextCentered"/>
              <w:tabs>
                <w:tab w:val="decimal" w:pos="511"/>
              </w:tabs>
              <w:jc w:val="left"/>
            </w:pPr>
            <w:r w:rsidRPr="00CB0607">
              <w:t>3.3</w:t>
            </w:r>
          </w:p>
        </w:tc>
        <w:tc>
          <w:tcPr>
            <w:tcW w:w="1152" w:type="dxa"/>
          </w:tcPr>
          <w:p w14:paraId="5CAAC12D" w14:textId="77777777" w:rsidR="00B827DE" w:rsidRPr="00CB0607" w:rsidRDefault="00B827DE" w:rsidP="00E73B9F">
            <w:pPr>
              <w:pStyle w:val="TableTextCentered"/>
              <w:tabs>
                <w:tab w:val="decimal" w:pos="541"/>
              </w:tabs>
              <w:jc w:val="left"/>
            </w:pPr>
            <w:r w:rsidRPr="00CB0607">
              <w:t>3.3</w:t>
            </w:r>
          </w:p>
        </w:tc>
        <w:tc>
          <w:tcPr>
            <w:tcW w:w="1152" w:type="dxa"/>
          </w:tcPr>
          <w:p w14:paraId="1DC1C500" w14:textId="77777777" w:rsidR="00B827DE" w:rsidRPr="00CB0607" w:rsidRDefault="00B827DE" w:rsidP="00E73B9F">
            <w:pPr>
              <w:pStyle w:val="TableTextCentered"/>
              <w:tabs>
                <w:tab w:val="decimal" w:pos="526"/>
              </w:tabs>
              <w:jc w:val="left"/>
            </w:pPr>
            <w:r w:rsidRPr="00CB0607">
              <w:t>4.0</w:t>
            </w:r>
          </w:p>
        </w:tc>
        <w:tc>
          <w:tcPr>
            <w:tcW w:w="1152" w:type="dxa"/>
          </w:tcPr>
          <w:p w14:paraId="2DAF48D3" w14:textId="77777777" w:rsidR="00B827DE" w:rsidRPr="00CB0607" w:rsidRDefault="00B827DE" w:rsidP="00E73B9F">
            <w:pPr>
              <w:pStyle w:val="TableTextCentered"/>
              <w:tabs>
                <w:tab w:val="decimal" w:pos="541"/>
              </w:tabs>
              <w:jc w:val="left"/>
            </w:pPr>
            <w:r w:rsidRPr="00CB0607">
              <w:t>0.0</w:t>
            </w:r>
          </w:p>
        </w:tc>
        <w:tc>
          <w:tcPr>
            <w:tcW w:w="1152" w:type="dxa"/>
          </w:tcPr>
          <w:p w14:paraId="3889867E" w14:textId="77777777" w:rsidR="00B827DE" w:rsidRPr="00CB0607" w:rsidRDefault="00B827DE" w:rsidP="00E73B9F">
            <w:pPr>
              <w:pStyle w:val="TableTextCentered"/>
              <w:tabs>
                <w:tab w:val="decimal" w:pos="508"/>
              </w:tabs>
              <w:jc w:val="left"/>
            </w:pPr>
            <w:r w:rsidRPr="00CB0607">
              <w:t>-3.3</w:t>
            </w:r>
          </w:p>
        </w:tc>
        <w:tc>
          <w:tcPr>
            <w:tcW w:w="1152" w:type="dxa"/>
          </w:tcPr>
          <w:p w14:paraId="0EF96053" w14:textId="77777777" w:rsidR="00B827DE" w:rsidRPr="00CB0607" w:rsidRDefault="00B827DE" w:rsidP="00E73B9F">
            <w:pPr>
              <w:pStyle w:val="TableTextCentered"/>
              <w:tabs>
                <w:tab w:val="decimal" w:pos="538"/>
              </w:tabs>
              <w:jc w:val="left"/>
            </w:pPr>
            <w:r w:rsidRPr="00CB0607">
              <w:t>7.2</w:t>
            </w:r>
          </w:p>
        </w:tc>
      </w:tr>
      <w:tr w:rsidR="00B827DE" w:rsidRPr="00CB0607" w14:paraId="58EA7D46" w14:textId="77777777" w:rsidTr="00CE3419">
        <w:tc>
          <w:tcPr>
            <w:tcW w:w="2898" w:type="dxa"/>
          </w:tcPr>
          <w:p w14:paraId="2DA917B4" w14:textId="77777777" w:rsidR="00B827DE" w:rsidRPr="00CB0607" w:rsidRDefault="00B827DE" w:rsidP="00E73B9F">
            <w:pPr>
              <w:pStyle w:val="TableText"/>
            </w:pPr>
            <w:r w:rsidRPr="00CB0607">
              <w:t>Hispanic/Latino</w:t>
            </w:r>
          </w:p>
        </w:tc>
        <w:tc>
          <w:tcPr>
            <w:tcW w:w="1152" w:type="dxa"/>
          </w:tcPr>
          <w:p w14:paraId="4AFF1A86" w14:textId="77777777" w:rsidR="00B827DE" w:rsidRPr="00CB0607" w:rsidRDefault="00B827DE" w:rsidP="00E73B9F">
            <w:pPr>
              <w:pStyle w:val="TableTextCentered"/>
              <w:tabs>
                <w:tab w:val="decimal" w:pos="511"/>
              </w:tabs>
              <w:jc w:val="left"/>
            </w:pPr>
            <w:r w:rsidRPr="00CB0607">
              <w:t>11.0</w:t>
            </w:r>
          </w:p>
        </w:tc>
        <w:tc>
          <w:tcPr>
            <w:tcW w:w="1152" w:type="dxa"/>
          </w:tcPr>
          <w:p w14:paraId="37A9611E" w14:textId="77777777" w:rsidR="00B827DE" w:rsidRPr="00CB0607" w:rsidRDefault="00B827DE" w:rsidP="00E73B9F">
            <w:pPr>
              <w:pStyle w:val="TableTextCentered"/>
              <w:tabs>
                <w:tab w:val="decimal" w:pos="541"/>
              </w:tabs>
              <w:jc w:val="left"/>
            </w:pPr>
            <w:r w:rsidRPr="00CB0607">
              <w:t>9.3</w:t>
            </w:r>
          </w:p>
        </w:tc>
        <w:tc>
          <w:tcPr>
            <w:tcW w:w="1152" w:type="dxa"/>
          </w:tcPr>
          <w:p w14:paraId="77FF9EF3" w14:textId="77777777" w:rsidR="00B827DE" w:rsidRPr="00CB0607" w:rsidRDefault="00B827DE" w:rsidP="00E73B9F">
            <w:pPr>
              <w:pStyle w:val="TableTextCentered"/>
              <w:tabs>
                <w:tab w:val="decimal" w:pos="526"/>
              </w:tabs>
              <w:jc w:val="left"/>
            </w:pPr>
            <w:r w:rsidRPr="00CB0607">
              <w:t>10.3</w:t>
            </w:r>
          </w:p>
        </w:tc>
        <w:tc>
          <w:tcPr>
            <w:tcW w:w="1152" w:type="dxa"/>
          </w:tcPr>
          <w:p w14:paraId="2481D56D" w14:textId="77777777" w:rsidR="00B827DE" w:rsidRPr="00CB0607" w:rsidRDefault="00B827DE" w:rsidP="00E73B9F">
            <w:pPr>
              <w:pStyle w:val="TableTextCentered"/>
              <w:tabs>
                <w:tab w:val="decimal" w:pos="541"/>
              </w:tabs>
              <w:jc w:val="left"/>
            </w:pPr>
            <w:r w:rsidRPr="00CB0607">
              <w:t>8.3</w:t>
            </w:r>
          </w:p>
        </w:tc>
        <w:tc>
          <w:tcPr>
            <w:tcW w:w="1152" w:type="dxa"/>
          </w:tcPr>
          <w:p w14:paraId="23E587E6" w14:textId="77777777" w:rsidR="00B827DE" w:rsidRPr="00CB0607" w:rsidRDefault="00B827DE" w:rsidP="00E73B9F">
            <w:pPr>
              <w:pStyle w:val="TableTextCentered"/>
              <w:tabs>
                <w:tab w:val="decimal" w:pos="508"/>
              </w:tabs>
              <w:jc w:val="left"/>
            </w:pPr>
            <w:r w:rsidRPr="00CB0607">
              <w:t>-2.7</w:t>
            </w:r>
          </w:p>
        </w:tc>
        <w:tc>
          <w:tcPr>
            <w:tcW w:w="1152" w:type="dxa"/>
          </w:tcPr>
          <w:p w14:paraId="379B391A" w14:textId="77777777" w:rsidR="00B827DE" w:rsidRPr="00CB0607" w:rsidRDefault="00B827DE" w:rsidP="00E73B9F">
            <w:pPr>
              <w:pStyle w:val="TableTextCentered"/>
              <w:tabs>
                <w:tab w:val="decimal" w:pos="538"/>
              </w:tabs>
              <w:jc w:val="left"/>
            </w:pPr>
            <w:r w:rsidRPr="00CB0607">
              <w:t>29.0</w:t>
            </w:r>
          </w:p>
        </w:tc>
      </w:tr>
      <w:tr w:rsidR="00CE3419" w:rsidRPr="00CB0607" w14:paraId="5B883613" w14:textId="77777777" w:rsidTr="00CE3419">
        <w:trPr>
          <w:cnfStyle w:val="000000100000" w:firstRow="0" w:lastRow="0" w:firstColumn="0" w:lastColumn="0" w:oddVBand="0" w:evenVBand="0" w:oddHBand="1" w:evenHBand="0" w:firstRowFirstColumn="0" w:firstRowLastColumn="0" w:lastRowFirstColumn="0" w:lastRowLastColumn="0"/>
        </w:trPr>
        <w:tc>
          <w:tcPr>
            <w:tcW w:w="2898" w:type="dxa"/>
          </w:tcPr>
          <w:p w14:paraId="36D4D6AC" w14:textId="0E1224FD" w:rsidR="00B827DE" w:rsidRPr="00CB0607" w:rsidRDefault="00B827DE" w:rsidP="00E73B9F">
            <w:pPr>
              <w:pStyle w:val="TableText"/>
            </w:pPr>
            <w:r w:rsidRPr="00CB0607">
              <w:t>Multi</w:t>
            </w:r>
            <w:r w:rsidR="00E73B9F" w:rsidRPr="00CB0607">
              <w:t>r</w:t>
            </w:r>
            <w:r w:rsidRPr="00CB0607">
              <w:t>ace, non-Hisp</w:t>
            </w:r>
            <w:r w:rsidR="00E73B9F" w:rsidRPr="00CB0607">
              <w:t>anic</w:t>
            </w:r>
            <w:r w:rsidRPr="00CB0607">
              <w:t>/Lat</w:t>
            </w:r>
            <w:r w:rsidR="00E73B9F" w:rsidRPr="00CB0607">
              <w:t>ino</w:t>
            </w:r>
          </w:p>
        </w:tc>
        <w:tc>
          <w:tcPr>
            <w:tcW w:w="1152" w:type="dxa"/>
          </w:tcPr>
          <w:p w14:paraId="1E3C6212" w14:textId="77777777" w:rsidR="00B827DE" w:rsidRPr="00CB0607" w:rsidRDefault="00B827DE" w:rsidP="00E73B9F">
            <w:pPr>
              <w:pStyle w:val="TableTextCentered"/>
              <w:tabs>
                <w:tab w:val="decimal" w:pos="511"/>
              </w:tabs>
              <w:jc w:val="left"/>
            </w:pPr>
            <w:r w:rsidRPr="00CB0607">
              <w:t>7.6</w:t>
            </w:r>
          </w:p>
        </w:tc>
        <w:tc>
          <w:tcPr>
            <w:tcW w:w="1152" w:type="dxa"/>
          </w:tcPr>
          <w:p w14:paraId="0D8B215C" w14:textId="77777777" w:rsidR="00B827DE" w:rsidRPr="00CB0607" w:rsidRDefault="00B827DE" w:rsidP="00E73B9F">
            <w:pPr>
              <w:pStyle w:val="TableTextCentered"/>
              <w:tabs>
                <w:tab w:val="decimal" w:pos="541"/>
              </w:tabs>
              <w:jc w:val="left"/>
            </w:pPr>
            <w:r w:rsidRPr="00CB0607">
              <w:t>10.0</w:t>
            </w:r>
          </w:p>
        </w:tc>
        <w:tc>
          <w:tcPr>
            <w:tcW w:w="1152" w:type="dxa"/>
          </w:tcPr>
          <w:p w14:paraId="2D8B9194" w14:textId="77777777" w:rsidR="00B827DE" w:rsidRPr="00CB0607" w:rsidRDefault="00B827DE" w:rsidP="00E73B9F">
            <w:pPr>
              <w:pStyle w:val="TableTextCentered"/>
              <w:tabs>
                <w:tab w:val="decimal" w:pos="526"/>
              </w:tabs>
              <w:jc w:val="left"/>
            </w:pPr>
            <w:r w:rsidRPr="00CB0607">
              <w:t>11.3</w:t>
            </w:r>
          </w:p>
        </w:tc>
        <w:tc>
          <w:tcPr>
            <w:tcW w:w="1152" w:type="dxa"/>
          </w:tcPr>
          <w:p w14:paraId="5E5C955C" w14:textId="77777777" w:rsidR="00B827DE" w:rsidRPr="00CB0607" w:rsidRDefault="00B827DE" w:rsidP="00E73B9F">
            <w:pPr>
              <w:pStyle w:val="TableTextCentered"/>
              <w:tabs>
                <w:tab w:val="decimal" w:pos="541"/>
              </w:tabs>
              <w:jc w:val="left"/>
            </w:pPr>
            <w:r w:rsidRPr="00CB0607">
              <w:t>7.6</w:t>
            </w:r>
          </w:p>
        </w:tc>
        <w:tc>
          <w:tcPr>
            <w:tcW w:w="1152" w:type="dxa"/>
          </w:tcPr>
          <w:p w14:paraId="20DAC5E9" w14:textId="77777777" w:rsidR="00B827DE" w:rsidRPr="00CB0607" w:rsidRDefault="00B827DE" w:rsidP="00E73B9F">
            <w:pPr>
              <w:pStyle w:val="TableTextCentered"/>
              <w:tabs>
                <w:tab w:val="decimal" w:pos="508"/>
              </w:tabs>
              <w:jc w:val="left"/>
            </w:pPr>
            <w:r w:rsidRPr="00CB0607">
              <w:t>0.0</w:t>
            </w:r>
          </w:p>
        </w:tc>
        <w:tc>
          <w:tcPr>
            <w:tcW w:w="1152" w:type="dxa"/>
          </w:tcPr>
          <w:p w14:paraId="03E74D2C" w14:textId="77777777" w:rsidR="00B827DE" w:rsidRPr="00CB0607" w:rsidRDefault="00B827DE" w:rsidP="00E73B9F">
            <w:pPr>
              <w:pStyle w:val="TableTextCentered"/>
              <w:tabs>
                <w:tab w:val="decimal" w:pos="538"/>
              </w:tabs>
              <w:jc w:val="left"/>
            </w:pPr>
            <w:r w:rsidRPr="00CB0607">
              <w:t>18.9</w:t>
            </w:r>
          </w:p>
        </w:tc>
      </w:tr>
      <w:tr w:rsidR="00B827DE" w:rsidRPr="00CB0607" w14:paraId="49DB0974" w14:textId="77777777" w:rsidTr="00CE3419">
        <w:tc>
          <w:tcPr>
            <w:tcW w:w="2898" w:type="dxa"/>
          </w:tcPr>
          <w:p w14:paraId="138F4D5F" w14:textId="77777777" w:rsidR="00B827DE" w:rsidRPr="00CB0607" w:rsidRDefault="00B827DE" w:rsidP="00E73B9F">
            <w:pPr>
              <w:pStyle w:val="TableText"/>
            </w:pPr>
            <w:r w:rsidRPr="00CB0607">
              <w:t>White</w:t>
            </w:r>
          </w:p>
        </w:tc>
        <w:tc>
          <w:tcPr>
            <w:tcW w:w="1152" w:type="dxa"/>
          </w:tcPr>
          <w:p w14:paraId="7B980083" w14:textId="77777777" w:rsidR="00B827DE" w:rsidRPr="00CB0607" w:rsidRDefault="00B827DE" w:rsidP="00E73B9F">
            <w:pPr>
              <w:pStyle w:val="TableTextCentered"/>
              <w:tabs>
                <w:tab w:val="decimal" w:pos="511"/>
              </w:tabs>
              <w:jc w:val="left"/>
            </w:pPr>
            <w:r w:rsidRPr="00CB0607">
              <w:t>6.0</w:t>
            </w:r>
          </w:p>
        </w:tc>
        <w:tc>
          <w:tcPr>
            <w:tcW w:w="1152" w:type="dxa"/>
          </w:tcPr>
          <w:p w14:paraId="11589AFA" w14:textId="77777777" w:rsidR="00B827DE" w:rsidRPr="00CB0607" w:rsidRDefault="00B827DE" w:rsidP="00E73B9F">
            <w:pPr>
              <w:pStyle w:val="TableTextCentered"/>
              <w:tabs>
                <w:tab w:val="decimal" w:pos="541"/>
              </w:tabs>
              <w:jc w:val="left"/>
            </w:pPr>
            <w:r w:rsidRPr="00CB0607">
              <w:t>4.9</w:t>
            </w:r>
          </w:p>
        </w:tc>
        <w:tc>
          <w:tcPr>
            <w:tcW w:w="1152" w:type="dxa"/>
          </w:tcPr>
          <w:p w14:paraId="0F3E2631" w14:textId="77777777" w:rsidR="00B827DE" w:rsidRPr="00CB0607" w:rsidRDefault="00B827DE" w:rsidP="00E73B9F">
            <w:pPr>
              <w:pStyle w:val="TableTextCentered"/>
              <w:tabs>
                <w:tab w:val="decimal" w:pos="526"/>
              </w:tabs>
              <w:jc w:val="left"/>
            </w:pPr>
            <w:r w:rsidRPr="00CB0607">
              <w:t>5.6</w:t>
            </w:r>
          </w:p>
        </w:tc>
        <w:tc>
          <w:tcPr>
            <w:tcW w:w="1152" w:type="dxa"/>
          </w:tcPr>
          <w:p w14:paraId="5E4BD035" w14:textId="77777777" w:rsidR="00B827DE" w:rsidRPr="00CB0607" w:rsidRDefault="00B827DE" w:rsidP="00E73B9F">
            <w:pPr>
              <w:pStyle w:val="TableTextCentered"/>
              <w:tabs>
                <w:tab w:val="decimal" w:pos="541"/>
              </w:tabs>
              <w:jc w:val="left"/>
            </w:pPr>
            <w:r w:rsidRPr="00CB0607">
              <w:t>3.3</w:t>
            </w:r>
          </w:p>
        </w:tc>
        <w:tc>
          <w:tcPr>
            <w:tcW w:w="1152" w:type="dxa"/>
          </w:tcPr>
          <w:p w14:paraId="1D7F7A1E" w14:textId="77777777" w:rsidR="00B827DE" w:rsidRPr="00CB0607" w:rsidRDefault="00B827DE" w:rsidP="00E73B9F">
            <w:pPr>
              <w:pStyle w:val="TableTextCentered"/>
              <w:tabs>
                <w:tab w:val="decimal" w:pos="508"/>
              </w:tabs>
              <w:jc w:val="left"/>
            </w:pPr>
            <w:r w:rsidRPr="00CB0607">
              <w:t>-2.7</w:t>
            </w:r>
          </w:p>
        </w:tc>
        <w:tc>
          <w:tcPr>
            <w:tcW w:w="1152" w:type="dxa"/>
          </w:tcPr>
          <w:p w14:paraId="3E7C83DA" w14:textId="77777777" w:rsidR="00B827DE" w:rsidRPr="00CB0607" w:rsidRDefault="00B827DE" w:rsidP="00E73B9F">
            <w:pPr>
              <w:pStyle w:val="TableTextCentered"/>
              <w:tabs>
                <w:tab w:val="decimal" w:pos="538"/>
              </w:tabs>
              <w:jc w:val="left"/>
            </w:pPr>
            <w:r w:rsidRPr="00CB0607">
              <w:t>13.2</w:t>
            </w:r>
          </w:p>
        </w:tc>
      </w:tr>
      <w:tr w:rsidR="00CE3419" w:rsidRPr="00CB0607" w14:paraId="4507A334" w14:textId="77777777" w:rsidTr="00CE3419">
        <w:trPr>
          <w:cnfStyle w:val="000000100000" w:firstRow="0" w:lastRow="0" w:firstColumn="0" w:lastColumn="0" w:oddVBand="0" w:evenVBand="0" w:oddHBand="1" w:evenHBand="0" w:firstRowFirstColumn="0" w:firstRowLastColumn="0" w:lastRowFirstColumn="0" w:lastRowLastColumn="0"/>
        </w:trPr>
        <w:tc>
          <w:tcPr>
            <w:tcW w:w="2898" w:type="dxa"/>
          </w:tcPr>
          <w:p w14:paraId="73067703" w14:textId="4E3FC1E2" w:rsidR="00B827DE" w:rsidRPr="00CB0607" w:rsidRDefault="00B827DE" w:rsidP="00E73B9F">
            <w:pPr>
              <w:pStyle w:val="TableText"/>
              <w:rPr>
                <w:rFonts w:eastAsia="Calibri"/>
              </w:rPr>
            </w:pPr>
            <w:r w:rsidRPr="00CB0607">
              <w:rPr>
                <w:rFonts w:eastAsia="Calibri"/>
              </w:rPr>
              <w:t xml:space="preserve">High </w:t>
            </w:r>
            <w:r w:rsidR="00E73B9F" w:rsidRPr="00CB0607">
              <w:rPr>
                <w:rFonts w:eastAsia="Calibri"/>
              </w:rPr>
              <w:t>need</w:t>
            </w:r>
          </w:p>
        </w:tc>
        <w:tc>
          <w:tcPr>
            <w:tcW w:w="1152" w:type="dxa"/>
          </w:tcPr>
          <w:p w14:paraId="5A10A00E" w14:textId="77777777" w:rsidR="00B827DE" w:rsidRPr="00CB0607" w:rsidRDefault="00B827DE" w:rsidP="00E73B9F">
            <w:pPr>
              <w:pStyle w:val="TableTextCentered"/>
              <w:tabs>
                <w:tab w:val="decimal" w:pos="511"/>
              </w:tabs>
              <w:jc w:val="left"/>
            </w:pPr>
            <w:r w:rsidRPr="00CB0607">
              <w:t>11.3</w:t>
            </w:r>
          </w:p>
        </w:tc>
        <w:tc>
          <w:tcPr>
            <w:tcW w:w="1152" w:type="dxa"/>
          </w:tcPr>
          <w:p w14:paraId="4AD91D90" w14:textId="77777777" w:rsidR="00B827DE" w:rsidRPr="00CB0607" w:rsidRDefault="00B827DE" w:rsidP="00E73B9F">
            <w:pPr>
              <w:pStyle w:val="TableTextCentered"/>
              <w:tabs>
                <w:tab w:val="decimal" w:pos="541"/>
              </w:tabs>
              <w:jc w:val="left"/>
            </w:pPr>
            <w:r w:rsidRPr="00CB0607">
              <w:t>9.6</w:t>
            </w:r>
          </w:p>
        </w:tc>
        <w:tc>
          <w:tcPr>
            <w:tcW w:w="1152" w:type="dxa"/>
          </w:tcPr>
          <w:p w14:paraId="06500D69" w14:textId="77777777" w:rsidR="00B827DE" w:rsidRPr="00CB0607" w:rsidRDefault="00B827DE" w:rsidP="00E73B9F">
            <w:pPr>
              <w:pStyle w:val="TableTextCentered"/>
              <w:tabs>
                <w:tab w:val="decimal" w:pos="526"/>
              </w:tabs>
              <w:jc w:val="left"/>
            </w:pPr>
            <w:r w:rsidRPr="00CB0607">
              <w:t>10.9</w:t>
            </w:r>
          </w:p>
        </w:tc>
        <w:tc>
          <w:tcPr>
            <w:tcW w:w="1152" w:type="dxa"/>
          </w:tcPr>
          <w:p w14:paraId="481F1E6E" w14:textId="77777777" w:rsidR="00B827DE" w:rsidRPr="00CB0607" w:rsidRDefault="00B827DE" w:rsidP="00E73B9F">
            <w:pPr>
              <w:pStyle w:val="TableTextCentered"/>
              <w:tabs>
                <w:tab w:val="decimal" w:pos="541"/>
              </w:tabs>
              <w:jc w:val="left"/>
            </w:pPr>
            <w:r w:rsidRPr="00CB0607">
              <w:t>7.6</w:t>
            </w:r>
          </w:p>
        </w:tc>
        <w:tc>
          <w:tcPr>
            <w:tcW w:w="1152" w:type="dxa"/>
          </w:tcPr>
          <w:p w14:paraId="6CDF3F05" w14:textId="77777777" w:rsidR="00B827DE" w:rsidRPr="00CB0607" w:rsidRDefault="00B827DE" w:rsidP="00E73B9F">
            <w:pPr>
              <w:pStyle w:val="TableTextCentered"/>
              <w:tabs>
                <w:tab w:val="decimal" w:pos="508"/>
              </w:tabs>
              <w:jc w:val="left"/>
            </w:pPr>
            <w:r w:rsidRPr="00CB0607">
              <w:t>-3.7</w:t>
            </w:r>
          </w:p>
        </w:tc>
        <w:tc>
          <w:tcPr>
            <w:tcW w:w="1152" w:type="dxa"/>
          </w:tcPr>
          <w:p w14:paraId="4B819395" w14:textId="77777777" w:rsidR="00B827DE" w:rsidRPr="00CB0607" w:rsidRDefault="00B827DE" w:rsidP="00E73B9F">
            <w:pPr>
              <w:pStyle w:val="TableTextCentered"/>
              <w:tabs>
                <w:tab w:val="decimal" w:pos="538"/>
              </w:tabs>
              <w:jc w:val="left"/>
            </w:pPr>
            <w:r w:rsidRPr="00CB0607">
              <w:t>26.3</w:t>
            </w:r>
          </w:p>
        </w:tc>
      </w:tr>
      <w:tr w:rsidR="00B827DE" w:rsidRPr="00CB0607" w14:paraId="353940EC" w14:textId="77777777" w:rsidTr="00CE3419">
        <w:tc>
          <w:tcPr>
            <w:tcW w:w="2898" w:type="dxa"/>
          </w:tcPr>
          <w:p w14:paraId="510CE731" w14:textId="6D3D77EF" w:rsidR="00B827DE" w:rsidRPr="00CB0607" w:rsidRDefault="00B827DE" w:rsidP="00E73B9F">
            <w:pPr>
              <w:pStyle w:val="TableText"/>
              <w:rPr>
                <w:rFonts w:eastAsia="Calibri"/>
              </w:rPr>
            </w:pPr>
            <w:r w:rsidRPr="00CB0607">
              <w:rPr>
                <w:rFonts w:eastAsia="Calibri"/>
              </w:rPr>
              <w:t xml:space="preserve">Economically </w:t>
            </w:r>
            <w:r w:rsidR="00E73B9F" w:rsidRPr="00CB0607">
              <w:rPr>
                <w:rFonts w:eastAsia="Calibri"/>
              </w:rPr>
              <w:t>disadvantaged</w:t>
            </w:r>
          </w:p>
        </w:tc>
        <w:tc>
          <w:tcPr>
            <w:tcW w:w="1152" w:type="dxa"/>
          </w:tcPr>
          <w:p w14:paraId="770E32D1" w14:textId="77777777" w:rsidR="00B827DE" w:rsidRPr="00CB0607" w:rsidRDefault="00B827DE" w:rsidP="00E73B9F">
            <w:pPr>
              <w:pStyle w:val="TableTextCentered"/>
              <w:tabs>
                <w:tab w:val="decimal" w:pos="511"/>
              </w:tabs>
              <w:jc w:val="left"/>
            </w:pPr>
            <w:r w:rsidRPr="00CB0607">
              <w:t>14.8</w:t>
            </w:r>
          </w:p>
        </w:tc>
        <w:tc>
          <w:tcPr>
            <w:tcW w:w="1152" w:type="dxa"/>
          </w:tcPr>
          <w:p w14:paraId="76C06AF7" w14:textId="77777777" w:rsidR="00B827DE" w:rsidRPr="00CB0607" w:rsidRDefault="00B827DE" w:rsidP="00E73B9F">
            <w:pPr>
              <w:pStyle w:val="TableTextCentered"/>
              <w:tabs>
                <w:tab w:val="decimal" w:pos="541"/>
              </w:tabs>
              <w:jc w:val="left"/>
            </w:pPr>
            <w:r w:rsidRPr="00CB0607">
              <w:t>11.1</w:t>
            </w:r>
          </w:p>
        </w:tc>
        <w:tc>
          <w:tcPr>
            <w:tcW w:w="1152" w:type="dxa"/>
          </w:tcPr>
          <w:p w14:paraId="4ED48D6D" w14:textId="77777777" w:rsidR="00B827DE" w:rsidRPr="00CB0607" w:rsidRDefault="00B827DE" w:rsidP="00E73B9F">
            <w:pPr>
              <w:pStyle w:val="TableTextCentered"/>
              <w:tabs>
                <w:tab w:val="decimal" w:pos="526"/>
              </w:tabs>
              <w:jc w:val="left"/>
            </w:pPr>
            <w:r w:rsidRPr="00CB0607">
              <w:t>11.3</w:t>
            </w:r>
          </w:p>
        </w:tc>
        <w:tc>
          <w:tcPr>
            <w:tcW w:w="1152" w:type="dxa"/>
          </w:tcPr>
          <w:p w14:paraId="4B4266A3" w14:textId="77777777" w:rsidR="00B827DE" w:rsidRPr="00CB0607" w:rsidRDefault="00B827DE" w:rsidP="00E73B9F">
            <w:pPr>
              <w:pStyle w:val="TableTextCentered"/>
              <w:tabs>
                <w:tab w:val="decimal" w:pos="541"/>
              </w:tabs>
              <w:jc w:val="left"/>
            </w:pPr>
            <w:r w:rsidRPr="00CB0607">
              <w:t>11.0</w:t>
            </w:r>
          </w:p>
        </w:tc>
        <w:tc>
          <w:tcPr>
            <w:tcW w:w="1152" w:type="dxa"/>
          </w:tcPr>
          <w:p w14:paraId="4D686576" w14:textId="77777777" w:rsidR="00B827DE" w:rsidRPr="00CB0607" w:rsidRDefault="00B827DE" w:rsidP="00E73B9F">
            <w:pPr>
              <w:pStyle w:val="TableTextCentered"/>
              <w:tabs>
                <w:tab w:val="decimal" w:pos="508"/>
              </w:tabs>
              <w:jc w:val="left"/>
            </w:pPr>
            <w:r w:rsidRPr="00CB0607">
              <w:t>-3.8</w:t>
            </w:r>
          </w:p>
        </w:tc>
        <w:tc>
          <w:tcPr>
            <w:tcW w:w="1152" w:type="dxa"/>
          </w:tcPr>
          <w:p w14:paraId="39094F70" w14:textId="77777777" w:rsidR="00B827DE" w:rsidRPr="00CB0607" w:rsidRDefault="00B827DE" w:rsidP="00E73B9F">
            <w:pPr>
              <w:pStyle w:val="TableTextCentered"/>
              <w:tabs>
                <w:tab w:val="decimal" w:pos="538"/>
              </w:tabs>
              <w:jc w:val="left"/>
            </w:pPr>
            <w:r w:rsidRPr="00CB0607">
              <w:t>30.2</w:t>
            </w:r>
          </w:p>
        </w:tc>
      </w:tr>
      <w:tr w:rsidR="00CE3419" w:rsidRPr="00CB0607" w14:paraId="4B21494F" w14:textId="77777777" w:rsidTr="00CE3419">
        <w:trPr>
          <w:cnfStyle w:val="000000100000" w:firstRow="0" w:lastRow="0" w:firstColumn="0" w:lastColumn="0" w:oddVBand="0" w:evenVBand="0" w:oddHBand="1" w:evenHBand="0" w:firstRowFirstColumn="0" w:firstRowLastColumn="0" w:lastRowFirstColumn="0" w:lastRowLastColumn="0"/>
        </w:trPr>
        <w:tc>
          <w:tcPr>
            <w:tcW w:w="2898" w:type="dxa"/>
          </w:tcPr>
          <w:p w14:paraId="707C7147" w14:textId="59AD4767" w:rsidR="00B827DE" w:rsidRPr="00CB0607" w:rsidRDefault="00B827DE" w:rsidP="00E73B9F">
            <w:pPr>
              <w:pStyle w:val="TableText"/>
              <w:rPr>
                <w:rFonts w:eastAsia="Calibri"/>
              </w:rPr>
            </w:pPr>
            <w:r w:rsidRPr="00CB0607">
              <w:rPr>
                <w:rFonts w:eastAsia="Calibri"/>
              </w:rPr>
              <w:t>EL</w:t>
            </w:r>
            <w:r w:rsidR="00E73B9F" w:rsidRPr="00CB0607">
              <w:rPr>
                <w:rFonts w:eastAsia="Calibri"/>
              </w:rPr>
              <w:t>s</w:t>
            </w:r>
          </w:p>
        </w:tc>
        <w:tc>
          <w:tcPr>
            <w:tcW w:w="1152" w:type="dxa"/>
          </w:tcPr>
          <w:p w14:paraId="71129EEF" w14:textId="77777777" w:rsidR="00B827DE" w:rsidRPr="00CB0607" w:rsidRDefault="00B827DE" w:rsidP="00E73B9F">
            <w:pPr>
              <w:pStyle w:val="TableTextCentered"/>
              <w:tabs>
                <w:tab w:val="decimal" w:pos="511"/>
              </w:tabs>
              <w:jc w:val="left"/>
            </w:pPr>
            <w:r w:rsidRPr="00CB0607">
              <w:t>18.6</w:t>
            </w:r>
          </w:p>
        </w:tc>
        <w:tc>
          <w:tcPr>
            <w:tcW w:w="1152" w:type="dxa"/>
          </w:tcPr>
          <w:p w14:paraId="726837A0" w14:textId="77777777" w:rsidR="00B827DE" w:rsidRPr="00CB0607" w:rsidRDefault="00B827DE" w:rsidP="00E73B9F">
            <w:pPr>
              <w:pStyle w:val="TableTextCentered"/>
              <w:tabs>
                <w:tab w:val="decimal" w:pos="541"/>
              </w:tabs>
              <w:jc w:val="left"/>
            </w:pPr>
            <w:r w:rsidRPr="00CB0607">
              <w:t>17.8</w:t>
            </w:r>
          </w:p>
        </w:tc>
        <w:tc>
          <w:tcPr>
            <w:tcW w:w="1152" w:type="dxa"/>
          </w:tcPr>
          <w:p w14:paraId="232AD842" w14:textId="77777777" w:rsidR="00B827DE" w:rsidRPr="00CB0607" w:rsidRDefault="00B827DE" w:rsidP="00E73B9F">
            <w:pPr>
              <w:pStyle w:val="TableTextCentered"/>
              <w:tabs>
                <w:tab w:val="decimal" w:pos="526"/>
              </w:tabs>
              <w:jc w:val="left"/>
            </w:pPr>
            <w:r w:rsidRPr="00CB0607">
              <w:t>5.1</w:t>
            </w:r>
          </w:p>
        </w:tc>
        <w:tc>
          <w:tcPr>
            <w:tcW w:w="1152" w:type="dxa"/>
          </w:tcPr>
          <w:p w14:paraId="3DB71B71" w14:textId="77777777" w:rsidR="00B827DE" w:rsidRPr="00CB0607" w:rsidRDefault="00B827DE" w:rsidP="00E73B9F">
            <w:pPr>
              <w:pStyle w:val="TableTextCentered"/>
              <w:tabs>
                <w:tab w:val="decimal" w:pos="541"/>
              </w:tabs>
              <w:jc w:val="left"/>
            </w:pPr>
            <w:r w:rsidRPr="00CB0607">
              <w:t>10.3</w:t>
            </w:r>
          </w:p>
        </w:tc>
        <w:tc>
          <w:tcPr>
            <w:tcW w:w="1152" w:type="dxa"/>
          </w:tcPr>
          <w:p w14:paraId="34A4921F" w14:textId="77777777" w:rsidR="00B827DE" w:rsidRPr="00CB0607" w:rsidRDefault="00B827DE" w:rsidP="00E73B9F">
            <w:pPr>
              <w:pStyle w:val="TableTextCentered"/>
              <w:tabs>
                <w:tab w:val="decimal" w:pos="508"/>
              </w:tabs>
              <w:jc w:val="left"/>
            </w:pPr>
            <w:r w:rsidRPr="00CB0607">
              <w:t>-8.3</w:t>
            </w:r>
          </w:p>
        </w:tc>
        <w:tc>
          <w:tcPr>
            <w:tcW w:w="1152" w:type="dxa"/>
          </w:tcPr>
          <w:p w14:paraId="28868176" w14:textId="77777777" w:rsidR="00B827DE" w:rsidRPr="00CB0607" w:rsidRDefault="00B827DE" w:rsidP="00E73B9F">
            <w:pPr>
              <w:pStyle w:val="TableTextCentered"/>
              <w:tabs>
                <w:tab w:val="decimal" w:pos="538"/>
              </w:tabs>
              <w:jc w:val="left"/>
            </w:pPr>
            <w:r w:rsidRPr="00CB0607">
              <w:t>29.0</w:t>
            </w:r>
          </w:p>
        </w:tc>
      </w:tr>
      <w:tr w:rsidR="00B827DE" w:rsidRPr="00CB0607" w14:paraId="11413DE2" w14:textId="77777777" w:rsidTr="00CE3419">
        <w:tc>
          <w:tcPr>
            <w:tcW w:w="2898" w:type="dxa"/>
          </w:tcPr>
          <w:p w14:paraId="57063370" w14:textId="6A2EF219" w:rsidR="00B827DE" w:rsidRPr="00CB0607" w:rsidRDefault="00E73B9F" w:rsidP="00E73B9F">
            <w:pPr>
              <w:pStyle w:val="TableText"/>
              <w:rPr>
                <w:rFonts w:eastAsia="Calibri"/>
              </w:rPr>
            </w:pPr>
            <w:r w:rsidRPr="00CB0607">
              <w:rPr>
                <w:rFonts w:eastAsia="Calibri"/>
              </w:rPr>
              <w:t>Students with disabilities</w:t>
            </w:r>
          </w:p>
        </w:tc>
        <w:tc>
          <w:tcPr>
            <w:tcW w:w="1152" w:type="dxa"/>
          </w:tcPr>
          <w:p w14:paraId="23F0446E" w14:textId="77777777" w:rsidR="00B827DE" w:rsidRPr="00CB0607" w:rsidRDefault="00B827DE" w:rsidP="00E73B9F">
            <w:pPr>
              <w:pStyle w:val="TableTextCentered"/>
              <w:tabs>
                <w:tab w:val="decimal" w:pos="511"/>
              </w:tabs>
              <w:jc w:val="left"/>
            </w:pPr>
            <w:r w:rsidRPr="00CB0607">
              <w:t>7.7</w:t>
            </w:r>
          </w:p>
        </w:tc>
        <w:tc>
          <w:tcPr>
            <w:tcW w:w="1152" w:type="dxa"/>
          </w:tcPr>
          <w:p w14:paraId="537DE349" w14:textId="77777777" w:rsidR="00B827DE" w:rsidRPr="00CB0607" w:rsidRDefault="00B827DE" w:rsidP="00E73B9F">
            <w:pPr>
              <w:pStyle w:val="TableTextCentered"/>
              <w:tabs>
                <w:tab w:val="decimal" w:pos="541"/>
              </w:tabs>
              <w:jc w:val="left"/>
            </w:pPr>
            <w:r w:rsidRPr="00CB0607">
              <w:t>8.7</w:t>
            </w:r>
          </w:p>
        </w:tc>
        <w:tc>
          <w:tcPr>
            <w:tcW w:w="1152" w:type="dxa"/>
          </w:tcPr>
          <w:p w14:paraId="1F85519F" w14:textId="77777777" w:rsidR="00B827DE" w:rsidRPr="00CB0607" w:rsidRDefault="00B827DE" w:rsidP="00E73B9F">
            <w:pPr>
              <w:pStyle w:val="TableTextCentered"/>
              <w:tabs>
                <w:tab w:val="decimal" w:pos="526"/>
              </w:tabs>
              <w:jc w:val="left"/>
            </w:pPr>
            <w:r w:rsidRPr="00CB0607">
              <w:t>11.3</w:t>
            </w:r>
          </w:p>
        </w:tc>
        <w:tc>
          <w:tcPr>
            <w:tcW w:w="1152" w:type="dxa"/>
          </w:tcPr>
          <w:p w14:paraId="5898FC07" w14:textId="77777777" w:rsidR="00B827DE" w:rsidRPr="00CB0607" w:rsidRDefault="00B827DE" w:rsidP="00E73B9F">
            <w:pPr>
              <w:pStyle w:val="TableTextCentered"/>
              <w:tabs>
                <w:tab w:val="decimal" w:pos="541"/>
              </w:tabs>
              <w:jc w:val="left"/>
            </w:pPr>
            <w:r w:rsidRPr="00CB0607">
              <w:t>8.7</w:t>
            </w:r>
          </w:p>
        </w:tc>
        <w:tc>
          <w:tcPr>
            <w:tcW w:w="1152" w:type="dxa"/>
          </w:tcPr>
          <w:p w14:paraId="00098C63" w14:textId="77777777" w:rsidR="00B827DE" w:rsidRPr="00CB0607" w:rsidRDefault="00B827DE" w:rsidP="00E73B9F">
            <w:pPr>
              <w:pStyle w:val="TableTextCentered"/>
              <w:tabs>
                <w:tab w:val="decimal" w:pos="508"/>
              </w:tabs>
              <w:jc w:val="left"/>
            </w:pPr>
            <w:r w:rsidRPr="00CB0607">
              <w:t>1.0</w:t>
            </w:r>
          </w:p>
        </w:tc>
        <w:tc>
          <w:tcPr>
            <w:tcW w:w="1152" w:type="dxa"/>
          </w:tcPr>
          <w:p w14:paraId="095B5E67" w14:textId="77777777" w:rsidR="00B827DE" w:rsidRPr="00CB0607" w:rsidRDefault="00B827DE" w:rsidP="00E73B9F">
            <w:pPr>
              <w:pStyle w:val="TableTextCentered"/>
              <w:tabs>
                <w:tab w:val="decimal" w:pos="538"/>
              </w:tabs>
              <w:jc w:val="left"/>
            </w:pPr>
            <w:r w:rsidRPr="00CB0607">
              <w:t>26.8</w:t>
            </w:r>
          </w:p>
        </w:tc>
      </w:tr>
    </w:tbl>
    <w:p w14:paraId="7E1ED221" w14:textId="260AA70A" w:rsidR="0080560E" w:rsidRPr="00CB0607" w:rsidRDefault="00E73B9F" w:rsidP="00CE3419">
      <w:pPr>
        <w:pStyle w:val="TableNote"/>
      </w:pPr>
      <w:r w:rsidRPr="00CB0607">
        <w:rPr>
          <w:vertAlign w:val="superscript"/>
        </w:rPr>
        <w:t xml:space="preserve">a </w:t>
      </w:r>
      <w:r w:rsidR="00B827DE" w:rsidRPr="00CB0607">
        <w:rPr>
          <w:shd w:val="clear" w:color="auto" w:fill="FFFFFF" w:themeFill="background1"/>
        </w:rPr>
        <w:t>The percentage of students absent 10 percent or more of their total number of student days of membership in a school</w:t>
      </w:r>
      <w:r w:rsidRPr="00CB0607">
        <w:rPr>
          <w:shd w:val="clear" w:color="auto" w:fill="FFFFFF" w:themeFill="background1"/>
        </w:rPr>
        <w:t>.</w:t>
      </w:r>
    </w:p>
    <w:p w14:paraId="5B1A3B0F" w14:textId="54CAAB6A" w:rsidR="00B827DE" w:rsidRPr="00CB0607" w:rsidRDefault="00B827DE" w:rsidP="00D77209">
      <w:pPr>
        <w:pStyle w:val="TableTitle0"/>
        <w:sectPr w:rsidR="00B827DE" w:rsidRPr="00CB0607" w:rsidSect="0029455E">
          <w:footerReference w:type="default" r:id="rId29"/>
          <w:pgSz w:w="12240" w:h="15840" w:code="1"/>
          <w:pgMar w:top="1440" w:right="1440" w:bottom="1440" w:left="1440" w:header="720" w:footer="720" w:gutter="0"/>
          <w:pgNumType w:start="1"/>
          <w:cols w:space="720"/>
          <w:docGrid w:linePitch="360"/>
        </w:sectPr>
      </w:pPr>
    </w:p>
    <w:p w14:paraId="0BFCC41D" w14:textId="283F7E25" w:rsidR="00CE3419" w:rsidRPr="00CB0607" w:rsidRDefault="00CE3419" w:rsidP="00CE3419">
      <w:pPr>
        <w:pStyle w:val="TableTitle0"/>
        <w:spacing w:before="0"/>
        <w:rPr>
          <w:szCs w:val="20"/>
        </w:rPr>
      </w:pPr>
      <w:r w:rsidRPr="00CB0607">
        <w:t xml:space="preserve">Table B4. </w:t>
      </w:r>
      <w:r w:rsidRPr="00CB0607">
        <w:rPr>
          <w:rFonts w:eastAsia="Times New Roman" w:cs="Calibri"/>
          <w:bCs/>
          <w:szCs w:val="20"/>
        </w:rPr>
        <w:t xml:space="preserve">Ipswich </w:t>
      </w:r>
      <w:r w:rsidRPr="00CB0607">
        <w:t>Public Schools: Expenditures, Chapter 70 State Aid, and Net School Spending Fiscal Years, 2019</w:t>
      </w:r>
      <w:r w:rsidR="0054101D" w:rsidRPr="00CB0607">
        <w:t>-</w:t>
      </w:r>
      <w:r w:rsidRPr="00CB0607">
        <w:t>2021</w:t>
      </w:r>
      <w:r w:rsidRPr="00CB0607">
        <w:rPr>
          <w:szCs w:val="20"/>
        </w:rPr>
        <w:t xml:space="preserve"> </w:t>
      </w:r>
    </w:p>
    <w:tbl>
      <w:tblPr>
        <w:tblStyle w:val="MSVTable11"/>
        <w:tblW w:w="5000" w:type="pct"/>
        <w:tblLayout w:type="fixed"/>
        <w:tblLook w:val="0660" w:firstRow="1" w:lastRow="1" w:firstColumn="0" w:lastColumn="0" w:noHBand="1" w:noVBand="1"/>
      </w:tblPr>
      <w:tblGrid>
        <w:gridCol w:w="3682"/>
        <w:gridCol w:w="1543"/>
        <w:gridCol w:w="1544"/>
        <w:gridCol w:w="1544"/>
        <w:gridCol w:w="1543"/>
        <w:gridCol w:w="1544"/>
        <w:gridCol w:w="1544"/>
      </w:tblGrid>
      <w:tr w:rsidR="00CE3419" w:rsidRPr="00CB0607" w14:paraId="406B99C6" w14:textId="77777777" w:rsidTr="00CE5CA6">
        <w:trPr>
          <w:cnfStyle w:val="100000000000" w:firstRow="1" w:lastRow="0" w:firstColumn="0" w:lastColumn="0" w:oddVBand="0" w:evenVBand="0" w:oddHBand="0" w:evenHBand="0" w:firstRowFirstColumn="0" w:firstRowLastColumn="0" w:lastRowFirstColumn="0" w:lastRowLastColumn="0"/>
          <w:tblHeader/>
        </w:trPr>
        <w:tc>
          <w:tcPr>
            <w:tcW w:w="3682" w:type="dxa"/>
            <w:tcBorders>
              <w:top w:val="nil"/>
            </w:tcBorders>
            <w:noWrap/>
            <w:vAlign w:val="center"/>
            <w:hideMark/>
          </w:tcPr>
          <w:p w14:paraId="438DCBEE" w14:textId="5E636E9F" w:rsidR="00CE3419" w:rsidRPr="00CB0607" w:rsidRDefault="00CE5CA6" w:rsidP="00CE5CA6">
            <w:pPr>
              <w:widowControl w:val="0"/>
              <w:overflowPunct w:val="0"/>
              <w:adjustRightInd w:val="0"/>
              <w:spacing w:line="240" w:lineRule="auto"/>
              <w:jc w:val="center"/>
              <w:rPr>
                <w:rFonts w:eastAsia="Times New Roman" w:cs="Times New Roman"/>
                <w:kern w:val="28"/>
                <w:szCs w:val="20"/>
              </w:rPr>
            </w:pPr>
            <w:r>
              <w:rPr>
                <w:rFonts w:eastAsia="Times New Roman" w:cs="Times New Roman"/>
                <w:kern w:val="28"/>
                <w:szCs w:val="20"/>
              </w:rPr>
              <w:t>NA</w:t>
            </w:r>
          </w:p>
        </w:tc>
        <w:tc>
          <w:tcPr>
            <w:tcW w:w="1543" w:type="dxa"/>
            <w:noWrap/>
            <w:vAlign w:val="center"/>
            <w:hideMark/>
          </w:tcPr>
          <w:p w14:paraId="31D53B0F" w14:textId="23F84A62" w:rsidR="00CE3419" w:rsidRPr="00CB0607" w:rsidRDefault="00CE5CA6" w:rsidP="00CE5CA6">
            <w:pPr>
              <w:pStyle w:val="TableColHeadingCenter"/>
            </w:pPr>
            <w:r>
              <w:t xml:space="preserve">FY 2019 </w:t>
            </w:r>
            <w:r w:rsidR="00CE3419" w:rsidRPr="00CB0607">
              <w:t>Estimated</w:t>
            </w:r>
          </w:p>
        </w:tc>
        <w:tc>
          <w:tcPr>
            <w:tcW w:w="1544" w:type="dxa"/>
            <w:noWrap/>
            <w:vAlign w:val="center"/>
            <w:hideMark/>
          </w:tcPr>
          <w:p w14:paraId="5C4780DE" w14:textId="3FBCF371" w:rsidR="00CE3419" w:rsidRPr="00CB0607" w:rsidRDefault="00CE5CA6" w:rsidP="00CE5CA6">
            <w:pPr>
              <w:pStyle w:val="TableColHeadingCenter"/>
            </w:pPr>
            <w:r>
              <w:t xml:space="preserve">FY 2019 </w:t>
            </w:r>
            <w:r w:rsidR="00CE3419" w:rsidRPr="00CB0607">
              <w:t>Actual</w:t>
            </w:r>
          </w:p>
        </w:tc>
        <w:tc>
          <w:tcPr>
            <w:tcW w:w="1544" w:type="dxa"/>
            <w:noWrap/>
            <w:vAlign w:val="center"/>
            <w:hideMark/>
          </w:tcPr>
          <w:p w14:paraId="3E27BD5C" w14:textId="32CEB7B8" w:rsidR="00CE3419" w:rsidRPr="00CB0607" w:rsidRDefault="00CE5CA6" w:rsidP="00CE5CA6">
            <w:pPr>
              <w:pStyle w:val="TableColHeadingCenter"/>
            </w:pPr>
            <w:r>
              <w:t xml:space="preserve">FY 2020 </w:t>
            </w:r>
            <w:r w:rsidR="00CE3419" w:rsidRPr="00CB0607">
              <w:t>Estimated</w:t>
            </w:r>
          </w:p>
        </w:tc>
        <w:tc>
          <w:tcPr>
            <w:tcW w:w="1543" w:type="dxa"/>
            <w:noWrap/>
            <w:vAlign w:val="center"/>
            <w:hideMark/>
          </w:tcPr>
          <w:p w14:paraId="15983DCD" w14:textId="6A7AC687" w:rsidR="00CE3419" w:rsidRPr="00CB0607" w:rsidRDefault="00CE5CA6" w:rsidP="00CE5CA6">
            <w:pPr>
              <w:pStyle w:val="TableColHeadingCenter"/>
            </w:pPr>
            <w:r>
              <w:t xml:space="preserve">FY 2020 </w:t>
            </w:r>
            <w:r w:rsidR="00CE3419" w:rsidRPr="00CB0607">
              <w:t>Actual</w:t>
            </w:r>
          </w:p>
        </w:tc>
        <w:tc>
          <w:tcPr>
            <w:tcW w:w="1544" w:type="dxa"/>
            <w:noWrap/>
            <w:vAlign w:val="center"/>
            <w:hideMark/>
          </w:tcPr>
          <w:p w14:paraId="0C87B0FA" w14:textId="24F95465" w:rsidR="00CE3419" w:rsidRPr="00CB0607" w:rsidRDefault="00CE5CA6" w:rsidP="00CE5CA6">
            <w:pPr>
              <w:pStyle w:val="TableColHeadingCenter"/>
            </w:pPr>
            <w:r>
              <w:t xml:space="preserve">FY 2021 </w:t>
            </w:r>
            <w:r w:rsidR="00CE3419" w:rsidRPr="00CB0607">
              <w:t>Estimated</w:t>
            </w:r>
          </w:p>
        </w:tc>
        <w:tc>
          <w:tcPr>
            <w:tcW w:w="1544" w:type="dxa"/>
            <w:vAlign w:val="center"/>
            <w:hideMark/>
          </w:tcPr>
          <w:p w14:paraId="4C9D0F95" w14:textId="493DB5F8" w:rsidR="00CE3419" w:rsidRPr="00CB0607" w:rsidRDefault="00CE5CA6" w:rsidP="00CE5CA6">
            <w:pPr>
              <w:pStyle w:val="TableColHeadingCenter"/>
            </w:pPr>
            <w:r>
              <w:t xml:space="preserve">FY 2021 </w:t>
            </w:r>
            <w:r w:rsidR="00CE3419" w:rsidRPr="00CB0607">
              <w:t>Actual</w:t>
            </w:r>
          </w:p>
        </w:tc>
      </w:tr>
      <w:tr w:rsidR="00CE5CA6" w:rsidRPr="00CB0607" w14:paraId="3DD30D0E" w14:textId="77777777" w:rsidTr="00CE5CA6">
        <w:tc>
          <w:tcPr>
            <w:tcW w:w="3682" w:type="dxa"/>
            <w:shd w:val="clear" w:color="auto" w:fill="D9E2F3"/>
            <w:hideMark/>
          </w:tcPr>
          <w:p w14:paraId="6BBEAF07" w14:textId="01E2DD1B" w:rsidR="00CE5CA6" w:rsidRPr="00CB0607" w:rsidRDefault="00CE5CA6" w:rsidP="00CE5CA6">
            <w:pPr>
              <w:pStyle w:val="TableSubheading"/>
            </w:pPr>
            <w:r w:rsidRPr="00CB0607">
              <w:t>Expenditures</w:t>
            </w:r>
          </w:p>
        </w:tc>
        <w:tc>
          <w:tcPr>
            <w:tcW w:w="1543" w:type="dxa"/>
            <w:shd w:val="clear" w:color="auto" w:fill="D9E2F3"/>
            <w:vAlign w:val="center"/>
          </w:tcPr>
          <w:p w14:paraId="5CB9F7AA" w14:textId="639E6B06" w:rsidR="00CE5CA6" w:rsidRPr="00CE5CA6" w:rsidRDefault="00CE5CA6" w:rsidP="00CE5CA6">
            <w:pPr>
              <w:pStyle w:val="TableSubheading"/>
              <w:jc w:val="center"/>
              <w:rPr>
                <w:rFonts w:ascii="Franklin Gothic Book" w:hAnsi="Franklin Gothic Book"/>
                <w:szCs w:val="20"/>
              </w:rPr>
            </w:pPr>
            <w:r w:rsidRPr="00CE5CA6">
              <w:rPr>
                <w:rFonts w:ascii="Franklin Gothic Book" w:eastAsia="HGGothicE" w:hAnsi="Franklin Gothic Book" w:cs="Franklin Gothic Book"/>
                <w:szCs w:val="20"/>
              </w:rPr>
              <w:t>NA</w:t>
            </w:r>
          </w:p>
        </w:tc>
        <w:tc>
          <w:tcPr>
            <w:tcW w:w="1544" w:type="dxa"/>
            <w:shd w:val="clear" w:color="auto" w:fill="D9E2F3"/>
            <w:vAlign w:val="center"/>
          </w:tcPr>
          <w:p w14:paraId="0D4D87EC" w14:textId="7D011C8F" w:rsidR="00CE5CA6" w:rsidRPr="00CE5CA6" w:rsidRDefault="00CE5CA6" w:rsidP="00CE5CA6">
            <w:pPr>
              <w:pStyle w:val="TableSubheading"/>
              <w:jc w:val="center"/>
              <w:rPr>
                <w:rFonts w:ascii="Franklin Gothic Book" w:hAnsi="Franklin Gothic Book"/>
                <w:szCs w:val="20"/>
              </w:rPr>
            </w:pPr>
            <w:r w:rsidRPr="00CE5CA6">
              <w:rPr>
                <w:rFonts w:ascii="Franklin Gothic Book" w:eastAsia="HGGothicE" w:hAnsi="Franklin Gothic Book" w:cs="Franklin Gothic Book"/>
                <w:szCs w:val="20"/>
              </w:rPr>
              <w:t>NA</w:t>
            </w:r>
          </w:p>
        </w:tc>
        <w:tc>
          <w:tcPr>
            <w:tcW w:w="1544" w:type="dxa"/>
            <w:shd w:val="clear" w:color="auto" w:fill="D9E2F3"/>
            <w:vAlign w:val="center"/>
          </w:tcPr>
          <w:p w14:paraId="72641D42" w14:textId="6F1D345B" w:rsidR="00CE5CA6" w:rsidRPr="00CE5CA6" w:rsidRDefault="00CE5CA6" w:rsidP="00CE5CA6">
            <w:pPr>
              <w:pStyle w:val="TableSubheading"/>
              <w:jc w:val="center"/>
              <w:rPr>
                <w:rFonts w:ascii="Franklin Gothic Book" w:hAnsi="Franklin Gothic Book"/>
                <w:szCs w:val="20"/>
              </w:rPr>
            </w:pPr>
            <w:r w:rsidRPr="00CE5CA6">
              <w:rPr>
                <w:rFonts w:ascii="Franklin Gothic Book" w:eastAsia="HGGothicE" w:hAnsi="Franklin Gothic Book" w:cs="Franklin Gothic Book"/>
                <w:szCs w:val="20"/>
              </w:rPr>
              <w:t>NA</w:t>
            </w:r>
          </w:p>
        </w:tc>
        <w:tc>
          <w:tcPr>
            <w:tcW w:w="1543" w:type="dxa"/>
            <w:shd w:val="clear" w:color="auto" w:fill="D9E2F3"/>
            <w:vAlign w:val="center"/>
          </w:tcPr>
          <w:p w14:paraId="05C3537B" w14:textId="015C0643" w:rsidR="00CE5CA6" w:rsidRPr="00CE5CA6" w:rsidRDefault="00CE5CA6" w:rsidP="00CE5CA6">
            <w:pPr>
              <w:pStyle w:val="TableSubheading"/>
              <w:jc w:val="center"/>
              <w:rPr>
                <w:rFonts w:ascii="Franklin Gothic Book" w:hAnsi="Franklin Gothic Book"/>
                <w:szCs w:val="20"/>
              </w:rPr>
            </w:pPr>
            <w:r w:rsidRPr="00CE5CA6">
              <w:rPr>
                <w:rFonts w:ascii="Franklin Gothic Book" w:eastAsia="HGGothicE" w:hAnsi="Franklin Gothic Book" w:cs="Franklin Gothic Book"/>
                <w:szCs w:val="20"/>
              </w:rPr>
              <w:t>NA</w:t>
            </w:r>
          </w:p>
        </w:tc>
        <w:tc>
          <w:tcPr>
            <w:tcW w:w="1544" w:type="dxa"/>
            <w:shd w:val="clear" w:color="auto" w:fill="D9E2F3"/>
            <w:vAlign w:val="center"/>
          </w:tcPr>
          <w:p w14:paraId="7AF7282D" w14:textId="4BDE3D1C" w:rsidR="00CE5CA6" w:rsidRPr="00CE5CA6" w:rsidRDefault="00CE5CA6" w:rsidP="00CE5CA6">
            <w:pPr>
              <w:pStyle w:val="TableSubheading"/>
              <w:jc w:val="center"/>
              <w:rPr>
                <w:rFonts w:ascii="Franklin Gothic Book" w:hAnsi="Franklin Gothic Book"/>
                <w:szCs w:val="20"/>
              </w:rPr>
            </w:pPr>
            <w:r w:rsidRPr="00CE5CA6">
              <w:rPr>
                <w:rFonts w:ascii="Franklin Gothic Book" w:eastAsia="HGGothicE" w:hAnsi="Franklin Gothic Book" w:cs="Franklin Gothic Book"/>
                <w:szCs w:val="20"/>
              </w:rPr>
              <w:t>NA</w:t>
            </w:r>
          </w:p>
        </w:tc>
        <w:tc>
          <w:tcPr>
            <w:tcW w:w="1544" w:type="dxa"/>
            <w:shd w:val="clear" w:color="auto" w:fill="D9E2F3"/>
            <w:vAlign w:val="center"/>
          </w:tcPr>
          <w:p w14:paraId="76CD5216" w14:textId="2153B155" w:rsidR="00CE5CA6" w:rsidRPr="00CE5CA6" w:rsidRDefault="00CE5CA6" w:rsidP="00CE5CA6">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CE5CA6">
              <w:rPr>
                <w:rFonts w:ascii="Franklin Gothic Book" w:eastAsia="HGGothicE" w:hAnsi="Franklin Gothic Book" w:cs="Franklin Gothic Book"/>
                <w:sz w:val="20"/>
                <w:szCs w:val="20"/>
              </w:rPr>
              <w:t>NA</w:t>
            </w:r>
          </w:p>
        </w:tc>
      </w:tr>
      <w:tr w:rsidR="00CE5CA6" w:rsidRPr="00CB0607" w14:paraId="717D38B3" w14:textId="77777777" w:rsidTr="00CE5CA6">
        <w:tc>
          <w:tcPr>
            <w:tcW w:w="3682" w:type="dxa"/>
            <w:hideMark/>
          </w:tcPr>
          <w:p w14:paraId="64A89DB0" w14:textId="77777777" w:rsidR="00CE5CA6" w:rsidRPr="00CB0607" w:rsidRDefault="00CE5CA6" w:rsidP="00CE5CA6">
            <w:pPr>
              <w:pStyle w:val="TableText"/>
            </w:pPr>
            <w:r w:rsidRPr="00CB0607">
              <w:t>From local appropriations for schools</w:t>
            </w:r>
          </w:p>
        </w:tc>
        <w:tc>
          <w:tcPr>
            <w:tcW w:w="1543" w:type="dxa"/>
            <w:shd w:val="clear" w:color="auto" w:fill="F2F2F2"/>
            <w:vAlign w:val="center"/>
          </w:tcPr>
          <w:p w14:paraId="5B55E8D7" w14:textId="4F7CACE1" w:rsidR="00CE5CA6" w:rsidRPr="00CE5CA6" w:rsidRDefault="00CE5CA6" w:rsidP="00CE5CA6">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CE5CA6">
              <w:rPr>
                <w:rFonts w:ascii="Franklin Gothic Book" w:eastAsia="HGGothicE" w:hAnsi="Franklin Gothic Book" w:cs="Franklin Gothic Book"/>
                <w:sz w:val="20"/>
                <w:szCs w:val="20"/>
              </w:rPr>
              <w:t>NA</w:t>
            </w:r>
          </w:p>
        </w:tc>
        <w:tc>
          <w:tcPr>
            <w:tcW w:w="1544" w:type="dxa"/>
            <w:shd w:val="clear" w:color="auto" w:fill="F2F2F2"/>
            <w:vAlign w:val="center"/>
          </w:tcPr>
          <w:p w14:paraId="09D273F3" w14:textId="2EB19E93" w:rsidR="00CE5CA6" w:rsidRPr="00CE5CA6" w:rsidRDefault="00CE5CA6" w:rsidP="00CE5CA6">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CE5CA6">
              <w:rPr>
                <w:rFonts w:ascii="Franklin Gothic Book" w:eastAsia="HGGothicE" w:hAnsi="Franklin Gothic Book" w:cs="Franklin Gothic Book"/>
                <w:sz w:val="20"/>
                <w:szCs w:val="20"/>
              </w:rPr>
              <w:t>NA</w:t>
            </w:r>
          </w:p>
        </w:tc>
        <w:tc>
          <w:tcPr>
            <w:tcW w:w="1544" w:type="dxa"/>
            <w:shd w:val="clear" w:color="auto" w:fill="F2F2F2"/>
            <w:vAlign w:val="center"/>
          </w:tcPr>
          <w:p w14:paraId="69B6DDB5" w14:textId="4E6E87C9" w:rsidR="00CE5CA6" w:rsidRPr="00CE5CA6" w:rsidRDefault="00CE5CA6" w:rsidP="00CE5CA6">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CE5CA6">
              <w:rPr>
                <w:rFonts w:ascii="Franklin Gothic Book" w:eastAsia="HGGothicE" w:hAnsi="Franklin Gothic Book" w:cs="Franklin Gothic Book"/>
                <w:sz w:val="20"/>
                <w:szCs w:val="20"/>
              </w:rPr>
              <w:t>NA</w:t>
            </w:r>
          </w:p>
        </w:tc>
        <w:tc>
          <w:tcPr>
            <w:tcW w:w="1543" w:type="dxa"/>
            <w:shd w:val="clear" w:color="auto" w:fill="F2F2F2"/>
            <w:vAlign w:val="center"/>
          </w:tcPr>
          <w:p w14:paraId="27645DF2" w14:textId="4268DC75" w:rsidR="00CE5CA6" w:rsidRPr="00CE5CA6" w:rsidRDefault="00CE5CA6" w:rsidP="00CE5CA6">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CE5CA6">
              <w:rPr>
                <w:rFonts w:ascii="Franklin Gothic Book" w:eastAsia="HGGothicE" w:hAnsi="Franklin Gothic Book" w:cs="Franklin Gothic Book"/>
                <w:sz w:val="20"/>
                <w:szCs w:val="20"/>
              </w:rPr>
              <w:t>NA</w:t>
            </w:r>
          </w:p>
        </w:tc>
        <w:tc>
          <w:tcPr>
            <w:tcW w:w="1544" w:type="dxa"/>
            <w:shd w:val="clear" w:color="auto" w:fill="F2F2F2"/>
            <w:vAlign w:val="center"/>
          </w:tcPr>
          <w:p w14:paraId="33B64D58" w14:textId="27DB40DA" w:rsidR="00CE5CA6" w:rsidRPr="00CE5CA6" w:rsidRDefault="00CE5CA6" w:rsidP="00CE5CA6">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CE5CA6">
              <w:rPr>
                <w:rFonts w:ascii="Franklin Gothic Book" w:eastAsia="HGGothicE" w:hAnsi="Franklin Gothic Book" w:cs="Franklin Gothic Book"/>
                <w:sz w:val="20"/>
                <w:szCs w:val="20"/>
              </w:rPr>
              <w:t>NA</w:t>
            </w:r>
          </w:p>
        </w:tc>
        <w:tc>
          <w:tcPr>
            <w:tcW w:w="1544" w:type="dxa"/>
            <w:shd w:val="clear" w:color="auto" w:fill="F2F2F2"/>
            <w:vAlign w:val="center"/>
          </w:tcPr>
          <w:p w14:paraId="73C1EBBA" w14:textId="22C6BDF5" w:rsidR="00CE5CA6" w:rsidRPr="00CE5CA6" w:rsidRDefault="00CE5CA6" w:rsidP="00CE5CA6">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CE5CA6">
              <w:rPr>
                <w:rFonts w:ascii="Franklin Gothic Book" w:eastAsia="HGGothicE" w:hAnsi="Franklin Gothic Book" w:cs="Franklin Gothic Book"/>
                <w:sz w:val="20"/>
                <w:szCs w:val="20"/>
              </w:rPr>
              <w:t>NA</w:t>
            </w:r>
          </w:p>
        </w:tc>
      </w:tr>
      <w:tr w:rsidR="00CE3419" w:rsidRPr="00CB0607" w14:paraId="6BD1F63A" w14:textId="77777777" w:rsidTr="00CE5CA6">
        <w:tc>
          <w:tcPr>
            <w:tcW w:w="3682" w:type="dxa"/>
            <w:noWrap/>
            <w:hideMark/>
          </w:tcPr>
          <w:p w14:paraId="6BF52E39" w14:textId="77777777" w:rsidR="00CE3419" w:rsidRPr="00CB0607" w:rsidRDefault="00CE3419" w:rsidP="005D13E7">
            <w:pPr>
              <w:pStyle w:val="TableText"/>
            </w:pPr>
            <w:r w:rsidRPr="00CB0607">
              <w:t>By school committee</w:t>
            </w:r>
          </w:p>
        </w:tc>
        <w:tc>
          <w:tcPr>
            <w:tcW w:w="1543" w:type="dxa"/>
            <w:noWrap/>
            <w:vAlign w:val="center"/>
          </w:tcPr>
          <w:p w14:paraId="37FB4302"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$32,329,091</w:t>
            </w:r>
          </w:p>
        </w:tc>
        <w:tc>
          <w:tcPr>
            <w:tcW w:w="1544" w:type="dxa"/>
            <w:noWrap/>
            <w:vAlign w:val="center"/>
          </w:tcPr>
          <w:p w14:paraId="3D4678C5"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$31,948,944</w:t>
            </w:r>
          </w:p>
        </w:tc>
        <w:tc>
          <w:tcPr>
            <w:tcW w:w="1544" w:type="dxa"/>
            <w:noWrap/>
            <w:vAlign w:val="center"/>
          </w:tcPr>
          <w:p w14:paraId="5393FDA0"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$33,575,401</w:t>
            </w:r>
          </w:p>
        </w:tc>
        <w:tc>
          <w:tcPr>
            <w:tcW w:w="1543" w:type="dxa"/>
            <w:noWrap/>
            <w:vAlign w:val="center"/>
          </w:tcPr>
          <w:p w14:paraId="6F75B7B7"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$31,793,945</w:t>
            </w:r>
          </w:p>
        </w:tc>
        <w:tc>
          <w:tcPr>
            <w:tcW w:w="1544" w:type="dxa"/>
            <w:noWrap/>
            <w:vAlign w:val="center"/>
          </w:tcPr>
          <w:p w14:paraId="1215EA75"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$32,019,077</w:t>
            </w:r>
          </w:p>
        </w:tc>
        <w:tc>
          <w:tcPr>
            <w:tcW w:w="1544" w:type="dxa"/>
            <w:vAlign w:val="center"/>
          </w:tcPr>
          <w:p w14:paraId="6DD05175"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$31,674,534</w:t>
            </w:r>
          </w:p>
        </w:tc>
      </w:tr>
      <w:tr w:rsidR="00CE3419" w:rsidRPr="00CB0607" w14:paraId="46114927" w14:textId="77777777" w:rsidTr="00CE5CA6">
        <w:tc>
          <w:tcPr>
            <w:tcW w:w="3682" w:type="dxa"/>
            <w:noWrap/>
            <w:hideMark/>
          </w:tcPr>
          <w:p w14:paraId="70E011AB" w14:textId="77777777" w:rsidR="00CE3419" w:rsidRPr="00CB0607" w:rsidRDefault="00CE3419" w:rsidP="005D13E7">
            <w:pPr>
              <w:pStyle w:val="TableText"/>
            </w:pPr>
            <w:r w:rsidRPr="00CB0607">
              <w:t>By municipality</w:t>
            </w:r>
          </w:p>
        </w:tc>
        <w:tc>
          <w:tcPr>
            <w:tcW w:w="1543" w:type="dxa"/>
            <w:noWrap/>
            <w:vAlign w:val="center"/>
          </w:tcPr>
          <w:p w14:paraId="5F12BE09"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$485,466</w:t>
            </w:r>
          </w:p>
        </w:tc>
        <w:tc>
          <w:tcPr>
            <w:tcW w:w="1544" w:type="dxa"/>
            <w:noWrap/>
            <w:vAlign w:val="center"/>
          </w:tcPr>
          <w:p w14:paraId="6D115547"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$894,200</w:t>
            </w:r>
          </w:p>
        </w:tc>
        <w:tc>
          <w:tcPr>
            <w:tcW w:w="1544" w:type="dxa"/>
            <w:noWrap/>
            <w:vAlign w:val="center"/>
          </w:tcPr>
          <w:p w14:paraId="4D018837"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$861,033</w:t>
            </w:r>
          </w:p>
        </w:tc>
        <w:tc>
          <w:tcPr>
            <w:tcW w:w="1543" w:type="dxa"/>
            <w:noWrap/>
            <w:vAlign w:val="center"/>
          </w:tcPr>
          <w:p w14:paraId="4ED396E6"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$931,787</w:t>
            </w:r>
          </w:p>
        </w:tc>
        <w:tc>
          <w:tcPr>
            <w:tcW w:w="1544" w:type="dxa"/>
            <w:noWrap/>
            <w:vAlign w:val="center"/>
          </w:tcPr>
          <w:p w14:paraId="2650C521"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$937,866</w:t>
            </w:r>
          </w:p>
        </w:tc>
        <w:tc>
          <w:tcPr>
            <w:tcW w:w="1544" w:type="dxa"/>
            <w:vAlign w:val="center"/>
          </w:tcPr>
          <w:p w14:paraId="03A75916"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$1,018,829</w:t>
            </w:r>
          </w:p>
        </w:tc>
      </w:tr>
      <w:tr w:rsidR="00CE3419" w:rsidRPr="00CB0607" w14:paraId="2BC36FF1" w14:textId="77777777" w:rsidTr="00CE5CA6">
        <w:tc>
          <w:tcPr>
            <w:tcW w:w="3682" w:type="dxa"/>
            <w:noWrap/>
            <w:hideMark/>
          </w:tcPr>
          <w:p w14:paraId="203044CC" w14:textId="77777777" w:rsidR="00CE3419" w:rsidRPr="00CB0607" w:rsidRDefault="00CE3419" w:rsidP="005D13E7">
            <w:pPr>
              <w:pStyle w:val="TableText"/>
            </w:pPr>
            <w:r w:rsidRPr="00CB0607">
              <w:t>Total from local appropriations</w:t>
            </w:r>
          </w:p>
        </w:tc>
        <w:tc>
          <w:tcPr>
            <w:tcW w:w="1543" w:type="dxa"/>
            <w:noWrap/>
            <w:vAlign w:val="center"/>
          </w:tcPr>
          <w:p w14:paraId="76CC0199"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$32,814,557</w:t>
            </w:r>
          </w:p>
        </w:tc>
        <w:tc>
          <w:tcPr>
            <w:tcW w:w="1544" w:type="dxa"/>
            <w:noWrap/>
            <w:vAlign w:val="center"/>
          </w:tcPr>
          <w:p w14:paraId="0B665354"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$32,843,144</w:t>
            </w:r>
          </w:p>
        </w:tc>
        <w:tc>
          <w:tcPr>
            <w:tcW w:w="1544" w:type="dxa"/>
            <w:noWrap/>
            <w:vAlign w:val="center"/>
          </w:tcPr>
          <w:p w14:paraId="6F978405"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$34,436,434</w:t>
            </w:r>
          </w:p>
        </w:tc>
        <w:tc>
          <w:tcPr>
            <w:tcW w:w="1543" w:type="dxa"/>
            <w:noWrap/>
            <w:vAlign w:val="center"/>
          </w:tcPr>
          <w:p w14:paraId="22B0B119"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$32,725,732</w:t>
            </w:r>
          </w:p>
        </w:tc>
        <w:tc>
          <w:tcPr>
            <w:tcW w:w="1544" w:type="dxa"/>
            <w:noWrap/>
            <w:vAlign w:val="center"/>
          </w:tcPr>
          <w:p w14:paraId="6F86DA88"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$32,956,943</w:t>
            </w:r>
          </w:p>
        </w:tc>
        <w:tc>
          <w:tcPr>
            <w:tcW w:w="1544" w:type="dxa"/>
            <w:vAlign w:val="center"/>
          </w:tcPr>
          <w:p w14:paraId="237A7411"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$32,693,363</w:t>
            </w:r>
          </w:p>
        </w:tc>
      </w:tr>
      <w:tr w:rsidR="00CE3419" w:rsidRPr="00CB0607" w14:paraId="49938F4C" w14:textId="77777777" w:rsidTr="00CE5CA6">
        <w:tc>
          <w:tcPr>
            <w:tcW w:w="3682" w:type="dxa"/>
            <w:hideMark/>
          </w:tcPr>
          <w:p w14:paraId="03AA3A22" w14:textId="77777777" w:rsidR="00CE3419" w:rsidRPr="00CB0607" w:rsidRDefault="00CE3419" w:rsidP="005D13E7">
            <w:pPr>
              <w:pStyle w:val="TableText"/>
            </w:pPr>
            <w:r w:rsidRPr="00CB0607">
              <w:t>From revolving funds and grants</w:t>
            </w:r>
          </w:p>
        </w:tc>
        <w:tc>
          <w:tcPr>
            <w:tcW w:w="1543" w:type="dxa"/>
            <w:noWrap/>
            <w:vAlign w:val="center"/>
          </w:tcPr>
          <w:p w14:paraId="3484EC11" w14:textId="4CCFA043" w:rsidR="00CE3419" w:rsidRPr="00CE5CA6" w:rsidRDefault="00CE5CA6" w:rsidP="00CE5CA6">
            <w:pPr>
              <w:pStyle w:val="TableTextCentered"/>
              <w:rPr>
                <w:rFonts w:ascii="Franklin Gothic Book" w:eastAsia="HGGothicE" w:hAnsi="Franklin Gothic Book" w:cs="Franklin Gothic Book"/>
                <w:szCs w:val="20"/>
              </w:rPr>
            </w:pPr>
            <w:r w:rsidRPr="00CE5CA6">
              <w:rPr>
                <w:rFonts w:ascii="Franklin Gothic Book" w:eastAsia="HGGothicE" w:hAnsi="Franklin Gothic Book" w:cs="Franklin Gothic Book"/>
                <w:szCs w:val="20"/>
              </w:rPr>
              <w:t>NA</w:t>
            </w:r>
          </w:p>
        </w:tc>
        <w:tc>
          <w:tcPr>
            <w:tcW w:w="1544" w:type="dxa"/>
            <w:noWrap/>
            <w:vAlign w:val="center"/>
          </w:tcPr>
          <w:p w14:paraId="6A61071D"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$3,744,909</w:t>
            </w:r>
          </w:p>
        </w:tc>
        <w:tc>
          <w:tcPr>
            <w:tcW w:w="1544" w:type="dxa"/>
            <w:noWrap/>
            <w:vAlign w:val="center"/>
          </w:tcPr>
          <w:p w14:paraId="275AD38E" w14:textId="4EC8FCBF" w:rsidR="00CE3419" w:rsidRPr="00CE5CA6" w:rsidRDefault="00CE5CA6" w:rsidP="00CE5CA6">
            <w:pPr>
              <w:pStyle w:val="TableTextCentered"/>
              <w:rPr>
                <w:rFonts w:ascii="Franklin Gothic Book" w:eastAsia="HGGothicE" w:hAnsi="Franklin Gothic Book" w:cs="Franklin Gothic Book"/>
                <w:szCs w:val="20"/>
              </w:rPr>
            </w:pPr>
            <w:r w:rsidRPr="00CE5CA6">
              <w:rPr>
                <w:rFonts w:ascii="Franklin Gothic Book" w:eastAsia="HGGothicE" w:hAnsi="Franklin Gothic Book" w:cs="Franklin Gothic Book"/>
                <w:szCs w:val="20"/>
              </w:rPr>
              <w:t>NA</w:t>
            </w:r>
          </w:p>
        </w:tc>
        <w:tc>
          <w:tcPr>
            <w:tcW w:w="1543" w:type="dxa"/>
            <w:noWrap/>
            <w:vAlign w:val="center"/>
          </w:tcPr>
          <w:p w14:paraId="6272B744"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$3,934,740</w:t>
            </w:r>
          </w:p>
        </w:tc>
        <w:tc>
          <w:tcPr>
            <w:tcW w:w="1544" w:type="dxa"/>
            <w:noWrap/>
            <w:vAlign w:val="center"/>
          </w:tcPr>
          <w:p w14:paraId="65ED8CE2" w14:textId="645AC3B4" w:rsidR="00CE3419" w:rsidRPr="00CE5CA6" w:rsidRDefault="00CE5CA6" w:rsidP="00CE5CA6">
            <w:pPr>
              <w:pStyle w:val="TableTextCentered"/>
              <w:rPr>
                <w:rFonts w:ascii="Franklin Gothic Book" w:eastAsia="HGGothicE" w:hAnsi="Franklin Gothic Book" w:cs="Franklin Gothic Book"/>
                <w:szCs w:val="20"/>
              </w:rPr>
            </w:pPr>
            <w:r w:rsidRPr="00CE5CA6">
              <w:rPr>
                <w:rFonts w:ascii="Franklin Gothic Book" w:eastAsia="HGGothicE" w:hAnsi="Franklin Gothic Book" w:cs="Franklin Gothic Book"/>
                <w:szCs w:val="20"/>
              </w:rPr>
              <w:t>NA</w:t>
            </w:r>
          </w:p>
        </w:tc>
        <w:tc>
          <w:tcPr>
            <w:tcW w:w="1544" w:type="dxa"/>
            <w:vAlign w:val="center"/>
          </w:tcPr>
          <w:p w14:paraId="6542AA7E" w14:textId="77777777" w:rsidR="00CE3419" w:rsidRPr="00CE5CA6" w:rsidRDefault="00CE3419" w:rsidP="00CE5CA6">
            <w:pPr>
              <w:pStyle w:val="TableTextCentered"/>
              <w:rPr>
                <w:rFonts w:ascii="Franklin Gothic Book" w:hAnsi="Franklin Gothic Book"/>
                <w:szCs w:val="20"/>
              </w:rPr>
            </w:pPr>
            <w:r w:rsidRPr="00CE5CA6">
              <w:rPr>
                <w:rFonts w:ascii="Franklin Gothic Book" w:hAnsi="Franklin Gothic Book"/>
                <w:szCs w:val="20"/>
              </w:rPr>
              <w:t>$4,089,562</w:t>
            </w:r>
          </w:p>
        </w:tc>
      </w:tr>
      <w:tr w:rsidR="00CE3419" w:rsidRPr="00CB0607" w14:paraId="4D4E64A7" w14:textId="77777777" w:rsidTr="00CE5CA6">
        <w:tc>
          <w:tcPr>
            <w:tcW w:w="3682" w:type="dxa"/>
            <w:hideMark/>
          </w:tcPr>
          <w:p w14:paraId="3CED2330" w14:textId="77777777" w:rsidR="00CE3419" w:rsidRPr="00CB0607" w:rsidRDefault="00CE3419" w:rsidP="005D13E7">
            <w:pPr>
              <w:pStyle w:val="TableText"/>
            </w:pPr>
            <w:r w:rsidRPr="00CB0607">
              <w:t>Total expenditures</w:t>
            </w:r>
          </w:p>
        </w:tc>
        <w:tc>
          <w:tcPr>
            <w:tcW w:w="1543" w:type="dxa"/>
            <w:noWrap/>
            <w:vAlign w:val="center"/>
          </w:tcPr>
          <w:p w14:paraId="706BB456" w14:textId="2FF07EE1" w:rsidR="00CE3419" w:rsidRPr="00CE5CA6" w:rsidRDefault="00CE5CA6" w:rsidP="00CE5CA6">
            <w:pPr>
              <w:pStyle w:val="TableTextCentered"/>
              <w:rPr>
                <w:rFonts w:ascii="Franklin Gothic Book" w:eastAsia="HGGothicE" w:hAnsi="Franklin Gothic Book" w:cs="Franklin Gothic Book"/>
                <w:szCs w:val="20"/>
              </w:rPr>
            </w:pPr>
            <w:r w:rsidRPr="00CE5CA6">
              <w:rPr>
                <w:rFonts w:ascii="Franklin Gothic Book" w:eastAsia="HGGothicE" w:hAnsi="Franklin Gothic Book" w:cs="Franklin Gothic Book"/>
                <w:szCs w:val="20"/>
              </w:rPr>
              <w:t>NA</w:t>
            </w:r>
          </w:p>
        </w:tc>
        <w:tc>
          <w:tcPr>
            <w:tcW w:w="1544" w:type="dxa"/>
            <w:noWrap/>
            <w:vAlign w:val="center"/>
          </w:tcPr>
          <w:p w14:paraId="6EF24784"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$36,588,053</w:t>
            </w:r>
          </w:p>
        </w:tc>
        <w:tc>
          <w:tcPr>
            <w:tcW w:w="1544" w:type="dxa"/>
            <w:noWrap/>
            <w:vAlign w:val="center"/>
          </w:tcPr>
          <w:p w14:paraId="5FAE91F4" w14:textId="131CCC1A" w:rsidR="00CE3419" w:rsidRPr="00CE5CA6" w:rsidRDefault="00CE5CA6" w:rsidP="00CE5CA6">
            <w:pPr>
              <w:pStyle w:val="TableTextCentered"/>
              <w:rPr>
                <w:rFonts w:ascii="Franklin Gothic Book" w:eastAsia="HGGothicE" w:hAnsi="Franklin Gothic Book" w:cs="Franklin Gothic Book"/>
                <w:szCs w:val="20"/>
              </w:rPr>
            </w:pPr>
            <w:r w:rsidRPr="00CE5CA6">
              <w:rPr>
                <w:rFonts w:ascii="Franklin Gothic Book" w:eastAsia="HGGothicE" w:hAnsi="Franklin Gothic Book" w:cs="Franklin Gothic Book"/>
                <w:szCs w:val="20"/>
              </w:rPr>
              <w:t>NA</w:t>
            </w:r>
          </w:p>
        </w:tc>
        <w:tc>
          <w:tcPr>
            <w:tcW w:w="1543" w:type="dxa"/>
            <w:noWrap/>
            <w:vAlign w:val="center"/>
          </w:tcPr>
          <w:p w14:paraId="47223959"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$36,660,472</w:t>
            </w:r>
          </w:p>
        </w:tc>
        <w:tc>
          <w:tcPr>
            <w:tcW w:w="1544" w:type="dxa"/>
            <w:noWrap/>
            <w:vAlign w:val="center"/>
          </w:tcPr>
          <w:p w14:paraId="06FEE0E7" w14:textId="605E43A0" w:rsidR="00CE3419" w:rsidRPr="00CE5CA6" w:rsidRDefault="00CE5CA6" w:rsidP="00CE5CA6">
            <w:pPr>
              <w:pStyle w:val="TableTextCentered"/>
              <w:rPr>
                <w:rFonts w:ascii="Franklin Gothic Book" w:eastAsia="HGGothicE" w:hAnsi="Franklin Gothic Book" w:cs="Franklin Gothic Book"/>
                <w:szCs w:val="20"/>
              </w:rPr>
            </w:pPr>
            <w:r w:rsidRPr="00CE5CA6">
              <w:rPr>
                <w:rFonts w:ascii="Franklin Gothic Book" w:eastAsia="HGGothicE" w:hAnsi="Franklin Gothic Book" w:cs="Franklin Gothic Book"/>
                <w:szCs w:val="20"/>
              </w:rPr>
              <w:t>NA</w:t>
            </w:r>
          </w:p>
        </w:tc>
        <w:tc>
          <w:tcPr>
            <w:tcW w:w="1544" w:type="dxa"/>
            <w:vAlign w:val="center"/>
          </w:tcPr>
          <w:p w14:paraId="7B06C206" w14:textId="77777777" w:rsidR="00CE3419" w:rsidRPr="00CE5CA6" w:rsidRDefault="00CE3419" w:rsidP="00CE5CA6">
            <w:pPr>
              <w:pStyle w:val="TableTextCentered"/>
              <w:rPr>
                <w:rFonts w:ascii="Franklin Gothic Book" w:eastAsia="HGGothicE" w:hAnsi="Franklin Gothic Book" w:cs="Franklin Gothic Book"/>
                <w:szCs w:val="20"/>
              </w:rPr>
            </w:pPr>
            <w:r w:rsidRPr="00CE5CA6">
              <w:rPr>
                <w:rFonts w:ascii="Franklin Gothic Book" w:hAnsi="Franklin Gothic Book"/>
                <w:szCs w:val="20"/>
              </w:rPr>
              <w:t>$36,782,925</w:t>
            </w:r>
          </w:p>
        </w:tc>
      </w:tr>
      <w:tr w:rsidR="00CE5CA6" w:rsidRPr="00CB0607" w14:paraId="58C58912" w14:textId="77777777" w:rsidTr="00CE5CA6">
        <w:tc>
          <w:tcPr>
            <w:tcW w:w="3682" w:type="dxa"/>
            <w:shd w:val="clear" w:color="auto" w:fill="D9E2F3"/>
            <w:hideMark/>
          </w:tcPr>
          <w:p w14:paraId="45DEF1E2" w14:textId="77777777" w:rsidR="00CE5CA6" w:rsidRPr="00CB0607" w:rsidRDefault="00CE5CA6" w:rsidP="00CE5CA6">
            <w:pPr>
              <w:pStyle w:val="TableSubheading"/>
            </w:pPr>
            <w:r w:rsidRPr="00CB0607">
              <w:t>Chapter 70 aid to education program</w:t>
            </w:r>
          </w:p>
        </w:tc>
        <w:tc>
          <w:tcPr>
            <w:tcW w:w="1543" w:type="dxa"/>
            <w:shd w:val="clear" w:color="auto" w:fill="D9E2F3"/>
            <w:vAlign w:val="center"/>
          </w:tcPr>
          <w:p w14:paraId="14F25760" w14:textId="2F376130" w:rsidR="00CE5CA6" w:rsidRPr="00CE5CA6" w:rsidRDefault="00CE5CA6" w:rsidP="00CE5CA6">
            <w:pPr>
              <w:pStyle w:val="TableSubheading"/>
              <w:jc w:val="center"/>
              <w:rPr>
                <w:rFonts w:ascii="Franklin Gothic Book" w:hAnsi="Franklin Gothic Book"/>
                <w:szCs w:val="20"/>
              </w:rPr>
            </w:pPr>
            <w:r w:rsidRPr="00CE5CA6">
              <w:rPr>
                <w:rFonts w:ascii="Franklin Gothic Book" w:eastAsia="HGGothicE" w:hAnsi="Franklin Gothic Book" w:cs="Franklin Gothic Book"/>
                <w:szCs w:val="20"/>
              </w:rPr>
              <w:t>NA</w:t>
            </w:r>
          </w:p>
        </w:tc>
        <w:tc>
          <w:tcPr>
            <w:tcW w:w="1544" w:type="dxa"/>
            <w:shd w:val="clear" w:color="auto" w:fill="D9E2F3"/>
            <w:vAlign w:val="center"/>
          </w:tcPr>
          <w:p w14:paraId="300EC369" w14:textId="7A983039" w:rsidR="00CE5CA6" w:rsidRPr="00CE5CA6" w:rsidRDefault="00CE5CA6" w:rsidP="00CE5CA6">
            <w:pPr>
              <w:pStyle w:val="TableSubheading"/>
              <w:jc w:val="center"/>
              <w:rPr>
                <w:rFonts w:ascii="Franklin Gothic Book" w:hAnsi="Franklin Gothic Book"/>
                <w:szCs w:val="20"/>
              </w:rPr>
            </w:pPr>
            <w:r w:rsidRPr="00CE5CA6">
              <w:rPr>
                <w:rFonts w:ascii="Franklin Gothic Book" w:eastAsia="HGGothicE" w:hAnsi="Franklin Gothic Book" w:cs="Franklin Gothic Book"/>
                <w:szCs w:val="20"/>
              </w:rPr>
              <w:t>NA</w:t>
            </w:r>
          </w:p>
        </w:tc>
        <w:tc>
          <w:tcPr>
            <w:tcW w:w="1544" w:type="dxa"/>
            <w:shd w:val="clear" w:color="auto" w:fill="D9E2F3"/>
            <w:vAlign w:val="center"/>
          </w:tcPr>
          <w:p w14:paraId="416B5C33" w14:textId="3B7EE6FB" w:rsidR="00CE5CA6" w:rsidRPr="00CE5CA6" w:rsidRDefault="00CE5CA6" w:rsidP="00CE5CA6">
            <w:pPr>
              <w:pStyle w:val="TableSubheading"/>
              <w:jc w:val="center"/>
              <w:rPr>
                <w:rFonts w:ascii="Franklin Gothic Book" w:hAnsi="Franklin Gothic Book"/>
                <w:szCs w:val="20"/>
              </w:rPr>
            </w:pPr>
            <w:r w:rsidRPr="00CE5CA6">
              <w:rPr>
                <w:rFonts w:ascii="Franklin Gothic Book" w:eastAsia="HGGothicE" w:hAnsi="Franklin Gothic Book" w:cs="Franklin Gothic Book"/>
                <w:szCs w:val="20"/>
              </w:rPr>
              <w:t>NA</w:t>
            </w:r>
          </w:p>
        </w:tc>
        <w:tc>
          <w:tcPr>
            <w:tcW w:w="1543" w:type="dxa"/>
            <w:shd w:val="clear" w:color="auto" w:fill="D9E2F3"/>
            <w:vAlign w:val="center"/>
          </w:tcPr>
          <w:p w14:paraId="4EBCEE30" w14:textId="0E6FF0CC" w:rsidR="00CE5CA6" w:rsidRPr="00CE5CA6" w:rsidRDefault="00CE5CA6" w:rsidP="00CE5CA6">
            <w:pPr>
              <w:pStyle w:val="TableSubheading"/>
              <w:jc w:val="center"/>
              <w:rPr>
                <w:rFonts w:ascii="Franklin Gothic Book" w:hAnsi="Franklin Gothic Book"/>
                <w:szCs w:val="20"/>
              </w:rPr>
            </w:pPr>
            <w:r w:rsidRPr="00CE5CA6">
              <w:rPr>
                <w:rFonts w:ascii="Franklin Gothic Book" w:eastAsia="HGGothicE" w:hAnsi="Franklin Gothic Book" w:cs="Franklin Gothic Book"/>
                <w:szCs w:val="20"/>
              </w:rPr>
              <w:t>NA</w:t>
            </w:r>
          </w:p>
        </w:tc>
        <w:tc>
          <w:tcPr>
            <w:tcW w:w="1544" w:type="dxa"/>
            <w:shd w:val="clear" w:color="auto" w:fill="D9E2F3"/>
            <w:vAlign w:val="center"/>
          </w:tcPr>
          <w:p w14:paraId="537839E7" w14:textId="77756BC4" w:rsidR="00CE5CA6" w:rsidRPr="00CE5CA6" w:rsidRDefault="00CE5CA6" w:rsidP="00CE5CA6">
            <w:pPr>
              <w:pStyle w:val="TableSubheading"/>
              <w:jc w:val="center"/>
              <w:rPr>
                <w:rFonts w:ascii="Franklin Gothic Book" w:hAnsi="Franklin Gothic Book"/>
                <w:szCs w:val="20"/>
              </w:rPr>
            </w:pPr>
            <w:r w:rsidRPr="00CE5CA6">
              <w:rPr>
                <w:rFonts w:ascii="Franklin Gothic Book" w:eastAsia="HGGothicE" w:hAnsi="Franklin Gothic Book" w:cs="Franklin Gothic Book"/>
                <w:szCs w:val="20"/>
              </w:rPr>
              <w:t>NA</w:t>
            </w:r>
          </w:p>
        </w:tc>
        <w:tc>
          <w:tcPr>
            <w:tcW w:w="1544" w:type="dxa"/>
            <w:shd w:val="clear" w:color="auto" w:fill="D9E2F3"/>
            <w:vAlign w:val="center"/>
          </w:tcPr>
          <w:p w14:paraId="46522796" w14:textId="6EB43E1A" w:rsidR="00CE5CA6" w:rsidRPr="00CE5CA6" w:rsidRDefault="00CE5CA6" w:rsidP="00CE5CA6">
            <w:pPr>
              <w:spacing w:line="259" w:lineRule="auto"/>
              <w:jc w:val="center"/>
              <w:rPr>
                <w:rFonts w:ascii="Franklin Gothic Book" w:eastAsia="HGGothicE" w:hAnsi="Franklin Gothic Book" w:cs="Franklin Gothic Book"/>
                <w:sz w:val="20"/>
                <w:szCs w:val="20"/>
              </w:rPr>
            </w:pPr>
            <w:r w:rsidRPr="00CE5CA6">
              <w:rPr>
                <w:rFonts w:ascii="Franklin Gothic Book" w:eastAsia="HGGothicE" w:hAnsi="Franklin Gothic Book" w:cs="Franklin Gothic Book"/>
                <w:sz w:val="20"/>
                <w:szCs w:val="20"/>
              </w:rPr>
              <w:t>NA</w:t>
            </w:r>
          </w:p>
        </w:tc>
      </w:tr>
      <w:tr w:rsidR="00CE3419" w:rsidRPr="00CB0607" w14:paraId="41E71BCA" w14:textId="77777777" w:rsidTr="00CE5CA6">
        <w:tc>
          <w:tcPr>
            <w:tcW w:w="3682" w:type="dxa"/>
            <w:noWrap/>
            <w:hideMark/>
          </w:tcPr>
          <w:p w14:paraId="2D2860BD" w14:textId="77777777" w:rsidR="00CE3419" w:rsidRPr="00CB0607" w:rsidRDefault="00CE3419" w:rsidP="005D13E7">
            <w:pPr>
              <w:pStyle w:val="TableText"/>
              <w:rPr>
                <w:rFonts w:ascii="Franklin Gothic Book" w:hAnsi="Franklin Gothic Book"/>
              </w:rPr>
            </w:pPr>
            <w:r w:rsidRPr="00CB0607">
              <w:rPr>
                <w:rFonts w:ascii="Franklin Gothic Book" w:hAnsi="Franklin Gothic Book"/>
              </w:rPr>
              <w:t>Chapter 70 state aid</w:t>
            </w:r>
            <w:r w:rsidRPr="00CB0607">
              <w:rPr>
                <w:rFonts w:ascii="Franklin Gothic Book" w:hAnsi="Franklin Gothic Book"/>
                <w:vertAlign w:val="superscript"/>
              </w:rPr>
              <w:t>a</w:t>
            </w:r>
          </w:p>
        </w:tc>
        <w:tc>
          <w:tcPr>
            <w:tcW w:w="1543" w:type="dxa"/>
            <w:noWrap/>
            <w:vAlign w:val="center"/>
          </w:tcPr>
          <w:p w14:paraId="01140D67" w14:textId="32715CF3"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4" w:type="dxa"/>
            <w:noWrap/>
            <w:vAlign w:val="center"/>
          </w:tcPr>
          <w:p w14:paraId="7952DA9E"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$3,282,240</w:t>
            </w:r>
          </w:p>
        </w:tc>
        <w:tc>
          <w:tcPr>
            <w:tcW w:w="1544" w:type="dxa"/>
            <w:noWrap/>
            <w:vAlign w:val="center"/>
          </w:tcPr>
          <w:p w14:paraId="7A99D40F" w14:textId="38BAA613"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3" w:type="dxa"/>
            <w:noWrap/>
            <w:vAlign w:val="center"/>
          </w:tcPr>
          <w:p w14:paraId="7A694825"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$3,332,340</w:t>
            </w:r>
          </w:p>
        </w:tc>
        <w:tc>
          <w:tcPr>
            <w:tcW w:w="1544" w:type="dxa"/>
            <w:noWrap/>
            <w:vAlign w:val="center"/>
          </w:tcPr>
          <w:p w14:paraId="3401A7A8" w14:textId="76324161"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4" w:type="dxa"/>
            <w:vAlign w:val="center"/>
          </w:tcPr>
          <w:p w14:paraId="3E89A761"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$3,332,340</w:t>
            </w:r>
          </w:p>
        </w:tc>
      </w:tr>
      <w:tr w:rsidR="00CE3419" w:rsidRPr="00CB0607" w14:paraId="0F97C402" w14:textId="77777777" w:rsidTr="00CE5CA6">
        <w:tc>
          <w:tcPr>
            <w:tcW w:w="3682" w:type="dxa"/>
            <w:noWrap/>
            <w:hideMark/>
          </w:tcPr>
          <w:p w14:paraId="5A21EF45" w14:textId="77777777" w:rsidR="00CE3419" w:rsidRPr="00CB0607" w:rsidRDefault="00CE3419" w:rsidP="005D13E7">
            <w:pPr>
              <w:pStyle w:val="TableText"/>
              <w:rPr>
                <w:rFonts w:ascii="Franklin Gothic Book" w:hAnsi="Franklin Gothic Book"/>
              </w:rPr>
            </w:pPr>
            <w:r w:rsidRPr="00CB0607">
              <w:rPr>
                <w:rFonts w:ascii="Franklin Gothic Book" w:hAnsi="Franklin Gothic Book"/>
              </w:rPr>
              <w:t>Required local contribution</w:t>
            </w:r>
          </w:p>
        </w:tc>
        <w:tc>
          <w:tcPr>
            <w:tcW w:w="1543" w:type="dxa"/>
            <w:noWrap/>
            <w:vAlign w:val="center"/>
          </w:tcPr>
          <w:p w14:paraId="62E51091" w14:textId="7261FDB9"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4" w:type="dxa"/>
            <w:noWrap/>
            <w:vAlign w:val="center"/>
          </w:tcPr>
          <w:p w14:paraId="08B9771A"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$14,676,936</w:t>
            </w:r>
          </w:p>
        </w:tc>
        <w:tc>
          <w:tcPr>
            <w:tcW w:w="1544" w:type="dxa"/>
            <w:noWrap/>
            <w:vAlign w:val="center"/>
          </w:tcPr>
          <w:p w14:paraId="4E1ACD8D" w14:textId="6E081400"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3" w:type="dxa"/>
            <w:noWrap/>
            <w:vAlign w:val="center"/>
          </w:tcPr>
          <w:p w14:paraId="754C8165"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$15,160,772</w:t>
            </w:r>
          </w:p>
        </w:tc>
        <w:tc>
          <w:tcPr>
            <w:tcW w:w="1544" w:type="dxa"/>
            <w:noWrap/>
            <w:vAlign w:val="center"/>
          </w:tcPr>
          <w:p w14:paraId="130D0478" w14:textId="210691F4"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4" w:type="dxa"/>
            <w:vAlign w:val="center"/>
          </w:tcPr>
          <w:p w14:paraId="75711DF9"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$15,259,127</w:t>
            </w:r>
          </w:p>
        </w:tc>
      </w:tr>
      <w:tr w:rsidR="00CE3419" w:rsidRPr="00CB0607" w14:paraId="1437EDCD" w14:textId="77777777" w:rsidTr="00CE5CA6">
        <w:trPr>
          <w:trHeight w:val="45"/>
        </w:trPr>
        <w:tc>
          <w:tcPr>
            <w:tcW w:w="3682" w:type="dxa"/>
            <w:noWrap/>
            <w:hideMark/>
          </w:tcPr>
          <w:p w14:paraId="4C473F97" w14:textId="77777777" w:rsidR="00CE3419" w:rsidRPr="00CB0607" w:rsidRDefault="00CE3419" w:rsidP="005D13E7">
            <w:pPr>
              <w:pStyle w:val="TableText"/>
              <w:rPr>
                <w:rFonts w:ascii="Franklin Gothic Book" w:hAnsi="Franklin Gothic Book"/>
              </w:rPr>
            </w:pPr>
            <w:r w:rsidRPr="00CB0607">
              <w:rPr>
                <w:rFonts w:ascii="Franklin Gothic Book" w:hAnsi="Franklin Gothic Book"/>
              </w:rPr>
              <w:t>Required net school spending</w:t>
            </w:r>
            <w:r w:rsidRPr="00CB0607">
              <w:rPr>
                <w:rFonts w:ascii="Franklin Gothic Book" w:hAnsi="Franklin Gothic Book"/>
                <w:vertAlign w:val="superscript"/>
              </w:rPr>
              <w:t>b</w:t>
            </w:r>
          </w:p>
        </w:tc>
        <w:tc>
          <w:tcPr>
            <w:tcW w:w="1543" w:type="dxa"/>
            <w:noWrap/>
            <w:vAlign w:val="center"/>
          </w:tcPr>
          <w:p w14:paraId="645F6CE7" w14:textId="42078049"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4" w:type="dxa"/>
            <w:noWrap/>
            <w:vAlign w:val="center"/>
          </w:tcPr>
          <w:p w14:paraId="3BE1CD15"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$17,959,176</w:t>
            </w:r>
          </w:p>
        </w:tc>
        <w:tc>
          <w:tcPr>
            <w:tcW w:w="1544" w:type="dxa"/>
            <w:noWrap/>
            <w:vAlign w:val="center"/>
          </w:tcPr>
          <w:p w14:paraId="60857F6F" w14:textId="5D85CCED"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3" w:type="dxa"/>
            <w:noWrap/>
            <w:vAlign w:val="center"/>
          </w:tcPr>
          <w:p w14:paraId="7C76B93C"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$18,493,112</w:t>
            </w:r>
          </w:p>
        </w:tc>
        <w:tc>
          <w:tcPr>
            <w:tcW w:w="1544" w:type="dxa"/>
            <w:noWrap/>
            <w:vAlign w:val="center"/>
          </w:tcPr>
          <w:p w14:paraId="71AD32EC" w14:textId="1672B8BF"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4" w:type="dxa"/>
            <w:vAlign w:val="center"/>
          </w:tcPr>
          <w:p w14:paraId="1C8778F4"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$18,591,467</w:t>
            </w:r>
          </w:p>
        </w:tc>
      </w:tr>
      <w:tr w:rsidR="00CE3419" w:rsidRPr="00CB0607" w14:paraId="64F75B94" w14:textId="77777777" w:rsidTr="00CE5CA6">
        <w:tc>
          <w:tcPr>
            <w:tcW w:w="3682" w:type="dxa"/>
            <w:noWrap/>
            <w:hideMark/>
          </w:tcPr>
          <w:p w14:paraId="40AA9E0D" w14:textId="77777777" w:rsidR="00CE3419" w:rsidRPr="00CB0607" w:rsidRDefault="00CE3419" w:rsidP="005D13E7">
            <w:pPr>
              <w:pStyle w:val="TableText"/>
              <w:rPr>
                <w:rFonts w:ascii="Franklin Gothic Book" w:hAnsi="Franklin Gothic Book"/>
              </w:rPr>
            </w:pPr>
            <w:r w:rsidRPr="00CB0607">
              <w:rPr>
                <w:rFonts w:ascii="Franklin Gothic Book" w:hAnsi="Franklin Gothic Book"/>
              </w:rPr>
              <w:t>Actual net school spending</w:t>
            </w:r>
          </w:p>
        </w:tc>
        <w:tc>
          <w:tcPr>
            <w:tcW w:w="1543" w:type="dxa"/>
            <w:noWrap/>
            <w:vAlign w:val="center"/>
          </w:tcPr>
          <w:p w14:paraId="6C7E249F" w14:textId="3632E75A"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4" w:type="dxa"/>
            <w:noWrap/>
            <w:vAlign w:val="center"/>
          </w:tcPr>
          <w:p w14:paraId="3E4FE80A"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$27,606,878</w:t>
            </w:r>
          </w:p>
        </w:tc>
        <w:tc>
          <w:tcPr>
            <w:tcW w:w="1544" w:type="dxa"/>
            <w:noWrap/>
            <w:vAlign w:val="center"/>
          </w:tcPr>
          <w:p w14:paraId="1A85A047" w14:textId="59016A8B"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3" w:type="dxa"/>
            <w:noWrap/>
            <w:vAlign w:val="center"/>
          </w:tcPr>
          <w:p w14:paraId="136272B3"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$28,040,407</w:t>
            </w:r>
          </w:p>
        </w:tc>
        <w:tc>
          <w:tcPr>
            <w:tcW w:w="1544" w:type="dxa"/>
            <w:noWrap/>
            <w:vAlign w:val="center"/>
          </w:tcPr>
          <w:p w14:paraId="42D70BA1" w14:textId="7A235DED"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4" w:type="dxa"/>
            <w:vAlign w:val="center"/>
          </w:tcPr>
          <w:p w14:paraId="4EE5E7B8"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$29,312,428</w:t>
            </w:r>
          </w:p>
        </w:tc>
      </w:tr>
      <w:tr w:rsidR="00CE3419" w:rsidRPr="00CB0607" w14:paraId="3C0BCDCC" w14:textId="77777777" w:rsidTr="00CE5CA6">
        <w:tc>
          <w:tcPr>
            <w:tcW w:w="3682" w:type="dxa"/>
            <w:noWrap/>
            <w:hideMark/>
          </w:tcPr>
          <w:p w14:paraId="00811F86" w14:textId="77777777" w:rsidR="00CE3419" w:rsidRPr="00CB0607" w:rsidRDefault="00CE3419" w:rsidP="005D13E7">
            <w:pPr>
              <w:pStyle w:val="TableText"/>
              <w:rPr>
                <w:rFonts w:ascii="Franklin Gothic Book" w:hAnsi="Franklin Gothic Book"/>
              </w:rPr>
            </w:pPr>
            <w:r w:rsidRPr="00CB0607">
              <w:rPr>
                <w:rFonts w:ascii="Franklin Gothic Book" w:hAnsi="Franklin Gothic Book"/>
              </w:rPr>
              <w:t>Over/under required ($)</w:t>
            </w:r>
          </w:p>
        </w:tc>
        <w:tc>
          <w:tcPr>
            <w:tcW w:w="1543" w:type="dxa"/>
            <w:noWrap/>
            <w:vAlign w:val="center"/>
          </w:tcPr>
          <w:p w14:paraId="74A31A96" w14:textId="14D1484F"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4" w:type="dxa"/>
            <w:noWrap/>
            <w:vAlign w:val="center"/>
          </w:tcPr>
          <w:p w14:paraId="303FF490"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$9,647,702</w:t>
            </w:r>
          </w:p>
        </w:tc>
        <w:tc>
          <w:tcPr>
            <w:tcW w:w="1544" w:type="dxa"/>
            <w:noWrap/>
            <w:vAlign w:val="center"/>
          </w:tcPr>
          <w:p w14:paraId="2096184C" w14:textId="29216376"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3" w:type="dxa"/>
            <w:noWrap/>
            <w:vAlign w:val="center"/>
          </w:tcPr>
          <w:p w14:paraId="392EE93C"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$9,547,295</w:t>
            </w:r>
          </w:p>
        </w:tc>
        <w:tc>
          <w:tcPr>
            <w:tcW w:w="1544" w:type="dxa"/>
            <w:noWrap/>
            <w:vAlign w:val="center"/>
          </w:tcPr>
          <w:p w14:paraId="57B68387" w14:textId="4AC2FFAD"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4" w:type="dxa"/>
            <w:vAlign w:val="center"/>
          </w:tcPr>
          <w:p w14:paraId="0FE0BEFE" w14:textId="77777777" w:rsidR="00CE3419" w:rsidRPr="00CE5CA6" w:rsidRDefault="00CE3419" w:rsidP="00CE5CA6">
            <w:pPr>
              <w:pStyle w:val="TableTextCentered"/>
              <w:rPr>
                <w:rFonts w:ascii="Franklin Gothic Book" w:hAnsi="Franklin Gothic Book" w:cs="Calibri"/>
                <w:szCs w:val="20"/>
              </w:rPr>
            </w:pPr>
            <w:r w:rsidRPr="00CE5CA6">
              <w:rPr>
                <w:rFonts w:ascii="Franklin Gothic Book" w:hAnsi="Franklin Gothic Book" w:cs="Calibri"/>
                <w:szCs w:val="20"/>
              </w:rPr>
              <w:t>$10,720,961</w:t>
            </w:r>
          </w:p>
        </w:tc>
      </w:tr>
      <w:tr w:rsidR="00CE3419" w:rsidRPr="00CB0607" w14:paraId="2B071F42" w14:textId="77777777" w:rsidTr="00CE5CA6">
        <w:tc>
          <w:tcPr>
            <w:tcW w:w="3682" w:type="dxa"/>
            <w:noWrap/>
            <w:hideMark/>
          </w:tcPr>
          <w:p w14:paraId="2BE2D571" w14:textId="77777777" w:rsidR="00CE3419" w:rsidRPr="00CB0607" w:rsidRDefault="00CE3419" w:rsidP="005D13E7">
            <w:pPr>
              <w:pStyle w:val="TableText"/>
            </w:pPr>
            <w:r w:rsidRPr="00CB0607">
              <w:t>Over/under required (%)</w:t>
            </w:r>
          </w:p>
        </w:tc>
        <w:tc>
          <w:tcPr>
            <w:tcW w:w="1543" w:type="dxa"/>
            <w:noWrap/>
            <w:vAlign w:val="center"/>
          </w:tcPr>
          <w:p w14:paraId="38230AB8" w14:textId="25E9EBF6"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4" w:type="dxa"/>
            <w:noWrap/>
            <w:vAlign w:val="center"/>
          </w:tcPr>
          <w:p w14:paraId="335F174D" w14:textId="77777777" w:rsidR="00CE3419" w:rsidRPr="00CE5CA6" w:rsidRDefault="00CE3419" w:rsidP="00CE5CA6">
            <w:pPr>
              <w:pStyle w:val="TableTextCentered"/>
              <w:rPr>
                <w:rFonts w:ascii="Franklin Gothic Book" w:hAnsi="Franklin Gothic Book"/>
                <w:szCs w:val="20"/>
              </w:rPr>
            </w:pPr>
            <w:r w:rsidRPr="00CE5CA6">
              <w:rPr>
                <w:rFonts w:ascii="Franklin Gothic Book" w:hAnsi="Franklin Gothic Book"/>
                <w:szCs w:val="20"/>
              </w:rPr>
              <w:t>53.7%</w:t>
            </w:r>
          </w:p>
        </w:tc>
        <w:tc>
          <w:tcPr>
            <w:tcW w:w="1544" w:type="dxa"/>
            <w:noWrap/>
            <w:vAlign w:val="center"/>
          </w:tcPr>
          <w:p w14:paraId="620DB25F" w14:textId="2612A7FC"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3" w:type="dxa"/>
            <w:noWrap/>
            <w:vAlign w:val="center"/>
          </w:tcPr>
          <w:p w14:paraId="4280D8B4" w14:textId="77777777" w:rsidR="00CE3419" w:rsidRPr="00CE5CA6" w:rsidRDefault="00CE3419" w:rsidP="00CE5CA6">
            <w:pPr>
              <w:pStyle w:val="TableTextCentered"/>
              <w:rPr>
                <w:rFonts w:ascii="Franklin Gothic Book" w:hAnsi="Franklin Gothic Book"/>
                <w:szCs w:val="20"/>
              </w:rPr>
            </w:pPr>
            <w:r w:rsidRPr="00CE5CA6">
              <w:rPr>
                <w:rFonts w:ascii="Franklin Gothic Book" w:hAnsi="Franklin Gothic Book"/>
                <w:szCs w:val="20"/>
              </w:rPr>
              <w:t>51.6%</w:t>
            </w:r>
          </w:p>
        </w:tc>
        <w:tc>
          <w:tcPr>
            <w:tcW w:w="1544" w:type="dxa"/>
            <w:noWrap/>
            <w:vAlign w:val="center"/>
          </w:tcPr>
          <w:p w14:paraId="64064456" w14:textId="3F757566" w:rsidR="00CE3419" w:rsidRPr="00CE5CA6" w:rsidRDefault="00CE5CA6" w:rsidP="00CE5CA6">
            <w:pPr>
              <w:pStyle w:val="TableTextCentered"/>
              <w:rPr>
                <w:rFonts w:ascii="Franklin Gothic Book" w:hAnsi="Franklin Gothic Book"/>
                <w:szCs w:val="20"/>
              </w:rPr>
            </w:pPr>
            <w:r w:rsidRPr="00CE5CA6">
              <w:rPr>
                <w:rFonts w:ascii="Franklin Gothic Book" w:hAnsi="Franklin Gothic Book"/>
                <w:szCs w:val="20"/>
              </w:rPr>
              <w:t>NA</w:t>
            </w:r>
          </w:p>
        </w:tc>
        <w:tc>
          <w:tcPr>
            <w:tcW w:w="1544" w:type="dxa"/>
            <w:vAlign w:val="center"/>
          </w:tcPr>
          <w:p w14:paraId="5F787400" w14:textId="77777777" w:rsidR="00CE3419" w:rsidRPr="00CE5CA6" w:rsidRDefault="00CE3419" w:rsidP="00CE5CA6">
            <w:pPr>
              <w:pStyle w:val="TableTextCentered"/>
              <w:rPr>
                <w:rFonts w:ascii="Franklin Gothic Book" w:hAnsi="Franklin Gothic Book"/>
                <w:szCs w:val="20"/>
              </w:rPr>
            </w:pPr>
            <w:r w:rsidRPr="00CE5CA6">
              <w:rPr>
                <w:rFonts w:ascii="Franklin Gothic Book" w:hAnsi="Franklin Gothic Book"/>
                <w:szCs w:val="20"/>
              </w:rPr>
              <w:t>57.7%</w:t>
            </w:r>
          </w:p>
        </w:tc>
      </w:tr>
    </w:tbl>
    <w:p w14:paraId="4B46F919" w14:textId="71F283E3" w:rsidR="00CE3419" w:rsidRPr="00CB0607" w:rsidRDefault="00CE3419" w:rsidP="00711976">
      <w:pPr>
        <w:pStyle w:val="TableNote"/>
      </w:pPr>
      <w:r w:rsidRPr="00CB0607">
        <w:rPr>
          <w:i/>
          <w:iCs/>
        </w:rPr>
        <w:t>Note</w:t>
      </w:r>
      <w:r w:rsidRPr="00CB0607">
        <w:t xml:space="preserve">. Data as of June 1, 2022, and sourced from </w:t>
      </w:r>
      <w:r w:rsidR="00944D9E" w:rsidRPr="00CB0607">
        <w:t>FY</w:t>
      </w:r>
      <w:r w:rsidRPr="00CB0607">
        <w:t>2020 district end-of-year reports and Chapter 70 program information on DESE website.</w:t>
      </w:r>
    </w:p>
    <w:p w14:paraId="695D558D" w14:textId="7CCF10EA" w:rsidR="00D77209" w:rsidRPr="00CB0607" w:rsidRDefault="00CE3419" w:rsidP="00711976">
      <w:pPr>
        <w:pStyle w:val="TableNote"/>
      </w:pPr>
      <w:r w:rsidRPr="00CB0607">
        <w:rPr>
          <w:vertAlign w:val="superscript"/>
        </w:rPr>
        <w:t xml:space="preserve">a </w:t>
      </w:r>
      <w:r w:rsidRPr="00CB0607">
        <w:t xml:space="preserve">Chapter 70 state aid funds are deposited in the local general fund and spent as local appropriations. </w:t>
      </w:r>
      <w:r w:rsidRPr="00CB0607">
        <w:rPr>
          <w:vertAlign w:val="superscript"/>
        </w:rPr>
        <w:t xml:space="preserve">b </w:t>
      </w:r>
      <w:r w:rsidRPr="00CB0607">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3CA7FEC1" w14:textId="77777777" w:rsidR="00D77209" w:rsidRPr="00CB0607" w:rsidRDefault="00D77209" w:rsidP="00D77209">
      <w:pPr>
        <w:pStyle w:val="TableTitle0"/>
      </w:pPr>
    </w:p>
    <w:p w14:paraId="0494CA1C" w14:textId="77777777" w:rsidR="0080560E" w:rsidRPr="00CB0607" w:rsidRDefault="0080560E" w:rsidP="00D77209">
      <w:pPr>
        <w:pStyle w:val="TableTitle0"/>
        <w:sectPr w:rsidR="0080560E" w:rsidRPr="00CB0607" w:rsidSect="00970B7B">
          <w:pgSz w:w="15840" w:h="12240" w:orient="landscape" w:code="1"/>
          <w:pgMar w:top="1440" w:right="1440" w:bottom="1440" w:left="1440" w:header="720" w:footer="720" w:gutter="0"/>
          <w:cols w:space="720"/>
          <w:docGrid w:linePitch="360"/>
        </w:sectPr>
      </w:pPr>
    </w:p>
    <w:p w14:paraId="479EC6CC" w14:textId="7FBA9392" w:rsidR="00CE3419" w:rsidRPr="00CB0607" w:rsidRDefault="00CE3419" w:rsidP="00CE3419">
      <w:pPr>
        <w:pStyle w:val="TableTitle0"/>
        <w:spacing w:before="0"/>
      </w:pPr>
      <w:r w:rsidRPr="00CB0607">
        <w:t>Table B5. Ipswich Public Schools: Expenditures Per In-District Pupil, Fiscal Years 2019</w:t>
      </w:r>
      <w:r w:rsidR="0054101D" w:rsidRPr="00CB0607">
        <w:t>-</w:t>
      </w:r>
      <w:r w:rsidRPr="00CB0607">
        <w:t>2021</w:t>
      </w:r>
    </w:p>
    <w:tbl>
      <w:tblPr>
        <w:tblStyle w:val="MSVTable1"/>
        <w:tblW w:w="5000" w:type="pct"/>
        <w:tblLayout w:type="fixed"/>
        <w:tblLook w:val="0420" w:firstRow="1" w:lastRow="0" w:firstColumn="0" w:lastColumn="0" w:noHBand="0" w:noVBand="1"/>
      </w:tblPr>
      <w:tblGrid>
        <w:gridCol w:w="5246"/>
        <w:gridCol w:w="1366"/>
        <w:gridCol w:w="1366"/>
        <w:gridCol w:w="1366"/>
      </w:tblGrid>
      <w:tr w:rsidR="00CE3419" w:rsidRPr="00CB0607" w14:paraId="6A78F4FF" w14:textId="77777777" w:rsidTr="00CE5CA6">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313D5C92" w14:textId="77777777" w:rsidR="00CE3419" w:rsidRPr="00CB0607" w:rsidRDefault="00CE3419" w:rsidP="00CE5CA6">
            <w:pPr>
              <w:pStyle w:val="TableColHeadingLeft"/>
              <w:jc w:val="center"/>
            </w:pPr>
            <w:r w:rsidRPr="00CB0607">
              <w:t>Expenditure category</w:t>
            </w:r>
          </w:p>
        </w:tc>
        <w:tc>
          <w:tcPr>
            <w:tcW w:w="1366" w:type="dxa"/>
          </w:tcPr>
          <w:p w14:paraId="1A152C6D" w14:textId="77777777" w:rsidR="00CE3419" w:rsidRPr="00CB0607" w:rsidRDefault="00CE3419" w:rsidP="005D13E7">
            <w:pPr>
              <w:pStyle w:val="TableColHeadingCenter"/>
            </w:pPr>
            <w:r w:rsidRPr="00CB0607">
              <w:t>2019</w:t>
            </w:r>
          </w:p>
        </w:tc>
        <w:tc>
          <w:tcPr>
            <w:tcW w:w="1366" w:type="dxa"/>
          </w:tcPr>
          <w:p w14:paraId="39560DD7" w14:textId="77777777" w:rsidR="00CE3419" w:rsidRPr="00CB0607" w:rsidRDefault="00CE3419" w:rsidP="005D13E7">
            <w:pPr>
              <w:pStyle w:val="TableColHeadingCenter"/>
            </w:pPr>
            <w:r w:rsidRPr="00CB0607">
              <w:t>2020</w:t>
            </w:r>
          </w:p>
        </w:tc>
        <w:tc>
          <w:tcPr>
            <w:tcW w:w="1366" w:type="dxa"/>
          </w:tcPr>
          <w:p w14:paraId="355DCC72" w14:textId="77777777" w:rsidR="00CE3419" w:rsidRPr="00CB0607" w:rsidRDefault="00CE3419" w:rsidP="005D13E7">
            <w:pPr>
              <w:pStyle w:val="TableColHeadingCenter"/>
            </w:pPr>
            <w:r w:rsidRPr="00CB0607">
              <w:t>2021</w:t>
            </w:r>
          </w:p>
        </w:tc>
      </w:tr>
      <w:tr w:rsidR="00CE3419" w:rsidRPr="00CB0607" w14:paraId="7C397D1D" w14:textId="77777777" w:rsidTr="005D13E7">
        <w:trPr>
          <w:cnfStyle w:val="000000100000" w:firstRow="0" w:lastRow="0" w:firstColumn="0" w:lastColumn="0" w:oddVBand="0" w:evenVBand="0" w:oddHBand="1" w:evenHBand="0" w:firstRowFirstColumn="0" w:firstRowLastColumn="0" w:lastRowFirstColumn="0" w:lastRowLastColumn="0"/>
        </w:trPr>
        <w:tc>
          <w:tcPr>
            <w:tcW w:w="5246" w:type="dxa"/>
          </w:tcPr>
          <w:p w14:paraId="3D5BD4B2" w14:textId="77777777" w:rsidR="00CE3419" w:rsidRPr="00CB0607" w:rsidRDefault="00CE3419" w:rsidP="005D13E7">
            <w:pPr>
              <w:pStyle w:val="TableText"/>
            </w:pPr>
            <w:r w:rsidRPr="00CB0607">
              <w:t>Administration</w:t>
            </w:r>
          </w:p>
        </w:tc>
        <w:tc>
          <w:tcPr>
            <w:tcW w:w="1366" w:type="dxa"/>
          </w:tcPr>
          <w:p w14:paraId="06FB8663" w14:textId="77777777" w:rsidR="00CE3419" w:rsidRPr="00CB0607" w:rsidRDefault="00CE3419" w:rsidP="005D13E7">
            <w:pPr>
              <w:pStyle w:val="TableTextCentered"/>
            </w:pPr>
            <w:r w:rsidRPr="00CB0607">
              <w:t>$702.82</w:t>
            </w:r>
          </w:p>
        </w:tc>
        <w:tc>
          <w:tcPr>
            <w:tcW w:w="1366" w:type="dxa"/>
          </w:tcPr>
          <w:p w14:paraId="7A5F2FA5" w14:textId="77777777" w:rsidR="00CE3419" w:rsidRPr="00CB0607" w:rsidRDefault="00CE3419" w:rsidP="005D13E7">
            <w:pPr>
              <w:pStyle w:val="TableTextCentered"/>
            </w:pPr>
            <w:r w:rsidRPr="00CB0607">
              <w:t>$621.12</w:t>
            </w:r>
          </w:p>
        </w:tc>
        <w:tc>
          <w:tcPr>
            <w:tcW w:w="1366" w:type="dxa"/>
          </w:tcPr>
          <w:p w14:paraId="30B3C92C" w14:textId="77777777" w:rsidR="00CE3419" w:rsidRPr="00CB0607" w:rsidRDefault="00CE3419" w:rsidP="005D13E7">
            <w:pPr>
              <w:pStyle w:val="TableTextCentered"/>
            </w:pPr>
            <w:r w:rsidRPr="00CB0607">
              <w:t>$784.88</w:t>
            </w:r>
          </w:p>
        </w:tc>
      </w:tr>
      <w:tr w:rsidR="00CE3419" w:rsidRPr="00CB0607" w14:paraId="30627EE4" w14:textId="77777777" w:rsidTr="005D13E7">
        <w:tc>
          <w:tcPr>
            <w:tcW w:w="5246" w:type="dxa"/>
          </w:tcPr>
          <w:p w14:paraId="4481C376" w14:textId="77777777" w:rsidR="00CE3419" w:rsidRPr="00CB0607" w:rsidRDefault="00CE3419" w:rsidP="005D13E7">
            <w:pPr>
              <w:pStyle w:val="TableText"/>
            </w:pPr>
            <w:r w:rsidRPr="00CB0607">
              <w:t>Instructional leadership (district and school)</w:t>
            </w:r>
          </w:p>
        </w:tc>
        <w:tc>
          <w:tcPr>
            <w:tcW w:w="1366" w:type="dxa"/>
          </w:tcPr>
          <w:p w14:paraId="41345E82" w14:textId="77777777" w:rsidR="00CE3419" w:rsidRPr="00CB0607" w:rsidRDefault="00CE3419" w:rsidP="005D13E7">
            <w:pPr>
              <w:pStyle w:val="TableTextCentered"/>
            </w:pPr>
            <w:r w:rsidRPr="00CB0607">
              <w:t>$1,195.70</w:t>
            </w:r>
          </w:p>
        </w:tc>
        <w:tc>
          <w:tcPr>
            <w:tcW w:w="1366" w:type="dxa"/>
          </w:tcPr>
          <w:p w14:paraId="111A7680" w14:textId="77777777" w:rsidR="00CE3419" w:rsidRPr="00CB0607" w:rsidRDefault="00CE3419" w:rsidP="005D13E7">
            <w:pPr>
              <w:pStyle w:val="TableTextCentered"/>
            </w:pPr>
            <w:r w:rsidRPr="00CB0607">
              <w:t>$1,286.09</w:t>
            </w:r>
          </w:p>
        </w:tc>
        <w:tc>
          <w:tcPr>
            <w:tcW w:w="1366" w:type="dxa"/>
          </w:tcPr>
          <w:p w14:paraId="3F40B4BD" w14:textId="77777777" w:rsidR="00CE3419" w:rsidRPr="00CB0607" w:rsidRDefault="00CE3419" w:rsidP="005D13E7">
            <w:pPr>
              <w:pStyle w:val="TableTextCentered"/>
            </w:pPr>
            <w:r w:rsidRPr="00CB0607">
              <w:t>$1,296.68</w:t>
            </w:r>
          </w:p>
        </w:tc>
      </w:tr>
      <w:tr w:rsidR="00CE3419" w:rsidRPr="00CB0607" w14:paraId="4BDA507E" w14:textId="77777777" w:rsidTr="005D13E7">
        <w:trPr>
          <w:cnfStyle w:val="000000100000" w:firstRow="0" w:lastRow="0" w:firstColumn="0" w:lastColumn="0" w:oddVBand="0" w:evenVBand="0" w:oddHBand="1" w:evenHBand="0" w:firstRowFirstColumn="0" w:firstRowLastColumn="0" w:lastRowFirstColumn="0" w:lastRowLastColumn="0"/>
        </w:trPr>
        <w:tc>
          <w:tcPr>
            <w:tcW w:w="5246" w:type="dxa"/>
          </w:tcPr>
          <w:p w14:paraId="4DAACE90" w14:textId="77777777" w:rsidR="00CE3419" w:rsidRPr="00CB0607" w:rsidRDefault="00CE3419" w:rsidP="005D13E7">
            <w:pPr>
              <w:pStyle w:val="TableText"/>
            </w:pPr>
            <w:r w:rsidRPr="00CB0607">
              <w:t>Teachers</w:t>
            </w:r>
          </w:p>
        </w:tc>
        <w:tc>
          <w:tcPr>
            <w:tcW w:w="1366" w:type="dxa"/>
          </w:tcPr>
          <w:p w14:paraId="2CC34D12" w14:textId="77777777" w:rsidR="00CE3419" w:rsidRPr="00CB0607" w:rsidRDefault="00CE3419" w:rsidP="005D13E7">
            <w:pPr>
              <w:pStyle w:val="TableTextCentered"/>
            </w:pPr>
            <w:r w:rsidRPr="00CB0607">
              <w:t>$6,995.71</w:t>
            </w:r>
          </w:p>
        </w:tc>
        <w:tc>
          <w:tcPr>
            <w:tcW w:w="1366" w:type="dxa"/>
          </w:tcPr>
          <w:p w14:paraId="5B706E73" w14:textId="77777777" w:rsidR="00CE3419" w:rsidRPr="00CB0607" w:rsidRDefault="00CE3419" w:rsidP="005D13E7">
            <w:pPr>
              <w:pStyle w:val="TableTextCentered"/>
            </w:pPr>
            <w:r w:rsidRPr="00CB0607">
              <w:t>$7,298.26</w:t>
            </w:r>
          </w:p>
        </w:tc>
        <w:tc>
          <w:tcPr>
            <w:tcW w:w="1366" w:type="dxa"/>
          </w:tcPr>
          <w:p w14:paraId="034A137D" w14:textId="77777777" w:rsidR="00CE3419" w:rsidRPr="00CB0607" w:rsidRDefault="00CE3419" w:rsidP="005D13E7">
            <w:pPr>
              <w:pStyle w:val="TableTextCentered"/>
            </w:pPr>
            <w:r w:rsidRPr="00CB0607">
              <w:t>$7,977.39</w:t>
            </w:r>
          </w:p>
        </w:tc>
      </w:tr>
      <w:tr w:rsidR="00CE3419" w:rsidRPr="00CB0607" w14:paraId="089B8925" w14:textId="77777777" w:rsidTr="005D13E7">
        <w:tc>
          <w:tcPr>
            <w:tcW w:w="5246" w:type="dxa"/>
          </w:tcPr>
          <w:p w14:paraId="114EC074" w14:textId="77777777" w:rsidR="00CE3419" w:rsidRPr="00CB0607" w:rsidDel="00DB21D5" w:rsidRDefault="00CE3419" w:rsidP="005D13E7">
            <w:pPr>
              <w:pStyle w:val="TableText"/>
            </w:pPr>
            <w:r w:rsidRPr="00CB0607">
              <w:t>Other teaching services</w:t>
            </w:r>
          </w:p>
        </w:tc>
        <w:tc>
          <w:tcPr>
            <w:tcW w:w="1366" w:type="dxa"/>
          </w:tcPr>
          <w:p w14:paraId="1539E1FC" w14:textId="77777777" w:rsidR="00CE3419" w:rsidRPr="00CB0607" w:rsidRDefault="00CE3419" w:rsidP="005D13E7">
            <w:pPr>
              <w:pStyle w:val="TableTextCentered"/>
            </w:pPr>
            <w:r w:rsidRPr="00CB0607">
              <w:t>$1,827.30</w:t>
            </w:r>
          </w:p>
        </w:tc>
        <w:tc>
          <w:tcPr>
            <w:tcW w:w="1366" w:type="dxa"/>
          </w:tcPr>
          <w:p w14:paraId="689F2ABB" w14:textId="77777777" w:rsidR="00CE3419" w:rsidRPr="00CB0607" w:rsidRDefault="00CE3419" w:rsidP="005D13E7">
            <w:pPr>
              <w:pStyle w:val="TableTextCentered"/>
            </w:pPr>
            <w:r w:rsidRPr="00CB0607">
              <w:t>$1,747.56</w:t>
            </w:r>
          </w:p>
        </w:tc>
        <w:tc>
          <w:tcPr>
            <w:tcW w:w="1366" w:type="dxa"/>
          </w:tcPr>
          <w:p w14:paraId="3D372BE3" w14:textId="77777777" w:rsidR="00CE3419" w:rsidRPr="00CB0607" w:rsidRDefault="00CE3419" w:rsidP="005D13E7">
            <w:pPr>
              <w:pStyle w:val="TableTextCentered"/>
            </w:pPr>
            <w:r w:rsidRPr="00CB0607">
              <w:t>$1,973.68</w:t>
            </w:r>
          </w:p>
        </w:tc>
      </w:tr>
      <w:tr w:rsidR="00CE3419" w:rsidRPr="00CB0607" w14:paraId="2D7B4940" w14:textId="77777777" w:rsidTr="005D13E7">
        <w:trPr>
          <w:cnfStyle w:val="000000100000" w:firstRow="0" w:lastRow="0" w:firstColumn="0" w:lastColumn="0" w:oddVBand="0" w:evenVBand="0" w:oddHBand="1" w:evenHBand="0" w:firstRowFirstColumn="0" w:firstRowLastColumn="0" w:lastRowFirstColumn="0" w:lastRowLastColumn="0"/>
        </w:trPr>
        <w:tc>
          <w:tcPr>
            <w:tcW w:w="5246" w:type="dxa"/>
          </w:tcPr>
          <w:p w14:paraId="51E91693" w14:textId="77777777" w:rsidR="00CE3419" w:rsidRPr="00CB0607" w:rsidRDefault="00CE3419" w:rsidP="005D13E7">
            <w:pPr>
              <w:pStyle w:val="TableText"/>
            </w:pPr>
            <w:r w:rsidRPr="00CB0607">
              <w:t>Professional development</w:t>
            </w:r>
          </w:p>
        </w:tc>
        <w:tc>
          <w:tcPr>
            <w:tcW w:w="1366" w:type="dxa"/>
          </w:tcPr>
          <w:p w14:paraId="7613DFD6" w14:textId="77777777" w:rsidR="00CE3419" w:rsidRPr="00CB0607" w:rsidRDefault="00CE3419" w:rsidP="005D13E7">
            <w:pPr>
              <w:pStyle w:val="TableTextCentered"/>
            </w:pPr>
            <w:r w:rsidRPr="00CB0607">
              <w:t>$192.81</w:t>
            </w:r>
          </w:p>
        </w:tc>
        <w:tc>
          <w:tcPr>
            <w:tcW w:w="1366" w:type="dxa"/>
          </w:tcPr>
          <w:p w14:paraId="737F1E28" w14:textId="77777777" w:rsidR="00CE3419" w:rsidRPr="00CB0607" w:rsidRDefault="00CE3419" w:rsidP="005D13E7">
            <w:pPr>
              <w:pStyle w:val="TableTextCentered"/>
            </w:pPr>
            <w:r w:rsidRPr="00CB0607">
              <w:t>$182.98</w:t>
            </w:r>
          </w:p>
        </w:tc>
        <w:tc>
          <w:tcPr>
            <w:tcW w:w="1366" w:type="dxa"/>
          </w:tcPr>
          <w:p w14:paraId="6EB4E9D3" w14:textId="77777777" w:rsidR="00CE3419" w:rsidRPr="00CB0607" w:rsidRDefault="00CE3419" w:rsidP="005D13E7">
            <w:pPr>
              <w:pStyle w:val="TableTextCentered"/>
            </w:pPr>
            <w:r w:rsidRPr="00CB0607">
              <w:t>$124.00</w:t>
            </w:r>
          </w:p>
        </w:tc>
      </w:tr>
      <w:tr w:rsidR="00CE3419" w:rsidRPr="00CB0607" w14:paraId="781BF708" w14:textId="77777777" w:rsidTr="005D13E7">
        <w:tc>
          <w:tcPr>
            <w:tcW w:w="5246" w:type="dxa"/>
          </w:tcPr>
          <w:p w14:paraId="6DB5F0FE" w14:textId="77777777" w:rsidR="00CE3419" w:rsidRPr="00CB0607" w:rsidRDefault="00CE3419" w:rsidP="005D13E7">
            <w:pPr>
              <w:pStyle w:val="TableText"/>
            </w:pPr>
            <w:r w:rsidRPr="00CB0607">
              <w:t>Instructional materials, equipment, and technology</w:t>
            </w:r>
          </w:p>
        </w:tc>
        <w:tc>
          <w:tcPr>
            <w:tcW w:w="1366" w:type="dxa"/>
          </w:tcPr>
          <w:p w14:paraId="77EB2AD2" w14:textId="77777777" w:rsidR="00CE3419" w:rsidRPr="00CB0607" w:rsidRDefault="00CE3419" w:rsidP="005D13E7">
            <w:pPr>
              <w:pStyle w:val="TableTextCentered"/>
            </w:pPr>
            <w:r w:rsidRPr="00CB0607">
              <w:t>$667.14</w:t>
            </w:r>
          </w:p>
        </w:tc>
        <w:tc>
          <w:tcPr>
            <w:tcW w:w="1366" w:type="dxa"/>
          </w:tcPr>
          <w:p w14:paraId="13D69F85" w14:textId="77777777" w:rsidR="00CE3419" w:rsidRPr="00CB0607" w:rsidRDefault="00CE3419" w:rsidP="005D13E7">
            <w:pPr>
              <w:pStyle w:val="TableTextCentered"/>
            </w:pPr>
            <w:r w:rsidRPr="00CB0607">
              <w:t>$894.32</w:t>
            </w:r>
          </w:p>
        </w:tc>
        <w:tc>
          <w:tcPr>
            <w:tcW w:w="1366" w:type="dxa"/>
          </w:tcPr>
          <w:p w14:paraId="2BB27414" w14:textId="77777777" w:rsidR="00CE3419" w:rsidRPr="00CB0607" w:rsidRDefault="00CE3419" w:rsidP="005D13E7">
            <w:pPr>
              <w:pStyle w:val="TableTextCentered"/>
            </w:pPr>
            <w:r w:rsidRPr="00CB0607">
              <w:t>$1,084.58</w:t>
            </w:r>
          </w:p>
        </w:tc>
      </w:tr>
      <w:tr w:rsidR="00CE3419" w:rsidRPr="00CB0607" w14:paraId="1B703FC9" w14:textId="77777777" w:rsidTr="005D13E7">
        <w:trPr>
          <w:cnfStyle w:val="000000100000" w:firstRow="0" w:lastRow="0" w:firstColumn="0" w:lastColumn="0" w:oddVBand="0" w:evenVBand="0" w:oddHBand="1" w:evenHBand="0" w:firstRowFirstColumn="0" w:firstRowLastColumn="0" w:lastRowFirstColumn="0" w:lastRowLastColumn="0"/>
        </w:trPr>
        <w:tc>
          <w:tcPr>
            <w:tcW w:w="5246" w:type="dxa"/>
          </w:tcPr>
          <w:p w14:paraId="63E0F0F4" w14:textId="6F27A06C" w:rsidR="00CE3419" w:rsidRPr="00CB0607" w:rsidRDefault="00CE3419" w:rsidP="005D13E7">
            <w:pPr>
              <w:pStyle w:val="TableText"/>
            </w:pPr>
            <w:r w:rsidRPr="00CB0607">
              <w:t>Guidance, counseling</w:t>
            </w:r>
            <w:r w:rsidR="00E73B9F" w:rsidRPr="00CB0607">
              <w:t>,</w:t>
            </w:r>
            <w:r w:rsidRPr="00CB0607">
              <w:t xml:space="preserve"> and testing services</w:t>
            </w:r>
          </w:p>
        </w:tc>
        <w:tc>
          <w:tcPr>
            <w:tcW w:w="1366" w:type="dxa"/>
          </w:tcPr>
          <w:p w14:paraId="4788B501" w14:textId="77777777" w:rsidR="00CE3419" w:rsidRPr="00CB0607" w:rsidRDefault="00CE3419" w:rsidP="005D13E7">
            <w:pPr>
              <w:pStyle w:val="TableTextCentered"/>
            </w:pPr>
            <w:r w:rsidRPr="00CB0607">
              <w:t>$600.82</w:t>
            </w:r>
          </w:p>
        </w:tc>
        <w:tc>
          <w:tcPr>
            <w:tcW w:w="1366" w:type="dxa"/>
          </w:tcPr>
          <w:p w14:paraId="6294C493" w14:textId="77777777" w:rsidR="00CE3419" w:rsidRPr="00CB0607" w:rsidRDefault="00CE3419" w:rsidP="005D13E7">
            <w:pPr>
              <w:pStyle w:val="TableTextCentered"/>
            </w:pPr>
            <w:r w:rsidRPr="00CB0607">
              <w:t>$672.01</w:t>
            </w:r>
          </w:p>
        </w:tc>
        <w:tc>
          <w:tcPr>
            <w:tcW w:w="1366" w:type="dxa"/>
          </w:tcPr>
          <w:p w14:paraId="004613BF" w14:textId="77777777" w:rsidR="00CE3419" w:rsidRPr="00CB0607" w:rsidRDefault="00CE3419" w:rsidP="005D13E7">
            <w:pPr>
              <w:pStyle w:val="TableTextCentered"/>
            </w:pPr>
            <w:r w:rsidRPr="00CB0607">
              <w:t>$751.96</w:t>
            </w:r>
          </w:p>
        </w:tc>
      </w:tr>
      <w:tr w:rsidR="00CE3419" w:rsidRPr="00CB0607" w14:paraId="70C09F24" w14:textId="77777777" w:rsidTr="005D13E7">
        <w:tc>
          <w:tcPr>
            <w:tcW w:w="5246" w:type="dxa"/>
          </w:tcPr>
          <w:p w14:paraId="3C4BBABE" w14:textId="77777777" w:rsidR="00CE3419" w:rsidRPr="00CB0607" w:rsidRDefault="00CE3419" w:rsidP="005D13E7">
            <w:pPr>
              <w:pStyle w:val="TableText"/>
            </w:pPr>
            <w:r w:rsidRPr="00CB0607">
              <w:t>Pupil services</w:t>
            </w:r>
          </w:p>
        </w:tc>
        <w:tc>
          <w:tcPr>
            <w:tcW w:w="1366" w:type="dxa"/>
          </w:tcPr>
          <w:p w14:paraId="4047E024" w14:textId="77777777" w:rsidR="00CE3419" w:rsidRPr="00CB0607" w:rsidRDefault="00CE3419" w:rsidP="005D13E7">
            <w:pPr>
              <w:pStyle w:val="TableTextCentered"/>
            </w:pPr>
            <w:r w:rsidRPr="00CB0607">
              <w:t>$1,327.91</w:t>
            </w:r>
          </w:p>
        </w:tc>
        <w:tc>
          <w:tcPr>
            <w:tcW w:w="1366" w:type="dxa"/>
          </w:tcPr>
          <w:p w14:paraId="206EAC1B" w14:textId="77777777" w:rsidR="00CE3419" w:rsidRPr="00CB0607" w:rsidRDefault="00CE3419" w:rsidP="005D13E7">
            <w:pPr>
              <w:pStyle w:val="TableTextCentered"/>
            </w:pPr>
            <w:r w:rsidRPr="00CB0607">
              <w:t>$1,249.36</w:t>
            </w:r>
          </w:p>
        </w:tc>
        <w:tc>
          <w:tcPr>
            <w:tcW w:w="1366" w:type="dxa"/>
          </w:tcPr>
          <w:p w14:paraId="50CD5848" w14:textId="77777777" w:rsidR="00CE3419" w:rsidRPr="00CB0607" w:rsidRDefault="00CE3419" w:rsidP="005D13E7">
            <w:pPr>
              <w:pStyle w:val="TableTextCentered"/>
            </w:pPr>
            <w:r w:rsidRPr="00CB0607">
              <w:t>$1,243.72</w:t>
            </w:r>
          </w:p>
        </w:tc>
      </w:tr>
      <w:tr w:rsidR="00CE3419" w:rsidRPr="00CB0607" w14:paraId="59549E26" w14:textId="77777777" w:rsidTr="005D13E7">
        <w:trPr>
          <w:cnfStyle w:val="000000100000" w:firstRow="0" w:lastRow="0" w:firstColumn="0" w:lastColumn="0" w:oddVBand="0" w:evenVBand="0" w:oddHBand="1" w:evenHBand="0" w:firstRowFirstColumn="0" w:firstRowLastColumn="0" w:lastRowFirstColumn="0" w:lastRowLastColumn="0"/>
        </w:trPr>
        <w:tc>
          <w:tcPr>
            <w:tcW w:w="5246" w:type="dxa"/>
          </w:tcPr>
          <w:p w14:paraId="28A611E1" w14:textId="77777777" w:rsidR="00CE3419" w:rsidRPr="00CB0607" w:rsidRDefault="00CE3419" w:rsidP="005D13E7">
            <w:pPr>
              <w:pStyle w:val="TableText"/>
            </w:pPr>
            <w:r w:rsidRPr="00CB0607">
              <w:t>Operations and maintenance</w:t>
            </w:r>
          </w:p>
        </w:tc>
        <w:tc>
          <w:tcPr>
            <w:tcW w:w="1366" w:type="dxa"/>
          </w:tcPr>
          <w:p w14:paraId="0608AA80" w14:textId="77777777" w:rsidR="00CE3419" w:rsidRPr="00CB0607" w:rsidRDefault="00CE3419" w:rsidP="005D13E7">
            <w:pPr>
              <w:pStyle w:val="TableTextCentered"/>
            </w:pPr>
            <w:r w:rsidRPr="00CB0607">
              <w:t>$1,312.81</w:t>
            </w:r>
          </w:p>
        </w:tc>
        <w:tc>
          <w:tcPr>
            <w:tcW w:w="1366" w:type="dxa"/>
          </w:tcPr>
          <w:p w14:paraId="1581A81A" w14:textId="77777777" w:rsidR="00CE3419" w:rsidRPr="00CB0607" w:rsidRDefault="00CE3419" w:rsidP="005D13E7">
            <w:pPr>
              <w:pStyle w:val="TableTextCentered"/>
            </w:pPr>
            <w:r w:rsidRPr="00CB0607">
              <w:t>$1,090.73</w:t>
            </w:r>
          </w:p>
        </w:tc>
        <w:tc>
          <w:tcPr>
            <w:tcW w:w="1366" w:type="dxa"/>
          </w:tcPr>
          <w:p w14:paraId="2A1A9862" w14:textId="77777777" w:rsidR="00CE3419" w:rsidRPr="00CB0607" w:rsidRDefault="00CE3419" w:rsidP="005D13E7">
            <w:pPr>
              <w:pStyle w:val="TableTextCentered"/>
            </w:pPr>
            <w:r w:rsidRPr="00CB0607">
              <w:t>$1,589.37</w:t>
            </w:r>
          </w:p>
        </w:tc>
      </w:tr>
      <w:tr w:rsidR="00CE3419" w:rsidRPr="00CB0607" w14:paraId="468AEDAF" w14:textId="77777777" w:rsidTr="005D13E7">
        <w:tc>
          <w:tcPr>
            <w:tcW w:w="5246" w:type="dxa"/>
          </w:tcPr>
          <w:p w14:paraId="1E43FAA3" w14:textId="77777777" w:rsidR="00CE3419" w:rsidRPr="00CB0607" w:rsidRDefault="00CE3419" w:rsidP="005D13E7">
            <w:pPr>
              <w:pStyle w:val="TableText"/>
            </w:pPr>
            <w:r w:rsidRPr="00CB0607">
              <w:t>Insurance, retirement, and other fixed costs</w:t>
            </w:r>
          </w:p>
        </w:tc>
        <w:tc>
          <w:tcPr>
            <w:tcW w:w="1366" w:type="dxa"/>
          </w:tcPr>
          <w:p w14:paraId="30F30918" w14:textId="77777777" w:rsidR="00CE3419" w:rsidRPr="00CB0607" w:rsidRDefault="00CE3419" w:rsidP="005D13E7">
            <w:pPr>
              <w:pStyle w:val="TableTextCentered"/>
            </w:pPr>
            <w:r w:rsidRPr="00CB0607">
              <w:t>$2,641.06</w:t>
            </w:r>
          </w:p>
        </w:tc>
        <w:tc>
          <w:tcPr>
            <w:tcW w:w="1366" w:type="dxa"/>
          </w:tcPr>
          <w:p w14:paraId="76B0BB4D" w14:textId="77777777" w:rsidR="00CE3419" w:rsidRPr="00CB0607" w:rsidRDefault="00CE3419" w:rsidP="005D13E7">
            <w:pPr>
              <w:pStyle w:val="TableTextCentered"/>
            </w:pPr>
            <w:r w:rsidRPr="00CB0607">
              <w:t>$2,836.06</w:t>
            </w:r>
          </w:p>
        </w:tc>
        <w:tc>
          <w:tcPr>
            <w:tcW w:w="1366" w:type="dxa"/>
          </w:tcPr>
          <w:p w14:paraId="750E7427" w14:textId="77777777" w:rsidR="00CE3419" w:rsidRPr="00CB0607" w:rsidRDefault="00CE3419" w:rsidP="005D13E7">
            <w:pPr>
              <w:pStyle w:val="TableTextCentered"/>
            </w:pPr>
            <w:r w:rsidRPr="00CB0607">
              <w:t>$3,189.75</w:t>
            </w:r>
          </w:p>
        </w:tc>
      </w:tr>
      <w:tr w:rsidR="00CE3419" w:rsidRPr="00CB0607" w14:paraId="7D44FAA8" w14:textId="77777777" w:rsidTr="005D13E7">
        <w:trPr>
          <w:cnfStyle w:val="000000100000" w:firstRow="0" w:lastRow="0" w:firstColumn="0" w:lastColumn="0" w:oddVBand="0" w:evenVBand="0" w:oddHBand="1" w:evenHBand="0" w:firstRowFirstColumn="0" w:firstRowLastColumn="0" w:lastRowFirstColumn="0" w:lastRowLastColumn="0"/>
        </w:trPr>
        <w:tc>
          <w:tcPr>
            <w:tcW w:w="5246" w:type="dxa"/>
          </w:tcPr>
          <w:p w14:paraId="5ACD339B" w14:textId="77777777" w:rsidR="00CE3419" w:rsidRPr="00CB0607" w:rsidRDefault="00CE3419" w:rsidP="005D13E7">
            <w:pPr>
              <w:pStyle w:val="TableText"/>
            </w:pPr>
            <w:r w:rsidRPr="00CB0607">
              <w:t>Total expenditures per in-district pupil</w:t>
            </w:r>
          </w:p>
        </w:tc>
        <w:tc>
          <w:tcPr>
            <w:tcW w:w="1366" w:type="dxa"/>
          </w:tcPr>
          <w:p w14:paraId="0D41A3C5" w14:textId="77777777" w:rsidR="00CE3419" w:rsidRPr="00CB0607" w:rsidRDefault="00CE3419" w:rsidP="005D13E7">
            <w:pPr>
              <w:pStyle w:val="TableTextCentered"/>
            </w:pPr>
            <w:r w:rsidRPr="00CB0607">
              <w:t>$17,464.09</w:t>
            </w:r>
          </w:p>
        </w:tc>
        <w:tc>
          <w:tcPr>
            <w:tcW w:w="1366" w:type="dxa"/>
          </w:tcPr>
          <w:p w14:paraId="2A34639B" w14:textId="77777777" w:rsidR="00CE3419" w:rsidRPr="00CB0607" w:rsidRDefault="00CE3419" w:rsidP="005D13E7">
            <w:pPr>
              <w:pStyle w:val="TableTextCentered"/>
            </w:pPr>
            <w:r w:rsidRPr="00CB0607">
              <w:t>$17,878.49</w:t>
            </w:r>
          </w:p>
        </w:tc>
        <w:tc>
          <w:tcPr>
            <w:tcW w:w="1366" w:type="dxa"/>
          </w:tcPr>
          <w:p w14:paraId="36DDFD23" w14:textId="77777777" w:rsidR="00CE3419" w:rsidRPr="00CB0607" w:rsidRDefault="00CE3419" w:rsidP="005D13E7">
            <w:pPr>
              <w:pStyle w:val="TableTextCentered"/>
            </w:pPr>
            <w:r w:rsidRPr="00CB0607">
              <w:t>$20,016.00</w:t>
            </w:r>
          </w:p>
        </w:tc>
      </w:tr>
    </w:tbl>
    <w:p w14:paraId="1B23CDE7" w14:textId="5E5F3544" w:rsidR="00CE3419" w:rsidRPr="00CB0607" w:rsidRDefault="00CE3419" w:rsidP="00B370E6">
      <w:pPr>
        <w:pStyle w:val="TableNote"/>
        <w:spacing w:before="80"/>
        <w:rPr>
          <w:rFonts w:ascii="Segoe UI" w:hAnsi="Segoe UI" w:cs="Segoe UI"/>
        </w:rPr>
      </w:pPr>
      <w:r w:rsidRPr="00CB0607">
        <w:rPr>
          <w:i/>
          <w:iCs/>
          <w:szCs w:val="20"/>
        </w:rPr>
        <w:t>Note</w:t>
      </w:r>
      <w:r w:rsidRPr="00CB0607">
        <w:rPr>
          <w:szCs w:val="20"/>
        </w:rPr>
        <w:t>. Any discrepancy between expenditures and total is because of rounding. Data are from</w:t>
      </w:r>
      <w:r w:rsidRPr="00CB0607">
        <w:rPr>
          <w:rStyle w:val="Hyperlink"/>
          <w:rFonts w:eastAsiaTheme="minorHAnsi"/>
        </w:rPr>
        <w:t xml:space="preserve"> </w:t>
      </w:r>
      <w:hyperlink r:id="rId30" w:history="1">
        <w:r w:rsidRPr="00CB0607">
          <w:rPr>
            <w:rStyle w:val="Hyperlink"/>
            <w:rFonts w:eastAsiaTheme="minorHAnsi"/>
          </w:rPr>
          <w:t>https://www.doe.mass.edu/finance/statistics/per-pupil-exp.xlsx</w:t>
        </w:r>
      </w:hyperlink>
      <w:r w:rsidR="00E73B9F" w:rsidRPr="00CB0607">
        <w:rPr>
          <w:szCs w:val="20"/>
        </w:rPr>
        <w:t>.</w:t>
      </w:r>
    </w:p>
    <w:p w14:paraId="571FD4FD" w14:textId="77777777" w:rsidR="00660BAC" w:rsidRPr="00CB0607" w:rsidRDefault="00660BAC" w:rsidP="00987BD7">
      <w:pPr>
        <w:pStyle w:val="TableTitle0"/>
        <w:sectPr w:rsidR="00660BAC" w:rsidRPr="00CB0607" w:rsidSect="00970B7B">
          <w:pgSz w:w="12240" w:h="15840" w:code="1"/>
          <w:pgMar w:top="1440" w:right="1440" w:bottom="1440" w:left="1440" w:header="720" w:footer="720" w:gutter="0"/>
          <w:cols w:space="720"/>
          <w:docGrid w:linePitch="360"/>
        </w:sectPr>
      </w:pPr>
    </w:p>
    <w:p w14:paraId="316F2CBE" w14:textId="2B73AE02" w:rsidR="00D549BC" w:rsidRPr="00CB0607" w:rsidRDefault="00350132" w:rsidP="002E7525">
      <w:pPr>
        <w:pStyle w:val="Heading2"/>
        <w:pageBreakBefore w:val="0"/>
      </w:pPr>
      <w:bookmarkStart w:id="40" w:name="_Toc101878651"/>
      <w:bookmarkStart w:id="41" w:name="_Toc114596861"/>
      <w:r w:rsidRPr="00CB0607">
        <w:t>Appendix C</w:t>
      </w:r>
      <w:r w:rsidR="006A3A0E" w:rsidRPr="00CB0607">
        <w:t>.</w:t>
      </w:r>
      <w:r w:rsidRPr="00CB0607">
        <w:t xml:space="preserve"> </w:t>
      </w:r>
      <w:bookmarkEnd w:id="38"/>
      <w:r w:rsidR="00555CC1" w:rsidRPr="00CB0607">
        <w:t>Districtwide</w:t>
      </w:r>
      <w:r w:rsidR="00290360" w:rsidRPr="00CB0607">
        <w:t xml:space="preserve"> Instructional Observation</w:t>
      </w:r>
      <w:r w:rsidR="00555CC1" w:rsidRPr="00CB0607">
        <w:t xml:space="preserve"> Report</w:t>
      </w:r>
      <w:bookmarkEnd w:id="40"/>
      <w:bookmarkEnd w:id="41"/>
      <w:r w:rsidR="00555CC1" w:rsidRPr="00CB0607">
        <w:t xml:space="preserve"> </w:t>
      </w:r>
    </w:p>
    <w:p w14:paraId="1F9472B9" w14:textId="46127E10" w:rsidR="003549DE" w:rsidRPr="00CB0607" w:rsidRDefault="003549DE">
      <w:pPr>
        <w:spacing w:line="240" w:lineRule="auto"/>
        <w:sectPr w:rsidR="003549DE" w:rsidRPr="00CB0607" w:rsidSect="002E7525">
          <w:footerReference w:type="default" r:id="rId31"/>
          <w:pgSz w:w="12240" w:h="15840" w:code="1"/>
          <w:pgMar w:top="1440" w:right="1440" w:bottom="1440" w:left="1440" w:header="720" w:footer="720" w:gutter="0"/>
          <w:pgNumType w:start="1"/>
          <w:cols w:space="720"/>
          <w:docGrid w:linePitch="360"/>
        </w:sectPr>
      </w:pPr>
    </w:p>
    <w:p w14:paraId="06D71891" w14:textId="77777777" w:rsidR="00626272" w:rsidRPr="00CB0607" w:rsidRDefault="00626272" w:rsidP="00626272">
      <w:pPr>
        <w:pStyle w:val="CoverSubtitle"/>
      </w:pPr>
    </w:p>
    <w:p w14:paraId="04D6246F" w14:textId="77777777" w:rsidR="00626272" w:rsidRPr="00CB0607" w:rsidRDefault="00626272" w:rsidP="00626272">
      <w:pPr>
        <w:pStyle w:val="CoverSubtitle"/>
      </w:pPr>
    </w:p>
    <w:p w14:paraId="26405AD1" w14:textId="42DD2BAE" w:rsidR="00626272" w:rsidRPr="00CB0607" w:rsidRDefault="00626272" w:rsidP="00626272">
      <w:pPr>
        <w:pStyle w:val="CoverSubtitle"/>
      </w:pPr>
    </w:p>
    <w:p w14:paraId="39E180F6" w14:textId="1B1D338A" w:rsidR="00626272" w:rsidRPr="00CB0607" w:rsidRDefault="00626272" w:rsidP="00626272">
      <w:pPr>
        <w:pStyle w:val="CoverSubtitle"/>
      </w:pPr>
    </w:p>
    <w:p w14:paraId="4A4EE443" w14:textId="38BB7AE3" w:rsidR="00626272" w:rsidRPr="00CB0607" w:rsidRDefault="00626272" w:rsidP="00626272">
      <w:pPr>
        <w:pStyle w:val="CoverSubtitle"/>
        <w:rPr>
          <w:sz w:val="36"/>
          <w:szCs w:val="36"/>
        </w:rPr>
      </w:pPr>
    </w:p>
    <w:p w14:paraId="0B662EA9" w14:textId="77777777" w:rsidR="00626272" w:rsidRPr="00CB0607" w:rsidRDefault="00626272" w:rsidP="00626272">
      <w:pPr>
        <w:pStyle w:val="CoverSubtitle"/>
        <w:rPr>
          <w:sz w:val="36"/>
          <w:szCs w:val="36"/>
        </w:rPr>
      </w:pPr>
    </w:p>
    <w:p w14:paraId="0DE8C903" w14:textId="77777777" w:rsidR="00626272" w:rsidRPr="00CB0607" w:rsidRDefault="00626272" w:rsidP="00626272">
      <w:pPr>
        <w:pStyle w:val="CoverSubtitle"/>
      </w:pPr>
      <w:bookmarkStart w:id="42" w:name="District1"/>
      <w:r w:rsidRPr="00CB0607">
        <w:t>Ipswich</w:t>
      </w:r>
      <w:bookmarkEnd w:id="42"/>
      <w:r w:rsidRPr="00CB0607">
        <w:t xml:space="preserve"> Public Schools</w:t>
      </w:r>
    </w:p>
    <w:p w14:paraId="36743DB3" w14:textId="77777777" w:rsidR="00626272" w:rsidRPr="00CB0607" w:rsidRDefault="00626272" w:rsidP="00626272">
      <w:pPr>
        <w:pStyle w:val="CoverSubtitle3"/>
        <w:ind w:right="-126"/>
      </w:pPr>
      <w:r w:rsidRPr="00CB0607">
        <w:t>Classroom Visits: Summary of Findings</w:t>
      </w:r>
    </w:p>
    <w:p w14:paraId="246FCC0E" w14:textId="05337C67" w:rsidR="00626272" w:rsidRPr="00CB0607" w:rsidRDefault="00C40E1D" w:rsidP="00626272">
      <w:pPr>
        <w:pStyle w:val="CoverSubtitle2-SIOR"/>
      </w:pPr>
      <w:r>
        <w:rPr>
          <w:noProof/>
        </w:rPr>
        <mc:AlternateContent>
          <mc:Choice Requires="wps">
            <w:drawing>
              <wp:anchor distT="0" distB="0" distL="114300" distR="114300" simplePos="0" relativeHeight="251659264" behindDoc="0" locked="0" layoutInCell="1" allowOverlap="1" wp14:anchorId="4AE83757" wp14:editId="4BC9983F">
                <wp:simplePos x="0" y="0"/>
                <wp:positionH relativeFrom="column">
                  <wp:posOffset>2606040</wp:posOffset>
                </wp:positionH>
                <wp:positionV relativeFrom="paragraph">
                  <wp:posOffset>193675</wp:posOffset>
                </wp:positionV>
                <wp:extent cx="4251960" cy="914400"/>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51960" cy="914400"/>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438C86" w14:textId="434B6568" w:rsidR="006123D6" w:rsidRPr="00C40E1D" w:rsidRDefault="006123D6" w:rsidP="00C40E1D">
                            <w:pPr>
                              <w:pStyle w:val="CoverSubtitle3"/>
                              <w:ind w:left="0" w:right="-126"/>
                              <w:rPr>
                                <w:color w:val="FFFFFF" w:themeColor="background1"/>
                              </w:rPr>
                            </w:pPr>
                            <w:r w:rsidRPr="00C40E1D">
                              <w:rPr>
                                <w:color w:val="FFFFFF" w:themeColor="background1"/>
                              </w:rPr>
                              <w:t>Districtwide Instructional Observation Report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E83757" id="Rectangle 1" o:spid="_x0000_s1026" alt="&quot;&quot;" style="position:absolute;margin-left:205.2pt;margin-top:15.25pt;width:334.8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" fillcolor="#2e74b5 [2404]" stroked="f" strokeweight="2pt">
                <v:textbox>
                  <w:txbxContent>
                    <w:p w14:paraId="60438C86" w14:textId="434B6568" w:rsidR="006123D6" w:rsidRPr="00C40E1D" w:rsidRDefault="006123D6" w:rsidP="00C40E1D">
                      <w:pPr>
                        <w:pStyle w:val="CoverSubtitle3"/>
                        <w:ind w:left="0" w:right="-126"/>
                        <w:rPr>
                          <w:color w:val="FFFFFF" w:themeColor="background1"/>
                        </w:rPr>
                      </w:pPr>
                      <w:r w:rsidRPr="00C40E1D">
                        <w:rPr>
                          <w:color w:val="FFFFFF" w:themeColor="background1"/>
                        </w:rPr>
                        <w:t>Districtwide Instructional Observation Report</w:t>
                      </w:r>
                    </w:p>
                  </w:txbxContent>
                </v:textbox>
              </v:rect>
            </w:pict>
          </mc:Fallback>
        </mc:AlternateContent>
      </w:r>
      <w:r w:rsidR="00626272" w:rsidRPr="00CB0607">
        <w:br/>
      </w:r>
      <w:r>
        <w:rPr>
          <w:color w:val="44546A" w:themeColor="text2"/>
        </w:rPr>
        <w:t xml:space="preserve"> </w:t>
      </w:r>
    </w:p>
    <w:p w14:paraId="6FF3E842" w14:textId="023D5005" w:rsidR="00626272" w:rsidRPr="00CB0607" w:rsidRDefault="00626272" w:rsidP="00626272">
      <w:pPr>
        <w:pStyle w:val="CoverDate"/>
      </w:pPr>
      <w:bookmarkStart w:id="43" w:name="MonthName1"/>
      <w:r w:rsidRPr="00CB0607">
        <w:t>April</w:t>
      </w:r>
      <w:bookmarkEnd w:id="43"/>
      <w:r w:rsidRPr="00CB0607">
        <w:t xml:space="preserve"> 2022</w:t>
      </w:r>
    </w:p>
    <w:p w14:paraId="7B222E80" w14:textId="77777777" w:rsidR="00626272" w:rsidRPr="00CB0607" w:rsidRDefault="00626272" w:rsidP="00626272">
      <w:pPr>
        <w:pStyle w:val="Cover-AIRaddress"/>
        <w:spacing w:before="6000"/>
      </w:pPr>
      <w:r w:rsidRPr="00CB0607">
        <w:t>201 Jones Road</w:t>
      </w:r>
      <w:r w:rsidRPr="00CB0607">
        <w:br/>
        <w:t>Waltham, Massachusetts</w:t>
      </w:r>
      <w:r w:rsidRPr="00CB0607">
        <w:br/>
        <w:t>781-373-7000 | TTY 877.334.3499</w:t>
      </w:r>
    </w:p>
    <w:p w14:paraId="695ECE85" w14:textId="77777777" w:rsidR="00626272" w:rsidRPr="00CB0607" w:rsidRDefault="00626272" w:rsidP="00626272">
      <w:pPr>
        <w:pStyle w:val="Cover-AIRaddress"/>
        <w:rPr>
          <w:sz w:val="18"/>
        </w:rPr>
      </w:pPr>
      <w:hyperlink r:id="rId32" w:history="1">
        <w:r w:rsidRPr="00CB0607">
          <w:rPr>
            <w:rStyle w:val="FranklinGothicDemi"/>
            <w:u w:val="single"/>
          </w:rPr>
          <w:t>www.air.org</w:t>
        </w:r>
      </w:hyperlink>
      <w:r w:rsidRPr="00CB0607">
        <w:tab/>
      </w:r>
    </w:p>
    <w:p w14:paraId="7525C56A" w14:textId="77777777" w:rsidR="00626272" w:rsidRPr="00CB0607" w:rsidRDefault="00626272" w:rsidP="00626272">
      <w:pPr>
        <w:pStyle w:val="Cover-AIRaddress"/>
        <w:rPr>
          <w:sz w:val="18"/>
        </w:rPr>
      </w:pPr>
    </w:p>
    <w:p w14:paraId="78513D1D" w14:textId="77777777" w:rsidR="00626272" w:rsidRPr="00CB0607" w:rsidRDefault="00626272" w:rsidP="00626272">
      <w:pPr>
        <w:tabs>
          <w:tab w:val="right" w:pos="10170"/>
        </w:tabs>
        <w:spacing w:before="5880" w:line="300" w:lineRule="auto"/>
        <w:ind w:left="3398"/>
        <w:contextualSpacing/>
        <w:rPr>
          <w:rFonts w:ascii="Franklin Gothic Medium" w:eastAsia="Calibri" w:hAnsi="Franklin Gothic Medium" w:cs="Calibri"/>
          <w:sz w:val="20"/>
        </w:rPr>
        <w:sectPr w:rsidR="00626272" w:rsidRPr="00CB0607" w:rsidSect="005D13E7">
          <w:headerReference w:type="default" r:id="rId33"/>
          <w:footerReference w:type="default" r:id="rId34"/>
          <w:pgSz w:w="12240" w:h="15840" w:code="1"/>
          <w:pgMar w:top="720" w:right="1008" w:bottom="720" w:left="1008" w:header="720" w:footer="720" w:gutter="0"/>
          <w:pgNumType w:fmt="lowerRoman" w:start="1"/>
          <w:cols w:space="720"/>
          <w:docGrid w:linePitch="360"/>
        </w:sectPr>
      </w:pPr>
    </w:p>
    <w:p w14:paraId="5FA2779F" w14:textId="77777777" w:rsidR="00626272" w:rsidRPr="00CB0607" w:rsidRDefault="00626272" w:rsidP="00626272">
      <w:pPr>
        <w:spacing w:after="160" w:line="259" w:lineRule="auto"/>
        <w:rPr>
          <w:rFonts w:ascii="Franklin Gothic Medium" w:eastAsia="Franklin Gothic Book" w:hAnsi="Franklin Gothic Medium" w:cs="Times New Roman"/>
          <w:color w:val="2F5496"/>
          <w:sz w:val="32"/>
        </w:rPr>
      </w:pPr>
      <w:r w:rsidRPr="00CB0607">
        <w:rPr>
          <w:rFonts w:ascii="Franklin Gothic Book" w:eastAsia="Franklin Gothic Book" w:hAnsi="Franklin Gothic Book" w:cs="Times New Roman"/>
        </w:rPr>
        <w:br w:type="page"/>
      </w:r>
    </w:p>
    <w:p w14:paraId="6979843C" w14:textId="77777777" w:rsidR="00626272" w:rsidRPr="00CB0607" w:rsidRDefault="00626272" w:rsidP="00626272">
      <w:pPr>
        <w:pStyle w:val="TOCHeading"/>
      </w:pPr>
      <w:r w:rsidRPr="00CB0607">
        <w:t>Contents</w:t>
      </w:r>
    </w:p>
    <w:p w14:paraId="75D2EA34" w14:textId="77777777" w:rsidR="00626272" w:rsidRPr="00CB0607" w:rsidRDefault="00626272" w:rsidP="00626272">
      <w:pPr>
        <w:spacing w:after="120"/>
        <w:jc w:val="right"/>
        <w:rPr>
          <w:rFonts w:ascii="Franklin Gothic Demi" w:eastAsia="Times New Roman" w:hAnsi="Franklin Gothic Demi" w:cs="Calibri"/>
          <w:szCs w:val="20"/>
        </w:rPr>
      </w:pPr>
      <w:r w:rsidRPr="00CB0607">
        <w:rPr>
          <w:rFonts w:ascii="Franklin Gothic Demi" w:eastAsia="Times New Roman" w:hAnsi="Franklin Gothic Demi" w:cs="Calibri"/>
          <w:szCs w:val="20"/>
        </w:rPr>
        <w:t>Page</w:t>
      </w:r>
    </w:p>
    <w:p w14:paraId="376FC91F" w14:textId="31B0122B" w:rsidR="00626272" w:rsidRPr="00CB0607" w:rsidRDefault="00626272" w:rsidP="00626272">
      <w:pPr>
        <w:pStyle w:val="TOC1"/>
        <w:tabs>
          <w:tab w:val="right" w:leader="dot" w:pos="9350"/>
        </w:tabs>
        <w:rPr>
          <w:rFonts w:eastAsiaTheme="minorEastAsia"/>
          <w:noProof/>
        </w:rPr>
      </w:pPr>
      <w:r w:rsidRPr="00CB0607">
        <w:rPr>
          <w:rFonts w:ascii="Calibri" w:eastAsia="Times New Roman" w:hAnsi="Calibri" w:cs="Calibri"/>
          <w:b/>
          <w:bCs/>
          <w:szCs w:val="20"/>
        </w:rPr>
        <w:fldChar w:fldCharType="begin"/>
      </w:r>
      <w:r w:rsidRPr="00CB0607">
        <w:rPr>
          <w:rFonts w:ascii="Calibri" w:eastAsia="Times New Roman" w:hAnsi="Calibri" w:cs="Calibri"/>
          <w:b/>
          <w:bCs/>
          <w:szCs w:val="20"/>
        </w:rPr>
        <w:instrText xml:space="preserve"> TOC \h \z \t "Heading 2 - SIOR,1" </w:instrText>
      </w:r>
      <w:r w:rsidRPr="00CB0607">
        <w:rPr>
          <w:rFonts w:ascii="Calibri" w:eastAsia="Times New Roman" w:hAnsi="Calibri" w:cs="Calibri"/>
          <w:b/>
          <w:bCs/>
          <w:szCs w:val="20"/>
        </w:rPr>
        <w:fldChar w:fldCharType="separate"/>
      </w:r>
      <w:hyperlink w:anchor="_Toc92194253" w:history="1">
        <w:r w:rsidRPr="00CB0607">
          <w:rPr>
            <w:rStyle w:val="Hyperlink"/>
            <w:noProof/>
          </w:rPr>
          <w:t>Introduction</w:t>
        </w:r>
        <w:r w:rsidRPr="00CB0607">
          <w:rPr>
            <w:noProof/>
            <w:webHidden/>
          </w:rPr>
          <w:tab/>
        </w:r>
        <w:r w:rsidRPr="00CB0607">
          <w:rPr>
            <w:noProof/>
            <w:webHidden/>
          </w:rPr>
          <w:fldChar w:fldCharType="begin"/>
        </w:r>
        <w:r w:rsidRPr="00CB0607">
          <w:rPr>
            <w:noProof/>
            <w:webHidden/>
          </w:rPr>
          <w:instrText xml:space="preserve"> PAGEREF _Toc92194253 \h </w:instrText>
        </w:r>
        <w:r w:rsidRPr="00CB0607">
          <w:rPr>
            <w:noProof/>
            <w:webHidden/>
          </w:rPr>
        </w:r>
        <w:r w:rsidRPr="00CB0607">
          <w:rPr>
            <w:noProof/>
            <w:webHidden/>
          </w:rPr>
          <w:fldChar w:fldCharType="separate"/>
        </w:r>
        <w:r w:rsidR="00CD2BF4">
          <w:rPr>
            <w:noProof/>
            <w:webHidden/>
          </w:rPr>
          <w:t>1</w:t>
        </w:r>
        <w:r w:rsidRPr="00CB0607">
          <w:rPr>
            <w:noProof/>
            <w:webHidden/>
          </w:rPr>
          <w:fldChar w:fldCharType="end"/>
        </w:r>
      </w:hyperlink>
    </w:p>
    <w:p w14:paraId="56838A65" w14:textId="39EB02A6" w:rsidR="00626272" w:rsidRPr="00CB0607" w:rsidRDefault="00626272" w:rsidP="00626272">
      <w:pPr>
        <w:pStyle w:val="TOC1"/>
        <w:tabs>
          <w:tab w:val="right" w:leader="dot" w:pos="9350"/>
        </w:tabs>
        <w:rPr>
          <w:rFonts w:eastAsiaTheme="minorEastAsia"/>
          <w:noProof/>
        </w:rPr>
      </w:pPr>
      <w:hyperlink w:anchor="_Toc92194254" w:history="1">
        <w:r w:rsidRPr="00CB0607">
          <w:rPr>
            <w:rStyle w:val="Hyperlink"/>
            <w:noProof/>
          </w:rPr>
          <w:t>Positive Climate</w:t>
        </w:r>
        <w:r w:rsidRPr="00CB0607">
          <w:rPr>
            <w:noProof/>
            <w:webHidden/>
          </w:rPr>
          <w:tab/>
        </w:r>
        <w:r w:rsidRPr="00CB0607">
          <w:rPr>
            <w:noProof/>
            <w:webHidden/>
          </w:rPr>
          <w:fldChar w:fldCharType="begin"/>
        </w:r>
        <w:r w:rsidRPr="00CB0607">
          <w:rPr>
            <w:noProof/>
            <w:webHidden/>
          </w:rPr>
          <w:instrText xml:space="preserve"> PAGEREF _Toc92194254 \h </w:instrText>
        </w:r>
        <w:r w:rsidRPr="00CB0607">
          <w:rPr>
            <w:noProof/>
            <w:webHidden/>
          </w:rPr>
        </w:r>
        <w:r w:rsidRPr="00CB0607">
          <w:rPr>
            <w:noProof/>
            <w:webHidden/>
          </w:rPr>
          <w:fldChar w:fldCharType="separate"/>
        </w:r>
        <w:r w:rsidR="00CD2BF4">
          <w:rPr>
            <w:noProof/>
            <w:webHidden/>
          </w:rPr>
          <w:t>3</w:t>
        </w:r>
        <w:r w:rsidRPr="00CB0607">
          <w:rPr>
            <w:noProof/>
            <w:webHidden/>
          </w:rPr>
          <w:fldChar w:fldCharType="end"/>
        </w:r>
      </w:hyperlink>
    </w:p>
    <w:p w14:paraId="0F612042" w14:textId="06706300" w:rsidR="00626272" w:rsidRPr="00CB0607" w:rsidRDefault="00626272" w:rsidP="00626272">
      <w:pPr>
        <w:pStyle w:val="TOC1"/>
        <w:tabs>
          <w:tab w:val="right" w:leader="dot" w:pos="9350"/>
        </w:tabs>
        <w:rPr>
          <w:rFonts w:eastAsiaTheme="minorEastAsia"/>
          <w:noProof/>
        </w:rPr>
      </w:pPr>
      <w:hyperlink w:anchor="_Toc92194255" w:history="1">
        <w:r w:rsidRPr="00CB0607">
          <w:rPr>
            <w:rStyle w:val="Hyperlink"/>
            <w:noProof/>
          </w:rPr>
          <w:t>Teacher Sensitivity</w:t>
        </w:r>
        <w:r w:rsidRPr="00CB0607">
          <w:rPr>
            <w:noProof/>
            <w:webHidden/>
          </w:rPr>
          <w:tab/>
        </w:r>
        <w:r w:rsidRPr="00CB0607">
          <w:rPr>
            <w:noProof/>
            <w:webHidden/>
          </w:rPr>
          <w:fldChar w:fldCharType="begin"/>
        </w:r>
        <w:r w:rsidRPr="00CB0607">
          <w:rPr>
            <w:noProof/>
            <w:webHidden/>
          </w:rPr>
          <w:instrText xml:space="preserve"> PAGEREF _Toc92194255 \h </w:instrText>
        </w:r>
        <w:r w:rsidRPr="00CB0607">
          <w:rPr>
            <w:noProof/>
            <w:webHidden/>
          </w:rPr>
        </w:r>
        <w:r w:rsidRPr="00CB0607">
          <w:rPr>
            <w:noProof/>
            <w:webHidden/>
          </w:rPr>
          <w:fldChar w:fldCharType="separate"/>
        </w:r>
        <w:r w:rsidR="00CD2BF4">
          <w:rPr>
            <w:noProof/>
            <w:webHidden/>
          </w:rPr>
          <w:t>4</w:t>
        </w:r>
        <w:r w:rsidRPr="00CB0607">
          <w:rPr>
            <w:noProof/>
            <w:webHidden/>
          </w:rPr>
          <w:fldChar w:fldCharType="end"/>
        </w:r>
      </w:hyperlink>
    </w:p>
    <w:p w14:paraId="1C1F361B" w14:textId="36665333" w:rsidR="00626272" w:rsidRPr="00CB0607" w:rsidRDefault="00626272" w:rsidP="00626272">
      <w:pPr>
        <w:pStyle w:val="TOC1"/>
        <w:tabs>
          <w:tab w:val="right" w:leader="dot" w:pos="9350"/>
        </w:tabs>
        <w:rPr>
          <w:rFonts w:eastAsiaTheme="minorEastAsia"/>
          <w:noProof/>
        </w:rPr>
      </w:pPr>
      <w:hyperlink w:anchor="_Toc92194256" w:history="1">
        <w:r w:rsidRPr="00CB0607">
          <w:rPr>
            <w:rStyle w:val="Hyperlink"/>
            <w:noProof/>
          </w:rPr>
          <w:t>Regard for Student Perspectives</w:t>
        </w:r>
        <w:r w:rsidRPr="00CB0607">
          <w:rPr>
            <w:noProof/>
            <w:webHidden/>
          </w:rPr>
          <w:tab/>
        </w:r>
        <w:r w:rsidRPr="00CB0607">
          <w:rPr>
            <w:noProof/>
            <w:webHidden/>
          </w:rPr>
          <w:fldChar w:fldCharType="begin"/>
        </w:r>
        <w:r w:rsidRPr="00CB0607">
          <w:rPr>
            <w:noProof/>
            <w:webHidden/>
          </w:rPr>
          <w:instrText xml:space="preserve"> PAGEREF _Toc92194256 \h </w:instrText>
        </w:r>
        <w:r w:rsidRPr="00CB0607">
          <w:rPr>
            <w:noProof/>
            <w:webHidden/>
          </w:rPr>
        </w:r>
        <w:r w:rsidRPr="00CB0607">
          <w:rPr>
            <w:noProof/>
            <w:webHidden/>
          </w:rPr>
          <w:fldChar w:fldCharType="separate"/>
        </w:r>
        <w:r w:rsidR="00CD2BF4">
          <w:rPr>
            <w:noProof/>
            <w:webHidden/>
          </w:rPr>
          <w:t>5</w:t>
        </w:r>
        <w:r w:rsidRPr="00CB0607">
          <w:rPr>
            <w:noProof/>
            <w:webHidden/>
          </w:rPr>
          <w:fldChar w:fldCharType="end"/>
        </w:r>
      </w:hyperlink>
    </w:p>
    <w:p w14:paraId="746B7123" w14:textId="290D2DC6" w:rsidR="00626272" w:rsidRPr="00CB0607" w:rsidRDefault="00626272" w:rsidP="00626272">
      <w:pPr>
        <w:pStyle w:val="TOC1"/>
        <w:tabs>
          <w:tab w:val="right" w:leader="dot" w:pos="9350"/>
        </w:tabs>
        <w:rPr>
          <w:rFonts w:eastAsiaTheme="minorEastAsia"/>
          <w:noProof/>
        </w:rPr>
      </w:pPr>
      <w:hyperlink w:anchor="_Toc92194257" w:history="1">
        <w:r w:rsidRPr="00CB0607">
          <w:rPr>
            <w:rStyle w:val="Hyperlink"/>
            <w:noProof/>
          </w:rPr>
          <w:t>Negative Climate</w:t>
        </w:r>
        <w:r w:rsidRPr="00CB0607">
          <w:rPr>
            <w:noProof/>
            <w:webHidden/>
          </w:rPr>
          <w:tab/>
        </w:r>
        <w:r w:rsidRPr="00CB0607">
          <w:rPr>
            <w:noProof/>
            <w:webHidden/>
          </w:rPr>
          <w:fldChar w:fldCharType="begin"/>
        </w:r>
        <w:r w:rsidRPr="00CB0607">
          <w:rPr>
            <w:noProof/>
            <w:webHidden/>
          </w:rPr>
          <w:instrText xml:space="preserve"> PAGEREF _Toc92194257 \h </w:instrText>
        </w:r>
        <w:r w:rsidRPr="00CB0607">
          <w:rPr>
            <w:noProof/>
            <w:webHidden/>
          </w:rPr>
        </w:r>
        <w:r w:rsidRPr="00CB0607">
          <w:rPr>
            <w:noProof/>
            <w:webHidden/>
          </w:rPr>
          <w:fldChar w:fldCharType="separate"/>
        </w:r>
        <w:r w:rsidR="00CD2BF4">
          <w:rPr>
            <w:noProof/>
            <w:webHidden/>
          </w:rPr>
          <w:t>6</w:t>
        </w:r>
        <w:r w:rsidRPr="00CB0607">
          <w:rPr>
            <w:noProof/>
            <w:webHidden/>
          </w:rPr>
          <w:fldChar w:fldCharType="end"/>
        </w:r>
      </w:hyperlink>
    </w:p>
    <w:p w14:paraId="58E048EB" w14:textId="4E6B2596" w:rsidR="00626272" w:rsidRPr="00CB0607" w:rsidRDefault="00626272" w:rsidP="00626272">
      <w:pPr>
        <w:pStyle w:val="TOC1"/>
        <w:tabs>
          <w:tab w:val="right" w:leader="dot" w:pos="9350"/>
        </w:tabs>
        <w:rPr>
          <w:rFonts w:eastAsiaTheme="minorEastAsia"/>
          <w:noProof/>
        </w:rPr>
      </w:pPr>
      <w:hyperlink w:anchor="_Toc92194258" w:history="1">
        <w:r w:rsidRPr="00CB0607">
          <w:rPr>
            <w:rStyle w:val="Hyperlink"/>
            <w:noProof/>
          </w:rPr>
          <w:t>Behavior Management</w:t>
        </w:r>
        <w:r w:rsidRPr="00CB0607">
          <w:rPr>
            <w:noProof/>
            <w:webHidden/>
          </w:rPr>
          <w:tab/>
        </w:r>
        <w:r w:rsidRPr="00CB0607">
          <w:rPr>
            <w:noProof/>
            <w:webHidden/>
          </w:rPr>
          <w:fldChar w:fldCharType="begin"/>
        </w:r>
        <w:r w:rsidRPr="00CB0607">
          <w:rPr>
            <w:noProof/>
            <w:webHidden/>
          </w:rPr>
          <w:instrText xml:space="preserve"> PAGEREF _Toc92194258 \h </w:instrText>
        </w:r>
        <w:r w:rsidRPr="00CB0607">
          <w:rPr>
            <w:noProof/>
            <w:webHidden/>
          </w:rPr>
        </w:r>
        <w:r w:rsidRPr="00CB0607">
          <w:rPr>
            <w:noProof/>
            <w:webHidden/>
          </w:rPr>
          <w:fldChar w:fldCharType="separate"/>
        </w:r>
        <w:r w:rsidR="00CD2BF4">
          <w:rPr>
            <w:noProof/>
            <w:webHidden/>
          </w:rPr>
          <w:t>7</w:t>
        </w:r>
        <w:r w:rsidRPr="00CB0607">
          <w:rPr>
            <w:noProof/>
            <w:webHidden/>
          </w:rPr>
          <w:fldChar w:fldCharType="end"/>
        </w:r>
      </w:hyperlink>
    </w:p>
    <w:p w14:paraId="2F5A4D4B" w14:textId="7FC37DEC" w:rsidR="00626272" w:rsidRPr="00CB0607" w:rsidRDefault="00626272" w:rsidP="00626272">
      <w:pPr>
        <w:pStyle w:val="TOC1"/>
        <w:tabs>
          <w:tab w:val="right" w:leader="dot" w:pos="9350"/>
        </w:tabs>
        <w:rPr>
          <w:rFonts w:eastAsiaTheme="minorEastAsia"/>
          <w:noProof/>
        </w:rPr>
      </w:pPr>
      <w:hyperlink w:anchor="_Toc92194259" w:history="1">
        <w:r w:rsidRPr="00CB0607">
          <w:rPr>
            <w:rStyle w:val="Hyperlink"/>
            <w:noProof/>
          </w:rPr>
          <w:t>Productivity</w:t>
        </w:r>
        <w:r w:rsidRPr="00CB0607">
          <w:rPr>
            <w:noProof/>
            <w:webHidden/>
          </w:rPr>
          <w:tab/>
        </w:r>
        <w:r w:rsidRPr="00CB0607">
          <w:rPr>
            <w:noProof/>
            <w:webHidden/>
          </w:rPr>
          <w:fldChar w:fldCharType="begin"/>
        </w:r>
        <w:r w:rsidRPr="00CB0607">
          <w:rPr>
            <w:noProof/>
            <w:webHidden/>
          </w:rPr>
          <w:instrText xml:space="preserve"> PAGEREF _Toc92194259 \h </w:instrText>
        </w:r>
        <w:r w:rsidRPr="00CB0607">
          <w:rPr>
            <w:noProof/>
            <w:webHidden/>
          </w:rPr>
        </w:r>
        <w:r w:rsidRPr="00CB0607">
          <w:rPr>
            <w:noProof/>
            <w:webHidden/>
          </w:rPr>
          <w:fldChar w:fldCharType="separate"/>
        </w:r>
        <w:r w:rsidR="00CD2BF4">
          <w:rPr>
            <w:noProof/>
            <w:webHidden/>
          </w:rPr>
          <w:t>8</w:t>
        </w:r>
        <w:r w:rsidRPr="00CB0607">
          <w:rPr>
            <w:noProof/>
            <w:webHidden/>
          </w:rPr>
          <w:fldChar w:fldCharType="end"/>
        </w:r>
      </w:hyperlink>
    </w:p>
    <w:p w14:paraId="3653FBA1" w14:textId="10B2B2CD" w:rsidR="00626272" w:rsidRPr="00CB0607" w:rsidRDefault="00626272" w:rsidP="00626272">
      <w:pPr>
        <w:pStyle w:val="TOC1"/>
        <w:tabs>
          <w:tab w:val="right" w:leader="dot" w:pos="9350"/>
        </w:tabs>
        <w:rPr>
          <w:rFonts w:eastAsiaTheme="minorEastAsia"/>
          <w:noProof/>
        </w:rPr>
      </w:pPr>
      <w:hyperlink w:anchor="_Toc92194260" w:history="1">
        <w:r w:rsidRPr="00CB0607">
          <w:rPr>
            <w:rStyle w:val="Hyperlink"/>
            <w:noProof/>
          </w:rPr>
          <w:t>Instructional Learning Formats</w:t>
        </w:r>
        <w:r w:rsidRPr="00CB0607">
          <w:rPr>
            <w:noProof/>
            <w:webHidden/>
          </w:rPr>
          <w:tab/>
        </w:r>
        <w:r w:rsidRPr="00CB0607">
          <w:rPr>
            <w:noProof/>
            <w:webHidden/>
          </w:rPr>
          <w:fldChar w:fldCharType="begin"/>
        </w:r>
        <w:r w:rsidRPr="00CB0607">
          <w:rPr>
            <w:noProof/>
            <w:webHidden/>
          </w:rPr>
          <w:instrText xml:space="preserve"> PAGEREF _Toc92194260 \h </w:instrText>
        </w:r>
        <w:r w:rsidRPr="00CB0607">
          <w:rPr>
            <w:noProof/>
            <w:webHidden/>
          </w:rPr>
        </w:r>
        <w:r w:rsidRPr="00CB0607">
          <w:rPr>
            <w:noProof/>
            <w:webHidden/>
          </w:rPr>
          <w:fldChar w:fldCharType="separate"/>
        </w:r>
        <w:r w:rsidR="00CD2BF4">
          <w:rPr>
            <w:noProof/>
            <w:webHidden/>
          </w:rPr>
          <w:t>9</w:t>
        </w:r>
        <w:r w:rsidRPr="00CB0607">
          <w:rPr>
            <w:noProof/>
            <w:webHidden/>
          </w:rPr>
          <w:fldChar w:fldCharType="end"/>
        </w:r>
      </w:hyperlink>
    </w:p>
    <w:p w14:paraId="4EE930F8" w14:textId="42070EAB" w:rsidR="00626272" w:rsidRPr="00CB0607" w:rsidRDefault="00626272" w:rsidP="00626272">
      <w:pPr>
        <w:pStyle w:val="TOC1"/>
        <w:tabs>
          <w:tab w:val="right" w:leader="dot" w:pos="9350"/>
        </w:tabs>
        <w:rPr>
          <w:rFonts w:eastAsiaTheme="minorEastAsia"/>
          <w:noProof/>
        </w:rPr>
      </w:pPr>
      <w:hyperlink w:anchor="_Toc92194261" w:history="1">
        <w:r w:rsidRPr="00CB0607">
          <w:rPr>
            <w:rStyle w:val="Hyperlink"/>
            <w:noProof/>
          </w:rPr>
          <w:t>Concept Development</w:t>
        </w:r>
        <w:r w:rsidRPr="00CB0607">
          <w:rPr>
            <w:noProof/>
            <w:webHidden/>
          </w:rPr>
          <w:tab/>
        </w:r>
        <w:r w:rsidRPr="00CB0607">
          <w:rPr>
            <w:noProof/>
            <w:webHidden/>
          </w:rPr>
          <w:fldChar w:fldCharType="begin"/>
        </w:r>
        <w:r w:rsidRPr="00CB0607">
          <w:rPr>
            <w:noProof/>
            <w:webHidden/>
          </w:rPr>
          <w:instrText xml:space="preserve"> PAGEREF _Toc92194261 \h </w:instrText>
        </w:r>
        <w:r w:rsidRPr="00CB0607">
          <w:rPr>
            <w:noProof/>
            <w:webHidden/>
          </w:rPr>
        </w:r>
        <w:r w:rsidRPr="00CB0607">
          <w:rPr>
            <w:noProof/>
            <w:webHidden/>
          </w:rPr>
          <w:fldChar w:fldCharType="separate"/>
        </w:r>
        <w:r w:rsidR="00CD2BF4">
          <w:rPr>
            <w:noProof/>
            <w:webHidden/>
          </w:rPr>
          <w:t>11</w:t>
        </w:r>
        <w:r w:rsidRPr="00CB0607">
          <w:rPr>
            <w:noProof/>
            <w:webHidden/>
          </w:rPr>
          <w:fldChar w:fldCharType="end"/>
        </w:r>
      </w:hyperlink>
    </w:p>
    <w:p w14:paraId="63087FFF" w14:textId="2B4F9592" w:rsidR="00626272" w:rsidRPr="00CB0607" w:rsidRDefault="00626272" w:rsidP="00626272">
      <w:pPr>
        <w:pStyle w:val="TOC1"/>
        <w:tabs>
          <w:tab w:val="right" w:leader="dot" w:pos="9350"/>
        </w:tabs>
        <w:rPr>
          <w:rFonts w:eastAsiaTheme="minorEastAsia"/>
          <w:noProof/>
        </w:rPr>
      </w:pPr>
      <w:hyperlink w:anchor="_Toc92194262" w:history="1">
        <w:r w:rsidRPr="00CB0607">
          <w:rPr>
            <w:rStyle w:val="Hyperlink"/>
            <w:noProof/>
          </w:rPr>
          <w:t>Content Understanding</w:t>
        </w:r>
        <w:r w:rsidRPr="00CB0607">
          <w:rPr>
            <w:noProof/>
            <w:webHidden/>
          </w:rPr>
          <w:tab/>
        </w:r>
        <w:r w:rsidRPr="00CB0607">
          <w:rPr>
            <w:noProof/>
            <w:webHidden/>
          </w:rPr>
          <w:fldChar w:fldCharType="begin"/>
        </w:r>
        <w:r w:rsidRPr="00CB0607">
          <w:rPr>
            <w:noProof/>
            <w:webHidden/>
          </w:rPr>
          <w:instrText xml:space="preserve"> PAGEREF _Toc92194262 \h </w:instrText>
        </w:r>
        <w:r w:rsidRPr="00CB0607">
          <w:rPr>
            <w:noProof/>
            <w:webHidden/>
          </w:rPr>
        </w:r>
        <w:r w:rsidRPr="00CB0607">
          <w:rPr>
            <w:noProof/>
            <w:webHidden/>
          </w:rPr>
          <w:fldChar w:fldCharType="separate"/>
        </w:r>
        <w:r w:rsidR="00CD2BF4">
          <w:rPr>
            <w:noProof/>
            <w:webHidden/>
          </w:rPr>
          <w:t>12</w:t>
        </w:r>
        <w:r w:rsidRPr="00CB0607">
          <w:rPr>
            <w:noProof/>
            <w:webHidden/>
          </w:rPr>
          <w:fldChar w:fldCharType="end"/>
        </w:r>
      </w:hyperlink>
    </w:p>
    <w:p w14:paraId="582334AC" w14:textId="0758ECCA" w:rsidR="00626272" w:rsidRPr="00CB0607" w:rsidRDefault="00626272" w:rsidP="00626272">
      <w:pPr>
        <w:pStyle w:val="TOC1"/>
        <w:tabs>
          <w:tab w:val="right" w:leader="dot" w:pos="9350"/>
        </w:tabs>
        <w:rPr>
          <w:rFonts w:eastAsiaTheme="minorEastAsia"/>
          <w:noProof/>
        </w:rPr>
      </w:pPr>
      <w:hyperlink w:anchor="_Toc92194263" w:history="1">
        <w:r w:rsidRPr="00CB0607">
          <w:rPr>
            <w:rStyle w:val="Hyperlink"/>
            <w:noProof/>
          </w:rPr>
          <w:t>Analysis and Inquiry</w:t>
        </w:r>
        <w:r w:rsidRPr="00CB0607">
          <w:rPr>
            <w:noProof/>
            <w:webHidden/>
          </w:rPr>
          <w:tab/>
        </w:r>
        <w:r w:rsidRPr="00CB0607">
          <w:rPr>
            <w:noProof/>
            <w:webHidden/>
          </w:rPr>
          <w:fldChar w:fldCharType="begin"/>
        </w:r>
        <w:r w:rsidRPr="00CB0607">
          <w:rPr>
            <w:noProof/>
            <w:webHidden/>
          </w:rPr>
          <w:instrText xml:space="preserve"> PAGEREF _Toc92194263 \h </w:instrText>
        </w:r>
        <w:r w:rsidRPr="00CB0607">
          <w:rPr>
            <w:noProof/>
            <w:webHidden/>
          </w:rPr>
        </w:r>
        <w:r w:rsidRPr="00CB0607">
          <w:rPr>
            <w:noProof/>
            <w:webHidden/>
          </w:rPr>
          <w:fldChar w:fldCharType="separate"/>
        </w:r>
        <w:r w:rsidR="00CD2BF4">
          <w:rPr>
            <w:noProof/>
            <w:webHidden/>
          </w:rPr>
          <w:t>14</w:t>
        </w:r>
        <w:r w:rsidRPr="00CB0607">
          <w:rPr>
            <w:noProof/>
            <w:webHidden/>
          </w:rPr>
          <w:fldChar w:fldCharType="end"/>
        </w:r>
      </w:hyperlink>
    </w:p>
    <w:p w14:paraId="59A89EEC" w14:textId="5C7E6CDF" w:rsidR="00626272" w:rsidRPr="00CB0607" w:rsidRDefault="00626272" w:rsidP="00626272">
      <w:pPr>
        <w:pStyle w:val="TOC1"/>
        <w:tabs>
          <w:tab w:val="right" w:leader="dot" w:pos="9350"/>
        </w:tabs>
        <w:rPr>
          <w:rFonts w:eastAsiaTheme="minorEastAsia"/>
          <w:noProof/>
        </w:rPr>
      </w:pPr>
      <w:hyperlink w:anchor="_Toc92194264" w:history="1">
        <w:r w:rsidRPr="00CB0607">
          <w:rPr>
            <w:rStyle w:val="Hyperlink"/>
            <w:noProof/>
          </w:rPr>
          <w:t>Quality of Feedback</w:t>
        </w:r>
        <w:r w:rsidRPr="00CB0607">
          <w:rPr>
            <w:noProof/>
            <w:webHidden/>
          </w:rPr>
          <w:tab/>
        </w:r>
        <w:r w:rsidRPr="00CB0607">
          <w:rPr>
            <w:noProof/>
            <w:webHidden/>
          </w:rPr>
          <w:fldChar w:fldCharType="begin"/>
        </w:r>
        <w:r w:rsidRPr="00CB0607">
          <w:rPr>
            <w:noProof/>
            <w:webHidden/>
          </w:rPr>
          <w:instrText xml:space="preserve"> PAGEREF _Toc92194264 \h </w:instrText>
        </w:r>
        <w:r w:rsidRPr="00CB0607">
          <w:rPr>
            <w:noProof/>
            <w:webHidden/>
          </w:rPr>
        </w:r>
        <w:r w:rsidRPr="00CB0607">
          <w:rPr>
            <w:noProof/>
            <w:webHidden/>
          </w:rPr>
          <w:fldChar w:fldCharType="separate"/>
        </w:r>
        <w:r w:rsidR="00CD2BF4">
          <w:rPr>
            <w:noProof/>
            <w:webHidden/>
          </w:rPr>
          <w:t>15</w:t>
        </w:r>
        <w:r w:rsidRPr="00CB0607">
          <w:rPr>
            <w:noProof/>
            <w:webHidden/>
          </w:rPr>
          <w:fldChar w:fldCharType="end"/>
        </w:r>
      </w:hyperlink>
    </w:p>
    <w:p w14:paraId="34E5A7EA" w14:textId="66BEC711" w:rsidR="00626272" w:rsidRPr="00CB0607" w:rsidRDefault="00626272" w:rsidP="00626272">
      <w:pPr>
        <w:pStyle w:val="TOC1"/>
        <w:tabs>
          <w:tab w:val="right" w:leader="dot" w:pos="9350"/>
        </w:tabs>
        <w:rPr>
          <w:rFonts w:eastAsiaTheme="minorEastAsia"/>
          <w:noProof/>
        </w:rPr>
      </w:pPr>
      <w:hyperlink w:anchor="_Toc92194265" w:history="1">
        <w:r w:rsidRPr="00CB0607">
          <w:rPr>
            <w:rStyle w:val="Hyperlink"/>
            <w:noProof/>
          </w:rPr>
          <w:t>Language Modeling</w:t>
        </w:r>
        <w:r w:rsidRPr="00CB0607">
          <w:rPr>
            <w:noProof/>
            <w:webHidden/>
          </w:rPr>
          <w:tab/>
        </w:r>
        <w:r w:rsidRPr="00CB0607">
          <w:rPr>
            <w:noProof/>
            <w:webHidden/>
          </w:rPr>
          <w:fldChar w:fldCharType="begin"/>
        </w:r>
        <w:r w:rsidRPr="00CB0607">
          <w:rPr>
            <w:noProof/>
            <w:webHidden/>
          </w:rPr>
          <w:instrText xml:space="preserve"> PAGEREF _Toc92194265 \h </w:instrText>
        </w:r>
        <w:r w:rsidRPr="00CB0607">
          <w:rPr>
            <w:noProof/>
            <w:webHidden/>
          </w:rPr>
        </w:r>
        <w:r w:rsidRPr="00CB0607">
          <w:rPr>
            <w:noProof/>
            <w:webHidden/>
          </w:rPr>
          <w:fldChar w:fldCharType="separate"/>
        </w:r>
        <w:r w:rsidR="00CD2BF4">
          <w:rPr>
            <w:noProof/>
            <w:webHidden/>
          </w:rPr>
          <w:t>16</w:t>
        </w:r>
        <w:r w:rsidRPr="00CB0607">
          <w:rPr>
            <w:noProof/>
            <w:webHidden/>
          </w:rPr>
          <w:fldChar w:fldCharType="end"/>
        </w:r>
      </w:hyperlink>
    </w:p>
    <w:p w14:paraId="6967903A" w14:textId="383F23F3" w:rsidR="00626272" w:rsidRPr="00CB0607" w:rsidRDefault="00626272" w:rsidP="00626272">
      <w:pPr>
        <w:pStyle w:val="TOC1"/>
        <w:tabs>
          <w:tab w:val="right" w:leader="dot" w:pos="9350"/>
        </w:tabs>
        <w:rPr>
          <w:rFonts w:eastAsiaTheme="minorEastAsia"/>
          <w:noProof/>
        </w:rPr>
      </w:pPr>
      <w:hyperlink w:anchor="_Toc92194266" w:history="1">
        <w:r w:rsidRPr="00CB0607">
          <w:rPr>
            <w:rStyle w:val="Hyperlink"/>
            <w:noProof/>
          </w:rPr>
          <w:t>Instructional Dialogue</w:t>
        </w:r>
        <w:r w:rsidRPr="00CB0607">
          <w:rPr>
            <w:noProof/>
            <w:webHidden/>
          </w:rPr>
          <w:tab/>
        </w:r>
        <w:r w:rsidRPr="00CB0607">
          <w:rPr>
            <w:noProof/>
            <w:webHidden/>
          </w:rPr>
          <w:fldChar w:fldCharType="begin"/>
        </w:r>
        <w:r w:rsidRPr="00CB0607">
          <w:rPr>
            <w:noProof/>
            <w:webHidden/>
          </w:rPr>
          <w:instrText xml:space="preserve"> PAGEREF _Toc92194266 \h </w:instrText>
        </w:r>
        <w:r w:rsidRPr="00CB0607">
          <w:rPr>
            <w:noProof/>
            <w:webHidden/>
          </w:rPr>
        </w:r>
        <w:r w:rsidRPr="00CB0607">
          <w:rPr>
            <w:noProof/>
            <w:webHidden/>
          </w:rPr>
          <w:fldChar w:fldCharType="separate"/>
        </w:r>
        <w:r w:rsidR="00CD2BF4">
          <w:rPr>
            <w:noProof/>
            <w:webHidden/>
          </w:rPr>
          <w:t>17</w:t>
        </w:r>
        <w:r w:rsidRPr="00CB0607">
          <w:rPr>
            <w:noProof/>
            <w:webHidden/>
          </w:rPr>
          <w:fldChar w:fldCharType="end"/>
        </w:r>
      </w:hyperlink>
    </w:p>
    <w:p w14:paraId="4514E134" w14:textId="30CBB050" w:rsidR="00626272" w:rsidRPr="00CB0607" w:rsidRDefault="00626272" w:rsidP="00626272">
      <w:pPr>
        <w:pStyle w:val="TOC1"/>
        <w:tabs>
          <w:tab w:val="right" w:leader="dot" w:pos="9350"/>
        </w:tabs>
        <w:rPr>
          <w:rFonts w:eastAsiaTheme="minorEastAsia"/>
          <w:noProof/>
        </w:rPr>
      </w:pPr>
      <w:hyperlink w:anchor="_Toc92194267" w:history="1">
        <w:r w:rsidRPr="00CB0607">
          <w:rPr>
            <w:rStyle w:val="Hyperlink"/>
            <w:noProof/>
          </w:rPr>
          <w:t>Student Engagement</w:t>
        </w:r>
        <w:r w:rsidRPr="00CB0607">
          <w:rPr>
            <w:noProof/>
            <w:webHidden/>
          </w:rPr>
          <w:tab/>
        </w:r>
        <w:r w:rsidRPr="00CB0607">
          <w:rPr>
            <w:noProof/>
            <w:webHidden/>
          </w:rPr>
          <w:fldChar w:fldCharType="begin"/>
        </w:r>
        <w:r w:rsidRPr="00CB0607">
          <w:rPr>
            <w:noProof/>
            <w:webHidden/>
          </w:rPr>
          <w:instrText xml:space="preserve"> PAGEREF _Toc92194267 \h </w:instrText>
        </w:r>
        <w:r w:rsidRPr="00CB0607">
          <w:rPr>
            <w:noProof/>
            <w:webHidden/>
          </w:rPr>
        </w:r>
        <w:r w:rsidRPr="00CB0607">
          <w:rPr>
            <w:noProof/>
            <w:webHidden/>
          </w:rPr>
          <w:fldChar w:fldCharType="separate"/>
        </w:r>
        <w:r w:rsidR="00CD2BF4">
          <w:rPr>
            <w:noProof/>
            <w:webHidden/>
          </w:rPr>
          <w:t>18</w:t>
        </w:r>
        <w:r w:rsidRPr="00CB0607">
          <w:rPr>
            <w:noProof/>
            <w:webHidden/>
          </w:rPr>
          <w:fldChar w:fldCharType="end"/>
        </w:r>
      </w:hyperlink>
    </w:p>
    <w:p w14:paraId="4D106374" w14:textId="1FE28B1D" w:rsidR="00626272" w:rsidRPr="00CB0607" w:rsidRDefault="00626272" w:rsidP="00626272">
      <w:pPr>
        <w:pStyle w:val="TOC1"/>
        <w:tabs>
          <w:tab w:val="right" w:leader="dot" w:pos="9350"/>
        </w:tabs>
        <w:rPr>
          <w:rFonts w:eastAsiaTheme="minorEastAsia"/>
          <w:noProof/>
        </w:rPr>
      </w:pPr>
      <w:hyperlink w:anchor="_Toc92194268" w:history="1">
        <w:r w:rsidRPr="00CB0607">
          <w:rPr>
            <w:rStyle w:val="Hyperlink"/>
            <w:noProof/>
          </w:rPr>
          <w:t>Summary of Average Ratings: Grades K-5</w:t>
        </w:r>
        <w:r w:rsidRPr="00CB0607">
          <w:rPr>
            <w:noProof/>
            <w:webHidden/>
          </w:rPr>
          <w:tab/>
        </w:r>
        <w:r w:rsidRPr="00CB0607">
          <w:rPr>
            <w:noProof/>
            <w:webHidden/>
          </w:rPr>
          <w:fldChar w:fldCharType="begin"/>
        </w:r>
        <w:r w:rsidRPr="00CB0607">
          <w:rPr>
            <w:noProof/>
            <w:webHidden/>
          </w:rPr>
          <w:instrText xml:space="preserve"> PAGEREF _Toc92194268 \h </w:instrText>
        </w:r>
        <w:r w:rsidRPr="00CB0607">
          <w:rPr>
            <w:noProof/>
            <w:webHidden/>
          </w:rPr>
        </w:r>
        <w:r w:rsidRPr="00CB0607">
          <w:rPr>
            <w:noProof/>
            <w:webHidden/>
          </w:rPr>
          <w:fldChar w:fldCharType="separate"/>
        </w:r>
        <w:r w:rsidR="00CD2BF4">
          <w:rPr>
            <w:noProof/>
            <w:webHidden/>
          </w:rPr>
          <w:t>19</w:t>
        </w:r>
        <w:r w:rsidRPr="00CB0607">
          <w:rPr>
            <w:noProof/>
            <w:webHidden/>
          </w:rPr>
          <w:fldChar w:fldCharType="end"/>
        </w:r>
      </w:hyperlink>
    </w:p>
    <w:p w14:paraId="08C431A2" w14:textId="7B1F4EBC" w:rsidR="00626272" w:rsidRPr="00CB0607" w:rsidRDefault="00626272" w:rsidP="00626272">
      <w:pPr>
        <w:pStyle w:val="TOC1"/>
        <w:tabs>
          <w:tab w:val="right" w:leader="dot" w:pos="9350"/>
        </w:tabs>
        <w:rPr>
          <w:rFonts w:eastAsiaTheme="minorEastAsia"/>
          <w:noProof/>
        </w:rPr>
      </w:pPr>
      <w:hyperlink w:anchor="_Toc92194269" w:history="1">
        <w:r w:rsidRPr="00CB0607">
          <w:rPr>
            <w:rStyle w:val="Hyperlink"/>
            <w:noProof/>
          </w:rPr>
          <w:t>Summary of Average Ratings: Grades 6-8</w:t>
        </w:r>
        <w:r w:rsidRPr="00CB0607">
          <w:rPr>
            <w:noProof/>
            <w:webHidden/>
          </w:rPr>
          <w:tab/>
        </w:r>
        <w:r w:rsidRPr="00CB0607">
          <w:rPr>
            <w:noProof/>
            <w:webHidden/>
          </w:rPr>
          <w:fldChar w:fldCharType="begin"/>
        </w:r>
        <w:r w:rsidRPr="00CB0607">
          <w:rPr>
            <w:noProof/>
            <w:webHidden/>
          </w:rPr>
          <w:instrText xml:space="preserve"> PAGEREF _Toc92194269 \h </w:instrText>
        </w:r>
        <w:r w:rsidRPr="00CB0607">
          <w:rPr>
            <w:noProof/>
            <w:webHidden/>
          </w:rPr>
        </w:r>
        <w:r w:rsidRPr="00CB0607">
          <w:rPr>
            <w:noProof/>
            <w:webHidden/>
          </w:rPr>
          <w:fldChar w:fldCharType="separate"/>
        </w:r>
        <w:r w:rsidR="00CD2BF4">
          <w:rPr>
            <w:noProof/>
            <w:webHidden/>
          </w:rPr>
          <w:t>20</w:t>
        </w:r>
        <w:r w:rsidRPr="00CB0607">
          <w:rPr>
            <w:noProof/>
            <w:webHidden/>
          </w:rPr>
          <w:fldChar w:fldCharType="end"/>
        </w:r>
      </w:hyperlink>
    </w:p>
    <w:p w14:paraId="69B0DB2E" w14:textId="0F76BDDF" w:rsidR="00626272" w:rsidRPr="00CB0607" w:rsidRDefault="00626272" w:rsidP="00626272">
      <w:pPr>
        <w:pStyle w:val="TOC1"/>
        <w:tabs>
          <w:tab w:val="right" w:leader="dot" w:pos="9350"/>
        </w:tabs>
        <w:rPr>
          <w:rFonts w:eastAsiaTheme="minorEastAsia"/>
          <w:noProof/>
        </w:rPr>
      </w:pPr>
      <w:hyperlink w:anchor="_Toc92194270" w:history="1">
        <w:r w:rsidRPr="00CB0607">
          <w:rPr>
            <w:rStyle w:val="Hyperlink"/>
            <w:noProof/>
          </w:rPr>
          <w:t>Summary of Average Ratings: Grades 9-12</w:t>
        </w:r>
        <w:r w:rsidRPr="00CB0607">
          <w:rPr>
            <w:noProof/>
            <w:webHidden/>
          </w:rPr>
          <w:tab/>
        </w:r>
        <w:r w:rsidRPr="00CB0607">
          <w:rPr>
            <w:noProof/>
            <w:webHidden/>
          </w:rPr>
          <w:fldChar w:fldCharType="begin"/>
        </w:r>
        <w:r w:rsidRPr="00CB0607">
          <w:rPr>
            <w:noProof/>
            <w:webHidden/>
          </w:rPr>
          <w:instrText xml:space="preserve"> PAGEREF _Toc92194270 \h </w:instrText>
        </w:r>
        <w:r w:rsidRPr="00CB0607">
          <w:rPr>
            <w:noProof/>
            <w:webHidden/>
          </w:rPr>
        </w:r>
        <w:r w:rsidRPr="00CB0607">
          <w:rPr>
            <w:noProof/>
            <w:webHidden/>
          </w:rPr>
          <w:fldChar w:fldCharType="separate"/>
        </w:r>
        <w:r w:rsidR="00CD2BF4">
          <w:rPr>
            <w:noProof/>
            <w:webHidden/>
          </w:rPr>
          <w:t>21</w:t>
        </w:r>
        <w:r w:rsidRPr="00CB0607">
          <w:rPr>
            <w:noProof/>
            <w:webHidden/>
          </w:rPr>
          <w:fldChar w:fldCharType="end"/>
        </w:r>
      </w:hyperlink>
    </w:p>
    <w:p w14:paraId="40D570EB" w14:textId="25204C30" w:rsidR="00626272" w:rsidRPr="00CB0607" w:rsidRDefault="00626272" w:rsidP="00626272">
      <w:pPr>
        <w:pStyle w:val="TOC1"/>
        <w:tabs>
          <w:tab w:val="right" w:leader="dot" w:pos="9350"/>
        </w:tabs>
        <w:rPr>
          <w:rFonts w:eastAsiaTheme="minorEastAsia"/>
          <w:noProof/>
        </w:rPr>
      </w:pPr>
      <w:hyperlink w:anchor="_Toc92194271" w:history="1">
        <w:r w:rsidRPr="00CB0607">
          <w:rPr>
            <w:rStyle w:val="Hyperlink"/>
            <w:noProof/>
          </w:rPr>
          <w:t>References</w:t>
        </w:r>
        <w:r w:rsidRPr="00CB0607">
          <w:rPr>
            <w:noProof/>
            <w:webHidden/>
          </w:rPr>
          <w:tab/>
        </w:r>
        <w:r w:rsidRPr="00CB0607">
          <w:rPr>
            <w:noProof/>
            <w:webHidden/>
          </w:rPr>
          <w:fldChar w:fldCharType="begin"/>
        </w:r>
        <w:r w:rsidRPr="00CB0607">
          <w:rPr>
            <w:noProof/>
            <w:webHidden/>
          </w:rPr>
          <w:instrText xml:space="preserve"> PAGEREF _Toc92194271 \h </w:instrText>
        </w:r>
        <w:r w:rsidRPr="00CB0607">
          <w:rPr>
            <w:noProof/>
            <w:webHidden/>
          </w:rPr>
        </w:r>
        <w:r w:rsidRPr="00CB0607">
          <w:rPr>
            <w:noProof/>
            <w:webHidden/>
          </w:rPr>
          <w:fldChar w:fldCharType="separate"/>
        </w:r>
        <w:r w:rsidR="00CD2BF4">
          <w:rPr>
            <w:noProof/>
            <w:webHidden/>
          </w:rPr>
          <w:t>22</w:t>
        </w:r>
        <w:r w:rsidRPr="00CB0607">
          <w:rPr>
            <w:noProof/>
            <w:webHidden/>
          </w:rPr>
          <w:fldChar w:fldCharType="end"/>
        </w:r>
      </w:hyperlink>
    </w:p>
    <w:p w14:paraId="5759AEDA" w14:textId="77777777" w:rsidR="00626272" w:rsidRPr="00CB0607" w:rsidRDefault="00626272" w:rsidP="00626272">
      <w:pPr>
        <w:spacing w:after="120"/>
        <w:rPr>
          <w:rFonts w:ascii="Franklin Gothic Book" w:eastAsia="Times New Roman" w:hAnsi="Franklin Gothic Book" w:cs="Calibri"/>
          <w:b/>
          <w:bCs/>
          <w:szCs w:val="20"/>
        </w:rPr>
      </w:pPr>
      <w:r w:rsidRPr="00CB0607">
        <w:rPr>
          <w:rFonts w:ascii="Calibri" w:eastAsia="Times New Roman" w:hAnsi="Calibri" w:cs="Calibri"/>
          <w:b/>
          <w:bCs/>
          <w:szCs w:val="20"/>
        </w:rPr>
        <w:fldChar w:fldCharType="end"/>
      </w:r>
    </w:p>
    <w:p w14:paraId="167B86C1" w14:textId="6290D648" w:rsidR="00626272" w:rsidRPr="00CB0607" w:rsidRDefault="00626272" w:rsidP="00626272">
      <w:pPr>
        <w:spacing w:after="120"/>
        <w:rPr>
          <w:rFonts w:ascii="Franklin Gothic Book" w:eastAsia="Times New Roman" w:hAnsi="Franklin Gothic Book" w:cs="Calibri"/>
          <w:b/>
          <w:bCs/>
          <w:szCs w:val="20"/>
        </w:rPr>
      </w:pPr>
    </w:p>
    <w:p w14:paraId="1BED481F" w14:textId="77777777" w:rsidR="00626272" w:rsidRPr="00CB0607" w:rsidRDefault="00626272" w:rsidP="00626272">
      <w:pPr>
        <w:spacing w:after="160" w:line="259" w:lineRule="auto"/>
        <w:rPr>
          <w:rFonts w:ascii="Franklin Gothic Book" w:eastAsia="Times New Roman" w:hAnsi="Franklin Gothic Book" w:cs="Calibri"/>
          <w:b/>
          <w:bCs/>
          <w:szCs w:val="20"/>
        </w:rPr>
      </w:pPr>
      <w:r w:rsidRPr="00CB0607">
        <w:rPr>
          <w:rFonts w:ascii="Franklin Gothic Book" w:eastAsia="Times New Roman" w:hAnsi="Franklin Gothic Book" w:cs="Calibri"/>
          <w:b/>
          <w:bCs/>
          <w:szCs w:val="20"/>
        </w:rPr>
        <w:br w:type="page"/>
      </w:r>
    </w:p>
    <w:p w14:paraId="78F494F7" w14:textId="77777777" w:rsidR="00626272" w:rsidRPr="00CB0607" w:rsidRDefault="00626272" w:rsidP="00626272">
      <w:pPr>
        <w:spacing w:after="120"/>
        <w:rPr>
          <w:rFonts w:ascii="Franklin Gothic Book" w:eastAsia="Times New Roman" w:hAnsi="Franklin Gothic Book" w:cs="Calibri"/>
          <w:b/>
          <w:bCs/>
          <w:szCs w:val="20"/>
        </w:rPr>
      </w:pPr>
    </w:p>
    <w:p w14:paraId="5A03C16A" w14:textId="77777777" w:rsidR="00626272" w:rsidRPr="00CB0607" w:rsidRDefault="00626272" w:rsidP="00626272">
      <w:pPr>
        <w:spacing w:after="120"/>
        <w:jc w:val="right"/>
        <w:rPr>
          <w:rFonts w:ascii="Franklin Gothic Book" w:eastAsia="Times New Roman" w:hAnsi="Franklin Gothic Book" w:cs="Calibri"/>
          <w:b/>
          <w:bCs/>
          <w:szCs w:val="20"/>
        </w:rPr>
        <w:sectPr w:rsidR="00626272" w:rsidRPr="00CB0607" w:rsidSect="005D13E7">
          <w:headerReference w:type="default" r:id="rId35"/>
          <w:footerReference w:type="default" r:id="rId36"/>
          <w:footnotePr>
            <w:numRestart w:val="eachSect"/>
          </w:footnotePr>
          <w:pgSz w:w="12240" w:h="15840"/>
          <w:pgMar w:top="1080" w:right="1440" w:bottom="1080" w:left="1440" w:header="720" w:footer="720" w:gutter="0"/>
          <w:pgNumType w:start="1"/>
          <w:cols w:space="720"/>
          <w:docGrid w:linePitch="360"/>
        </w:sectPr>
      </w:pPr>
    </w:p>
    <w:p w14:paraId="75624034" w14:textId="77777777" w:rsidR="00626272" w:rsidRPr="00CB0607" w:rsidRDefault="00626272" w:rsidP="00626272">
      <w:pPr>
        <w:pStyle w:val="Heading2-SIOR"/>
        <w:pageBreakBefore w:val="0"/>
      </w:pPr>
      <w:bookmarkStart w:id="44" w:name="_Toc411329825"/>
      <w:bookmarkStart w:id="45" w:name="_Toc430114874"/>
      <w:bookmarkStart w:id="46" w:name="_Toc496109989"/>
      <w:bookmarkStart w:id="47" w:name="_Toc92194253"/>
      <w:bookmarkStart w:id="48" w:name="_Toc411329826"/>
      <w:bookmarkStart w:id="49" w:name="_Toc430114875"/>
      <w:bookmarkStart w:id="50" w:name="_Toc496109990"/>
      <w:r w:rsidRPr="00CB0607">
        <w:t>Introduction</w:t>
      </w:r>
      <w:bookmarkEnd w:id="44"/>
      <w:bookmarkEnd w:id="45"/>
      <w:bookmarkEnd w:id="46"/>
      <w:bookmarkEnd w:id="47"/>
    </w:p>
    <w:p w14:paraId="5545F73C" w14:textId="77777777" w:rsidR="00626272" w:rsidRPr="00CB0607" w:rsidRDefault="00626272" w:rsidP="00626272">
      <w:pPr>
        <w:pStyle w:val="BodyText"/>
      </w:pPr>
      <w:r w:rsidRPr="00CB0607">
        <w:t xml:space="preserve">The </w:t>
      </w:r>
      <w:r w:rsidRPr="00CB0607">
        <w:rPr>
          <w:i/>
        </w:rPr>
        <w:t xml:space="preserve">Districtwide Instructional Observation Report </w:t>
      </w:r>
      <w:r w:rsidRPr="00CB0607">
        <w:t xml:space="preserve">presents ratings for the classroom observations that were conducted by certified observers at American Institutes for Research (AIR) as part of the Massachusetts District Reviews. </w:t>
      </w:r>
    </w:p>
    <w:p w14:paraId="782AABCF" w14:textId="0675778A" w:rsidR="00626272" w:rsidRPr="00CB0607" w:rsidRDefault="00626272" w:rsidP="00626272">
      <w:pPr>
        <w:pStyle w:val="BodyText"/>
      </w:pPr>
      <w:bookmarkStart w:id="51" w:name="District2"/>
      <w:r w:rsidRPr="00CB0607">
        <w:t>Observers visited Ipswich</w:t>
      </w:r>
      <w:bookmarkEnd w:id="51"/>
      <w:r w:rsidRPr="00CB0607">
        <w:t xml:space="preserve"> Public Schools during the week of </w:t>
      </w:r>
      <w:bookmarkStart w:id="52" w:name="Obs_Dates1"/>
      <w:r w:rsidRPr="00CB0607">
        <w:t>April 11, 2022</w:t>
      </w:r>
      <w:bookmarkEnd w:id="52"/>
      <w:r w:rsidRPr="00CB0607">
        <w:t xml:space="preserve">. The observers conducted </w:t>
      </w:r>
      <w:bookmarkStart w:id="53" w:name="N_Observations1"/>
      <w:r w:rsidRPr="00CB0607">
        <w:t>56</w:t>
      </w:r>
      <w:bookmarkEnd w:id="53"/>
      <w:r w:rsidRPr="00CB0607">
        <w:t xml:space="preserve"> observations in a sample of classrooms across four schools. Observations were conducted in </w:t>
      </w:r>
      <w:r w:rsidR="00EB19C6">
        <w:t>G</w:t>
      </w:r>
      <w:r w:rsidRPr="00CB0607">
        <w:t xml:space="preserve">rades K-12 and focused primarily on literacy, English language arts, and mathematics instruction. </w:t>
      </w:r>
    </w:p>
    <w:p w14:paraId="180E1D70" w14:textId="0D5305C4" w:rsidR="00626272" w:rsidRPr="00CB0607" w:rsidRDefault="00626272" w:rsidP="00626272">
      <w:pPr>
        <w:pStyle w:val="BodyText"/>
      </w:pPr>
      <w:r w:rsidRPr="00CB0607">
        <w:t xml:space="preserve">The classroom observations were guided by the Classroom Assessment Scoring System (CLASS), developed by the Center for Advanced Study of Teaching and Learning (CASTL) at the University of Virginia. Three levels of CLASS Manuals were used: K–3, Upper Elementary, and Secondary. The K–3 tool was used to observe </w:t>
      </w:r>
      <w:r w:rsidR="00EB19C6">
        <w:t>g</w:t>
      </w:r>
      <w:r w:rsidRPr="00CB0607">
        <w:t>rades K–3, the Upper Elementary tool was used to observe grades 4–5, and the Secondary tool was used to observe grades 6–12.</w:t>
      </w:r>
    </w:p>
    <w:p w14:paraId="708C0144" w14:textId="77777777" w:rsidR="00626272" w:rsidRPr="00CB0607" w:rsidRDefault="00626272" w:rsidP="00626272">
      <w:pPr>
        <w:pStyle w:val="BodyText"/>
      </w:pPr>
      <w:r w:rsidRPr="00CB0607">
        <w:t>The K–3 protocol includes 10 classroom dimensions related to three domains: Emotional Support, Classroom Organization, and Instructional Support (listed in Table 1).</w:t>
      </w:r>
    </w:p>
    <w:p w14:paraId="461974A8" w14:textId="77777777" w:rsidR="00626272" w:rsidRPr="00CB0607" w:rsidRDefault="00626272" w:rsidP="00626272">
      <w:pPr>
        <w:pStyle w:val="TableTitle0"/>
      </w:pPr>
      <w:r w:rsidRPr="00CB0607">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626272" w:rsidRPr="00CB0607" w14:paraId="61269E3B" w14:textId="77777777" w:rsidTr="00626272">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599D1AAF" w14:textId="77777777" w:rsidR="00626272" w:rsidRPr="00CB0607" w:rsidRDefault="00626272" w:rsidP="005D13E7">
            <w:pPr>
              <w:pStyle w:val="TableColHeadingCenter"/>
              <w:rPr>
                <w:rFonts w:eastAsia="MS Mincho"/>
              </w:rPr>
            </w:pPr>
            <w:r w:rsidRPr="00CB0607">
              <w:rPr>
                <w:rFonts w:eastAsia="MS Mincho"/>
              </w:rPr>
              <w:t>Emotional Support</w:t>
            </w:r>
          </w:p>
        </w:tc>
        <w:tc>
          <w:tcPr>
            <w:tcW w:w="3192" w:type="dxa"/>
          </w:tcPr>
          <w:p w14:paraId="7B159A9D" w14:textId="77777777" w:rsidR="00626272" w:rsidRPr="00CB0607" w:rsidRDefault="00626272" w:rsidP="005D13E7">
            <w:pPr>
              <w:pStyle w:val="TableColHeadingCenter"/>
              <w:rPr>
                <w:rFonts w:eastAsia="MS Mincho"/>
              </w:rPr>
            </w:pPr>
            <w:r w:rsidRPr="00CB0607">
              <w:rPr>
                <w:rFonts w:eastAsia="MS Mincho"/>
              </w:rPr>
              <w:t>Classroom Organization</w:t>
            </w:r>
          </w:p>
        </w:tc>
        <w:tc>
          <w:tcPr>
            <w:tcW w:w="3192" w:type="dxa"/>
          </w:tcPr>
          <w:p w14:paraId="06D98096" w14:textId="77777777" w:rsidR="00626272" w:rsidRPr="00CB0607" w:rsidRDefault="00626272" w:rsidP="005D13E7">
            <w:pPr>
              <w:pStyle w:val="TableColHeadingCenter"/>
              <w:rPr>
                <w:rFonts w:eastAsia="MS Mincho"/>
              </w:rPr>
            </w:pPr>
            <w:r w:rsidRPr="00CB0607">
              <w:rPr>
                <w:rFonts w:eastAsia="MS Mincho"/>
              </w:rPr>
              <w:t>Instructional Support</w:t>
            </w:r>
          </w:p>
        </w:tc>
      </w:tr>
      <w:tr w:rsidR="00626272" w:rsidRPr="00CB0607" w14:paraId="16CAAB92" w14:textId="77777777" w:rsidTr="00626272">
        <w:trPr>
          <w:jc w:val="center"/>
        </w:trPr>
        <w:tc>
          <w:tcPr>
            <w:tcW w:w="3192" w:type="dxa"/>
          </w:tcPr>
          <w:p w14:paraId="21912FED" w14:textId="77777777" w:rsidR="00626272" w:rsidRPr="00CB0607" w:rsidRDefault="00626272" w:rsidP="00626272">
            <w:pPr>
              <w:pStyle w:val="TableBullet1"/>
              <w:numPr>
                <w:ilvl w:val="0"/>
                <w:numId w:val="8"/>
              </w:numPr>
            </w:pPr>
            <w:r w:rsidRPr="00CB0607">
              <w:t>Positive Climate</w:t>
            </w:r>
          </w:p>
          <w:p w14:paraId="59E85F8D" w14:textId="77777777" w:rsidR="00626272" w:rsidRPr="00CB0607" w:rsidRDefault="00626272" w:rsidP="00626272">
            <w:pPr>
              <w:pStyle w:val="TableBullet1"/>
              <w:numPr>
                <w:ilvl w:val="0"/>
                <w:numId w:val="8"/>
              </w:numPr>
            </w:pPr>
            <w:r w:rsidRPr="00CB0607">
              <w:t>Negative Climate</w:t>
            </w:r>
          </w:p>
          <w:p w14:paraId="42A696DD" w14:textId="77777777" w:rsidR="00626272" w:rsidRPr="00CB0607" w:rsidRDefault="00626272" w:rsidP="00626272">
            <w:pPr>
              <w:pStyle w:val="TableBullet1"/>
              <w:numPr>
                <w:ilvl w:val="0"/>
                <w:numId w:val="8"/>
              </w:numPr>
            </w:pPr>
            <w:r w:rsidRPr="00CB0607">
              <w:t>Teacher Sensitivity</w:t>
            </w:r>
          </w:p>
          <w:p w14:paraId="0BF672AE" w14:textId="77777777" w:rsidR="00626272" w:rsidRPr="00CB0607" w:rsidRDefault="00626272" w:rsidP="00626272">
            <w:pPr>
              <w:pStyle w:val="TableBullet1"/>
              <w:numPr>
                <w:ilvl w:val="0"/>
                <w:numId w:val="8"/>
              </w:numPr>
            </w:pPr>
            <w:r w:rsidRPr="00CB0607">
              <w:t>Regard for Student Perspectives</w:t>
            </w:r>
          </w:p>
        </w:tc>
        <w:tc>
          <w:tcPr>
            <w:tcW w:w="3192" w:type="dxa"/>
          </w:tcPr>
          <w:p w14:paraId="089A4140" w14:textId="77777777" w:rsidR="00626272" w:rsidRPr="00CB0607" w:rsidRDefault="00626272" w:rsidP="00626272">
            <w:pPr>
              <w:pStyle w:val="TableBullet1"/>
              <w:numPr>
                <w:ilvl w:val="0"/>
                <w:numId w:val="8"/>
              </w:numPr>
            </w:pPr>
            <w:r w:rsidRPr="00CB0607">
              <w:t>Behavior Management</w:t>
            </w:r>
          </w:p>
          <w:p w14:paraId="20C5E508" w14:textId="77777777" w:rsidR="00626272" w:rsidRPr="00CB0607" w:rsidRDefault="00626272" w:rsidP="00626272">
            <w:pPr>
              <w:pStyle w:val="TableBullet1"/>
              <w:numPr>
                <w:ilvl w:val="0"/>
                <w:numId w:val="8"/>
              </w:numPr>
            </w:pPr>
            <w:r w:rsidRPr="00CB0607">
              <w:t>Productivity</w:t>
            </w:r>
          </w:p>
          <w:p w14:paraId="62F020E5" w14:textId="77777777" w:rsidR="00626272" w:rsidRPr="00CB0607" w:rsidRDefault="00626272" w:rsidP="00626272">
            <w:pPr>
              <w:pStyle w:val="TableBullet1"/>
              <w:numPr>
                <w:ilvl w:val="0"/>
                <w:numId w:val="8"/>
              </w:numPr>
            </w:pPr>
            <w:r w:rsidRPr="00CB0607">
              <w:t>Instructional Learning Formats</w:t>
            </w:r>
          </w:p>
        </w:tc>
        <w:tc>
          <w:tcPr>
            <w:tcW w:w="3192" w:type="dxa"/>
          </w:tcPr>
          <w:p w14:paraId="312AEBDA" w14:textId="77777777" w:rsidR="00626272" w:rsidRPr="00CB0607" w:rsidRDefault="00626272" w:rsidP="00626272">
            <w:pPr>
              <w:pStyle w:val="TableBullet1"/>
              <w:numPr>
                <w:ilvl w:val="0"/>
                <w:numId w:val="8"/>
              </w:numPr>
            </w:pPr>
            <w:r w:rsidRPr="00CB0607">
              <w:t>Concept Development</w:t>
            </w:r>
          </w:p>
          <w:p w14:paraId="56A6CAEF" w14:textId="77777777" w:rsidR="00626272" w:rsidRPr="00CB0607" w:rsidRDefault="00626272" w:rsidP="00626272">
            <w:pPr>
              <w:pStyle w:val="TableBullet1"/>
              <w:numPr>
                <w:ilvl w:val="0"/>
                <w:numId w:val="8"/>
              </w:numPr>
            </w:pPr>
            <w:r w:rsidRPr="00CB0607">
              <w:t>Quality of Feedback</w:t>
            </w:r>
          </w:p>
          <w:p w14:paraId="57C40A44" w14:textId="77777777" w:rsidR="00626272" w:rsidRPr="00CB0607" w:rsidRDefault="00626272" w:rsidP="00626272">
            <w:pPr>
              <w:pStyle w:val="TableBullet1"/>
              <w:numPr>
                <w:ilvl w:val="0"/>
                <w:numId w:val="8"/>
              </w:numPr>
            </w:pPr>
            <w:r w:rsidRPr="00CB0607">
              <w:t>Language Modeling</w:t>
            </w:r>
          </w:p>
        </w:tc>
      </w:tr>
    </w:tbl>
    <w:p w14:paraId="7824C3D9" w14:textId="77777777" w:rsidR="00626272" w:rsidRPr="00CB0607" w:rsidRDefault="00626272" w:rsidP="00626272">
      <w:pPr>
        <w:pStyle w:val="BodyText"/>
      </w:pPr>
      <w:r w:rsidRPr="00CB0607">
        <w:t xml:space="preserve">The Upper Elementary and Secondary protocols include 11 classroom dimensions related to three domains: Emotional Support, Classroom Organization, and Instructional Support (listed in Table 2), in addition to Student Engagement. </w:t>
      </w:r>
    </w:p>
    <w:p w14:paraId="357A446F" w14:textId="77777777" w:rsidR="00626272" w:rsidRPr="00CB0607" w:rsidRDefault="00626272" w:rsidP="00626272">
      <w:pPr>
        <w:pStyle w:val="TableTitle0"/>
      </w:pPr>
      <w:r w:rsidRPr="00CB0607">
        <w:t>Table 2. CLASS Upper Elementary and Secondary Domains and Dimensions</w:t>
      </w:r>
    </w:p>
    <w:tbl>
      <w:tblPr>
        <w:tblStyle w:val="MSVTable1"/>
        <w:tblW w:w="5000" w:type="pct"/>
        <w:jc w:val="center"/>
        <w:tblLook w:val="06A0" w:firstRow="1" w:lastRow="0" w:firstColumn="1" w:lastColumn="0" w:noHBand="1" w:noVBand="1"/>
      </w:tblPr>
      <w:tblGrid>
        <w:gridCol w:w="3112"/>
        <w:gridCol w:w="3114"/>
        <w:gridCol w:w="3118"/>
      </w:tblGrid>
      <w:tr w:rsidR="00626272" w:rsidRPr="00CB0607" w14:paraId="39F80FD0" w14:textId="77777777" w:rsidTr="00626272">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2EA01FAE" w14:textId="77777777" w:rsidR="00626272" w:rsidRPr="00CB0607" w:rsidRDefault="00626272" w:rsidP="005D13E7">
            <w:pPr>
              <w:pStyle w:val="TableColHeadingCenter"/>
              <w:rPr>
                <w:rFonts w:eastAsia="MS Mincho"/>
              </w:rPr>
            </w:pPr>
            <w:r w:rsidRPr="00CB0607">
              <w:rPr>
                <w:rFonts w:eastAsia="MS Mincho"/>
              </w:rPr>
              <w:t>Emotional Support</w:t>
            </w:r>
          </w:p>
        </w:tc>
        <w:tc>
          <w:tcPr>
            <w:tcW w:w="3114" w:type="dxa"/>
          </w:tcPr>
          <w:p w14:paraId="4FEC2961" w14:textId="77777777" w:rsidR="00626272" w:rsidRPr="00CB0607" w:rsidRDefault="00626272" w:rsidP="005D13E7">
            <w:pPr>
              <w:pStyle w:val="TableColHeadingCenter"/>
              <w:rPr>
                <w:rFonts w:eastAsia="MS Mincho"/>
              </w:rPr>
            </w:pPr>
            <w:r w:rsidRPr="00CB0607">
              <w:rPr>
                <w:rFonts w:eastAsia="MS Mincho"/>
              </w:rPr>
              <w:t>Classroom Organization</w:t>
            </w:r>
          </w:p>
        </w:tc>
        <w:tc>
          <w:tcPr>
            <w:tcW w:w="3119" w:type="dxa"/>
          </w:tcPr>
          <w:p w14:paraId="31FC5FE8" w14:textId="77777777" w:rsidR="00626272" w:rsidRPr="00CB0607" w:rsidRDefault="00626272" w:rsidP="005D13E7">
            <w:pPr>
              <w:pStyle w:val="TableColHeadingCenter"/>
              <w:rPr>
                <w:rFonts w:eastAsia="MS Mincho"/>
              </w:rPr>
            </w:pPr>
            <w:r w:rsidRPr="00CB0607">
              <w:rPr>
                <w:rFonts w:eastAsia="MS Mincho"/>
              </w:rPr>
              <w:t>Instructional Support</w:t>
            </w:r>
          </w:p>
        </w:tc>
      </w:tr>
      <w:tr w:rsidR="00626272" w:rsidRPr="00CB0607" w14:paraId="26101445" w14:textId="77777777" w:rsidTr="00626272">
        <w:trPr>
          <w:jc w:val="center"/>
        </w:trPr>
        <w:tc>
          <w:tcPr>
            <w:tcW w:w="3111" w:type="dxa"/>
          </w:tcPr>
          <w:p w14:paraId="7C8371CE" w14:textId="77777777" w:rsidR="00626272" w:rsidRPr="00CB0607" w:rsidRDefault="00626272" w:rsidP="00626272">
            <w:pPr>
              <w:pStyle w:val="TableBullet1"/>
              <w:numPr>
                <w:ilvl w:val="0"/>
                <w:numId w:val="8"/>
              </w:numPr>
            </w:pPr>
            <w:r w:rsidRPr="00CB0607">
              <w:t>Positive Climate</w:t>
            </w:r>
          </w:p>
          <w:p w14:paraId="59B1E478" w14:textId="77777777" w:rsidR="00626272" w:rsidRPr="00CB0607" w:rsidRDefault="00626272" w:rsidP="00626272">
            <w:pPr>
              <w:pStyle w:val="TableBullet1"/>
              <w:numPr>
                <w:ilvl w:val="0"/>
                <w:numId w:val="8"/>
              </w:numPr>
            </w:pPr>
            <w:r w:rsidRPr="00CB0607">
              <w:t>Teacher Sensitivity</w:t>
            </w:r>
          </w:p>
          <w:p w14:paraId="1896BA85" w14:textId="77777777" w:rsidR="00626272" w:rsidRPr="00CB0607" w:rsidRDefault="00626272" w:rsidP="00626272">
            <w:pPr>
              <w:pStyle w:val="TableBullet1"/>
              <w:numPr>
                <w:ilvl w:val="0"/>
                <w:numId w:val="8"/>
              </w:numPr>
            </w:pPr>
            <w:r w:rsidRPr="00CB0607">
              <w:t>Regard for Student Perspectives</w:t>
            </w:r>
          </w:p>
        </w:tc>
        <w:tc>
          <w:tcPr>
            <w:tcW w:w="3114" w:type="dxa"/>
          </w:tcPr>
          <w:p w14:paraId="697E3B82" w14:textId="77777777" w:rsidR="00626272" w:rsidRPr="00CB0607" w:rsidRDefault="00626272" w:rsidP="00626272">
            <w:pPr>
              <w:pStyle w:val="TableBullet1"/>
              <w:numPr>
                <w:ilvl w:val="0"/>
                <w:numId w:val="8"/>
              </w:numPr>
              <w:rPr>
                <w:b/>
                <w:bCs/>
                <w:szCs w:val="20"/>
              </w:rPr>
            </w:pPr>
            <w:r w:rsidRPr="00CB0607">
              <w:t>Behavior Management</w:t>
            </w:r>
          </w:p>
          <w:p w14:paraId="2ABDD719" w14:textId="77777777" w:rsidR="00626272" w:rsidRPr="00CB0607" w:rsidRDefault="00626272" w:rsidP="00626272">
            <w:pPr>
              <w:pStyle w:val="TableBullet1"/>
              <w:numPr>
                <w:ilvl w:val="0"/>
                <w:numId w:val="8"/>
              </w:numPr>
              <w:rPr>
                <w:b/>
                <w:bCs/>
                <w:szCs w:val="20"/>
              </w:rPr>
            </w:pPr>
            <w:r w:rsidRPr="00CB0607">
              <w:t>Productivity</w:t>
            </w:r>
          </w:p>
          <w:p w14:paraId="4FF1B100" w14:textId="77777777" w:rsidR="00626272" w:rsidRPr="00CB0607" w:rsidRDefault="00626272" w:rsidP="00626272">
            <w:pPr>
              <w:pStyle w:val="TableBullet1"/>
              <w:numPr>
                <w:ilvl w:val="0"/>
                <w:numId w:val="8"/>
              </w:numPr>
            </w:pPr>
            <w:r w:rsidRPr="00CB0607">
              <w:t>Negative Climate</w:t>
            </w:r>
          </w:p>
        </w:tc>
        <w:tc>
          <w:tcPr>
            <w:tcW w:w="3119" w:type="dxa"/>
          </w:tcPr>
          <w:p w14:paraId="06201B74" w14:textId="77777777" w:rsidR="00626272" w:rsidRPr="00CB0607" w:rsidRDefault="00626272" w:rsidP="00626272">
            <w:pPr>
              <w:pStyle w:val="TableBullet1"/>
              <w:numPr>
                <w:ilvl w:val="0"/>
                <w:numId w:val="8"/>
              </w:numPr>
              <w:rPr>
                <w:b/>
                <w:bCs/>
                <w:szCs w:val="20"/>
              </w:rPr>
            </w:pPr>
            <w:r w:rsidRPr="00CB0607">
              <w:t xml:space="preserve">Instructional Learning Formats </w:t>
            </w:r>
          </w:p>
          <w:p w14:paraId="18C9EB70" w14:textId="77777777" w:rsidR="00626272" w:rsidRPr="00CB0607" w:rsidRDefault="00626272" w:rsidP="00626272">
            <w:pPr>
              <w:pStyle w:val="TableBullet1"/>
              <w:numPr>
                <w:ilvl w:val="0"/>
                <w:numId w:val="8"/>
              </w:numPr>
              <w:rPr>
                <w:b/>
                <w:bCs/>
                <w:szCs w:val="20"/>
              </w:rPr>
            </w:pPr>
            <w:r w:rsidRPr="00CB0607">
              <w:t>Content Understanding</w:t>
            </w:r>
          </w:p>
          <w:p w14:paraId="1559E74E" w14:textId="77777777" w:rsidR="00626272" w:rsidRPr="00CB0607" w:rsidRDefault="00626272" w:rsidP="00626272">
            <w:pPr>
              <w:pStyle w:val="TableBullet1"/>
              <w:numPr>
                <w:ilvl w:val="0"/>
                <w:numId w:val="8"/>
              </w:numPr>
              <w:rPr>
                <w:b/>
                <w:bCs/>
                <w:szCs w:val="20"/>
              </w:rPr>
            </w:pPr>
            <w:r w:rsidRPr="00CB0607">
              <w:t>Analysis and Inquiry</w:t>
            </w:r>
          </w:p>
          <w:p w14:paraId="350B56FB" w14:textId="77777777" w:rsidR="00626272" w:rsidRPr="00CB0607" w:rsidRDefault="00626272" w:rsidP="00626272">
            <w:pPr>
              <w:pStyle w:val="TableBullet1"/>
              <w:numPr>
                <w:ilvl w:val="0"/>
                <w:numId w:val="8"/>
              </w:numPr>
              <w:rPr>
                <w:b/>
                <w:bCs/>
                <w:szCs w:val="20"/>
              </w:rPr>
            </w:pPr>
            <w:r w:rsidRPr="00CB0607">
              <w:t>Quality of Feedback</w:t>
            </w:r>
          </w:p>
          <w:p w14:paraId="0F14A524" w14:textId="77777777" w:rsidR="00626272" w:rsidRPr="00CB0607" w:rsidRDefault="00626272" w:rsidP="00626272">
            <w:pPr>
              <w:pStyle w:val="TableBullet1"/>
              <w:numPr>
                <w:ilvl w:val="0"/>
                <w:numId w:val="8"/>
              </w:numPr>
              <w:rPr>
                <w:b/>
                <w:bCs/>
                <w:szCs w:val="20"/>
              </w:rPr>
            </w:pPr>
            <w:r w:rsidRPr="00CB0607">
              <w:t>Instructional Dialogue</w:t>
            </w:r>
          </w:p>
        </w:tc>
      </w:tr>
      <w:tr w:rsidR="00A407A6" w:rsidRPr="00CB0607" w14:paraId="0FC109BC" w14:textId="77777777" w:rsidTr="00A10956">
        <w:trPr>
          <w:jc w:val="center"/>
        </w:trPr>
        <w:tc>
          <w:tcPr>
            <w:tcW w:w="3114" w:type="dxa"/>
            <w:shd w:val="clear" w:color="auto" w:fill="D9E2F3" w:themeFill="accent5" w:themeFillTint="33"/>
          </w:tcPr>
          <w:p w14:paraId="67DC78FF" w14:textId="17DD3726" w:rsidR="00A407A6" w:rsidRPr="00CE5CA6" w:rsidRDefault="00CE5CA6" w:rsidP="005D13E7">
            <w:pPr>
              <w:pStyle w:val="TableSubheadingCentered"/>
              <w:rPr>
                <w:rFonts w:ascii="Franklin Gothic Book" w:hAnsi="Franklin Gothic Book"/>
              </w:rPr>
            </w:pPr>
            <w:r w:rsidRPr="00CE5CA6">
              <w:rPr>
                <w:rFonts w:ascii="Franklin Gothic Book" w:hAnsi="Franklin Gothic Book"/>
              </w:rPr>
              <w:t>NA</w:t>
            </w:r>
          </w:p>
        </w:tc>
        <w:tc>
          <w:tcPr>
            <w:tcW w:w="3115" w:type="dxa"/>
            <w:shd w:val="clear" w:color="auto" w:fill="D9E2F3" w:themeFill="accent5" w:themeFillTint="33"/>
          </w:tcPr>
          <w:p w14:paraId="101ABC1C" w14:textId="5D9E697A" w:rsidR="00A407A6" w:rsidRPr="00CB0607" w:rsidRDefault="00A407A6" w:rsidP="005D13E7">
            <w:pPr>
              <w:pStyle w:val="TableSubheadingCentered"/>
            </w:pPr>
            <w:r w:rsidRPr="00CB0607">
              <w:t>Student Engagement</w:t>
            </w:r>
          </w:p>
        </w:tc>
        <w:tc>
          <w:tcPr>
            <w:tcW w:w="3115" w:type="dxa"/>
            <w:shd w:val="clear" w:color="auto" w:fill="D9E2F3" w:themeFill="accent5" w:themeFillTint="33"/>
          </w:tcPr>
          <w:p w14:paraId="51E66BC3" w14:textId="01B70208" w:rsidR="00A407A6" w:rsidRPr="00CE5CA6" w:rsidRDefault="00CE5CA6" w:rsidP="005D13E7">
            <w:pPr>
              <w:pStyle w:val="TableSubheadingCentered"/>
              <w:rPr>
                <w:rFonts w:asciiTheme="minorHAnsi" w:hAnsiTheme="minorHAnsi"/>
              </w:rPr>
            </w:pPr>
            <w:r w:rsidRPr="00CE5CA6">
              <w:rPr>
                <w:rFonts w:asciiTheme="minorHAnsi" w:hAnsiTheme="minorHAnsi"/>
              </w:rPr>
              <w:t>NA</w:t>
            </w:r>
          </w:p>
        </w:tc>
      </w:tr>
    </w:tbl>
    <w:p w14:paraId="7B9F285E" w14:textId="77777777" w:rsidR="00626272" w:rsidRPr="00CB0607" w:rsidRDefault="00626272" w:rsidP="00626272">
      <w:pPr>
        <w:pStyle w:val="BodyText"/>
      </w:pPr>
      <w:r w:rsidRPr="00CB0607">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23DC8B65" w14:textId="77777777" w:rsidR="00626272" w:rsidRPr="00CB0607" w:rsidRDefault="00626272" w:rsidP="00626272">
      <w:pPr>
        <w:pStyle w:val="BodyText"/>
      </w:pPr>
      <w:r w:rsidRPr="00CB0607">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5EDC753C" w14:textId="77777777" w:rsidR="00626272" w:rsidRPr="00CB0607" w:rsidRDefault="00626272" w:rsidP="00626272">
      <w:pPr>
        <w:pStyle w:val="BodyText"/>
        <w:rPr>
          <w:spacing w:val="-2"/>
        </w:rPr>
      </w:pPr>
      <w:r w:rsidRPr="00CB0607">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430071A7" w14:textId="4A8A6CF1" w:rsidR="00626272" w:rsidRPr="00CB0607" w:rsidRDefault="00626272" w:rsidP="00626272">
      <w:pPr>
        <w:spacing w:before="240" w:after="120"/>
        <w:rPr>
          <w:rFonts w:ascii="Franklin Gothic Book" w:eastAsia="Franklin Gothic Book" w:hAnsi="Franklin Gothic Book" w:cs="Times New Roman"/>
        </w:rPr>
      </w:pPr>
      <w:r w:rsidRPr="00CB0607">
        <w:t xml:space="preserve">In this report, each CLASS dimension is defined, and descriptions of the dimensions at the high (6 or 7), middle (3, 4, or 5), and low levels (1 or 2) are presented </w:t>
      </w:r>
      <w:r w:rsidRPr="00CB0607">
        <w:rPr>
          <w:i/>
        </w:rPr>
        <w:t>(definitions and rating descriptions are derived from the CLASS K–3</w:t>
      </w:r>
      <w:r w:rsidRPr="00CB0607">
        <w:t>,</w:t>
      </w:r>
      <w:r w:rsidRPr="00CB0607">
        <w:rPr>
          <w:i/>
        </w:rPr>
        <w:t xml:space="preserve"> Upper Elementary, and Secondary Manuals).</w:t>
      </w:r>
      <w:r w:rsidRPr="00CB0607">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0314E6B1"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54" w:name="_Toc92194254"/>
      <w:bookmarkStart w:id="55" w:name="_Hlk92190807"/>
      <w:r w:rsidRPr="00CB0607">
        <w:rPr>
          <w:rFonts w:ascii="Franklin Gothic Medium" w:eastAsia="Franklin Gothic Book" w:hAnsi="Franklin Gothic Medium" w:cs="Times New Roman"/>
          <w:color w:val="2F5496"/>
          <w:sz w:val="32"/>
        </w:rPr>
        <w:t>Positive Climate</w:t>
      </w:r>
      <w:bookmarkEnd w:id="48"/>
      <w:bookmarkEnd w:id="49"/>
      <w:bookmarkEnd w:id="50"/>
      <w:bookmarkEnd w:id="54"/>
    </w:p>
    <w:p w14:paraId="53E2D1AB" w14:textId="77777777" w:rsidR="00626272" w:rsidRPr="00CB0607" w:rsidRDefault="00626272" w:rsidP="00626272">
      <w:pPr>
        <w:spacing w:after="120"/>
        <w:rPr>
          <w:rFonts w:ascii="Franklin Gothic Book" w:eastAsia="Franklin Gothic Book" w:hAnsi="Franklin Gothic Book" w:cs="Times New Roman"/>
          <w:i/>
        </w:rPr>
      </w:pPr>
      <w:r w:rsidRPr="00CB0607">
        <w:rPr>
          <w:rFonts w:ascii="Franklin Gothic Book" w:eastAsia="Franklin Gothic Book" w:hAnsi="Franklin Gothic Book" w:cs="Times New Roman"/>
          <w:i/>
        </w:rPr>
        <w:t>Emotional Support domain, Grades K−12</w:t>
      </w:r>
    </w:p>
    <w:p w14:paraId="3F925DE6"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Book" w:eastAsia="Franklin Gothic Book" w:hAnsi="Franklin Gothic Book" w:cs="Times New Roman"/>
        </w:rPr>
        <w:t>Positive Climate reflects the emotional connection between the teacher and students and among students and the warmth, respect, and enjoyment communicated by verbal and nonverbal interactions (</w:t>
      </w:r>
      <w:r w:rsidRPr="00CB0607">
        <w:rPr>
          <w:rFonts w:ascii="Franklin Gothic Book" w:eastAsia="Franklin Gothic Book" w:hAnsi="Franklin Gothic Book" w:cs="Times New Roman"/>
          <w:i/>
        </w:rPr>
        <w:t>CLASS K–3 Manual</w:t>
      </w:r>
      <w:r w:rsidRPr="00CB0607">
        <w:rPr>
          <w:rFonts w:ascii="Franklin Gothic Book" w:eastAsia="Franklin Gothic Book" w:hAnsi="Franklin Gothic Book" w:cs="Times New Roman"/>
        </w:rPr>
        <w:t xml:space="preserve">, p. 23, </w:t>
      </w:r>
      <w:r w:rsidRPr="00CB0607">
        <w:rPr>
          <w:rFonts w:ascii="Franklin Gothic Book" w:eastAsia="Franklin Gothic Book" w:hAnsi="Franklin Gothic Book" w:cs="Times New Roman"/>
          <w:i/>
        </w:rPr>
        <w:t xml:space="preserve">CLASS Upper Elementary Manual, </w:t>
      </w:r>
      <w:r w:rsidRPr="00CB0607">
        <w:rPr>
          <w:rFonts w:ascii="Franklin Gothic Book" w:eastAsia="Franklin Gothic Book" w:hAnsi="Franklin Gothic Book" w:cs="Times New Roman"/>
        </w:rPr>
        <w:t xml:space="preserve">p. 21, </w:t>
      </w:r>
      <w:r w:rsidRPr="00CB0607">
        <w:rPr>
          <w:rFonts w:ascii="Franklin Gothic Book" w:eastAsia="Franklin Gothic Book" w:hAnsi="Franklin Gothic Book" w:cs="Times New Roman"/>
          <w:i/>
        </w:rPr>
        <w:t>CLASS Secondary Manual</w:t>
      </w:r>
      <w:r w:rsidRPr="00CB0607">
        <w:rPr>
          <w:rFonts w:ascii="Franklin Gothic Book" w:eastAsia="Franklin Gothic Book" w:hAnsi="Franklin Gothic Book" w:cs="Times New Roman"/>
        </w:rPr>
        <w:t>, p. 21). Table 3 (as well as tables for the remaining dimensions) includes the number of classrooms for each rating on each dimension and the district average for that dimension.</w:t>
      </w:r>
    </w:p>
    <w:p w14:paraId="6D2903B0"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3. Positive Climate: Number of Classrooms for Each Rating and District Average</w:t>
      </w:r>
    </w:p>
    <w:p w14:paraId="597F6D8C"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Positive Climate District Average*: </w:t>
      </w:r>
      <w:bookmarkStart w:id="56" w:name="Dist_PC_Avg"/>
      <w:r w:rsidRPr="00CB0607">
        <w:rPr>
          <w:rFonts w:ascii="Franklin Gothic Demi" w:eastAsia="Franklin Gothic Book" w:hAnsi="Franklin Gothic Demi" w:cs="Times New Roman"/>
        </w:rPr>
        <w:t>5.5</w:t>
      </w:r>
      <w:bookmarkEnd w:id="56"/>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A407A6" w:rsidRPr="00CB0607" w14:paraId="5067595B" w14:textId="77777777" w:rsidTr="00A407A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89A8262" w14:textId="77777777" w:rsidR="00A407A6" w:rsidRPr="00CB0607" w:rsidRDefault="00A407A6" w:rsidP="00A407A6">
            <w:pPr>
              <w:spacing w:before="40" w:after="40"/>
              <w:jc w:val="center"/>
              <w:rPr>
                <w:rFonts w:ascii="Franklin Gothic Demi" w:eastAsia="MS Mincho" w:hAnsi="Franklin Gothic Demi" w:cs="Times New Roman"/>
                <w:sz w:val="20"/>
                <w:szCs w:val="20"/>
              </w:rPr>
            </w:pPr>
            <w:bookmarkStart w:id="57" w:name="Tbl_PC"/>
            <w:r w:rsidRPr="00CB0607">
              <w:rPr>
                <w:rFonts w:ascii="Franklin Gothic Demi" w:eastAsia="MS Mincho" w:hAnsi="Franklin Gothic Demi" w:cs="Times New Roman"/>
                <w:sz w:val="20"/>
                <w:szCs w:val="20"/>
              </w:rPr>
              <w:t>Grade Band</w:t>
            </w:r>
          </w:p>
        </w:tc>
        <w:tc>
          <w:tcPr>
            <w:tcW w:w="874" w:type="dxa"/>
            <w:vAlign w:val="center"/>
          </w:tcPr>
          <w:p w14:paraId="17A214C9" w14:textId="3FB95509" w:rsidR="00A407A6" w:rsidRPr="00CB0607" w:rsidRDefault="00A407A6" w:rsidP="00A407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sidR="00CE5CA6">
              <w:rPr>
                <w:rFonts w:ascii="Franklin Gothic Demi" w:eastAsia="MS Mincho" w:hAnsi="Franklin Gothic Demi" w:cs="Times New Roman"/>
                <w:sz w:val="20"/>
                <w:szCs w:val="20"/>
              </w:rPr>
              <w:t xml:space="preserve"> (1)</w:t>
            </w:r>
          </w:p>
        </w:tc>
        <w:tc>
          <w:tcPr>
            <w:tcW w:w="874" w:type="dxa"/>
            <w:vAlign w:val="center"/>
          </w:tcPr>
          <w:p w14:paraId="2A889A02" w14:textId="7ED3AF13" w:rsidR="00A407A6" w:rsidRPr="00CB0607" w:rsidRDefault="00A407A6" w:rsidP="00A407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sidR="00CE5CA6">
              <w:rPr>
                <w:rFonts w:ascii="Franklin Gothic Demi" w:eastAsia="MS Mincho" w:hAnsi="Franklin Gothic Demi" w:cs="Times New Roman"/>
                <w:sz w:val="20"/>
                <w:szCs w:val="20"/>
              </w:rPr>
              <w:t xml:space="preserve"> (2)</w:t>
            </w:r>
          </w:p>
        </w:tc>
        <w:tc>
          <w:tcPr>
            <w:tcW w:w="874" w:type="dxa"/>
            <w:vAlign w:val="center"/>
          </w:tcPr>
          <w:p w14:paraId="21398608" w14:textId="779B6A33" w:rsidR="00A407A6" w:rsidRPr="00CB0607" w:rsidRDefault="00A407A6" w:rsidP="00A407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sidR="00CE5CA6">
              <w:rPr>
                <w:rFonts w:ascii="Franklin Gothic Demi" w:eastAsia="MS Mincho" w:hAnsi="Franklin Gothic Demi" w:cs="Times New Roman"/>
                <w:sz w:val="20"/>
                <w:szCs w:val="20"/>
              </w:rPr>
              <w:t xml:space="preserve"> (3)</w:t>
            </w:r>
          </w:p>
        </w:tc>
        <w:tc>
          <w:tcPr>
            <w:tcW w:w="875" w:type="dxa"/>
            <w:vAlign w:val="center"/>
          </w:tcPr>
          <w:p w14:paraId="36D7ADB5" w14:textId="0560448F" w:rsidR="00A407A6" w:rsidRPr="00CB0607" w:rsidRDefault="00A407A6" w:rsidP="00A407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sidR="00CE5CA6">
              <w:rPr>
                <w:rFonts w:ascii="Franklin Gothic Demi" w:eastAsia="MS Mincho" w:hAnsi="Franklin Gothic Demi" w:cs="Times New Roman"/>
                <w:sz w:val="20"/>
                <w:szCs w:val="20"/>
              </w:rPr>
              <w:t xml:space="preserve"> (4)</w:t>
            </w:r>
          </w:p>
        </w:tc>
        <w:tc>
          <w:tcPr>
            <w:tcW w:w="875" w:type="dxa"/>
            <w:vAlign w:val="center"/>
          </w:tcPr>
          <w:p w14:paraId="5588FF3D" w14:textId="7FC67210" w:rsidR="00A407A6" w:rsidRPr="00CB0607" w:rsidRDefault="00A407A6" w:rsidP="00A407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sidR="00CE5CA6">
              <w:rPr>
                <w:rFonts w:ascii="Franklin Gothic Demi" w:eastAsia="MS Mincho" w:hAnsi="Franklin Gothic Demi" w:cs="Times New Roman"/>
                <w:sz w:val="20"/>
                <w:szCs w:val="20"/>
              </w:rPr>
              <w:t xml:space="preserve"> (5)</w:t>
            </w:r>
          </w:p>
        </w:tc>
        <w:tc>
          <w:tcPr>
            <w:tcW w:w="874" w:type="dxa"/>
            <w:vAlign w:val="center"/>
          </w:tcPr>
          <w:p w14:paraId="266ECDF6" w14:textId="54B7C26A" w:rsidR="00A407A6" w:rsidRPr="00CB0607" w:rsidRDefault="00A407A6" w:rsidP="00A407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sidR="00CE5CA6">
              <w:rPr>
                <w:rFonts w:ascii="Franklin Gothic Demi" w:eastAsia="MS Mincho" w:hAnsi="Franklin Gothic Demi" w:cs="Times New Roman"/>
                <w:sz w:val="20"/>
                <w:szCs w:val="20"/>
              </w:rPr>
              <w:t xml:space="preserve"> (6)</w:t>
            </w:r>
          </w:p>
        </w:tc>
        <w:tc>
          <w:tcPr>
            <w:tcW w:w="875" w:type="dxa"/>
            <w:vAlign w:val="center"/>
          </w:tcPr>
          <w:p w14:paraId="03B4B010" w14:textId="6E12B7DF" w:rsidR="00A407A6" w:rsidRPr="00CB0607" w:rsidRDefault="00A407A6" w:rsidP="00A407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sidR="00CE5CA6">
              <w:rPr>
                <w:rFonts w:ascii="Franklin Gothic Demi" w:eastAsia="MS Mincho" w:hAnsi="Franklin Gothic Demi" w:cs="Times New Roman"/>
                <w:sz w:val="20"/>
                <w:szCs w:val="20"/>
              </w:rPr>
              <w:t xml:space="preserve"> (7)</w:t>
            </w:r>
          </w:p>
        </w:tc>
        <w:tc>
          <w:tcPr>
            <w:tcW w:w="900" w:type="dxa"/>
            <w:vAlign w:val="center"/>
          </w:tcPr>
          <w:p w14:paraId="45D314AD" w14:textId="18A5B8AB" w:rsidR="00A407A6" w:rsidRPr="00CB0607" w:rsidRDefault="00CE5CA6" w:rsidP="00A407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(56)</w:t>
            </w:r>
          </w:p>
        </w:tc>
        <w:tc>
          <w:tcPr>
            <w:tcW w:w="892" w:type="dxa"/>
            <w:vAlign w:val="center"/>
          </w:tcPr>
          <w:p w14:paraId="26EC5500" w14:textId="77777777" w:rsidR="00A407A6" w:rsidRDefault="00A407A6" w:rsidP="00A407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4DCD19E6" w14:textId="59360B75" w:rsidR="00CE5CA6" w:rsidRPr="00CB0607" w:rsidRDefault="00CE5CA6" w:rsidP="00A407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(5.5)</w:t>
            </w:r>
          </w:p>
        </w:tc>
      </w:tr>
      <w:tr w:rsidR="00A407A6" w:rsidRPr="00CB0607" w14:paraId="7169866A" w14:textId="77777777" w:rsidTr="00A407A6">
        <w:trPr>
          <w:jc w:val="center"/>
        </w:trPr>
        <w:tc>
          <w:tcPr>
            <w:tcW w:w="1431" w:type="dxa"/>
          </w:tcPr>
          <w:p w14:paraId="2B921E66" w14:textId="77777777" w:rsidR="00A407A6" w:rsidRPr="00CB0607" w:rsidRDefault="00A407A6" w:rsidP="00A407A6">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K-5</w:t>
            </w:r>
          </w:p>
        </w:tc>
        <w:tc>
          <w:tcPr>
            <w:tcW w:w="874" w:type="dxa"/>
          </w:tcPr>
          <w:p w14:paraId="1FA4EED2"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156AB7DF"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3A1CA7B9"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785B4982"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611FF03E"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4" w:type="dxa"/>
          </w:tcPr>
          <w:p w14:paraId="215069A5"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10</w:t>
            </w:r>
          </w:p>
        </w:tc>
        <w:tc>
          <w:tcPr>
            <w:tcW w:w="875" w:type="dxa"/>
          </w:tcPr>
          <w:p w14:paraId="24F1A0BB"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900" w:type="dxa"/>
          </w:tcPr>
          <w:p w14:paraId="64AFEBD7"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892" w:type="dxa"/>
          </w:tcPr>
          <w:p w14:paraId="4BF78300"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5.9</w:t>
            </w:r>
          </w:p>
        </w:tc>
      </w:tr>
      <w:tr w:rsidR="00A407A6" w:rsidRPr="00CB0607" w14:paraId="18E0A18D" w14:textId="77777777" w:rsidTr="00A407A6">
        <w:trPr>
          <w:jc w:val="center"/>
        </w:trPr>
        <w:tc>
          <w:tcPr>
            <w:tcW w:w="1431" w:type="dxa"/>
          </w:tcPr>
          <w:p w14:paraId="78569487" w14:textId="77777777" w:rsidR="00A407A6" w:rsidRPr="00CB0607" w:rsidRDefault="00A407A6" w:rsidP="00A407A6">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6-8</w:t>
            </w:r>
          </w:p>
        </w:tc>
        <w:tc>
          <w:tcPr>
            <w:tcW w:w="874" w:type="dxa"/>
          </w:tcPr>
          <w:p w14:paraId="2C8D0158"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38796203"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23B1ED26"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7BE39F65"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6666E8AA"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874" w:type="dxa"/>
          </w:tcPr>
          <w:p w14:paraId="14F8AF15"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875" w:type="dxa"/>
          </w:tcPr>
          <w:p w14:paraId="23616CA2"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900" w:type="dxa"/>
          </w:tcPr>
          <w:p w14:paraId="6B913893"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92" w:type="dxa"/>
          </w:tcPr>
          <w:p w14:paraId="3D34424F"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5.6</w:t>
            </w:r>
          </w:p>
        </w:tc>
      </w:tr>
      <w:tr w:rsidR="00A407A6" w:rsidRPr="00CB0607" w14:paraId="1A56963E" w14:textId="77777777" w:rsidTr="00A407A6">
        <w:trPr>
          <w:jc w:val="center"/>
        </w:trPr>
        <w:tc>
          <w:tcPr>
            <w:tcW w:w="1431" w:type="dxa"/>
          </w:tcPr>
          <w:p w14:paraId="7CA25152" w14:textId="77777777" w:rsidR="00A407A6" w:rsidRPr="00CB0607" w:rsidRDefault="00A407A6" w:rsidP="00A407A6">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9-12</w:t>
            </w:r>
          </w:p>
        </w:tc>
        <w:tc>
          <w:tcPr>
            <w:tcW w:w="874" w:type="dxa"/>
          </w:tcPr>
          <w:p w14:paraId="7A16B258"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53C4C80A"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3F3AFB07"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54BD1BC0"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75DE7747"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874" w:type="dxa"/>
          </w:tcPr>
          <w:p w14:paraId="7292D986"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5" w:type="dxa"/>
          </w:tcPr>
          <w:p w14:paraId="06AFD7E7"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900" w:type="dxa"/>
          </w:tcPr>
          <w:p w14:paraId="22FA73E3"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92" w:type="dxa"/>
          </w:tcPr>
          <w:p w14:paraId="7D3CA36D" w14:textId="77777777" w:rsidR="00A407A6" w:rsidRPr="00CB0607" w:rsidRDefault="00A407A6" w:rsidP="00A407A6">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4.9</w:t>
            </w:r>
          </w:p>
        </w:tc>
      </w:tr>
    </w:tbl>
    <w:bookmarkEnd w:id="57"/>
    <w:p w14:paraId="06CE95EE"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0"/>
        </w:rPr>
        <w:t>*</w:t>
      </w:r>
      <w:r w:rsidRPr="00CB0607">
        <w:rPr>
          <w:rFonts w:ascii="Franklin Gothic Book" w:eastAsia="Times New Roman" w:hAnsi="Franklin Gothic Book" w:cs="Times New Roman"/>
          <w:sz w:val="20"/>
          <w:szCs w:val="24"/>
        </w:rPr>
        <w:t xml:space="preserve">The district average is an average of the observation scores. In Table 3, the district average is computed as: </w:t>
      </w:r>
      <w:r w:rsidRPr="00CB0607">
        <w:rPr>
          <w:rFonts w:ascii="Franklin Gothic Book" w:eastAsia="Times New Roman" w:hAnsi="Franklin Gothic Book" w:cs="Times New Roman"/>
          <w:sz w:val="20"/>
          <w:szCs w:val="24"/>
        </w:rPr>
        <w:br/>
      </w:r>
      <w:bookmarkStart w:id="58" w:name="Dist_PC_Calc"/>
      <w:r w:rsidRPr="00CB0607">
        <w:rPr>
          <w:rFonts w:ascii="Franklin Gothic Book" w:eastAsia="Times New Roman" w:hAnsi="Franklin Gothic Book" w:cs="Times New Roman"/>
          <w:sz w:val="20"/>
          <w:szCs w:val="24"/>
        </w:rPr>
        <w:t>([2 x 1] + [3 x 3] + [4 x 4] + [5 x 18] + [6 x 20] + [7 x 10]) ÷ 56 observations = 5.5</w:t>
      </w:r>
      <w:bookmarkEnd w:id="58"/>
    </w:p>
    <w:p w14:paraId="3E5A70ED"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rPr>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2EAB070B"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Middle Range.</w:t>
      </w:r>
      <w:r w:rsidRPr="00CB0607">
        <w:rPr>
          <w:rFonts w:ascii="Franklin Gothic Book" w:eastAsia="Franklin Gothic Book" w:hAnsi="Franklin Gothic Book" w:cs="Times New Roman"/>
        </w:rPr>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723A0DC1"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 xml:space="preserve">Ratings in the High Range. </w:t>
      </w:r>
      <w:r w:rsidRPr="00CB0607">
        <w:rPr>
          <w:rFonts w:ascii="Franklin Gothic Book" w:eastAsia="Franklin Gothic Book" w:hAnsi="Franklin Gothic Book" w:cs="Times New Roman"/>
        </w:rPr>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55"/>
    <w:p w14:paraId="382EA05F" w14:textId="77777777" w:rsidR="00626272" w:rsidRPr="00CB0607" w:rsidRDefault="00626272" w:rsidP="00626272">
      <w:pPr>
        <w:spacing w:after="160" w:line="259" w:lineRule="auto"/>
        <w:rPr>
          <w:rFonts w:ascii="Franklin Gothic Book" w:eastAsia="Franklin Gothic Book" w:hAnsi="Franklin Gothic Book" w:cs="Times New Roman"/>
        </w:rPr>
      </w:pPr>
      <w:r w:rsidRPr="00CB0607">
        <w:rPr>
          <w:rFonts w:ascii="Franklin Gothic Book" w:eastAsia="Franklin Gothic Book" w:hAnsi="Franklin Gothic Book" w:cs="Times New Roman"/>
        </w:rPr>
        <w:br w:type="page"/>
      </w:r>
    </w:p>
    <w:p w14:paraId="6FCB2EB5"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59" w:name="_Toc411329828"/>
      <w:bookmarkStart w:id="60" w:name="_Toc430114876"/>
      <w:bookmarkStart w:id="61" w:name="_Toc92194255"/>
      <w:r w:rsidRPr="00CB0607">
        <w:rPr>
          <w:rFonts w:ascii="Franklin Gothic Medium" w:eastAsia="Franklin Gothic Book" w:hAnsi="Franklin Gothic Medium" w:cs="Times New Roman"/>
          <w:color w:val="2F5496"/>
          <w:sz w:val="32"/>
        </w:rPr>
        <w:t>Teacher Sensitivity</w:t>
      </w:r>
      <w:bookmarkEnd w:id="59"/>
      <w:bookmarkEnd w:id="60"/>
      <w:bookmarkEnd w:id="61"/>
    </w:p>
    <w:p w14:paraId="60CBB98F" w14:textId="77777777" w:rsidR="00626272" w:rsidRPr="00CB0607" w:rsidRDefault="00626272" w:rsidP="00626272">
      <w:pPr>
        <w:spacing w:after="120"/>
        <w:rPr>
          <w:rFonts w:ascii="Franklin Gothic Book" w:eastAsia="Franklin Gothic Book" w:hAnsi="Franklin Gothic Book" w:cs="Times New Roman"/>
          <w:i/>
        </w:rPr>
      </w:pPr>
      <w:r w:rsidRPr="00CB0607">
        <w:rPr>
          <w:rFonts w:ascii="Franklin Gothic Book" w:eastAsia="Franklin Gothic Book" w:hAnsi="Franklin Gothic Book" w:cs="Times New Roman"/>
          <w:i/>
        </w:rPr>
        <w:t>Emotional Support domain, Grades K−12</w:t>
      </w:r>
    </w:p>
    <w:p w14:paraId="029A7AB2"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Book" w:eastAsia="Franklin Gothic Book" w:hAnsi="Franklin Gothic Book" w:cs="Times New Roman"/>
        </w:rPr>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CB0607">
        <w:rPr>
          <w:rFonts w:ascii="Franklin Gothic Book" w:eastAsia="Franklin Gothic Book" w:hAnsi="Franklin Gothic Book" w:cs="Times New Roman"/>
          <w:i/>
        </w:rPr>
        <w:t>CLASS K–3 Manual,</w:t>
      </w:r>
      <w:r w:rsidRPr="00CB0607">
        <w:rPr>
          <w:rFonts w:ascii="Franklin Gothic Book" w:eastAsia="Franklin Gothic Book" w:hAnsi="Franklin Gothic Book" w:cs="Times New Roman"/>
        </w:rPr>
        <w:t xml:space="preserve"> p. 32, </w:t>
      </w:r>
      <w:r w:rsidRPr="00CB0607">
        <w:rPr>
          <w:rFonts w:ascii="Franklin Gothic Book" w:eastAsia="Franklin Gothic Book" w:hAnsi="Franklin Gothic Book" w:cs="Times New Roman"/>
          <w:i/>
        </w:rPr>
        <w:t xml:space="preserve">CLASS Upper Elementary Manual, </w:t>
      </w:r>
      <w:r w:rsidRPr="00CB0607">
        <w:rPr>
          <w:rFonts w:ascii="Franklin Gothic Book" w:eastAsia="Franklin Gothic Book" w:hAnsi="Franklin Gothic Book" w:cs="Times New Roman"/>
        </w:rPr>
        <w:t xml:space="preserve">p. 27, </w:t>
      </w:r>
      <w:r w:rsidRPr="00CB0607">
        <w:rPr>
          <w:rFonts w:ascii="Franklin Gothic Book" w:eastAsia="Franklin Gothic Book" w:hAnsi="Franklin Gothic Book" w:cs="Times New Roman"/>
          <w:i/>
        </w:rPr>
        <w:t>CLASS Secondary Manual,</w:t>
      </w:r>
      <w:r w:rsidRPr="00CB0607">
        <w:rPr>
          <w:rFonts w:ascii="Franklin Gothic Book" w:eastAsia="Franklin Gothic Book" w:hAnsi="Franklin Gothic Book" w:cs="Times New Roman"/>
        </w:rPr>
        <w:t xml:space="preserve"> p. 27). </w:t>
      </w:r>
    </w:p>
    <w:p w14:paraId="7B61A6AC"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4. Teacher Sensitivity: Number of Classrooms for Each Rating and District Average</w:t>
      </w:r>
    </w:p>
    <w:p w14:paraId="6C441489"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Teacher Sensitivity District Average*: </w:t>
      </w:r>
      <w:bookmarkStart w:id="62" w:name="Dist_TS_Avg"/>
      <w:r w:rsidRPr="00CB0607">
        <w:rPr>
          <w:rFonts w:ascii="Franklin Gothic Demi" w:eastAsia="Franklin Gothic Book" w:hAnsi="Franklin Gothic Demi" w:cs="Times New Roman"/>
        </w:rPr>
        <w:t>5.4</w:t>
      </w:r>
      <w:bookmarkEnd w:id="62"/>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E5CA6" w:rsidRPr="00CB0607" w14:paraId="12118853" w14:textId="77777777" w:rsidTr="00A407A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AD4CCE0" w14:textId="062122ED" w:rsidR="00CE5CA6" w:rsidRPr="00CB0607" w:rsidRDefault="00CE5CA6" w:rsidP="00CE5CA6">
            <w:pPr>
              <w:spacing w:before="40" w:after="40"/>
              <w:jc w:val="center"/>
              <w:rPr>
                <w:rFonts w:ascii="Franklin Gothic Demi" w:eastAsia="MS Mincho" w:hAnsi="Franklin Gothic Demi" w:cs="Times New Roman"/>
                <w:sz w:val="20"/>
                <w:szCs w:val="20"/>
              </w:rPr>
            </w:pPr>
            <w:bookmarkStart w:id="63" w:name="Tbl_TS"/>
            <w:r w:rsidRPr="00CB0607">
              <w:rPr>
                <w:rFonts w:ascii="Franklin Gothic Demi" w:eastAsia="MS Mincho" w:hAnsi="Franklin Gothic Demi" w:cs="Times New Roman"/>
                <w:sz w:val="20"/>
                <w:szCs w:val="20"/>
              </w:rPr>
              <w:t>Grade Band</w:t>
            </w:r>
          </w:p>
        </w:tc>
        <w:tc>
          <w:tcPr>
            <w:tcW w:w="874" w:type="dxa"/>
            <w:vAlign w:val="center"/>
          </w:tcPr>
          <w:p w14:paraId="7E91A7A0" w14:textId="46D7B29E"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20C45FA7" w14:textId="118287CE"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6D314092" w14:textId="4AD6542B"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1587139B" w14:textId="7B20F5EC" w:rsidR="00CE5CA6" w:rsidRPr="00CB0607" w:rsidRDefault="00CE5CA6" w:rsidP="00CE5C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28965EF0" w14:textId="72CE377C" w:rsidR="00CE5CA6" w:rsidRPr="00CB0607" w:rsidRDefault="00CE5CA6" w:rsidP="00CE5C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54F58089" w14:textId="110C5AC2"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2BC4EBCA" w14:textId="5250ADDE"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3C966C9D" w14:textId="15E4196A" w:rsidR="00CE5CA6" w:rsidRPr="00CB0607" w:rsidRDefault="00CE5CA6" w:rsidP="00CE5C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(56)</w:t>
            </w:r>
          </w:p>
        </w:tc>
        <w:tc>
          <w:tcPr>
            <w:tcW w:w="892" w:type="dxa"/>
            <w:vAlign w:val="center"/>
          </w:tcPr>
          <w:p w14:paraId="7272BDDE" w14:textId="77777777" w:rsidR="00CE5CA6"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71D1A0C5" w14:textId="77A723DC" w:rsidR="00CE5CA6" w:rsidRPr="00CB0607" w:rsidRDefault="00CE5CA6" w:rsidP="00CE5C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(5.4)</w:t>
            </w:r>
          </w:p>
        </w:tc>
      </w:tr>
      <w:tr w:rsidR="00626272" w:rsidRPr="00CB0607" w14:paraId="35F11D4C" w14:textId="77777777" w:rsidTr="00A407A6">
        <w:trPr>
          <w:jc w:val="center"/>
        </w:trPr>
        <w:tc>
          <w:tcPr>
            <w:tcW w:w="1431" w:type="dxa"/>
          </w:tcPr>
          <w:p w14:paraId="413A1E2F"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K-5</w:t>
            </w:r>
          </w:p>
        </w:tc>
        <w:tc>
          <w:tcPr>
            <w:tcW w:w="874" w:type="dxa"/>
          </w:tcPr>
          <w:p w14:paraId="6DA4CCD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6654015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3FC361C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458A277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5" w:type="dxa"/>
          </w:tcPr>
          <w:p w14:paraId="6017FD5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4" w:type="dxa"/>
          </w:tcPr>
          <w:p w14:paraId="135E733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29767D1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8</w:t>
            </w:r>
          </w:p>
        </w:tc>
        <w:tc>
          <w:tcPr>
            <w:tcW w:w="900" w:type="dxa"/>
          </w:tcPr>
          <w:p w14:paraId="41AA989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892" w:type="dxa"/>
          </w:tcPr>
          <w:p w14:paraId="48AD285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5.7</w:t>
            </w:r>
          </w:p>
        </w:tc>
      </w:tr>
      <w:tr w:rsidR="00626272" w:rsidRPr="00CB0607" w14:paraId="1A539D90" w14:textId="77777777" w:rsidTr="00A407A6">
        <w:trPr>
          <w:jc w:val="center"/>
        </w:trPr>
        <w:tc>
          <w:tcPr>
            <w:tcW w:w="1431" w:type="dxa"/>
          </w:tcPr>
          <w:p w14:paraId="7DFDACF8"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6-8</w:t>
            </w:r>
          </w:p>
        </w:tc>
        <w:tc>
          <w:tcPr>
            <w:tcW w:w="874" w:type="dxa"/>
          </w:tcPr>
          <w:p w14:paraId="07E1A76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76E0A17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22A02EA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762A620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5300A56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4" w:type="dxa"/>
          </w:tcPr>
          <w:p w14:paraId="5AD727A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8</w:t>
            </w:r>
          </w:p>
        </w:tc>
        <w:tc>
          <w:tcPr>
            <w:tcW w:w="875" w:type="dxa"/>
          </w:tcPr>
          <w:p w14:paraId="0B182DF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900" w:type="dxa"/>
          </w:tcPr>
          <w:p w14:paraId="39A76A5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92" w:type="dxa"/>
          </w:tcPr>
          <w:p w14:paraId="66A6714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5.9</w:t>
            </w:r>
          </w:p>
        </w:tc>
      </w:tr>
      <w:tr w:rsidR="00626272" w:rsidRPr="00CB0607" w14:paraId="749B7B14" w14:textId="77777777" w:rsidTr="00A407A6">
        <w:trPr>
          <w:jc w:val="center"/>
        </w:trPr>
        <w:tc>
          <w:tcPr>
            <w:tcW w:w="1431" w:type="dxa"/>
          </w:tcPr>
          <w:p w14:paraId="14D053B7"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9-12</w:t>
            </w:r>
          </w:p>
        </w:tc>
        <w:tc>
          <w:tcPr>
            <w:tcW w:w="874" w:type="dxa"/>
          </w:tcPr>
          <w:p w14:paraId="1728420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7E793F3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0C7AD77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5FA8591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586E293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8</w:t>
            </w:r>
          </w:p>
        </w:tc>
        <w:tc>
          <w:tcPr>
            <w:tcW w:w="874" w:type="dxa"/>
          </w:tcPr>
          <w:p w14:paraId="1530BBE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09A4CC2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900" w:type="dxa"/>
          </w:tcPr>
          <w:p w14:paraId="1239DCF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92" w:type="dxa"/>
          </w:tcPr>
          <w:p w14:paraId="50DE20C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4.6</w:t>
            </w:r>
          </w:p>
        </w:tc>
      </w:tr>
    </w:tbl>
    <w:bookmarkEnd w:id="63"/>
    <w:p w14:paraId="0BCDAED9"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4, the district average is computed as: </w:t>
      </w:r>
      <w:r w:rsidRPr="00CB0607">
        <w:rPr>
          <w:rFonts w:ascii="Franklin Gothic Book" w:eastAsia="Times New Roman" w:hAnsi="Franklin Gothic Book" w:cs="Times New Roman"/>
          <w:sz w:val="20"/>
          <w:szCs w:val="24"/>
        </w:rPr>
        <w:br/>
      </w:r>
      <w:bookmarkStart w:id="64" w:name="Dist_TS_Calc"/>
      <w:r w:rsidRPr="00CB0607">
        <w:rPr>
          <w:rFonts w:ascii="Franklin Gothic Book" w:eastAsia="Times New Roman" w:hAnsi="Franklin Gothic Book" w:cs="Times New Roman"/>
          <w:sz w:val="20"/>
          <w:szCs w:val="24"/>
        </w:rPr>
        <w:t>([3 x 3] + [4 x 11] + [5 x 15] + [6 x 12] + [7 x 15]) ÷ 56 observations = 5.4</w:t>
      </w:r>
      <w:bookmarkEnd w:id="64"/>
    </w:p>
    <w:p w14:paraId="6CB9629E"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rPr>
        <w:t xml:space="preserve"> In these sessions, the teacher has not been aware of students who </w:t>
      </w:r>
      <w:r w:rsidRPr="00CB0607">
        <w:rPr>
          <w:rFonts w:ascii="Franklin Gothic Book" w:eastAsia="Franklin Gothic Book" w:hAnsi="Franklin Gothic Book" w:cs="Times New Roman"/>
          <w:spacing w:val="-4"/>
        </w:rPr>
        <w:t>need extra support and pays little attention to students’ needs. As a result, students are frustrated</w:t>
      </w:r>
      <w:r w:rsidRPr="00CB0607">
        <w:rPr>
          <w:rFonts w:ascii="Franklin Gothic Book" w:eastAsia="Franklin Gothic Book" w:hAnsi="Franklin Gothic Book" w:cs="Times New Roman"/>
        </w:rPr>
        <w:t xml:space="preserve">, confused, and disengaged. The teacher is unresponsive to and dismissive of students and may ignore students, squash their enthusiasm, and not allow them to share their moods or feelings. </w:t>
      </w:r>
      <w:r w:rsidRPr="00CB0607">
        <w:rPr>
          <w:rFonts w:ascii="Franklin Gothic Book" w:eastAsia="Franklin Gothic Book" w:hAnsi="Franklin Gothic Book" w:cs="Times New Roman"/>
          <w:spacing w:val="-4"/>
        </w:rPr>
        <w:t>The teacher is not effective in addressing students’ needs and does not appropriately acknowledge situations that may be upsetting to students. Students rarely seek support from the teacher</w:t>
      </w:r>
      <w:r w:rsidRPr="00CB0607">
        <w:rPr>
          <w:rFonts w:ascii="Franklin Gothic Book" w:eastAsia="Franklin Gothic Book" w:hAnsi="Franklin Gothic Book" w:cs="Times New Roman"/>
        </w:rPr>
        <w:t xml:space="preserve"> and minimize conversations with the teacher, not sharing ideas or responding to questions.</w:t>
      </w:r>
    </w:p>
    <w:p w14:paraId="1F09328C"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Middle Range.</w:t>
      </w:r>
      <w:r w:rsidRPr="00CB0607">
        <w:rPr>
          <w:rFonts w:ascii="Franklin Gothic Book" w:eastAsia="Franklin Gothic Book" w:hAnsi="Franklin Gothic Book" w:cs="Times New Roman"/>
        </w:rPr>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3EE4F51C"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High Range.</w:t>
      </w:r>
      <w:r w:rsidRPr="00CB0607">
        <w:rPr>
          <w:rFonts w:ascii="Franklin Gothic Book" w:eastAsia="Franklin Gothic Book" w:hAnsi="Franklin Gothic Book" w:cs="Times New Roman"/>
        </w:rPr>
        <w:t xml:space="preserve"> The teacher’s awareness of students and their needs is consistent </w:t>
      </w:r>
      <w:r w:rsidRPr="00CB0607">
        <w:rPr>
          <w:rFonts w:ascii="Franklin Gothic Book" w:eastAsia="Franklin Gothic Book" w:hAnsi="Franklin Gothic Book" w:cs="Times New Roman"/>
          <w:spacing w:val="-4"/>
        </w:rPr>
        <w:t>and accurate. The teacher may predict how difficult a new task is for a student and acknowledge</w:t>
      </w:r>
      <w:r w:rsidRPr="00CB0607">
        <w:rPr>
          <w:rFonts w:ascii="Franklin Gothic Book" w:eastAsia="Franklin Gothic Book" w:hAnsi="Franklin Gothic Book" w:cs="Times New Roman"/>
        </w:rPr>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709BFB40" w14:textId="77777777" w:rsidR="00626272" w:rsidRPr="00CB0607" w:rsidRDefault="00626272" w:rsidP="00626272">
      <w:pPr>
        <w:spacing w:after="160" w:line="259" w:lineRule="auto"/>
        <w:rPr>
          <w:rFonts w:ascii="Franklin Gothic Book" w:eastAsia="Franklin Gothic Book" w:hAnsi="Franklin Gothic Book" w:cs="Times New Roman"/>
        </w:rPr>
      </w:pPr>
      <w:r w:rsidRPr="00CB0607">
        <w:rPr>
          <w:rFonts w:ascii="Franklin Gothic Book" w:eastAsia="Franklin Gothic Book" w:hAnsi="Franklin Gothic Book" w:cs="Times New Roman"/>
        </w:rPr>
        <w:br w:type="page"/>
      </w:r>
    </w:p>
    <w:p w14:paraId="2B02BC6A"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65" w:name="_Toc411329829"/>
      <w:bookmarkStart w:id="66" w:name="_Toc430114877"/>
      <w:bookmarkStart w:id="67" w:name="_Toc92194256"/>
      <w:r w:rsidRPr="00CB0607">
        <w:rPr>
          <w:rFonts w:ascii="Franklin Gothic Medium" w:eastAsia="Franklin Gothic Book" w:hAnsi="Franklin Gothic Medium" w:cs="Times New Roman"/>
          <w:color w:val="2F5496"/>
          <w:sz w:val="32"/>
        </w:rPr>
        <w:t>Regard for Student Perspectives</w:t>
      </w:r>
      <w:bookmarkEnd w:id="65"/>
      <w:bookmarkEnd w:id="66"/>
      <w:bookmarkEnd w:id="67"/>
    </w:p>
    <w:p w14:paraId="2302F338" w14:textId="77777777" w:rsidR="00626272" w:rsidRPr="00CB0607" w:rsidRDefault="00626272" w:rsidP="00626272">
      <w:pPr>
        <w:spacing w:after="120"/>
        <w:rPr>
          <w:rFonts w:ascii="Franklin Gothic Book" w:eastAsia="Franklin Gothic Book" w:hAnsi="Franklin Gothic Book" w:cs="Times New Roman"/>
          <w:i/>
        </w:rPr>
      </w:pPr>
      <w:r w:rsidRPr="00CB0607">
        <w:rPr>
          <w:rFonts w:ascii="Franklin Gothic Book" w:eastAsia="Franklin Gothic Book" w:hAnsi="Franklin Gothic Book" w:cs="Times New Roman"/>
          <w:i/>
        </w:rPr>
        <w:t>Emotional Support domain, Grades K−12</w:t>
      </w:r>
    </w:p>
    <w:p w14:paraId="43397479"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Book" w:eastAsia="Franklin Gothic Book" w:hAnsi="Franklin Gothic Book" w:cs="Times New Roman"/>
        </w:rPr>
        <w:t>Regard for Student Perspectives captures the degree to which the teacher’s interactions with students and classroom activities place an emphasis on students’ interests, motivations, and points of view and encourage student responsibility and autonomy (</w:t>
      </w:r>
      <w:r w:rsidRPr="00CB0607">
        <w:rPr>
          <w:rFonts w:ascii="Franklin Gothic Book" w:eastAsia="Franklin Gothic Book" w:hAnsi="Franklin Gothic Book" w:cs="Times New Roman"/>
          <w:i/>
        </w:rPr>
        <w:t>CLASS K–3 Manual,</w:t>
      </w:r>
      <w:r w:rsidRPr="00CB0607">
        <w:rPr>
          <w:rFonts w:ascii="Franklin Gothic Book" w:eastAsia="Franklin Gothic Book" w:hAnsi="Franklin Gothic Book" w:cs="Times New Roman"/>
        </w:rPr>
        <w:t xml:space="preserve"> p. 38, </w:t>
      </w:r>
      <w:r w:rsidRPr="00CB0607">
        <w:rPr>
          <w:rFonts w:ascii="Franklin Gothic Book" w:eastAsia="Franklin Gothic Book" w:hAnsi="Franklin Gothic Book" w:cs="Times New Roman"/>
          <w:i/>
        </w:rPr>
        <w:t xml:space="preserve">CLASS Upper Elementary Manual, </w:t>
      </w:r>
      <w:r w:rsidRPr="00CB0607">
        <w:rPr>
          <w:rFonts w:ascii="Franklin Gothic Book" w:eastAsia="Franklin Gothic Book" w:hAnsi="Franklin Gothic Book" w:cs="Times New Roman"/>
        </w:rPr>
        <w:t xml:space="preserve">p. 35, </w:t>
      </w:r>
      <w:r w:rsidRPr="00CB0607">
        <w:rPr>
          <w:rFonts w:ascii="Franklin Gothic Book" w:eastAsia="Franklin Gothic Book" w:hAnsi="Franklin Gothic Book" w:cs="Times New Roman"/>
          <w:i/>
          <w:spacing w:val="-4"/>
        </w:rPr>
        <w:t>CLASS Secondary Manual</w:t>
      </w:r>
      <w:r w:rsidRPr="00CB0607">
        <w:rPr>
          <w:rFonts w:ascii="Franklin Gothic Book" w:eastAsia="Franklin Gothic Book" w:hAnsi="Franklin Gothic Book" w:cs="Times New Roman"/>
          <w:spacing w:val="-4"/>
        </w:rPr>
        <w:t>, p. 35</w:t>
      </w:r>
      <w:r w:rsidRPr="00CB0607">
        <w:rPr>
          <w:rFonts w:ascii="Franklin Gothic Book" w:eastAsia="Franklin Gothic Book" w:hAnsi="Franklin Gothic Book" w:cs="Times New Roman"/>
        </w:rPr>
        <w:t xml:space="preserve">). </w:t>
      </w:r>
    </w:p>
    <w:p w14:paraId="0E362A97"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5. Regard for Student Perspectives: Number of Classrooms for Each Rating and District Average</w:t>
      </w:r>
    </w:p>
    <w:p w14:paraId="4F0C9428"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Regard for Student Perspectives District Average*: </w:t>
      </w:r>
      <w:bookmarkStart w:id="68" w:name="Dist_RSP_Avg"/>
      <w:r w:rsidRPr="00CB0607">
        <w:rPr>
          <w:rFonts w:ascii="Franklin Gothic Demi" w:eastAsia="Franklin Gothic Book" w:hAnsi="Franklin Gothic Demi" w:cs="Times New Roman"/>
        </w:rPr>
        <w:t>4.6</w:t>
      </w:r>
      <w:bookmarkEnd w:id="68"/>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E5CA6" w:rsidRPr="00CB0607" w14:paraId="7F16269B" w14:textId="77777777" w:rsidTr="004325E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09CB04D" w14:textId="5D4B9BE4" w:rsidR="00CE5CA6" w:rsidRPr="00CB0607" w:rsidRDefault="00CE5CA6" w:rsidP="00CE5CA6">
            <w:pPr>
              <w:spacing w:before="40" w:after="40"/>
              <w:jc w:val="center"/>
              <w:rPr>
                <w:rFonts w:ascii="Franklin Gothic Demi" w:eastAsia="MS Mincho" w:hAnsi="Franklin Gothic Demi" w:cs="Times New Roman"/>
                <w:sz w:val="20"/>
                <w:szCs w:val="20"/>
              </w:rPr>
            </w:pPr>
            <w:bookmarkStart w:id="69" w:name="Tbl_RSP"/>
            <w:r w:rsidRPr="00CB0607">
              <w:rPr>
                <w:rFonts w:ascii="Franklin Gothic Demi" w:eastAsia="MS Mincho" w:hAnsi="Franklin Gothic Demi" w:cs="Times New Roman"/>
                <w:sz w:val="20"/>
                <w:szCs w:val="20"/>
              </w:rPr>
              <w:t>Grade Band</w:t>
            </w:r>
          </w:p>
        </w:tc>
        <w:tc>
          <w:tcPr>
            <w:tcW w:w="874" w:type="dxa"/>
            <w:vAlign w:val="center"/>
          </w:tcPr>
          <w:p w14:paraId="2A6FCF98" w14:textId="3175810E"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062457C9" w14:textId="7A407D54"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09EF2407" w14:textId="1C07A324"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3645D4C5" w14:textId="6601C512" w:rsidR="00CE5CA6" w:rsidRPr="00CB0607" w:rsidRDefault="00CE5CA6" w:rsidP="00CE5C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3B487D61" w14:textId="21E786AF" w:rsidR="00CE5CA6" w:rsidRPr="00CB0607" w:rsidRDefault="00CE5CA6" w:rsidP="00CE5C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28176C02" w14:textId="4A2D6452"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66FED764" w14:textId="0A4974AA"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5999F968" w14:textId="7E342DFB" w:rsidR="00CE5CA6" w:rsidRPr="00CB0607" w:rsidRDefault="00CE5CA6" w:rsidP="00CE5C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(56)</w:t>
            </w:r>
          </w:p>
        </w:tc>
        <w:tc>
          <w:tcPr>
            <w:tcW w:w="892" w:type="dxa"/>
            <w:vAlign w:val="center"/>
          </w:tcPr>
          <w:p w14:paraId="2EBDC88F" w14:textId="77777777" w:rsidR="00CE5CA6"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03020212" w14:textId="09D5E2FB" w:rsidR="00CE5CA6" w:rsidRPr="00CB0607" w:rsidRDefault="00CE5CA6" w:rsidP="00CE5C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(4.6)</w:t>
            </w:r>
          </w:p>
        </w:tc>
      </w:tr>
      <w:tr w:rsidR="00626272" w:rsidRPr="00CB0607" w14:paraId="79B49C44" w14:textId="77777777" w:rsidTr="00C15D9C">
        <w:trPr>
          <w:jc w:val="center"/>
        </w:trPr>
        <w:tc>
          <w:tcPr>
            <w:tcW w:w="1431" w:type="dxa"/>
          </w:tcPr>
          <w:p w14:paraId="1AD3430F"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K-5</w:t>
            </w:r>
          </w:p>
        </w:tc>
        <w:tc>
          <w:tcPr>
            <w:tcW w:w="874" w:type="dxa"/>
          </w:tcPr>
          <w:p w14:paraId="35C051F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2E146CE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60A3D34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07EC5AE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8</w:t>
            </w:r>
          </w:p>
        </w:tc>
        <w:tc>
          <w:tcPr>
            <w:tcW w:w="875" w:type="dxa"/>
          </w:tcPr>
          <w:p w14:paraId="116908A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4" w:type="dxa"/>
          </w:tcPr>
          <w:p w14:paraId="057E686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5" w:type="dxa"/>
          </w:tcPr>
          <w:p w14:paraId="5D7820E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900" w:type="dxa"/>
          </w:tcPr>
          <w:p w14:paraId="6493A79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892" w:type="dxa"/>
          </w:tcPr>
          <w:p w14:paraId="0F9246D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5.0</w:t>
            </w:r>
          </w:p>
        </w:tc>
      </w:tr>
      <w:tr w:rsidR="00626272" w:rsidRPr="00CB0607" w14:paraId="357DB941" w14:textId="77777777" w:rsidTr="00C15D9C">
        <w:trPr>
          <w:jc w:val="center"/>
        </w:trPr>
        <w:tc>
          <w:tcPr>
            <w:tcW w:w="1431" w:type="dxa"/>
          </w:tcPr>
          <w:p w14:paraId="20DBC7B4"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6-8</w:t>
            </w:r>
          </w:p>
        </w:tc>
        <w:tc>
          <w:tcPr>
            <w:tcW w:w="874" w:type="dxa"/>
          </w:tcPr>
          <w:p w14:paraId="2A89068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65CD37F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0CE922C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66E6EAA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43C5E14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874" w:type="dxa"/>
          </w:tcPr>
          <w:p w14:paraId="195FAF3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06D0BB3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900" w:type="dxa"/>
          </w:tcPr>
          <w:p w14:paraId="10AA698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92" w:type="dxa"/>
          </w:tcPr>
          <w:p w14:paraId="749FE76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4.7</w:t>
            </w:r>
          </w:p>
        </w:tc>
      </w:tr>
      <w:tr w:rsidR="00626272" w:rsidRPr="00CB0607" w14:paraId="41D4B64C" w14:textId="77777777" w:rsidTr="00C15D9C">
        <w:trPr>
          <w:jc w:val="center"/>
        </w:trPr>
        <w:tc>
          <w:tcPr>
            <w:tcW w:w="1431" w:type="dxa"/>
          </w:tcPr>
          <w:p w14:paraId="3338D43F"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9-12</w:t>
            </w:r>
          </w:p>
        </w:tc>
        <w:tc>
          <w:tcPr>
            <w:tcW w:w="874" w:type="dxa"/>
          </w:tcPr>
          <w:p w14:paraId="2633425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1785BC9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4" w:type="dxa"/>
          </w:tcPr>
          <w:p w14:paraId="00A06EF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25CD63C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5" w:type="dxa"/>
          </w:tcPr>
          <w:p w14:paraId="53799AA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7B2F5B2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5" w:type="dxa"/>
          </w:tcPr>
          <w:p w14:paraId="62C83B1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900" w:type="dxa"/>
          </w:tcPr>
          <w:p w14:paraId="3690828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92" w:type="dxa"/>
          </w:tcPr>
          <w:p w14:paraId="60EB66D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3.9</w:t>
            </w:r>
          </w:p>
        </w:tc>
      </w:tr>
    </w:tbl>
    <w:bookmarkEnd w:id="69"/>
    <w:p w14:paraId="18624EF0"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5, the district average is computed as: </w:t>
      </w:r>
      <w:r w:rsidRPr="00CB0607">
        <w:rPr>
          <w:rFonts w:ascii="Franklin Gothic Book" w:eastAsia="Times New Roman" w:hAnsi="Franklin Gothic Book" w:cs="Times New Roman"/>
          <w:sz w:val="20"/>
          <w:szCs w:val="24"/>
        </w:rPr>
        <w:br/>
      </w:r>
      <w:bookmarkStart w:id="70" w:name="Dist_RSP_Calc"/>
      <w:r w:rsidRPr="00CB0607">
        <w:rPr>
          <w:rFonts w:ascii="Franklin Gothic Book" w:eastAsia="Times New Roman" w:hAnsi="Franklin Gothic Book" w:cs="Times New Roman"/>
          <w:sz w:val="20"/>
          <w:szCs w:val="24"/>
        </w:rPr>
        <w:t>([2 x 3] + [3 x 11] + [4 x 15] + [5 x 11] + [6 x 11] + [7 x 5]) ÷ 56 observations = 4.6</w:t>
      </w:r>
      <w:bookmarkEnd w:id="70"/>
    </w:p>
    <w:p w14:paraId="0E7B120D"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rPr>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22702D6E"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Middle Range.</w:t>
      </w:r>
      <w:r w:rsidRPr="00CB0607">
        <w:rPr>
          <w:rFonts w:ascii="Franklin Gothic Book" w:eastAsia="Franklin Gothic Book" w:hAnsi="Franklin Gothic Book" w:cs="Times New Roman"/>
        </w:rPr>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448B8AFC"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 xml:space="preserve">Ratings in the High Range. </w:t>
      </w:r>
      <w:r w:rsidRPr="00CB0607">
        <w:rPr>
          <w:rFonts w:ascii="Franklin Gothic Book" w:eastAsia="Franklin Gothic Book" w:hAnsi="Franklin Gothic Book" w:cs="Times New Roman"/>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385FBDF7" w14:textId="77777777" w:rsidR="00626272" w:rsidRPr="00CB0607" w:rsidRDefault="00626272" w:rsidP="00626272">
      <w:pPr>
        <w:spacing w:after="160" w:line="259" w:lineRule="auto"/>
        <w:rPr>
          <w:rFonts w:ascii="Franklin Gothic Book" w:eastAsia="Times New Roman" w:hAnsi="Franklin Gothic Book" w:cs="Times New Roman"/>
        </w:rPr>
      </w:pPr>
      <w:r w:rsidRPr="00CB0607">
        <w:rPr>
          <w:rFonts w:ascii="Franklin Gothic Book" w:eastAsia="Times New Roman" w:hAnsi="Franklin Gothic Book" w:cs="Times New Roman"/>
        </w:rPr>
        <w:br w:type="page"/>
      </w:r>
    </w:p>
    <w:p w14:paraId="4C076D18"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71" w:name="_Toc430114878"/>
      <w:bookmarkStart w:id="72" w:name="_Toc92194257"/>
      <w:r w:rsidRPr="00CB0607">
        <w:rPr>
          <w:rFonts w:ascii="Franklin Gothic Medium" w:eastAsia="Franklin Gothic Book" w:hAnsi="Franklin Gothic Medium" w:cs="Times New Roman"/>
          <w:color w:val="2F5496"/>
          <w:sz w:val="32"/>
        </w:rPr>
        <w:t>Negative Climate</w:t>
      </w:r>
      <w:bookmarkEnd w:id="71"/>
      <w:bookmarkEnd w:id="72"/>
    </w:p>
    <w:p w14:paraId="53F10CAE" w14:textId="77777777" w:rsidR="00626272" w:rsidRPr="00CB0607" w:rsidRDefault="00626272" w:rsidP="00626272">
      <w:pPr>
        <w:spacing w:after="120"/>
        <w:rPr>
          <w:rFonts w:ascii="Franklin Gothic Book" w:eastAsia="Franklin Gothic Book" w:hAnsi="Franklin Gothic Book" w:cs="Times New Roman"/>
          <w:i/>
        </w:rPr>
      </w:pPr>
      <w:r w:rsidRPr="00CB0607">
        <w:rPr>
          <w:rFonts w:ascii="Franklin Gothic Book" w:eastAsia="Franklin Gothic Book" w:hAnsi="Franklin Gothic Book" w:cs="Times New Roman"/>
          <w:i/>
        </w:rPr>
        <w:t>Emotional Support domain, Grades K</w:t>
      </w:r>
      <w:r w:rsidRPr="00CB0607">
        <w:rPr>
          <w:rFonts w:ascii="Vijaya" w:eastAsia="Franklin Gothic Book" w:hAnsi="Vijaya" w:cs="Vijaya"/>
          <w:i/>
        </w:rPr>
        <w:t xml:space="preserve">− </w:t>
      </w:r>
      <w:r w:rsidRPr="00CB0607">
        <w:rPr>
          <w:rFonts w:ascii="Franklin Gothic Book" w:eastAsia="Franklin Gothic Book" w:hAnsi="Franklin Gothic Book" w:cs="Times New Roman"/>
          <w:i/>
        </w:rPr>
        <w:t>3</w:t>
      </w:r>
      <w:r w:rsidRPr="00CB0607">
        <w:rPr>
          <w:rFonts w:ascii="Franklin Gothic Book" w:eastAsia="Franklin Gothic Book" w:hAnsi="Franklin Gothic Book" w:cs="Times New Roman"/>
          <w:i/>
        </w:rPr>
        <w:br/>
        <w:t>Classroom Organization domain, Grades 4</w:t>
      </w:r>
      <w:r w:rsidRPr="00CB0607">
        <w:rPr>
          <w:rFonts w:ascii="Vijaya" w:eastAsia="Franklin Gothic Book" w:hAnsi="Vijaya" w:cs="Vijaya"/>
          <w:i/>
        </w:rPr>
        <w:t xml:space="preserve">− </w:t>
      </w:r>
      <w:r w:rsidRPr="00CB0607">
        <w:rPr>
          <w:rFonts w:ascii="Franklin Gothic Book" w:eastAsia="Franklin Gothic Book" w:hAnsi="Franklin Gothic Book" w:cs="Times New Roman"/>
          <w:i/>
        </w:rPr>
        <w:t>12</w:t>
      </w:r>
    </w:p>
    <w:p w14:paraId="61805CAE" w14:textId="33BC4ED6"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Book" w:eastAsia="Franklin Gothic Book" w:hAnsi="Franklin Gothic Book" w:cs="Times New Roman"/>
        </w:rPr>
        <w:t>Negative Climate reflects the overall level of expressed negativity in the classroom. The frequency, quality, and intensity of teacher and student negativity are key to this dimension (</w:t>
      </w:r>
      <w:r w:rsidRPr="00CB0607">
        <w:rPr>
          <w:rFonts w:ascii="Franklin Gothic Book" w:eastAsia="Franklin Gothic Book" w:hAnsi="Franklin Gothic Book" w:cs="Times New Roman"/>
          <w:i/>
        </w:rPr>
        <w:t>CLASS K–3 Manual</w:t>
      </w:r>
      <w:r w:rsidRPr="00CB0607">
        <w:rPr>
          <w:rFonts w:ascii="Franklin Gothic Book" w:eastAsia="Franklin Gothic Book" w:hAnsi="Franklin Gothic Book" w:cs="Times New Roman"/>
        </w:rPr>
        <w:t xml:space="preserve">, p. 28, </w:t>
      </w:r>
      <w:r w:rsidRPr="00CB0607">
        <w:rPr>
          <w:rFonts w:ascii="Franklin Gothic Book" w:eastAsia="Franklin Gothic Book" w:hAnsi="Franklin Gothic Book" w:cs="Times New Roman"/>
          <w:i/>
        </w:rPr>
        <w:t xml:space="preserve">CLASS Upper Elementary Manual, </w:t>
      </w:r>
      <w:r w:rsidRPr="00CB0607">
        <w:rPr>
          <w:rFonts w:ascii="Franklin Gothic Book" w:eastAsia="Franklin Gothic Book" w:hAnsi="Franklin Gothic Book" w:cs="Times New Roman"/>
        </w:rPr>
        <w:t xml:space="preserve">p. 55, </w:t>
      </w:r>
      <w:r w:rsidRPr="00CB0607">
        <w:rPr>
          <w:rFonts w:ascii="Franklin Gothic Book" w:eastAsia="Franklin Gothic Book" w:hAnsi="Franklin Gothic Book" w:cs="Times New Roman"/>
          <w:i/>
        </w:rPr>
        <w:t>CLASS Secondary Manual,</w:t>
      </w:r>
      <w:r w:rsidRPr="00CB0607">
        <w:rPr>
          <w:rFonts w:ascii="Franklin Gothic Book" w:eastAsia="Franklin Gothic Book" w:hAnsi="Franklin Gothic Book" w:cs="Times New Roman"/>
        </w:rPr>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CB0607">
        <w:rPr>
          <w:rFonts w:ascii="Franklin Gothic Book" w:eastAsia="Franklin Gothic Book" w:hAnsi="Franklin Gothic Book" w:cs="Franklin Gothic Book"/>
          <w:sz w:val="20"/>
          <w:szCs w:val="20"/>
          <w:vertAlign w:val="superscript"/>
        </w:rPr>
        <w:footnoteReference w:id="6"/>
      </w:r>
      <w:r w:rsidRPr="00CB0607">
        <w:rPr>
          <w:rFonts w:ascii="Franklin Gothic Book" w:eastAsia="Franklin Gothic Book" w:hAnsi="Franklin Gothic Book" w:cs="Times New Roman"/>
        </w:rPr>
        <w:t xml:space="preserve"> </w:t>
      </w:r>
    </w:p>
    <w:p w14:paraId="14706784"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6. Negative Climate: Number of Classrooms for Each Rating and District Average</w:t>
      </w:r>
    </w:p>
    <w:p w14:paraId="373FE06F"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Negative Climate District Average*: </w:t>
      </w:r>
      <w:bookmarkStart w:id="73" w:name="Dist_NC_Avg"/>
      <w:r w:rsidRPr="00CB0607">
        <w:rPr>
          <w:rFonts w:ascii="Franklin Gothic Demi" w:eastAsia="Franklin Gothic Book" w:hAnsi="Franklin Gothic Demi" w:cs="Times New Roman"/>
        </w:rPr>
        <w:t>6.9</w:t>
      </w:r>
      <w:bookmarkEnd w:id="73"/>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E5CA6" w:rsidRPr="00CB0607" w14:paraId="2F336797" w14:textId="77777777" w:rsidTr="001D0FE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891E5FB" w14:textId="7CF200B7" w:rsidR="00CE5CA6" w:rsidRPr="00CB0607" w:rsidRDefault="00CE5CA6" w:rsidP="00CE5CA6">
            <w:pPr>
              <w:spacing w:before="40" w:after="40"/>
              <w:jc w:val="center"/>
              <w:rPr>
                <w:rFonts w:ascii="Franklin Gothic Demi" w:eastAsia="MS Mincho" w:hAnsi="Franklin Gothic Demi" w:cs="Times New Roman"/>
                <w:sz w:val="20"/>
                <w:szCs w:val="20"/>
              </w:rPr>
            </w:pPr>
            <w:bookmarkStart w:id="74" w:name="Tbl_NC"/>
            <w:r w:rsidRPr="00CB0607">
              <w:rPr>
                <w:rFonts w:ascii="Franklin Gothic Demi" w:eastAsia="MS Mincho" w:hAnsi="Franklin Gothic Demi" w:cs="Times New Roman"/>
                <w:sz w:val="20"/>
                <w:szCs w:val="20"/>
              </w:rPr>
              <w:t>Grade Band</w:t>
            </w:r>
          </w:p>
        </w:tc>
        <w:tc>
          <w:tcPr>
            <w:tcW w:w="874" w:type="dxa"/>
            <w:vAlign w:val="center"/>
          </w:tcPr>
          <w:p w14:paraId="78CFBE0B" w14:textId="3CBAE914"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003097FE" w14:textId="4C5EB409"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082C19E9" w14:textId="3689B02D"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1EEAA423" w14:textId="1F4113FB" w:rsidR="00CE5CA6" w:rsidRPr="00CB0607" w:rsidRDefault="00CE5CA6" w:rsidP="00CE5C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63439B87" w14:textId="360A6477" w:rsidR="00CE5CA6" w:rsidRPr="00CB0607" w:rsidRDefault="00CE5CA6" w:rsidP="00CE5C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3DC3B26F" w14:textId="371AB302"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33B262FC" w14:textId="6840B5A4"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5D8C36B6" w14:textId="3454EDE2" w:rsidR="00CE5CA6" w:rsidRPr="00CB0607" w:rsidRDefault="00CE5CA6" w:rsidP="00CE5C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(56)</w:t>
            </w:r>
          </w:p>
        </w:tc>
        <w:tc>
          <w:tcPr>
            <w:tcW w:w="892" w:type="dxa"/>
            <w:vAlign w:val="center"/>
          </w:tcPr>
          <w:p w14:paraId="081FB209" w14:textId="77777777" w:rsidR="00CE5CA6"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671BC3CC" w14:textId="6698F396" w:rsidR="00CE5CA6" w:rsidRPr="00CB0607" w:rsidRDefault="00CE5CA6" w:rsidP="00CE5C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(6.9)</w:t>
            </w:r>
          </w:p>
        </w:tc>
      </w:tr>
      <w:tr w:rsidR="00626272" w:rsidRPr="00CB0607" w14:paraId="37338FEE" w14:textId="77777777" w:rsidTr="001D0FEC">
        <w:trPr>
          <w:jc w:val="center"/>
        </w:trPr>
        <w:tc>
          <w:tcPr>
            <w:tcW w:w="1431" w:type="dxa"/>
          </w:tcPr>
          <w:p w14:paraId="16356BFF"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K-5</w:t>
            </w:r>
          </w:p>
        </w:tc>
        <w:tc>
          <w:tcPr>
            <w:tcW w:w="874" w:type="dxa"/>
          </w:tcPr>
          <w:p w14:paraId="1A7CCCC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40C908D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7B66224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183E2B1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2408638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70DF1F2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3ABA6D8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900" w:type="dxa"/>
          </w:tcPr>
          <w:p w14:paraId="1D09094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892" w:type="dxa"/>
          </w:tcPr>
          <w:p w14:paraId="7EB66AF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6.9</w:t>
            </w:r>
          </w:p>
        </w:tc>
      </w:tr>
      <w:tr w:rsidR="00626272" w:rsidRPr="00CB0607" w14:paraId="5B407934" w14:textId="77777777" w:rsidTr="001D0FEC">
        <w:trPr>
          <w:jc w:val="center"/>
        </w:trPr>
        <w:tc>
          <w:tcPr>
            <w:tcW w:w="1431" w:type="dxa"/>
          </w:tcPr>
          <w:p w14:paraId="50256877"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6-8</w:t>
            </w:r>
          </w:p>
        </w:tc>
        <w:tc>
          <w:tcPr>
            <w:tcW w:w="874" w:type="dxa"/>
          </w:tcPr>
          <w:p w14:paraId="4625704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25502AF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0F8DAFF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49A41C8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37E633D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155EA02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6A33FAF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900" w:type="dxa"/>
          </w:tcPr>
          <w:p w14:paraId="672F07E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92" w:type="dxa"/>
          </w:tcPr>
          <w:p w14:paraId="124E272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6.9</w:t>
            </w:r>
          </w:p>
        </w:tc>
      </w:tr>
      <w:tr w:rsidR="00626272" w:rsidRPr="00CB0607" w14:paraId="3F9E8768" w14:textId="77777777" w:rsidTr="001D0FEC">
        <w:trPr>
          <w:jc w:val="center"/>
        </w:trPr>
        <w:tc>
          <w:tcPr>
            <w:tcW w:w="1431" w:type="dxa"/>
          </w:tcPr>
          <w:p w14:paraId="537693A9"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9-12</w:t>
            </w:r>
          </w:p>
        </w:tc>
        <w:tc>
          <w:tcPr>
            <w:tcW w:w="874" w:type="dxa"/>
          </w:tcPr>
          <w:p w14:paraId="070B971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62AFCE8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0D93F3D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7FFDE87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4ACC6FB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1FE62F1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5CA8A7D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900" w:type="dxa"/>
          </w:tcPr>
          <w:p w14:paraId="4D3BEF4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92" w:type="dxa"/>
          </w:tcPr>
          <w:p w14:paraId="0F580AA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7.0</w:t>
            </w:r>
          </w:p>
        </w:tc>
      </w:tr>
    </w:tbl>
    <w:bookmarkEnd w:id="74"/>
    <w:p w14:paraId="3FBD8496"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6, the district average is computed as: </w:t>
      </w:r>
      <w:r w:rsidRPr="00CB0607">
        <w:rPr>
          <w:rFonts w:ascii="Franklin Gothic Book" w:eastAsia="Times New Roman" w:hAnsi="Franklin Gothic Book" w:cs="Times New Roman"/>
          <w:sz w:val="20"/>
          <w:szCs w:val="24"/>
        </w:rPr>
        <w:br/>
      </w:r>
      <w:bookmarkStart w:id="75" w:name="Dist_NC_Calc"/>
      <w:r w:rsidRPr="00CB0607">
        <w:rPr>
          <w:rFonts w:ascii="Franklin Gothic Book" w:eastAsia="Times New Roman" w:hAnsi="Franklin Gothic Book" w:cs="Times New Roman"/>
          <w:sz w:val="20"/>
          <w:szCs w:val="24"/>
        </w:rPr>
        <w:t>([6 x 5] + [7 x 51]) ÷ 56 observations = 6.9</w:t>
      </w:r>
      <w:bookmarkEnd w:id="75"/>
    </w:p>
    <w:p w14:paraId="6494463B"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b/>
        </w:rPr>
        <w:t xml:space="preserve"> </w:t>
      </w:r>
      <w:r w:rsidRPr="00CB0607">
        <w:rPr>
          <w:rFonts w:ascii="Franklin Gothic Book" w:eastAsia="Franklin Gothic Book" w:hAnsi="Franklin Gothic Book" w:cs="Times New Roman"/>
        </w:rPr>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27573A2C"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Middle Range.</w:t>
      </w:r>
      <w:r w:rsidRPr="00CB0607">
        <w:rPr>
          <w:rFonts w:ascii="Franklin Gothic Book" w:eastAsia="Franklin Gothic Book" w:hAnsi="Franklin Gothic Book" w:cs="Times New Roman"/>
        </w:rPr>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634B4795" w14:textId="6B8F26AB"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High Range.</w:t>
      </w:r>
      <w:r w:rsidRPr="00CB0607">
        <w:rPr>
          <w:rFonts w:ascii="Franklin Gothic Book" w:eastAsia="Franklin Gothic Book" w:hAnsi="Franklin Gothic Book" w:cs="Times New Roman"/>
        </w:rPr>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r w:rsidRPr="00CB0607">
        <w:rPr>
          <w:rFonts w:ascii="Franklin Gothic Book" w:eastAsia="Franklin Gothic Book" w:hAnsi="Franklin Gothic Book" w:cs="Times New Roman"/>
        </w:rPr>
        <w:br w:type="page"/>
      </w:r>
    </w:p>
    <w:p w14:paraId="5A0600C2"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76" w:name="_Toc430114879"/>
      <w:bookmarkStart w:id="77" w:name="_Toc92194258"/>
      <w:r w:rsidRPr="00CB0607">
        <w:rPr>
          <w:rFonts w:ascii="Franklin Gothic Medium" w:eastAsia="Franklin Gothic Book" w:hAnsi="Franklin Gothic Medium" w:cs="Times New Roman"/>
          <w:color w:val="2F5496"/>
          <w:sz w:val="32"/>
        </w:rPr>
        <w:t>Behavior Management</w:t>
      </w:r>
      <w:bookmarkEnd w:id="76"/>
      <w:bookmarkEnd w:id="77"/>
    </w:p>
    <w:p w14:paraId="33580651" w14:textId="77777777" w:rsidR="00626272" w:rsidRPr="00CB0607" w:rsidRDefault="00626272" w:rsidP="00626272">
      <w:pPr>
        <w:spacing w:after="120"/>
        <w:rPr>
          <w:rFonts w:ascii="Franklin Gothic Book" w:eastAsia="Franklin Gothic Book" w:hAnsi="Franklin Gothic Book" w:cs="Times New Roman"/>
          <w:i/>
        </w:rPr>
      </w:pPr>
      <w:r w:rsidRPr="00CB0607">
        <w:rPr>
          <w:rFonts w:ascii="Franklin Gothic Book" w:eastAsia="Franklin Gothic Book" w:hAnsi="Franklin Gothic Book" w:cs="Times New Roman"/>
          <w:i/>
        </w:rPr>
        <w:t>Classroom Organization domain, Grades K−12</w:t>
      </w:r>
    </w:p>
    <w:p w14:paraId="52F72439"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Book" w:eastAsia="Franklin Gothic Book" w:hAnsi="Franklin Gothic Book" w:cs="Times New Roman"/>
        </w:rPr>
        <w:t>Behavior Management refers to the teacher’s ability to provide clear behavioral expectations and use effective methods to prevent and redirect misbehavior (</w:t>
      </w:r>
      <w:r w:rsidRPr="00CB0607">
        <w:rPr>
          <w:rFonts w:ascii="Franklin Gothic Book" w:eastAsia="Franklin Gothic Book" w:hAnsi="Franklin Gothic Book" w:cs="Times New Roman"/>
          <w:i/>
        </w:rPr>
        <w:t>CLASS K–3 Manual</w:t>
      </w:r>
      <w:r w:rsidRPr="00CB0607">
        <w:rPr>
          <w:rFonts w:ascii="Franklin Gothic Book" w:eastAsia="Franklin Gothic Book" w:hAnsi="Franklin Gothic Book" w:cs="Times New Roman"/>
        </w:rPr>
        <w:t xml:space="preserve">, p. 45, </w:t>
      </w:r>
      <w:r w:rsidRPr="00CB0607">
        <w:rPr>
          <w:rFonts w:ascii="Franklin Gothic Book" w:eastAsia="Franklin Gothic Book" w:hAnsi="Franklin Gothic Book" w:cs="Times New Roman"/>
          <w:i/>
        </w:rPr>
        <w:t xml:space="preserve">CLASS Upper Elementary Manual, </w:t>
      </w:r>
      <w:r w:rsidRPr="00CB0607">
        <w:rPr>
          <w:rFonts w:ascii="Franklin Gothic Book" w:eastAsia="Franklin Gothic Book" w:hAnsi="Franklin Gothic Book" w:cs="Times New Roman"/>
        </w:rPr>
        <w:t xml:space="preserve">p. 41, </w:t>
      </w:r>
      <w:r w:rsidRPr="00CB0607">
        <w:rPr>
          <w:rFonts w:ascii="Franklin Gothic Book" w:eastAsia="Franklin Gothic Book" w:hAnsi="Franklin Gothic Book" w:cs="Times New Roman"/>
          <w:i/>
        </w:rPr>
        <w:t>CLASS Secondary Manual</w:t>
      </w:r>
      <w:r w:rsidRPr="00CB0607">
        <w:rPr>
          <w:rFonts w:ascii="Franklin Gothic Book" w:eastAsia="Franklin Gothic Book" w:hAnsi="Franklin Gothic Book" w:cs="Times New Roman"/>
        </w:rPr>
        <w:t>, p. 41).</w:t>
      </w:r>
    </w:p>
    <w:p w14:paraId="6E356D87"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7. Behavior Management: Number of Classrooms for Each Rating and District Average</w:t>
      </w:r>
    </w:p>
    <w:p w14:paraId="12B7D78C"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Behavior Management District Average*: </w:t>
      </w:r>
      <w:bookmarkStart w:id="78" w:name="Dist_BM_Avg"/>
      <w:r w:rsidRPr="00CB0607">
        <w:rPr>
          <w:rFonts w:ascii="Franklin Gothic Demi" w:eastAsia="Franklin Gothic Book" w:hAnsi="Franklin Gothic Demi" w:cs="Times New Roman"/>
        </w:rPr>
        <w:t>6.8</w:t>
      </w:r>
      <w:bookmarkEnd w:id="78"/>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E5CA6" w:rsidRPr="00CB0607" w14:paraId="35CA807F" w14:textId="77777777" w:rsidTr="001D0FE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1D4C0F2" w14:textId="5A3CB324" w:rsidR="00CE5CA6" w:rsidRPr="00CB0607" w:rsidRDefault="00CE5CA6" w:rsidP="00CE5CA6">
            <w:pPr>
              <w:spacing w:before="40" w:after="40"/>
              <w:jc w:val="center"/>
              <w:rPr>
                <w:rFonts w:ascii="Franklin Gothic Demi" w:eastAsia="MS Mincho" w:hAnsi="Franklin Gothic Demi" w:cs="Times New Roman"/>
                <w:sz w:val="20"/>
                <w:szCs w:val="20"/>
              </w:rPr>
            </w:pPr>
            <w:bookmarkStart w:id="79" w:name="Tbl_BM"/>
            <w:r w:rsidRPr="00CB0607">
              <w:rPr>
                <w:rFonts w:ascii="Franklin Gothic Demi" w:eastAsia="MS Mincho" w:hAnsi="Franklin Gothic Demi" w:cs="Times New Roman"/>
                <w:sz w:val="20"/>
                <w:szCs w:val="20"/>
              </w:rPr>
              <w:t>Grade Band</w:t>
            </w:r>
          </w:p>
        </w:tc>
        <w:tc>
          <w:tcPr>
            <w:tcW w:w="874" w:type="dxa"/>
            <w:vAlign w:val="center"/>
          </w:tcPr>
          <w:p w14:paraId="1457CC4D" w14:textId="604C5214"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49FAC866" w14:textId="7110FFD8"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600808D5" w14:textId="45FDE599"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2F47B34A" w14:textId="0A0CE205" w:rsidR="00CE5CA6" w:rsidRPr="00CB0607" w:rsidRDefault="00CE5CA6" w:rsidP="00CE5C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34E6CBA5" w14:textId="72DEE999" w:rsidR="00CE5CA6" w:rsidRPr="00CB0607" w:rsidRDefault="00CE5CA6" w:rsidP="00CE5C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17F0C57D" w14:textId="62E6836D"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151F4393" w14:textId="61285186"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6B700E94" w14:textId="576971C2" w:rsidR="00CE5CA6" w:rsidRPr="00CB0607" w:rsidRDefault="00CE5CA6" w:rsidP="00CE5C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(56)</w:t>
            </w:r>
          </w:p>
        </w:tc>
        <w:tc>
          <w:tcPr>
            <w:tcW w:w="892" w:type="dxa"/>
            <w:vAlign w:val="center"/>
          </w:tcPr>
          <w:p w14:paraId="7FA8BB05" w14:textId="77777777" w:rsidR="00CE5CA6"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44EC3C1A" w14:textId="37F2B945" w:rsidR="00CE5CA6" w:rsidRPr="00CB0607" w:rsidRDefault="00CE5CA6" w:rsidP="00CE5C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(6.8)</w:t>
            </w:r>
          </w:p>
        </w:tc>
      </w:tr>
      <w:tr w:rsidR="00626272" w:rsidRPr="00CB0607" w14:paraId="6EDE2548" w14:textId="77777777" w:rsidTr="001D0FEC">
        <w:trPr>
          <w:jc w:val="center"/>
        </w:trPr>
        <w:tc>
          <w:tcPr>
            <w:tcW w:w="1431" w:type="dxa"/>
          </w:tcPr>
          <w:p w14:paraId="256E4E72"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K-5</w:t>
            </w:r>
          </w:p>
        </w:tc>
        <w:tc>
          <w:tcPr>
            <w:tcW w:w="874" w:type="dxa"/>
          </w:tcPr>
          <w:p w14:paraId="13C42D4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6809C9A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5A8A8CE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104C1CF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5300C9A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60462C1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7F176A2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18</w:t>
            </w:r>
          </w:p>
        </w:tc>
        <w:tc>
          <w:tcPr>
            <w:tcW w:w="900" w:type="dxa"/>
          </w:tcPr>
          <w:p w14:paraId="4050C35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892" w:type="dxa"/>
          </w:tcPr>
          <w:p w14:paraId="7562EAF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6.9</w:t>
            </w:r>
          </w:p>
        </w:tc>
      </w:tr>
      <w:tr w:rsidR="00626272" w:rsidRPr="00CB0607" w14:paraId="141EE61C" w14:textId="77777777" w:rsidTr="001D0FEC">
        <w:trPr>
          <w:jc w:val="center"/>
        </w:trPr>
        <w:tc>
          <w:tcPr>
            <w:tcW w:w="1431" w:type="dxa"/>
          </w:tcPr>
          <w:p w14:paraId="5B4923AE"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6-8</w:t>
            </w:r>
          </w:p>
        </w:tc>
        <w:tc>
          <w:tcPr>
            <w:tcW w:w="874" w:type="dxa"/>
          </w:tcPr>
          <w:p w14:paraId="1FEAB30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09E33E8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6DE2AE3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2C42406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04ADBA1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17C9A65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2DFEBC6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13</w:t>
            </w:r>
          </w:p>
        </w:tc>
        <w:tc>
          <w:tcPr>
            <w:tcW w:w="900" w:type="dxa"/>
          </w:tcPr>
          <w:p w14:paraId="208EBE1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92" w:type="dxa"/>
          </w:tcPr>
          <w:p w14:paraId="1F1F702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6.5</w:t>
            </w:r>
          </w:p>
        </w:tc>
      </w:tr>
      <w:tr w:rsidR="00626272" w:rsidRPr="00CB0607" w14:paraId="24622299" w14:textId="77777777" w:rsidTr="001D0FEC">
        <w:trPr>
          <w:jc w:val="center"/>
        </w:trPr>
        <w:tc>
          <w:tcPr>
            <w:tcW w:w="1431" w:type="dxa"/>
          </w:tcPr>
          <w:p w14:paraId="006E7467"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9-12</w:t>
            </w:r>
          </w:p>
        </w:tc>
        <w:tc>
          <w:tcPr>
            <w:tcW w:w="874" w:type="dxa"/>
          </w:tcPr>
          <w:p w14:paraId="287437A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0D890B1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5D7C5B5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06CA291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1496090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5AE43C0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00E0FD5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16</w:t>
            </w:r>
          </w:p>
        </w:tc>
        <w:tc>
          <w:tcPr>
            <w:tcW w:w="900" w:type="dxa"/>
          </w:tcPr>
          <w:p w14:paraId="5263D00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92" w:type="dxa"/>
          </w:tcPr>
          <w:p w14:paraId="5A30FCE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6.9</w:t>
            </w:r>
          </w:p>
        </w:tc>
      </w:tr>
    </w:tbl>
    <w:bookmarkEnd w:id="79"/>
    <w:p w14:paraId="63D61FC5"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7, the district average is computed as: </w:t>
      </w:r>
      <w:r w:rsidRPr="00CB0607">
        <w:rPr>
          <w:rFonts w:ascii="Franklin Gothic Book" w:eastAsia="Times New Roman" w:hAnsi="Franklin Gothic Book" w:cs="Times New Roman"/>
          <w:sz w:val="20"/>
          <w:szCs w:val="24"/>
        </w:rPr>
        <w:br/>
      </w:r>
      <w:bookmarkStart w:id="80" w:name="Dist_BM_Calc"/>
      <w:r w:rsidRPr="00CB0607">
        <w:rPr>
          <w:rFonts w:ascii="Franklin Gothic Book" w:eastAsia="Times New Roman" w:hAnsi="Franklin Gothic Book" w:cs="Times New Roman"/>
          <w:sz w:val="20"/>
          <w:szCs w:val="24"/>
        </w:rPr>
        <w:t>([4 x 1] + [5 x 1] + [6 x 7] + [7 x 47]) ÷ 56 observations = 6.8</w:t>
      </w:r>
      <w:bookmarkEnd w:id="80"/>
    </w:p>
    <w:p w14:paraId="288DC0C1"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rPr>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61286D13"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Middle Range.</w:t>
      </w:r>
      <w:r w:rsidRPr="00CB0607">
        <w:rPr>
          <w:rFonts w:ascii="Franklin Gothic Book" w:eastAsia="Franklin Gothic Book" w:hAnsi="Franklin Gothic Book" w:cs="Times New Roman"/>
        </w:rPr>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66ED5E3F"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High Range.</w:t>
      </w:r>
      <w:r w:rsidRPr="00CB0607">
        <w:rPr>
          <w:rFonts w:ascii="Franklin Gothic Book" w:eastAsia="Franklin Gothic Book" w:hAnsi="Franklin Gothic Book" w:cs="Times New Roman"/>
        </w:rPr>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3B4589C1" w14:textId="77777777" w:rsidR="00626272" w:rsidRPr="00CB0607" w:rsidRDefault="00626272" w:rsidP="00626272">
      <w:pPr>
        <w:spacing w:after="160" w:line="259" w:lineRule="auto"/>
        <w:rPr>
          <w:rFonts w:ascii="Franklin Gothic Book" w:eastAsia="Franklin Gothic Book" w:hAnsi="Franklin Gothic Book" w:cs="Times New Roman"/>
        </w:rPr>
      </w:pPr>
      <w:r w:rsidRPr="00CB0607">
        <w:rPr>
          <w:rFonts w:ascii="Franklin Gothic Book" w:eastAsia="Franklin Gothic Book" w:hAnsi="Franklin Gothic Book" w:cs="Times New Roman"/>
        </w:rPr>
        <w:br w:type="page"/>
      </w:r>
    </w:p>
    <w:p w14:paraId="75C2760B"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81" w:name="_Toc411329831"/>
      <w:bookmarkStart w:id="82" w:name="_Toc430114880"/>
      <w:bookmarkStart w:id="83" w:name="_Toc92194259"/>
      <w:r w:rsidRPr="00CB0607">
        <w:rPr>
          <w:rFonts w:ascii="Franklin Gothic Medium" w:eastAsia="Franklin Gothic Book" w:hAnsi="Franklin Gothic Medium" w:cs="Times New Roman"/>
          <w:color w:val="2F5496"/>
          <w:sz w:val="32"/>
        </w:rPr>
        <w:t>Productivity</w:t>
      </w:r>
      <w:bookmarkEnd w:id="81"/>
      <w:bookmarkEnd w:id="82"/>
      <w:bookmarkEnd w:id="83"/>
    </w:p>
    <w:p w14:paraId="40378865" w14:textId="77777777" w:rsidR="00626272" w:rsidRPr="00CB0607" w:rsidRDefault="00626272" w:rsidP="00626272">
      <w:pPr>
        <w:spacing w:after="120"/>
        <w:rPr>
          <w:rFonts w:ascii="Franklin Gothic Book" w:eastAsia="Franklin Gothic Book" w:hAnsi="Franklin Gothic Book" w:cs="Times New Roman"/>
          <w:i/>
        </w:rPr>
      </w:pPr>
      <w:r w:rsidRPr="00CB0607">
        <w:rPr>
          <w:rFonts w:ascii="Franklin Gothic Book" w:eastAsia="Franklin Gothic Book" w:hAnsi="Franklin Gothic Book" w:cs="Times New Roman"/>
          <w:i/>
        </w:rPr>
        <w:t>Classroom Organization domain, Grades K−12</w:t>
      </w:r>
    </w:p>
    <w:p w14:paraId="2D786309"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Book" w:eastAsia="Franklin Gothic Book" w:hAnsi="Franklin Gothic Book" w:cs="Times New Roman"/>
        </w:rPr>
        <w:t>Productivity considers how well the teacher manages instructional time and routines and provides activities for students so that they have the opportunity to be involved in learning activities (</w:t>
      </w:r>
      <w:r w:rsidRPr="00CB0607">
        <w:rPr>
          <w:rFonts w:ascii="Franklin Gothic Book" w:eastAsia="Franklin Gothic Book" w:hAnsi="Franklin Gothic Book" w:cs="Times New Roman"/>
          <w:i/>
        </w:rPr>
        <w:t>CLASS K–3 Manual,</w:t>
      </w:r>
      <w:r w:rsidRPr="00CB0607">
        <w:rPr>
          <w:rFonts w:ascii="Franklin Gothic Book" w:eastAsia="Franklin Gothic Book" w:hAnsi="Franklin Gothic Book" w:cs="Times New Roman"/>
        </w:rPr>
        <w:t xml:space="preserve"> p. 51, </w:t>
      </w:r>
      <w:r w:rsidRPr="00CB0607">
        <w:rPr>
          <w:rFonts w:ascii="Franklin Gothic Book" w:eastAsia="Franklin Gothic Book" w:hAnsi="Franklin Gothic Book" w:cs="Times New Roman"/>
          <w:i/>
        </w:rPr>
        <w:t xml:space="preserve">CLASS Upper Elementary Manual, </w:t>
      </w:r>
      <w:r w:rsidRPr="00CB0607">
        <w:rPr>
          <w:rFonts w:ascii="Franklin Gothic Book" w:eastAsia="Franklin Gothic Book" w:hAnsi="Franklin Gothic Book" w:cs="Times New Roman"/>
        </w:rPr>
        <w:t xml:space="preserve">p. 49, </w:t>
      </w:r>
      <w:r w:rsidRPr="00CB0607">
        <w:rPr>
          <w:rFonts w:ascii="Franklin Gothic Book" w:eastAsia="Franklin Gothic Book" w:hAnsi="Franklin Gothic Book" w:cs="Times New Roman"/>
          <w:i/>
        </w:rPr>
        <w:t>CLASS Secondary Manual</w:t>
      </w:r>
      <w:r w:rsidRPr="00CB0607">
        <w:rPr>
          <w:rFonts w:ascii="Franklin Gothic Book" w:eastAsia="Franklin Gothic Book" w:hAnsi="Franklin Gothic Book" w:cs="Times New Roman"/>
        </w:rPr>
        <w:t xml:space="preserve">, p. 49). </w:t>
      </w:r>
    </w:p>
    <w:p w14:paraId="7E7C09A9"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8. Productivity: Number of Classrooms for Each Rating and District Average</w:t>
      </w:r>
    </w:p>
    <w:p w14:paraId="778B9DD7"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Productivity District Average*: </w:t>
      </w:r>
      <w:bookmarkStart w:id="84" w:name="Dist_PD_Avg"/>
      <w:r w:rsidRPr="00CB0607">
        <w:rPr>
          <w:rFonts w:ascii="Franklin Gothic Demi" w:eastAsia="Franklin Gothic Book" w:hAnsi="Franklin Gothic Demi" w:cs="Times New Roman"/>
        </w:rPr>
        <w:t>6.7</w:t>
      </w:r>
      <w:bookmarkEnd w:id="84"/>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E5CA6" w:rsidRPr="00CB0607" w14:paraId="5731ACEE" w14:textId="77777777" w:rsidTr="00AF3A3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2332E47" w14:textId="69D86EF2" w:rsidR="00CE5CA6" w:rsidRPr="00CB0607" w:rsidRDefault="00CE5CA6" w:rsidP="00CE5CA6">
            <w:pPr>
              <w:spacing w:before="40" w:after="40"/>
              <w:jc w:val="center"/>
              <w:rPr>
                <w:rFonts w:ascii="Franklin Gothic Demi" w:eastAsia="MS Mincho" w:hAnsi="Franklin Gothic Demi" w:cs="Times New Roman"/>
                <w:sz w:val="20"/>
                <w:szCs w:val="20"/>
              </w:rPr>
            </w:pPr>
            <w:bookmarkStart w:id="85" w:name="Tbl_PD"/>
            <w:r w:rsidRPr="00CB0607">
              <w:rPr>
                <w:rFonts w:ascii="Franklin Gothic Demi" w:eastAsia="MS Mincho" w:hAnsi="Franklin Gothic Demi" w:cs="Times New Roman"/>
                <w:sz w:val="20"/>
                <w:szCs w:val="20"/>
              </w:rPr>
              <w:t>Grade Band</w:t>
            </w:r>
          </w:p>
        </w:tc>
        <w:tc>
          <w:tcPr>
            <w:tcW w:w="874" w:type="dxa"/>
            <w:vAlign w:val="center"/>
          </w:tcPr>
          <w:p w14:paraId="28F0A092" w14:textId="421983BC"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4083264C" w14:textId="0859FC5D"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45AE73A5" w14:textId="6C4C709E"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509756F5" w14:textId="6E62FF80" w:rsidR="00CE5CA6" w:rsidRPr="00CB0607" w:rsidRDefault="00CE5CA6" w:rsidP="00CE5C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0260F68C" w14:textId="40700F24" w:rsidR="00CE5CA6" w:rsidRPr="00CB0607" w:rsidRDefault="00CE5CA6" w:rsidP="00CE5C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6AF61A70" w14:textId="27A3921C"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5CDF1088" w14:textId="44365131"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748A09AC" w14:textId="05A188DF" w:rsidR="00CE5CA6" w:rsidRPr="00CB0607" w:rsidRDefault="00CE5CA6" w:rsidP="00CE5C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(56)</w:t>
            </w:r>
          </w:p>
        </w:tc>
        <w:tc>
          <w:tcPr>
            <w:tcW w:w="892" w:type="dxa"/>
            <w:vAlign w:val="center"/>
          </w:tcPr>
          <w:p w14:paraId="7634963D" w14:textId="77777777" w:rsidR="00CE5CA6"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6EA1FB46" w14:textId="28259035" w:rsidR="00CE5CA6" w:rsidRPr="00CB0607" w:rsidRDefault="00CE5CA6" w:rsidP="00CE5C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(6.7)</w:t>
            </w:r>
          </w:p>
        </w:tc>
      </w:tr>
      <w:tr w:rsidR="00626272" w:rsidRPr="00CB0607" w14:paraId="410251BD" w14:textId="77777777" w:rsidTr="00AF3A36">
        <w:trPr>
          <w:jc w:val="center"/>
        </w:trPr>
        <w:tc>
          <w:tcPr>
            <w:tcW w:w="1431" w:type="dxa"/>
          </w:tcPr>
          <w:p w14:paraId="2DEC6165"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K-5</w:t>
            </w:r>
          </w:p>
        </w:tc>
        <w:tc>
          <w:tcPr>
            <w:tcW w:w="874" w:type="dxa"/>
          </w:tcPr>
          <w:p w14:paraId="6061296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0A7EE3E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40F9322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33063FA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11C51E6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522BE70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794AC55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900" w:type="dxa"/>
          </w:tcPr>
          <w:p w14:paraId="4480A31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892" w:type="dxa"/>
          </w:tcPr>
          <w:p w14:paraId="15FDB48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6.9</w:t>
            </w:r>
          </w:p>
        </w:tc>
      </w:tr>
      <w:tr w:rsidR="00626272" w:rsidRPr="00CB0607" w14:paraId="14E9B764" w14:textId="77777777" w:rsidTr="00AF3A36">
        <w:trPr>
          <w:jc w:val="center"/>
        </w:trPr>
        <w:tc>
          <w:tcPr>
            <w:tcW w:w="1431" w:type="dxa"/>
          </w:tcPr>
          <w:p w14:paraId="1106A531"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6-8</w:t>
            </w:r>
          </w:p>
        </w:tc>
        <w:tc>
          <w:tcPr>
            <w:tcW w:w="874" w:type="dxa"/>
          </w:tcPr>
          <w:p w14:paraId="46FC00F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4CBF195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5A3B1AB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287D5DC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6C82D5E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72551DD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4666A4F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13</w:t>
            </w:r>
          </w:p>
        </w:tc>
        <w:tc>
          <w:tcPr>
            <w:tcW w:w="900" w:type="dxa"/>
          </w:tcPr>
          <w:p w14:paraId="6AD4365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92" w:type="dxa"/>
          </w:tcPr>
          <w:p w14:paraId="6A352C1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6.5</w:t>
            </w:r>
          </w:p>
        </w:tc>
      </w:tr>
      <w:tr w:rsidR="00626272" w:rsidRPr="00CB0607" w14:paraId="3C8BAA4C" w14:textId="77777777" w:rsidTr="00AF3A36">
        <w:trPr>
          <w:jc w:val="center"/>
        </w:trPr>
        <w:tc>
          <w:tcPr>
            <w:tcW w:w="1431" w:type="dxa"/>
          </w:tcPr>
          <w:p w14:paraId="652D37EA"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9-12</w:t>
            </w:r>
          </w:p>
        </w:tc>
        <w:tc>
          <w:tcPr>
            <w:tcW w:w="874" w:type="dxa"/>
          </w:tcPr>
          <w:p w14:paraId="12C6FBE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76B9A17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4A74D51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7F205C8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178A7A3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367F5B6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5" w:type="dxa"/>
          </w:tcPr>
          <w:p w14:paraId="4EE387C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13</w:t>
            </w:r>
          </w:p>
        </w:tc>
        <w:tc>
          <w:tcPr>
            <w:tcW w:w="900" w:type="dxa"/>
          </w:tcPr>
          <w:p w14:paraId="09DD41C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92" w:type="dxa"/>
          </w:tcPr>
          <w:p w14:paraId="083035C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6.8</w:t>
            </w:r>
          </w:p>
        </w:tc>
      </w:tr>
    </w:tbl>
    <w:bookmarkEnd w:id="85"/>
    <w:p w14:paraId="5510F662"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8, the district average is computed as: </w:t>
      </w:r>
      <w:r w:rsidRPr="00CB0607">
        <w:rPr>
          <w:rFonts w:ascii="Franklin Gothic Book" w:eastAsia="Times New Roman" w:hAnsi="Franklin Gothic Book" w:cs="Times New Roman"/>
          <w:sz w:val="20"/>
          <w:szCs w:val="24"/>
        </w:rPr>
        <w:br/>
      </w:r>
      <w:bookmarkStart w:id="86" w:name="Dist_PD_Calc"/>
      <w:r w:rsidRPr="00CB0607">
        <w:rPr>
          <w:rFonts w:ascii="Franklin Gothic Book" w:eastAsia="Times New Roman" w:hAnsi="Franklin Gothic Book" w:cs="Times New Roman"/>
          <w:sz w:val="20"/>
          <w:szCs w:val="24"/>
        </w:rPr>
        <w:t>([4 x 1] + [5 x 1] + [6 x 11] + [7 x 43]) ÷ 56 observations = 6.7</w:t>
      </w:r>
      <w:bookmarkEnd w:id="86"/>
    </w:p>
    <w:p w14:paraId="06C8E01A"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 xml:space="preserve">Ratings in the Low Range. </w:t>
      </w:r>
      <w:r w:rsidRPr="00CB0607">
        <w:rPr>
          <w:rFonts w:ascii="Franklin Gothic Book" w:eastAsia="Franklin Gothic Book" w:hAnsi="Franklin Gothic Book" w:cs="Times New Roman"/>
        </w:rPr>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6349F865"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 xml:space="preserve">Ratings in the Middle Range. </w:t>
      </w:r>
      <w:r w:rsidRPr="00CB0607">
        <w:rPr>
          <w:rFonts w:ascii="Franklin Gothic Book" w:eastAsia="Franklin Gothic Book" w:hAnsi="Franklin Gothic Book" w:cs="Times New Roman"/>
        </w:rPr>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27CB2850"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 xml:space="preserve">Ratings in the High Range. </w:t>
      </w:r>
      <w:r w:rsidRPr="00CB0607">
        <w:rPr>
          <w:rFonts w:ascii="Franklin Gothic Book" w:eastAsia="Franklin Gothic Book" w:hAnsi="Franklin Gothic Book" w:cs="Times New Roman"/>
        </w:rPr>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37D654F0" w14:textId="77777777" w:rsidR="00626272" w:rsidRPr="00CB0607" w:rsidRDefault="00626272" w:rsidP="00626272">
      <w:pPr>
        <w:spacing w:after="160" w:line="259" w:lineRule="auto"/>
        <w:rPr>
          <w:rFonts w:ascii="Franklin Gothic Book" w:eastAsia="Franklin Gothic Book" w:hAnsi="Franklin Gothic Book" w:cs="Times New Roman"/>
        </w:rPr>
      </w:pPr>
      <w:r w:rsidRPr="00CB0607">
        <w:rPr>
          <w:rFonts w:ascii="Franklin Gothic Book" w:eastAsia="Franklin Gothic Book" w:hAnsi="Franklin Gothic Book" w:cs="Times New Roman"/>
        </w:rPr>
        <w:br w:type="page"/>
      </w:r>
    </w:p>
    <w:p w14:paraId="348546CB"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87" w:name="_Toc411329832"/>
      <w:bookmarkStart w:id="88" w:name="_Toc430114881"/>
      <w:bookmarkStart w:id="89" w:name="_Toc92194260"/>
      <w:r w:rsidRPr="00CB0607">
        <w:rPr>
          <w:rFonts w:ascii="Franklin Gothic Medium" w:eastAsia="Franklin Gothic Book" w:hAnsi="Franklin Gothic Medium" w:cs="Times New Roman"/>
          <w:color w:val="2F5496"/>
          <w:sz w:val="32"/>
        </w:rPr>
        <w:t>Instructional Learning Formats</w:t>
      </w:r>
      <w:bookmarkEnd w:id="87"/>
      <w:bookmarkEnd w:id="88"/>
      <w:bookmarkEnd w:id="89"/>
    </w:p>
    <w:p w14:paraId="77F997C9" w14:textId="77777777" w:rsidR="00626272" w:rsidRPr="00CB0607" w:rsidRDefault="00626272" w:rsidP="00626272">
      <w:pPr>
        <w:rPr>
          <w:rFonts w:ascii="Franklin Gothic Book" w:eastAsia="Franklin Gothic Book" w:hAnsi="Franklin Gothic Book" w:cs="Times New Roman"/>
          <w:i/>
        </w:rPr>
      </w:pPr>
      <w:r w:rsidRPr="00CB0607">
        <w:rPr>
          <w:rFonts w:ascii="Franklin Gothic Book" w:eastAsia="Franklin Gothic Book" w:hAnsi="Franklin Gothic Book" w:cs="Times New Roman"/>
          <w:i/>
        </w:rPr>
        <w:t>Classroom Organization domain, Grades K</w:t>
      </w:r>
      <w:r w:rsidRPr="00CB0607">
        <w:rPr>
          <w:rFonts w:ascii="Vijaya" w:eastAsia="Franklin Gothic Book" w:hAnsi="Vijaya" w:cs="Vijaya"/>
          <w:i/>
        </w:rPr>
        <w:t>−</w:t>
      </w:r>
      <w:r w:rsidRPr="00CB0607">
        <w:rPr>
          <w:rFonts w:ascii="Franklin Gothic Book" w:eastAsia="Franklin Gothic Book" w:hAnsi="Franklin Gothic Book" w:cs="Times New Roman"/>
          <w:i/>
        </w:rPr>
        <w:t xml:space="preserve">3 </w:t>
      </w:r>
    </w:p>
    <w:p w14:paraId="3D40E325" w14:textId="77777777" w:rsidR="00626272" w:rsidRPr="00CB0607" w:rsidRDefault="00626272" w:rsidP="00626272">
      <w:pPr>
        <w:rPr>
          <w:rFonts w:ascii="Franklin Gothic Book" w:eastAsia="Franklin Gothic Book" w:hAnsi="Franklin Gothic Book" w:cs="Times New Roman"/>
          <w:i/>
        </w:rPr>
      </w:pPr>
      <w:r w:rsidRPr="00CB0607">
        <w:rPr>
          <w:rFonts w:ascii="Franklin Gothic Book" w:eastAsia="Franklin Gothic Book" w:hAnsi="Franklin Gothic Book" w:cs="Times New Roman"/>
          <w:i/>
        </w:rPr>
        <w:t>Instructional Support domain, Grades 4</w:t>
      </w:r>
      <w:r w:rsidRPr="00CB0607">
        <w:rPr>
          <w:rFonts w:ascii="Vijaya" w:eastAsia="Franklin Gothic Book" w:hAnsi="Vijaya" w:cs="Vijaya"/>
          <w:i/>
        </w:rPr>
        <w:t>−</w:t>
      </w:r>
      <w:r w:rsidRPr="00CB0607">
        <w:rPr>
          <w:rFonts w:ascii="Franklin Gothic Book" w:eastAsia="Franklin Gothic Book" w:hAnsi="Franklin Gothic Book" w:cs="Times New Roman"/>
          <w:i/>
        </w:rPr>
        <w:t xml:space="preserve"> 12</w:t>
      </w:r>
    </w:p>
    <w:p w14:paraId="7D56D648"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Book" w:eastAsia="Franklin Gothic Book" w:hAnsi="Franklin Gothic Book" w:cs="Times New Roman"/>
        </w:rPr>
        <w:t>Instructional Learning Formats refer to the ways in which the teacher maximizes students’ interest, engagement, and abilities to learn from the lesson and activities (</w:t>
      </w:r>
      <w:r w:rsidRPr="00CB0607">
        <w:rPr>
          <w:rFonts w:ascii="Franklin Gothic Book" w:eastAsia="Franklin Gothic Book" w:hAnsi="Franklin Gothic Book" w:cs="Times New Roman"/>
          <w:i/>
        </w:rPr>
        <w:t>CLASS K–3 Manual</w:t>
      </w:r>
      <w:r w:rsidRPr="00CB0607">
        <w:rPr>
          <w:rFonts w:ascii="Franklin Gothic Book" w:eastAsia="Franklin Gothic Book" w:hAnsi="Franklin Gothic Book" w:cs="Times New Roman"/>
        </w:rPr>
        <w:t xml:space="preserve">, p. 57; </w:t>
      </w:r>
      <w:r w:rsidRPr="00CB0607">
        <w:rPr>
          <w:rFonts w:ascii="Franklin Gothic Book" w:eastAsia="Franklin Gothic Book" w:hAnsi="Franklin Gothic Book" w:cs="Times New Roman"/>
          <w:i/>
        </w:rPr>
        <w:t>CLASS Upper Elementary Manual</w:t>
      </w:r>
      <w:r w:rsidRPr="00CB0607">
        <w:rPr>
          <w:rFonts w:ascii="Franklin Gothic Book" w:eastAsia="Franklin Gothic Book" w:hAnsi="Franklin Gothic Book" w:cs="Times New Roman"/>
        </w:rPr>
        <w:t xml:space="preserve">, p. 63, </w:t>
      </w:r>
      <w:r w:rsidRPr="00CB0607">
        <w:rPr>
          <w:rFonts w:ascii="Franklin Gothic Book" w:eastAsia="Franklin Gothic Book" w:hAnsi="Franklin Gothic Book" w:cs="Times New Roman"/>
          <w:i/>
        </w:rPr>
        <w:t>CLASS Secondary Manual,</w:t>
      </w:r>
      <w:r w:rsidRPr="00CB0607">
        <w:rPr>
          <w:rFonts w:ascii="Franklin Gothic Book" w:eastAsia="Franklin Gothic Book" w:hAnsi="Franklin Gothic Book" w:cs="Times New Roman"/>
        </w:rPr>
        <w:t xml:space="preserve"> p. 61). </w:t>
      </w:r>
    </w:p>
    <w:p w14:paraId="0767922E"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9. Instructional Learning Formats: Number of Classrooms for Each Rating and District Average</w:t>
      </w:r>
    </w:p>
    <w:p w14:paraId="2B5F924E"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Instructional Learning Formats District Average*: </w:t>
      </w:r>
      <w:bookmarkStart w:id="90" w:name="Dist_ILF_Avg"/>
      <w:r w:rsidRPr="00CB0607">
        <w:rPr>
          <w:rFonts w:ascii="Franklin Gothic Demi" w:eastAsia="Franklin Gothic Book" w:hAnsi="Franklin Gothic Demi" w:cs="Times New Roman"/>
        </w:rPr>
        <w:t>5.3</w:t>
      </w:r>
      <w:bookmarkEnd w:id="90"/>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E5CA6" w:rsidRPr="00CB0607" w14:paraId="0ADA17A6" w14:textId="77777777" w:rsidTr="005B4CF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C7C7888" w14:textId="0DEEF9DC" w:rsidR="00CE5CA6" w:rsidRPr="00CB0607" w:rsidRDefault="00CE5CA6" w:rsidP="00CE5CA6">
            <w:pPr>
              <w:spacing w:before="40" w:after="40"/>
              <w:jc w:val="center"/>
              <w:rPr>
                <w:rFonts w:ascii="Franklin Gothic Demi" w:eastAsia="MS Mincho" w:hAnsi="Franklin Gothic Demi" w:cs="Times New Roman"/>
                <w:sz w:val="20"/>
                <w:szCs w:val="20"/>
              </w:rPr>
            </w:pPr>
            <w:bookmarkStart w:id="91" w:name="Tbl_ILF"/>
            <w:r w:rsidRPr="00CB0607">
              <w:rPr>
                <w:rFonts w:ascii="Franklin Gothic Demi" w:eastAsia="MS Mincho" w:hAnsi="Franklin Gothic Demi" w:cs="Times New Roman"/>
                <w:sz w:val="20"/>
                <w:szCs w:val="20"/>
              </w:rPr>
              <w:t>Grade Band</w:t>
            </w:r>
          </w:p>
        </w:tc>
        <w:tc>
          <w:tcPr>
            <w:tcW w:w="874" w:type="dxa"/>
            <w:vAlign w:val="center"/>
          </w:tcPr>
          <w:p w14:paraId="56D299A8" w14:textId="671E7FA4"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1E28A3BE" w14:textId="41FFA5E3"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32BFE4CF" w14:textId="1A4EECFE"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06B9A076" w14:textId="07A2A4B3" w:rsidR="00CE5CA6" w:rsidRPr="00CB0607" w:rsidRDefault="00CE5CA6" w:rsidP="00CE5C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181E7B8E" w14:textId="43D05C6A" w:rsidR="00CE5CA6" w:rsidRPr="00CB0607" w:rsidRDefault="00CE5CA6" w:rsidP="00CE5CA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34A73BF6" w14:textId="702D2209"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6476ADA8" w14:textId="508E6350" w:rsidR="00CE5CA6" w:rsidRPr="00CB0607"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37F0F347" w14:textId="5E494F2F" w:rsidR="00CE5CA6" w:rsidRPr="00CB0607" w:rsidRDefault="00CE5CA6" w:rsidP="00CE5C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(56)</w:t>
            </w:r>
          </w:p>
        </w:tc>
        <w:tc>
          <w:tcPr>
            <w:tcW w:w="892" w:type="dxa"/>
            <w:vAlign w:val="center"/>
          </w:tcPr>
          <w:p w14:paraId="7FD2CA3B" w14:textId="77777777" w:rsidR="00CE5CA6" w:rsidRDefault="00CE5CA6" w:rsidP="00CE5CA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31B1BE30" w14:textId="13C81A4E" w:rsidR="00CE5CA6" w:rsidRPr="00CB0607" w:rsidRDefault="00CE5CA6" w:rsidP="00CE5CA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(5.3)</w:t>
            </w:r>
          </w:p>
        </w:tc>
      </w:tr>
      <w:tr w:rsidR="00626272" w:rsidRPr="00CB0607" w14:paraId="4F81A55F" w14:textId="77777777" w:rsidTr="005B4CFB">
        <w:trPr>
          <w:jc w:val="center"/>
        </w:trPr>
        <w:tc>
          <w:tcPr>
            <w:tcW w:w="1431" w:type="dxa"/>
          </w:tcPr>
          <w:p w14:paraId="08169876"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K-5</w:t>
            </w:r>
          </w:p>
        </w:tc>
        <w:tc>
          <w:tcPr>
            <w:tcW w:w="874" w:type="dxa"/>
          </w:tcPr>
          <w:p w14:paraId="65E3A0E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68A1E84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26581A5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1CF7912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6088C10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4" w:type="dxa"/>
          </w:tcPr>
          <w:p w14:paraId="7961783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5" w:type="dxa"/>
          </w:tcPr>
          <w:p w14:paraId="2B4EA86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8</w:t>
            </w:r>
          </w:p>
        </w:tc>
        <w:tc>
          <w:tcPr>
            <w:tcW w:w="900" w:type="dxa"/>
          </w:tcPr>
          <w:p w14:paraId="03A06FF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892" w:type="dxa"/>
          </w:tcPr>
          <w:p w14:paraId="3CF2F3D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5.7</w:t>
            </w:r>
          </w:p>
        </w:tc>
      </w:tr>
      <w:tr w:rsidR="00626272" w:rsidRPr="00CB0607" w14:paraId="484A83F1" w14:textId="77777777" w:rsidTr="005B4CFB">
        <w:trPr>
          <w:jc w:val="center"/>
        </w:trPr>
        <w:tc>
          <w:tcPr>
            <w:tcW w:w="1431" w:type="dxa"/>
          </w:tcPr>
          <w:p w14:paraId="3BB209AD"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6-8</w:t>
            </w:r>
          </w:p>
        </w:tc>
        <w:tc>
          <w:tcPr>
            <w:tcW w:w="874" w:type="dxa"/>
          </w:tcPr>
          <w:p w14:paraId="3829F55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3CB6972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43D166A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535B999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7C20F56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4" w:type="dxa"/>
          </w:tcPr>
          <w:p w14:paraId="177424D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5" w:type="dxa"/>
          </w:tcPr>
          <w:p w14:paraId="5DB57E6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900" w:type="dxa"/>
          </w:tcPr>
          <w:p w14:paraId="16BF27C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92" w:type="dxa"/>
          </w:tcPr>
          <w:p w14:paraId="3E651E5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5.7</w:t>
            </w:r>
          </w:p>
        </w:tc>
      </w:tr>
      <w:tr w:rsidR="00626272" w:rsidRPr="00CB0607" w14:paraId="63BBD0F9" w14:textId="77777777" w:rsidTr="005B4CFB">
        <w:trPr>
          <w:jc w:val="center"/>
        </w:trPr>
        <w:tc>
          <w:tcPr>
            <w:tcW w:w="1431" w:type="dxa"/>
          </w:tcPr>
          <w:p w14:paraId="6DB48A31"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9-12</w:t>
            </w:r>
          </w:p>
        </w:tc>
        <w:tc>
          <w:tcPr>
            <w:tcW w:w="874" w:type="dxa"/>
          </w:tcPr>
          <w:p w14:paraId="42266B3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56ED03A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5DB257F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1DE4817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6247353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874" w:type="dxa"/>
          </w:tcPr>
          <w:p w14:paraId="60D1D61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6D0F69B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900" w:type="dxa"/>
          </w:tcPr>
          <w:p w14:paraId="0357ECF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92" w:type="dxa"/>
          </w:tcPr>
          <w:p w14:paraId="5F29DAC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4.5</w:t>
            </w:r>
          </w:p>
        </w:tc>
      </w:tr>
    </w:tbl>
    <w:bookmarkEnd w:id="91"/>
    <w:p w14:paraId="374CCCE1"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9, the district average is computed as: </w:t>
      </w:r>
      <w:r w:rsidRPr="00CB0607">
        <w:rPr>
          <w:rFonts w:ascii="Franklin Gothic Book" w:eastAsia="Times New Roman" w:hAnsi="Franklin Gothic Book" w:cs="Times New Roman"/>
          <w:sz w:val="20"/>
          <w:szCs w:val="24"/>
        </w:rPr>
        <w:br/>
      </w:r>
      <w:bookmarkStart w:id="92" w:name="Dist_ILF_Calc"/>
      <w:r w:rsidRPr="00CB0607">
        <w:rPr>
          <w:rFonts w:ascii="Franklin Gothic Book" w:eastAsia="Times New Roman" w:hAnsi="Franklin Gothic Book" w:cs="Times New Roman"/>
          <w:sz w:val="20"/>
          <w:szCs w:val="24"/>
        </w:rPr>
        <w:t>([2 x 1] + [3 x 4] + [4 x 11] + [5 x 15] + [6 x 10] + [7 x 15]) ÷ 56 observations = 5.3</w:t>
      </w:r>
      <w:bookmarkEnd w:id="92"/>
    </w:p>
    <w:p w14:paraId="185CA736"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rPr>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3587836E"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Middle Range.</w:t>
      </w:r>
      <w:r w:rsidRPr="00CB0607">
        <w:rPr>
          <w:rFonts w:ascii="Franklin Gothic Book" w:eastAsia="Franklin Gothic Book" w:hAnsi="Franklin Gothic Book" w:cs="Times New Roman"/>
          <w:spacing w:val="-4"/>
        </w:rPr>
        <w:t xml:space="preserve"> At the middle range, the teacher sometimes facilitates engagement</w:t>
      </w:r>
      <w:r w:rsidRPr="00CB0607">
        <w:rPr>
          <w:rFonts w:ascii="Franklin Gothic Book" w:eastAsia="Franklin Gothic Book" w:hAnsi="Franklin Gothic Book" w:cs="Times New Roman"/>
        </w:rPr>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2AC9F15F"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High Range.</w:t>
      </w:r>
      <w:r w:rsidRPr="00CB0607">
        <w:rPr>
          <w:rFonts w:ascii="Franklin Gothic Book" w:eastAsia="Franklin Gothic Book" w:hAnsi="Franklin Gothic Book" w:cs="Times New Roman"/>
          <w:b/>
        </w:rPr>
        <w:t xml:space="preserve"> </w:t>
      </w:r>
      <w:r w:rsidRPr="00CB0607">
        <w:rPr>
          <w:rFonts w:ascii="Franklin Gothic Book" w:eastAsia="Franklin Gothic Book" w:hAnsi="Franklin Gothic Book" w:cs="Times New Roman"/>
        </w:rPr>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203D9E42"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93" w:name="_Toc411329833"/>
      <w:bookmarkStart w:id="94" w:name="_Toc430114882"/>
      <w:bookmarkStart w:id="95" w:name="_Toc92194261"/>
      <w:r w:rsidRPr="00CB0607">
        <w:rPr>
          <w:rFonts w:ascii="Franklin Gothic Medium" w:eastAsia="Franklin Gothic Book" w:hAnsi="Franklin Gothic Medium" w:cs="Times New Roman"/>
          <w:color w:val="2F5496"/>
          <w:sz w:val="32"/>
        </w:rPr>
        <w:t>Concept Development</w:t>
      </w:r>
      <w:bookmarkEnd w:id="93"/>
      <w:bookmarkEnd w:id="94"/>
      <w:bookmarkEnd w:id="95"/>
    </w:p>
    <w:p w14:paraId="76ED0E29" w14:textId="77777777" w:rsidR="00626272" w:rsidRPr="00CB0607" w:rsidRDefault="00626272" w:rsidP="00626272">
      <w:pPr>
        <w:spacing w:after="120"/>
        <w:rPr>
          <w:rFonts w:ascii="Franklin Gothic Book" w:eastAsia="Franklin Gothic Book" w:hAnsi="Franklin Gothic Book" w:cs="Times New Roman"/>
          <w:i/>
        </w:rPr>
      </w:pPr>
      <w:r w:rsidRPr="00CB0607">
        <w:rPr>
          <w:rFonts w:ascii="Franklin Gothic Book" w:eastAsia="Franklin Gothic Book" w:hAnsi="Franklin Gothic Book" w:cs="Times New Roman"/>
          <w:i/>
        </w:rPr>
        <w:t>Instructional Support domain, Grades K</w:t>
      </w:r>
      <w:r w:rsidRPr="00CB0607">
        <w:rPr>
          <w:rFonts w:ascii="Vijaya" w:eastAsia="Franklin Gothic Book" w:hAnsi="Vijaya" w:cs="Vijaya"/>
          <w:i/>
        </w:rPr>
        <w:t>−</w:t>
      </w:r>
      <w:r w:rsidRPr="00CB0607">
        <w:rPr>
          <w:rFonts w:ascii="Franklin Gothic Book" w:eastAsia="Franklin Gothic Book" w:hAnsi="Franklin Gothic Book" w:cs="Times New Roman"/>
          <w:i/>
        </w:rPr>
        <w:t xml:space="preserve">3 </w:t>
      </w:r>
    </w:p>
    <w:p w14:paraId="7F451FF8" w14:textId="77777777" w:rsidR="00626272" w:rsidRPr="00CB0607" w:rsidRDefault="00626272" w:rsidP="00626272">
      <w:pPr>
        <w:spacing w:before="240" w:after="120"/>
        <w:rPr>
          <w:rFonts w:ascii="Franklin Gothic Book" w:eastAsia="Franklin Gothic Book" w:hAnsi="Franklin Gothic Book" w:cs="Times New Roman"/>
          <w:spacing w:val="-2"/>
        </w:rPr>
      </w:pPr>
      <w:r w:rsidRPr="00CB0607">
        <w:rPr>
          <w:rFonts w:ascii="Franklin Gothic Book" w:eastAsia="Franklin Gothic Book" w:hAnsi="Franklin Gothic Book" w:cs="Times New Roman"/>
          <w:spacing w:val="-2"/>
        </w:rPr>
        <w:t>Concept Development refers to the teacher’s use of instructional discussions and activities to promote students’ higher order thinking skills and cognition and the teacher’s focus on understanding rather than on rote instruction (</w:t>
      </w:r>
      <w:r w:rsidRPr="00CB0607">
        <w:rPr>
          <w:rFonts w:ascii="Franklin Gothic Book" w:eastAsia="Franklin Gothic Book" w:hAnsi="Franklin Gothic Book" w:cs="Times New Roman"/>
          <w:i/>
          <w:spacing w:val="-2"/>
        </w:rPr>
        <w:t>CLASS K–3 Manual</w:t>
      </w:r>
      <w:r w:rsidRPr="00CB0607">
        <w:rPr>
          <w:rFonts w:ascii="Franklin Gothic Book" w:eastAsia="Franklin Gothic Book" w:hAnsi="Franklin Gothic Book" w:cs="Times New Roman"/>
          <w:spacing w:val="-2"/>
        </w:rPr>
        <w:t>, p. 64).</w:t>
      </w:r>
    </w:p>
    <w:p w14:paraId="19E86EA6"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10. Concept Development: Number of Classrooms for Each Rating and District Average</w:t>
      </w:r>
    </w:p>
    <w:p w14:paraId="04E98C08"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Concept Development District Average*: </w:t>
      </w:r>
      <w:bookmarkStart w:id="96" w:name="Dist_CD_Avg"/>
      <w:r w:rsidRPr="00CB0607">
        <w:rPr>
          <w:rFonts w:ascii="Franklin Gothic Demi" w:eastAsia="Franklin Gothic Book" w:hAnsi="Franklin Gothic Demi" w:cs="Times New Roman"/>
        </w:rPr>
        <w:t>5.3</w:t>
      </w:r>
      <w:bookmarkEnd w:id="96"/>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647E7E" w:rsidRPr="00CB0607" w14:paraId="0A737682" w14:textId="77777777" w:rsidTr="005B4CF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EADCB74" w14:textId="5F795004" w:rsidR="00647E7E" w:rsidRPr="00CB0607" w:rsidRDefault="00647E7E" w:rsidP="00647E7E">
            <w:pPr>
              <w:spacing w:before="40" w:after="40"/>
              <w:jc w:val="center"/>
              <w:rPr>
                <w:rFonts w:ascii="Franklin Gothic Demi" w:eastAsia="MS Mincho" w:hAnsi="Franklin Gothic Demi" w:cs="Times New Roman"/>
                <w:sz w:val="20"/>
                <w:szCs w:val="20"/>
              </w:rPr>
            </w:pPr>
            <w:bookmarkStart w:id="97" w:name="Tbl_CD"/>
            <w:r w:rsidRPr="00CB0607">
              <w:rPr>
                <w:rFonts w:ascii="Franklin Gothic Demi" w:eastAsia="MS Mincho" w:hAnsi="Franklin Gothic Demi" w:cs="Times New Roman"/>
                <w:sz w:val="20"/>
                <w:szCs w:val="20"/>
              </w:rPr>
              <w:t>Grade Band</w:t>
            </w:r>
          </w:p>
        </w:tc>
        <w:tc>
          <w:tcPr>
            <w:tcW w:w="874" w:type="dxa"/>
            <w:vAlign w:val="center"/>
          </w:tcPr>
          <w:p w14:paraId="60EE05EC" w14:textId="260EB264" w:rsidR="00647E7E" w:rsidRPr="00CB0607" w:rsidRDefault="00647E7E" w:rsidP="00647E7E">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3C62CBA0" w14:textId="1D91B2AF" w:rsidR="00647E7E" w:rsidRPr="00CB0607" w:rsidRDefault="00647E7E" w:rsidP="00647E7E">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0741FDD0" w14:textId="599F0C4F" w:rsidR="00647E7E" w:rsidRPr="00CB0607" w:rsidRDefault="00647E7E" w:rsidP="00647E7E">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09B2D53B" w14:textId="5E2BF6D1" w:rsidR="00647E7E" w:rsidRPr="00CB0607" w:rsidRDefault="00647E7E" w:rsidP="00647E7E">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352A9297" w14:textId="7940E449" w:rsidR="00647E7E" w:rsidRPr="00CB0607" w:rsidRDefault="00647E7E" w:rsidP="00647E7E">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4B765382" w14:textId="352FA815" w:rsidR="00647E7E" w:rsidRPr="00CB0607" w:rsidRDefault="00647E7E" w:rsidP="00647E7E">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3D46800D" w14:textId="156164A1" w:rsidR="00647E7E" w:rsidRPr="00CB0607" w:rsidRDefault="00647E7E" w:rsidP="00647E7E">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54AB3A5A" w14:textId="07A6B149" w:rsidR="00647E7E" w:rsidRPr="00CB0607" w:rsidRDefault="00647E7E" w:rsidP="00647E7E">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(12)</w:t>
            </w:r>
          </w:p>
        </w:tc>
        <w:tc>
          <w:tcPr>
            <w:tcW w:w="892" w:type="dxa"/>
            <w:vAlign w:val="center"/>
          </w:tcPr>
          <w:p w14:paraId="10B9E2B2" w14:textId="77777777" w:rsidR="00647E7E" w:rsidRDefault="00647E7E" w:rsidP="00647E7E">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47EA8169" w14:textId="16C70588" w:rsidR="00647E7E" w:rsidRPr="00CB0607" w:rsidRDefault="00647E7E" w:rsidP="00647E7E">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(5.3)</w:t>
            </w:r>
          </w:p>
        </w:tc>
      </w:tr>
      <w:tr w:rsidR="00626272" w:rsidRPr="00CB0607" w14:paraId="7A7BDE09" w14:textId="77777777" w:rsidTr="005B4CFB">
        <w:trPr>
          <w:jc w:val="center"/>
        </w:trPr>
        <w:tc>
          <w:tcPr>
            <w:tcW w:w="1431" w:type="dxa"/>
          </w:tcPr>
          <w:p w14:paraId="244459E2"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K-3**</w:t>
            </w:r>
          </w:p>
        </w:tc>
        <w:tc>
          <w:tcPr>
            <w:tcW w:w="874" w:type="dxa"/>
          </w:tcPr>
          <w:p w14:paraId="6D38E81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3B2C0AD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23A9210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2A65604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0E2BC0B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4" w:type="dxa"/>
          </w:tcPr>
          <w:p w14:paraId="3F8BF68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777E7E8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900" w:type="dxa"/>
          </w:tcPr>
          <w:p w14:paraId="4AC8CBD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12</w:t>
            </w:r>
          </w:p>
        </w:tc>
        <w:tc>
          <w:tcPr>
            <w:tcW w:w="892" w:type="dxa"/>
          </w:tcPr>
          <w:p w14:paraId="14401BE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5.3</w:t>
            </w:r>
          </w:p>
        </w:tc>
      </w:tr>
    </w:tbl>
    <w:bookmarkEnd w:id="97"/>
    <w:p w14:paraId="7D01ED09"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10, the district average is computed as: </w:t>
      </w:r>
      <w:r w:rsidRPr="00CB0607">
        <w:rPr>
          <w:rFonts w:ascii="Franklin Gothic Book" w:eastAsia="Times New Roman" w:hAnsi="Franklin Gothic Book" w:cs="Times New Roman"/>
          <w:sz w:val="20"/>
          <w:szCs w:val="24"/>
        </w:rPr>
        <w:br/>
      </w:r>
      <w:bookmarkStart w:id="98" w:name="Dist_CD_Calc"/>
      <w:r w:rsidRPr="00CB0607">
        <w:rPr>
          <w:rFonts w:ascii="Franklin Gothic Book" w:eastAsia="Times New Roman" w:hAnsi="Franklin Gothic Book" w:cs="Times New Roman"/>
          <w:sz w:val="20"/>
          <w:szCs w:val="24"/>
        </w:rPr>
        <w:t>([3 x 1] + [4 x 1] + [5 x 4] + [6 x 5] + [7 x 1]) ÷ 12 observations = 5.3</w:t>
      </w:r>
      <w:bookmarkEnd w:id="98"/>
    </w:p>
    <w:p w14:paraId="4DEF7684"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**Concept Development does not appear in the CLASS Upper Elementary Manual, therefore scores for the Elementary School Level represent grades K-3 only.</w:t>
      </w:r>
    </w:p>
    <w:p w14:paraId="76A296B8"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rPr>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567CF8D8"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 xml:space="preserve">Ratings in the Middle Range. </w:t>
      </w:r>
      <w:r w:rsidRPr="00CB0607">
        <w:rPr>
          <w:rFonts w:ascii="Franklin Gothic Book" w:eastAsia="Franklin Gothic Book" w:hAnsi="Franklin Gothic Book" w:cs="Times New Roman"/>
        </w:rPr>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136354CE"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High Range.</w:t>
      </w:r>
      <w:r w:rsidRPr="00CB0607">
        <w:rPr>
          <w:rFonts w:ascii="Franklin Gothic Book" w:eastAsia="Franklin Gothic Book" w:hAnsi="Franklin Gothic Book" w:cs="Times New Roman"/>
        </w:rPr>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64B9309C" w14:textId="77777777" w:rsidR="00626272" w:rsidRPr="00CB0607" w:rsidRDefault="00626272" w:rsidP="00626272">
      <w:pPr>
        <w:spacing w:after="160" w:line="259" w:lineRule="auto"/>
        <w:rPr>
          <w:rFonts w:ascii="Franklin Gothic Book" w:eastAsia="Franklin Gothic Book" w:hAnsi="Franklin Gothic Book" w:cs="Times New Roman"/>
        </w:rPr>
      </w:pPr>
      <w:r w:rsidRPr="00CB0607">
        <w:rPr>
          <w:rFonts w:ascii="Franklin Gothic Book" w:eastAsia="Franklin Gothic Book" w:hAnsi="Franklin Gothic Book" w:cs="Times New Roman"/>
        </w:rPr>
        <w:br w:type="page"/>
      </w:r>
    </w:p>
    <w:p w14:paraId="2F8ABF58"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99" w:name="_Toc379881742"/>
      <w:bookmarkStart w:id="100" w:name="_Toc411329834"/>
      <w:bookmarkStart w:id="101" w:name="_Toc430114883"/>
      <w:bookmarkStart w:id="102" w:name="_Toc92194262"/>
      <w:r w:rsidRPr="00CB0607">
        <w:rPr>
          <w:rFonts w:ascii="Franklin Gothic Medium" w:eastAsia="Franklin Gothic Book" w:hAnsi="Franklin Gothic Medium" w:cs="Times New Roman"/>
          <w:color w:val="2F5496"/>
          <w:sz w:val="32"/>
        </w:rPr>
        <w:t>Content Understanding</w:t>
      </w:r>
      <w:bookmarkEnd w:id="99"/>
      <w:bookmarkEnd w:id="100"/>
      <w:bookmarkEnd w:id="101"/>
      <w:bookmarkEnd w:id="102"/>
    </w:p>
    <w:p w14:paraId="78DB514E" w14:textId="77777777" w:rsidR="00626272" w:rsidRPr="00CB0607" w:rsidRDefault="00626272" w:rsidP="00626272">
      <w:pPr>
        <w:spacing w:after="120"/>
        <w:rPr>
          <w:rFonts w:ascii="Franklin Gothic Book" w:eastAsia="Franklin Gothic Book" w:hAnsi="Franklin Gothic Book" w:cs="Times New Roman"/>
          <w:i/>
        </w:rPr>
      </w:pPr>
      <w:r w:rsidRPr="00CB0607">
        <w:rPr>
          <w:rFonts w:ascii="Franklin Gothic Book" w:eastAsia="Franklin Gothic Book" w:hAnsi="Franklin Gothic Book" w:cs="Times New Roman"/>
          <w:i/>
        </w:rPr>
        <w:t>Instructional Support domain, Grades 4</w:t>
      </w:r>
      <w:r w:rsidRPr="00CB0607">
        <w:rPr>
          <w:rFonts w:ascii="Vijaya" w:eastAsia="Franklin Gothic Book" w:hAnsi="Vijaya" w:cs="Vijaya"/>
          <w:i/>
        </w:rPr>
        <w:t>−</w:t>
      </w:r>
      <w:r w:rsidRPr="00CB0607">
        <w:rPr>
          <w:rFonts w:ascii="Franklin Gothic Book" w:eastAsia="Franklin Gothic Book" w:hAnsi="Franklin Gothic Book" w:cs="Times New Roman"/>
          <w:i/>
        </w:rPr>
        <w:t xml:space="preserve"> 12</w:t>
      </w:r>
    </w:p>
    <w:p w14:paraId="10CB2256" w14:textId="77777777" w:rsidR="00626272" w:rsidRPr="00CB0607" w:rsidRDefault="00626272" w:rsidP="00626272">
      <w:pPr>
        <w:spacing w:before="240" w:after="120"/>
        <w:rPr>
          <w:rFonts w:ascii="Franklin Gothic Book" w:eastAsia="Franklin Gothic Book" w:hAnsi="Franklin Gothic Book" w:cs="Times New Roman"/>
          <w:spacing w:val="-2"/>
        </w:rPr>
      </w:pPr>
      <w:r w:rsidRPr="00CB0607">
        <w:rPr>
          <w:rFonts w:ascii="Franklin Gothic Book" w:eastAsia="Franklin Gothic Book" w:hAnsi="Franklin Gothic Book" w:cs="Times New Roman"/>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CB0607">
        <w:rPr>
          <w:rFonts w:ascii="Franklin Gothic Book" w:eastAsia="Franklin Gothic Book" w:hAnsi="Franklin Gothic Book" w:cs="Times New Roman"/>
          <w:i/>
          <w:spacing w:val="-2"/>
        </w:rPr>
        <w:t>CLASS Upper Elementary Manual</w:t>
      </w:r>
      <w:r w:rsidRPr="00CB0607">
        <w:rPr>
          <w:rFonts w:ascii="Franklin Gothic Book" w:eastAsia="Franklin Gothic Book" w:hAnsi="Franklin Gothic Book" w:cs="Times New Roman"/>
          <w:spacing w:val="-2"/>
        </w:rPr>
        <w:t xml:space="preserve">, p. 70, </w:t>
      </w:r>
      <w:r w:rsidRPr="00CB0607">
        <w:rPr>
          <w:rFonts w:ascii="Franklin Gothic Book" w:eastAsia="Franklin Gothic Book" w:hAnsi="Franklin Gothic Book" w:cs="Times New Roman"/>
          <w:i/>
        </w:rPr>
        <w:t>CLASS Secondary Manual,</w:t>
      </w:r>
      <w:r w:rsidRPr="00CB0607">
        <w:rPr>
          <w:rFonts w:ascii="Franklin Gothic Book" w:eastAsia="Franklin Gothic Book" w:hAnsi="Franklin Gothic Book" w:cs="Times New Roman"/>
        </w:rPr>
        <w:t xml:space="preserve"> p. 68</w:t>
      </w:r>
      <w:r w:rsidRPr="00CB0607">
        <w:rPr>
          <w:rFonts w:ascii="Franklin Gothic Book" w:eastAsia="Franklin Gothic Book" w:hAnsi="Franklin Gothic Book" w:cs="Times New Roman"/>
          <w:spacing w:val="-2"/>
        </w:rPr>
        <w:t>).</w:t>
      </w:r>
    </w:p>
    <w:p w14:paraId="5BF1009A"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11. Content Understanding: Number of Classrooms for Each Rating and District Average</w:t>
      </w:r>
    </w:p>
    <w:p w14:paraId="47B0F919"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Content Understanding District Average*: </w:t>
      </w:r>
      <w:bookmarkStart w:id="103" w:name="Dist_CU_Avg"/>
      <w:r w:rsidRPr="00CB0607">
        <w:rPr>
          <w:rFonts w:ascii="Franklin Gothic Demi" w:eastAsia="Franklin Gothic Book" w:hAnsi="Franklin Gothic Demi" w:cs="Times New Roman"/>
        </w:rPr>
        <w:t>4.9</w:t>
      </w:r>
      <w:bookmarkEnd w:id="103"/>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972336" w:rsidRPr="00CB0607" w14:paraId="3093B549" w14:textId="77777777" w:rsidTr="00393E3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B511629" w14:textId="150521CA" w:rsidR="00972336" w:rsidRPr="00CB0607" w:rsidRDefault="00972336" w:rsidP="00972336">
            <w:pPr>
              <w:spacing w:before="40" w:after="40"/>
              <w:jc w:val="center"/>
              <w:rPr>
                <w:rFonts w:ascii="Franklin Gothic Demi" w:eastAsia="MS Mincho" w:hAnsi="Franklin Gothic Demi" w:cs="Times New Roman"/>
                <w:sz w:val="20"/>
                <w:szCs w:val="20"/>
              </w:rPr>
            </w:pPr>
            <w:bookmarkStart w:id="104" w:name="Tbl_CU"/>
            <w:r w:rsidRPr="00CB0607">
              <w:rPr>
                <w:rFonts w:ascii="Franklin Gothic Demi" w:eastAsia="MS Mincho" w:hAnsi="Franklin Gothic Demi" w:cs="Times New Roman"/>
                <w:sz w:val="20"/>
                <w:szCs w:val="20"/>
              </w:rPr>
              <w:t>Grade Band</w:t>
            </w:r>
          </w:p>
        </w:tc>
        <w:tc>
          <w:tcPr>
            <w:tcW w:w="874" w:type="dxa"/>
            <w:vAlign w:val="center"/>
          </w:tcPr>
          <w:p w14:paraId="7D729448" w14:textId="474DC471"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20CC1A2F" w14:textId="042B602E"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491A5A62" w14:textId="47AA8459"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130A3633" w14:textId="7B853839" w:rsidR="00972336" w:rsidRPr="00CB0607" w:rsidRDefault="00972336" w:rsidP="0097233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51153725" w14:textId="3F6D790D" w:rsidR="00972336" w:rsidRPr="00CB0607" w:rsidRDefault="00972336" w:rsidP="0097233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76E68AE5" w14:textId="07D725B4"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35F15784" w14:textId="76C3EF27"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06B72AF7" w14:textId="7E9C62AB"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(44)</w:t>
            </w:r>
          </w:p>
        </w:tc>
        <w:tc>
          <w:tcPr>
            <w:tcW w:w="892" w:type="dxa"/>
            <w:vAlign w:val="center"/>
          </w:tcPr>
          <w:p w14:paraId="027C22C5" w14:textId="77777777" w:rsidR="00972336"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3BF7E833" w14:textId="4FC63620"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(4.9)</w:t>
            </w:r>
          </w:p>
        </w:tc>
      </w:tr>
      <w:tr w:rsidR="00626272" w:rsidRPr="00CB0607" w14:paraId="031733F1" w14:textId="77777777" w:rsidTr="005B4CFB">
        <w:trPr>
          <w:jc w:val="center"/>
        </w:trPr>
        <w:tc>
          <w:tcPr>
            <w:tcW w:w="1431" w:type="dxa"/>
          </w:tcPr>
          <w:p w14:paraId="0F2EB4AE"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4-5**</w:t>
            </w:r>
          </w:p>
        </w:tc>
        <w:tc>
          <w:tcPr>
            <w:tcW w:w="874" w:type="dxa"/>
          </w:tcPr>
          <w:p w14:paraId="0DD623C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6B27FF8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7881F31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2C58BE7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638F726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1123F85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2BF9DF5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900" w:type="dxa"/>
          </w:tcPr>
          <w:p w14:paraId="2BF9007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892" w:type="dxa"/>
          </w:tcPr>
          <w:p w14:paraId="0A94A1F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5.6</w:t>
            </w:r>
          </w:p>
        </w:tc>
      </w:tr>
      <w:tr w:rsidR="00626272" w:rsidRPr="00CB0607" w14:paraId="7321C926" w14:textId="77777777" w:rsidTr="005B4CFB">
        <w:trPr>
          <w:jc w:val="center"/>
        </w:trPr>
        <w:tc>
          <w:tcPr>
            <w:tcW w:w="1431" w:type="dxa"/>
          </w:tcPr>
          <w:p w14:paraId="2C304D8A"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6-8</w:t>
            </w:r>
          </w:p>
        </w:tc>
        <w:tc>
          <w:tcPr>
            <w:tcW w:w="874" w:type="dxa"/>
          </w:tcPr>
          <w:p w14:paraId="541B685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3A7E03A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0F6007A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7212322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3F1C2ED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874" w:type="dxa"/>
          </w:tcPr>
          <w:p w14:paraId="373D81A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10</w:t>
            </w:r>
          </w:p>
        </w:tc>
        <w:tc>
          <w:tcPr>
            <w:tcW w:w="875" w:type="dxa"/>
          </w:tcPr>
          <w:p w14:paraId="4DA419E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900" w:type="dxa"/>
          </w:tcPr>
          <w:p w14:paraId="2B82367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92" w:type="dxa"/>
          </w:tcPr>
          <w:p w14:paraId="3D6F552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5.3</w:t>
            </w:r>
          </w:p>
        </w:tc>
      </w:tr>
      <w:tr w:rsidR="00626272" w:rsidRPr="00CB0607" w14:paraId="7D2F3122" w14:textId="77777777" w:rsidTr="005B4CFB">
        <w:trPr>
          <w:jc w:val="center"/>
        </w:trPr>
        <w:tc>
          <w:tcPr>
            <w:tcW w:w="1431" w:type="dxa"/>
          </w:tcPr>
          <w:p w14:paraId="722EA1CD"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9-12</w:t>
            </w:r>
          </w:p>
        </w:tc>
        <w:tc>
          <w:tcPr>
            <w:tcW w:w="874" w:type="dxa"/>
          </w:tcPr>
          <w:p w14:paraId="02021E0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2645A87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595C952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4FD1F0C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875" w:type="dxa"/>
          </w:tcPr>
          <w:p w14:paraId="440FABD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874" w:type="dxa"/>
          </w:tcPr>
          <w:p w14:paraId="283FEF8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37D5167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900" w:type="dxa"/>
          </w:tcPr>
          <w:p w14:paraId="04CC8A5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92" w:type="dxa"/>
          </w:tcPr>
          <w:p w14:paraId="35E3BF5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4.2</w:t>
            </w:r>
          </w:p>
        </w:tc>
      </w:tr>
    </w:tbl>
    <w:bookmarkEnd w:id="104"/>
    <w:p w14:paraId="167CD3B9"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11, the district average is computed as: </w:t>
      </w:r>
      <w:r w:rsidRPr="00CB0607">
        <w:rPr>
          <w:rFonts w:ascii="Franklin Gothic Book" w:eastAsia="Times New Roman" w:hAnsi="Franklin Gothic Book" w:cs="Times New Roman"/>
          <w:sz w:val="20"/>
          <w:szCs w:val="24"/>
        </w:rPr>
        <w:br/>
      </w:r>
      <w:bookmarkStart w:id="105" w:name="Dist_CU_Calc"/>
      <w:r w:rsidRPr="00CB0607">
        <w:rPr>
          <w:rFonts w:ascii="Franklin Gothic Book" w:eastAsia="Times New Roman" w:hAnsi="Franklin Gothic Book" w:cs="Times New Roman"/>
          <w:sz w:val="20"/>
          <w:szCs w:val="24"/>
        </w:rPr>
        <w:t>([2 x 3] + [3 x 4] + [4 x 8] + [5 x 12] + [6 x 13] + [7 x 4]) ÷ 44 observations = 4.9</w:t>
      </w:r>
      <w:bookmarkEnd w:id="105"/>
    </w:p>
    <w:p w14:paraId="4DD3291D"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**Content Understanding does not appear in the CLASS K-3 Manual, therefore scores for the Elementary School Level represent grades 4-5 only.</w:t>
      </w:r>
    </w:p>
    <w:p w14:paraId="38DD0D42"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rPr>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13528102"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Middle Range.</w:t>
      </w:r>
      <w:r w:rsidRPr="00CB0607">
        <w:rPr>
          <w:rFonts w:ascii="Franklin Gothic Book" w:eastAsia="Franklin Gothic Book" w:hAnsi="Franklin Gothic Book" w:cs="Times New Roman"/>
        </w:rPr>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5F2BF002"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High Range.</w:t>
      </w:r>
      <w:r w:rsidRPr="00CB0607">
        <w:rPr>
          <w:rFonts w:ascii="Franklin Gothic Book" w:eastAsia="Franklin Gothic Book" w:hAnsi="Franklin Gothic Book" w:cs="Times New Roman"/>
        </w:rPr>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broad ideas are consistently linked to students’ prior knowledge in ways that advance their understanding and clarify misconceptions.</w:t>
      </w:r>
    </w:p>
    <w:p w14:paraId="33A3651A" w14:textId="77777777" w:rsidR="00626272" w:rsidRPr="00CB0607" w:rsidRDefault="00626272" w:rsidP="00626272">
      <w:pPr>
        <w:spacing w:after="160" w:line="259" w:lineRule="auto"/>
        <w:rPr>
          <w:rFonts w:ascii="Franklin Gothic Book" w:eastAsia="Franklin Gothic Book" w:hAnsi="Franklin Gothic Book" w:cs="Times New Roman"/>
        </w:rPr>
      </w:pPr>
      <w:r w:rsidRPr="00CB0607">
        <w:rPr>
          <w:rFonts w:ascii="Franklin Gothic Book" w:eastAsia="Franklin Gothic Book" w:hAnsi="Franklin Gothic Book" w:cs="Times New Roman"/>
        </w:rPr>
        <w:br w:type="page"/>
      </w:r>
    </w:p>
    <w:p w14:paraId="1E6A7143"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106" w:name="_Toc379881743"/>
      <w:bookmarkStart w:id="107" w:name="_Toc411329835"/>
      <w:bookmarkStart w:id="108" w:name="_Toc430114884"/>
      <w:bookmarkStart w:id="109" w:name="_Toc92194263"/>
      <w:r w:rsidRPr="00CB0607">
        <w:rPr>
          <w:rFonts w:ascii="Franklin Gothic Medium" w:eastAsia="Franklin Gothic Book" w:hAnsi="Franklin Gothic Medium" w:cs="Times New Roman"/>
          <w:color w:val="2F5496"/>
          <w:sz w:val="32"/>
        </w:rPr>
        <w:t>Analysis and Inquiry</w:t>
      </w:r>
      <w:bookmarkEnd w:id="106"/>
      <w:bookmarkEnd w:id="107"/>
      <w:bookmarkEnd w:id="108"/>
      <w:bookmarkEnd w:id="109"/>
    </w:p>
    <w:p w14:paraId="7487D082" w14:textId="77777777" w:rsidR="00626272" w:rsidRPr="00CB0607" w:rsidRDefault="00626272" w:rsidP="00626272">
      <w:pPr>
        <w:spacing w:after="120"/>
        <w:rPr>
          <w:rFonts w:ascii="Franklin Gothic Book" w:eastAsia="Franklin Gothic Book" w:hAnsi="Franklin Gothic Book" w:cs="Times New Roman"/>
          <w:i/>
        </w:rPr>
      </w:pPr>
      <w:r w:rsidRPr="00CB0607">
        <w:rPr>
          <w:rFonts w:ascii="Franklin Gothic Book" w:eastAsia="Franklin Gothic Book" w:hAnsi="Franklin Gothic Book" w:cs="Times New Roman"/>
          <w:i/>
        </w:rPr>
        <w:t>Instructional Support domain, Grades 4</w:t>
      </w:r>
      <w:r w:rsidRPr="00CB0607">
        <w:rPr>
          <w:rFonts w:ascii="Vijaya" w:eastAsia="Franklin Gothic Book" w:hAnsi="Vijaya" w:cs="Vijaya"/>
          <w:i/>
        </w:rPr>
        <w:t>−</w:t>
      </w:r>
      <w:r w:rsidRPr="00CB0607">
        <w:rPr>
          <w:rFonts w:ascii="Franklin Gothic Book" w:eastAsia="Franklin Gothic Book" w:hAnsi="Franklin Gothic Book" w:cs="Times New Roman"/>
          <w:i/>
        </w:rPr>
        <w:t xml:space="preserve"> 12</w:t>
      </w:r>
    </w:p>
    <w:p w14:paraId="1956FBC6"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Book" w:eastAsia="Franklin Gothic Book" w:hAnsi="Franklin Gothic Book" w:cs="Times New Roman"/>
        </w:rPr>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CB0607">
        <w:rPr>
          <w:rFonts w:ascii="Franklin Gothic Book" w:eastAsia="Franklin Gothic Book" w:hAnsi="Franklin Gothic Book" w:cs="Times New Roman"/>
          <w:i/>
        </w:rPr>
        <w:t>CLASS Upper Elementary Manual</w:t>
      </w:r>
      <w:r w:rsidRPr="00CB0607">
        <w:rPr>
          <w:rFonts w:ascii="Franklin Gothic Book" w:eastAsia="Franklin Gothic Book" w:hAnsi="Franklin Gothic Book" w:cs="Times New Roman"/>
        </w:rPr>
        <w:t>, p. 81,</w:t>
      </w:r>
      <w:r w:rsidRPr="00CB0607">
        <w:rPr>
          <w:rFonts w:ascii="Franklin Gothic Book" w:eastAsia="Franklin Gothic Book" w:hAnsi="Franklin Gothic Book" w:cs="Times New Roman"/>
          <w:i/>
        </w:rPr>
        <w:t xml:space="preserve"> CLASS Secondary Manual</w:t>
      </w:r>
      <w:r w:rsidRPr="00CB0607">
        <w:rPr>
          <w:rFonts w:ascii="Franklin Gothic Book" w:eastAsia="Franklin Gothic Book" w:hAnsi="Franklin Gothic Book" w:cs="Times New Roman"/>
        </w:rPr>
        <w:t>, p. 76).</w:t>
      </w:r>
    </w:p>
    <w:p w14:paraId="390587D0"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12. Analysis and Inquiry: Number of Classrooms for Each Rating and District Average</w:t>
      </w:r>
    </w:p>
    <w:p w14:paraId="243808D6"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Analysis and Inquiry District Average*: </w:t>
      </w:r>
      <w:bookmarkStart w:id="110" w:name="Dist_AI_Avg"/>
      <w:r w:rsidRPr="00CB0607">
        <w:rPr>
          <w:rFonts w:ascii="Franklin Gothic Demi" w:eastAsia="Franklin Gothic Book" w:hAnsi="Franklin Gothic Demi" w:cs="Times New Roman"/>
        </w:rPr>
        <w:t>3.8</w:t>
      </w:r>
      <w:bookmarkEnd w:id="110"/>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972336" w:rsidRPr="00CB0607" w14:paraId="34EA159F" w14:textId="77777777" w:rsidTr="00516F0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4B7BE28" w14:textId="4527633E" w:rsidR="00972336" w:rsidRPr="00CB0607" w:rsidRDefault="00972336" w:rsidP="00972336">
            <w:pPr>
              <w:spacing w:before="40" w:after="40"/>
              <w:jc w:val="center"/>
              <w:rPr>
                <w:rFonts w:ascii="Franklin Gothic Demi" w:eastAsia="MS Mincho" w:hAnsi="Franklin Gothic Demi" w:cs="Times New Roman"/>
                <w:sz w:val="20"/>
                <w:szCs w:val="20"/>
              </w:rPr>
            </w:pPr>
            <w:bookmarkStart w:id="111" w:name="Tbl_AI"/>
            <w:r w:rsidRPr="00CB0607">
              <w:rPr>
                <w:rFonts w:ascii="Franklin Gothic Demi" w:eastAsia="MS Mincho" w:hAnsi="Franklin Gothic Demi" w:cs="Times New Roman"/>
                <w:sz w:val="20"/>
                <w:szCs w:val="20"/>
              </w:rPr>
              <w:t>Grade Band</w:t>
            </w:r>
          </w:p>
        </w:tc>
        <w:tc>
          <w:tcPr>
            <w:tcW w:w="874" w:type="dxa"/>
            <w:vAlign w:val="center"/>
          </w:tcPr>
          <w:p w14:paraId="4967DC47" w14:textId="798444D1"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6806B1C9" w14:textId="557C9EBD"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21B03D16" w14:textId="1A488593"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0124318A" w14:textId="09EAC17D" w:rsidR="00972336" w:rsidRPr="00CB0607" w:rsidRDefault="00972336" w:rsidP="0097233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63DF6121" w14:textId="36C26BE6" w:rsidR="00972336" w:rsidRPr="00CB0607" w:rsidRDefault="00972336" w:rsidP="0097233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5914B041" w14:textId="5D5C2B58"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0B9E2B86" w14:textId="439D2AA0"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4DF862CF" w14:textId="0831ED74"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(44)</w:t>
            </w:r>
          </w:p>
        </w:tc>
        <w:tc>
          <w:tcPr>
            <w:tcW w:w="892" w:type="dxa"/>
            <w:vAlign w:val="center"/>
          </w:tcPr>
          <w:p w14:paraId="66AED6D7" w14:textId="77777777" w:rsidR="00972336"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4CF382B4" w14:textId="1A042E17"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(3.8)</w:t>
            </w:r>
          </w:p>
        </w:tc>
      </w:tr>
      <w:tr w:rsidR="00626272" w:rsidRPr="00CB0607" w14:paraId="4F6911A6" w14:textId="77777777" w:rsidTr="00516F07">
        <w:trPr>
          <w:jc w:val="center"/>
        </w:trPr>
        <w:tc>
          <w:tcPr>
            <w:tcW w:w="1431" w:type="dxa"/>
          </w:tcPr>
          <w:p w14:paraId="7F7F05DD"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4-5**</w:t>
            </w:r>
          </w:p>
        </w:tc>
        <w:tc>
          <w:tcPr>
            <w:tcW w:w="874" w:type="dxa"/>
          </w:tcPr>
          <w:p w14:paraId="4710DEA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6D399D5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56558D5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2B1CE75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0EE434E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4" w:type="dxa"/>
          </w:tcPr>
          <w:p w14:paraId="63CD2C4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51293EE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900" w:type="dxa"/>
          </w:tcPr>
          <w:p w14:paraId="365F990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892" w:type="dxa"/>
          </w:tcPr>
          <w:p w14:paraId="0C7DC13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4.4</w:t>
            </w:r>
          </w:p>
        </w:tc>
      </w:tr>
      <w:tr w:rsidR="00626272" w:rsidRPr="00CB0607" w14:paraId="73230CCB" w14:textId="77777777" w:rsidTr="00516F07">
        <w:trPr>
          <w:jc w:val="center"/>
        </w:trPr>
        <w:tc>
          <w:tcPr>
            <w:tcW w:w="1431" w:type="dxa"/>
          </w:tcPr>
          <w:p w14:paraId="0CD6E486"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6-8</w:t>
            </w:r>
          </w:p>
        </w:tc>
        <w:tc>
          <w:tcPr>
            <w:tcW w:w="874" w:type="dxa"/>
          </w:tcPr>
          <w:p w14:paraId="2B09ACA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2D30DFC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4" w:type="dxa"/>
          </w:tcPr>
          <w:p w14:paraId="4704B03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19E974F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875" w:type="dxa"/>
          </w:tcPr>
          <w:p w14:paraId="2C39F88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4" w:type="dxa"/>
          </w:tcPr>
          <w:p w14:paraId="4700657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7540EA2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900" w:type="dxa"/>
          </w:tcPr>
          <w:p w14:paraId="5662EFC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92" w:type="dxa"/>
          </w:tcPr>
          <w:p w14:paraId="2C95351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3.9</w:t>
            </w:r>
          </w:p>
        </w:tc>
      </w:tr>
      <w:tr w:rsidR="00626272" w:rsidRPr="00CB0607" w14:paraId="25177795" w14:textId="77777777" w:rsidTr="00516F07">
        <w:trPr>
          <w:jc w:val="center"/>
        </w:trPr>
        <w:tc>
          <w:tcPr>
            <w:tcW w:w="1431" w:type="dxa"/>
          </w:tcPr>
          <w:p w14:paraId="22AECC99"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9-12</w:t>
            </w:r>
          </w:p>
        </w:tc>
        <w:tc>
          <w:tcPr>
            <w:tcW w:w="874" w:type="dxa"/>
          </w:tcPr>
          <w:p w14:paraId="26EBBF0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3D0B76C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4" w:type="dxa"/>
          </w:tcPr>
          <w:p w14:paraId="7BD7D1C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2198CA2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7D9090A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4" w:type="dxa"/>
          </w:tcPr>
          <w:p w14:paraId="2E0B8B3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0BE806A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900" w:type="dxa"/>
          </w:tcPr>
          <w:p w14:paraId="5F5440C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92" w:type="dxa"/>
          </w:tcPr>
          <w:p w14:paraId="3E462C1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3.4</w:t>
            </w:r>
          </w:p>
        </w:tc>
      </w:tr>
    </w:tbl>
    <w:bookmarkEnd w:id="111"/>
    <w:p w14:paraId="10534C33"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12, the district average is computed as: </w:t>
      </w:r>
      <w:r w:rsidRPr="00CB0607">
        <w:rPr>
          <w:rFonts w:ascii="Franklin Gothic Book" w:eastAsia="Times New Roman" w:hAnsi="Franklin Gothic Book" w:cs="Times New Roman"/>
          <w:sz w:val="20"/>
          <w:szCs w:val="24"/>
        </w:rPr>
        <w:br/>
      </w:r>
      <w:bookmarkStart w:id="112" w:name="Dist_AI_Calc"/>
      <w:r w:rsidRPr="00CB0607">
        <w:rPr>
          <w:rFonts w:ascii="Franklin Gothic Book" w:eastAsia="Times New Roman" w:hAnsi="Franklin Gothic Book" w:cs="Times New Roman"/>
          <w:sz w:val="20"/>
          <w:szCs w:val="24"/>
        </w:rPr>
        <w:t>([1 x 2] + [2 x 7] + [3 x 11] + [4 x 9] + [5 x 10] + [6 x 5]) ÷ 44 observations = 3.8</w:t>
      </w:r>
      <w:bookmarkEnd w:id="112"/>
    </w:p>
    <w:p w14:paraId="669EF56D"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**Analysis and Inquiry does not appear in the CLASS K-3 Manual, therefore scores for the Elementary School Level represent grades 4-5 only.</w:t>
      </w:r>
    </w:p>
    <w:p w14:paraId="7B3A3993"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rPr>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03BFBA96"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Middle Range.</w:t>
      </w:r>
      <w:r w:rsidRPr="00CB0607">
        <w:rPr>
          <w:rFonts w:ascii="Franklin Gothic Book" w:eastAsia="Franklin Gothic Book" w:hAnsi="Franklin Gothic Book" w:cs="Times New Roman"/>
        </w:rPr>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6D65BB78"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High Range.</w:t>
      </w:r>
      <w:r w:rsidRPr="00CB0607">
        <w:rPr>
          <w:rFonts w:ascii="Franklin Gothic Book" w:eastAsia="Franklin Gothic Book" w:hAnsi="Franklin Gothic Book" w:cs="Times New Roman"/>
        </w:rPr>
        <w:t xml:space="preserve"> </w:t>
      </w:r>
      <w:r w:rsidRPr="00CB0607">
        <w:rPr>
          <w:rFonts w:ascii="Franklin Gothic Book" w:eastAsia="Franklin Gothic Book" w:hAnsi="Franklin Gothic Book" w:cs="Times New Roman"/>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72D5E686" w14:textId="77777777" w:rsidR="00626272" w:rsidRPr="00CB0607" w:rsidRDefault="00626272" w:rsidP="00626272">
      <w:pPr>
        <w:spacing w:after="160" w:line="259" w:lineRule="auto"/>
        <w:rPr>
          <w:rFonts w:ascii="Franklin Gothic Book" w:eastAsia="Franklin Gothic Book" w:hAnsi="Franklin Gothic Book" w:cs="Times New Roman"/>
        </w:rPr>
      </w:pPr>
      <w:r w:rsidRPr="00CB0607">
        <w:rPr>
          <w:rFonts w:ascii="Franklin Gothic Book" w:eastAsia="Franklin Gothic Book" w:hAnsi="Franklin Gothic Book" w:cs="Times New Roman"/>
        </w:rPr>
        <w:br w:type="page"/>
      </w:r>
    </w:p>
    <w:p w14:paraId="12F98D4E"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113" w:name="_Toc411329836"/>
      <w:bookmarkStart w:id="114" w:name="_Toc430114885"/>
      <w:bookmarkStart w:id="115" w:name="_Toc92194264"/>
      <w:r w:rsidRPr="00CB0607">
        <w:rPr>
          <w:rFonts w:ascii="Franklin Gothic Medium" w:eastAsia="Franklin Gothic Book" w:hAnsi="Franklin Gothic Medium" w:cs="Times New Roman"/>
          <w:color w:val="2F5496"/>
          <w:sz w:val="32"/>
        </w:rPr>
        <w:t>Quality of Feedback</w:t>
      </w:r>
      <w:bookmarkEnd w:id="113"/>
      <w:bookmarkEnd w:id="114"/>
      <w:bookmarkEnd w:id="115"/>
    </w:p>
    <w:p w14:paraId="0AAEAF19" w14:textId="77777777" w:rsidR="00626272" w:rsidRPr="00CB0607" w:rsidRDefault="00626272" w:rsidP="00626272">
      <w:pPr>
        <w:spacing w:after="120"/>
        <w:rPr>
          <w:rFonts w:ascii="Franklin Gothic Book" w:eastAsia="Franklin Gothic Book" w:hAnsi="Franklin Gothic Book" w:cs="Times New Roman"/>
          <w:i/>
        </w:rPr>
      </w:pPr>
      <w:r w:rsidRPr="00CB0607">
        <w:rPr>
          <w:rFonts w:ascii="Franklin Gothic Book" w:eastAsia="Franklin Gothic Book" w:hAnsi="Franklin Gothic Book" w:cs="Times New Roman"/>
          <w:i/>
        </w:rPr>
        <w:t>Instructional Support domain, Grades K</w:t>
      </w:r>
      <w:r w:rsidRPr="00CB0607">
        <w:rPr>
          <w:rFonts w:ascii="Vijaya" w:eastAsia="Franklin Gothic Book" w:hAnsi="Vijaya" w:cs="Vijaya"/>
          <w:i/>
        </w:rPr>
        <w:t>−</w:t>
      </w:r>
      <w:r w:rsidRPr="00CB0607">
        <w:rPr>
          <w:rFonts w:ascii="Franklin Gothic Book" w:eastAsia="Franklin Gothic Book" w:hAnsi="Franklin Gothic Book" w:cs="Times New Roman"/>
          <w:i/>
        </w:rPr>
        <w:t xml:space="preserve"> 12</w:t>
      </w:r>
    </w:p>
    <w:p w14:paraId="6A8009AD"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Book" w:eastAsia="Franklin Gothic Book" w:hAnsi="Franklin Gothic Book" w:cs="Times New Roman"/>
        </w:rPr>
        <w:t>Quality of Feedback refers to the degree to which the teacher provides feedback that expands learning and understanding and encourages continued participation in the learning activity (</w:t>
      </w:r>
      <w:r w:rsidRPr="00CB0607">
        <w:rPr>
          <w:rFonts w:ascii="Franklin Gothic Book" w:eastAsia="Franklin Gothic Book" w:hAnsi="Franklin Gothic Book" w:cs="Times New Roman"/>
          <w:i/>
        </w:rPr>
        <w:t>CLASS K–3 Manual</w:t>
      </w:r>
      <w:r w:rsidRPr="00CB0607">
        <w:rPr>
          <w:rFonts w:ascii="Franklin Gothic Book" w:eastAsia="Franklin Gothic Book" w:hAnsi="Franklin Gothic Book" w:cs="Times New Roman"/>
        </w:rPr>
        <w:t>, p. 72). In the upper elementary and secondary classrooms, significant feedback also may be provided by peers (</w:t>
      </w:r>
      <w:r w:rsidRPr="00CB0607">
        <w:rPr>
          <w:rFonts w:ascii="Franklin Gothic Book" w:eastAsia="Franklin Gothic Book" w:hAnsi="Franklin Gothic Book" w:cs="Times New Roman"/>
          <w:i/>
        </w:rPr>
        <w:t>CLASS Upper Elementary Manual</w:t>
      </w:r>
      <w:r w:rsidRPr="00CB0607">
        <w:rPr>
          <w:rFonts w:ascii="Franklin Gothic Book" w:eastAsia="Franklin Gothic Book" w:hAnsi="Franklin Gothic Book" w:cs="Times New Roman"/>
        </w:rPr>
        <w:t xml:space="preserve">, p. 89, </w:t>
      </w:r>
      <w:r w:rsidRPr="00CB0607">
        <w:rPr>
          <w:rFonts w:ascii="Franklin Gothic Book" w:eastAsia="Franklin Gothic Book" w:hAnsi="Franklin Gothic Book" w:cs="Times New Roman"/>
          <w:i/>
          <w:spacing w:val="-2"/>
        </w:rPr>
        <w:t>CLASS Secondary Manual</w:t>
      </w:r>
      <w:r w:rsidRPr="00CB0607">
        <w:rPr>
          <w:rFonts w:ascii="Franklin Gothic Book" w:eastAsia="Franklin Gothic Book" w:hAnsi="Franklin Gothic Book" w:cs="Times New Roman"/>
          <w:spacing w:val="-2"/>
        </w:rPr>
        <w:t>, p. 93</w:t>
      </w:r>
      <w:r w:rsidRPr="00CB0607">
        <w:rPr>
          <w:rFonts w:ascii="Franklin Gothic Book" w:eastAsia="Franklin Gothic Book" w:hAnsi="Franklin Gothic Book" w:cs="Times New Roman"/>
        </w:rPr>
        <w:t xml:space="preserve">). Regardless of the source, the focus of the feedback motivates learning. </w:t>
      </w:r>
    </w:p>
    <w:p w14:paraId="4D002982"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13. Quality of Feedback: Number of Classrooms for Each Rating and District Average</w:t>
      </w:r>
    </w:p>
    <w:p w14:paraId="1A453D24"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Quality of Feedback District Average*: </w:t>
      </w:r>
      <w:bookmarkStart w:id="116" w:name="Dist_QF_Avg"/>
      <w:r w:rsidRPr="00CB0607">
        <w:rPr>
          <w:rFonts w:ascii="Franklin Gothic Demi" w:eastAsia="Franklin Gothic Book" w:hAnsi="Franklin Gothic Demi" w:cs="Times New Roman"/>
        </w:rPr>
        <w:t>4.1</w:t>
      </w:r>
      <w:bookmarkEnd w:id="116"/>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972336" w:rsidRPr="00CB0607" w14:paraId="32CD9063" w14:textId="77777777" w:rsidTr="00EB482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D474A8B" w14:textId="74AB4D67" w:rsidR="00972336" w:rsidRPr="00CB0607" w:rsidRDefault="00972336" w:rsidP="00972336">
            <w:pPr>
              <w:spacing w:before="40" w:after="40"/>
              <w:jc w:val="center"/>
              <w:rPr>
                <w:rFonts w:ascii="Franklin Gothic Demi" w:eastAsia="MS Mincho" w:hAnsi="Franklin Gothic Demi" w:cs="Times New Roman"/>
                <w:sz w:val="20"/>
                <w:szCs w:val="20"/>
              </w:rPr>
            </w:pPr>
            <w:bookmarkStart w:id="117" w:name="Tbl_QF"/>
            <w:r w:rsidRPr="00CB0607">
              <w:rPr>
                <w:rFonts w:ascii="Franklin Gothic Demi" w:eastAsia="MS Mincho" w:hAnsi="Franklin Gothic Demi" w:cs="Times New Roman"/>
                <w:sz w:val="20"/>
                <w:szCs w:val="20"/>
              </w:rPr>
              <w:t>Grade Band</w:t>
            </w:r>
          </w:p>
        </w:tc>
        <w:tc>
          <w:tcPr>
            <w:tcW w:w="874" w:type="dxa"/>
            <w:vAlign w:val="center"/>
          </w:tcPr>
          <w:p w14:paraId="004DBF35" w14:textId="316B3799"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6303A6BD" w14:textId="41DA58A7"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2953511A" w14:textId="24C95913"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7C5B0D30" w14:textId="32A4E640" w:rsidR="00972336" w:rsidRPr="00CB0607" w:rsidRDefault="00972336" w:rsidP="0097233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1E207E66" w14:textId="60C2B85B" w:rsidR="00972336" w:rsidRPr="00CB0607" w:rsidRDefault="00972336" w:rsidP="0097233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20A96ECC" w14:textId="672433E0"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5F9DCB72" w14:textId="2644FBD6"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4392BDB0" w14:textId="61BDAF98"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(56)</w:t>
            </w:r>
          </w:p>
        </w:tc>
        <w:tc>
          <w:tcPr>
            <w:tcW w:w="892" w:type="dxa"/>
            <w:vAlign w:val="center"/>
          </w:tcPr>
          <w:p w14:paraId="1E5D8334" w14:textId="77777777" w:rsidR="00972336"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6F83EAA4" w14:textId="1FF31A76"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(4.1)</w:t>
            </w:r>
          </w:p>
        </w:tc>
      </w:tr>
      <w:tr w:rsidR="00626272" w:rsidRPr="00CB0607" w14:paraId="19EDE914" w14:textId="77777777" w:rsidTr="00EB4825">
        <w:trPr>
          <w:jc w:val="center"/>
        </w:trPr>
        <w:tc>
          <w:tcPr>
            <w:tcW w:w="1431" w:type="dxa"/>
          </w:tcPr>
          <w:p w14:paraId="008B332C"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K-5</w:t>
            </w:r>
          </w:p>
        </w:tc>
        <w:tc>
          <w:tcPr>
            <w:tcW w:w="874" w:type="dxa"/>
          </w:tcPr>
          <w:p w14:paraId="7736D6A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0DD5C34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5CB21EF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3859BF5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5" w:type="dxa"/>
          </w:tcPr>
          <w:p w14:paraId="660E6AD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4" w:type="dxa"/>
          </w:tcPr>
          <w:p w14:paraId="5226563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23C70D3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900" w:type="dxa"/>
          </w:tcPr>
          <w:p w14:paraId="2653EE6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892" w:type="dxa"/>
          </w:tcPr>
          <w:p w14:paraId="7CEC8D1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5.0</w:t>
            </w:r>
          </w:p>
        </w:tc>
      </w:tr>
      <w:tr w:rsidR="00626272" w:rsidRPr="00CB0607" w14:paraId="125C83C0" w14:textId="77777777" w:rsidTr="00EB4825">
        <w:trPr>
          <w:jc w:val="center"/>
        </w:trPr>
        <w:tc>
          <w:tcPr>
            <w:tcW w:w="1431" w:type="dxa"/>
          </w:tcPr>
          <w:p w14:paraId="57135472"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6-8</w:t>
            </w:r>
          </w:p>
        </w:tc>
        <w:tc>
          <w:tcPr>
            <w:tcW w:w="874" w:type="dxa"/>
          </w:tcPr>
          <w:p w14:paraId="1B9B6B6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347383D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4" w:type="dxa"/>
          </w:tcPr>
          <w:p w14:paraId="4E96996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875" w:type="dxa"/>
          </w:tcPr>
          <w:p w14:paraId="02875E9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1E44380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4" w:type="dxa"/>
          </w:tcPr>
          <w:p w14:paraId="3A25F30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5CE8606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900" w:type="dxa"/>
          </w:tcPr>
          <w:p w14:paraId="59C63C1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92" w:type="dxa"/>
          </w:tcPr>
          <w:p w14:paraId="24FCD3F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4.0</w:t>
            </w:r>
          </w:p>
        </w:tc>
      </w:tr>
      <w:tr w:rsidR="00626272" w:rsidRPr="00CB0607" w14:paraId="17479383" w14:textId="77777777" w:rsidTr="00EB4825">
        <w:trPr>
          <w:jc w:val="center"/>
        </w:trPr>
        <w:tc>
          <w:tcPr>
            <w:tcW w:w="1431" w:type="dxa"/>
          </w:tcPr>
          <w:p w14:paraId="02370823"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9-12</w:t>
            </w:r>
          </w:p>
        </w:tc>
        <w:tc>
          <w:tcPr>
            <w:tcW w:w="874" w:type="dxa"/>
          </w:tcPr>
          <w:p w14:paraId="143FE0B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719C703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4" w:type="dxa"/>
          </w:tcPr>
          <w:p w14:paraId="198A1DD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875" w:type="dxa"/>
          </w:tcPr>
          <w:p w14:paraId="62A7809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4EFC351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4" w:type="dxa"/>
          </w:tcPr>
          <w:p w14:paraId="3C8E455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39080AF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900" w:type="dxa"/>
          </w:tcPr>
          <w:p w14:paraId="04990A6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92" w:type="dxa"/>
          </w:tcPr>
          <w:p w14:paraId="7E301FF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3.4</w:t>
            </w:r>
          </w:p>
        </w:tc>
      </w:tr>
    </w:tbl>
    <w:bookmarkEnd w:id="117"/>
    <w:p w14:paraId="2FF2CC67"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13, the district average is computed as: </w:t>
      </w:r>
      <w:r w:rsidRPr="00CB0607">
        <w:rPr>
          <w:rFonts w:ascii="Franklin Gothic Book" w:eastAsia="Times New Roman" w:hAnsi="Franklin Gothic Book" w:cs="Times New Roman"/>
          <w:sz w:val="20"/>
          <w:szCs w:val="24"/>
        </w:rPr>
        <w:br/>
      </w:r>
      <w:bookmarkStart w:id="118" w:name="Dist_QF_Calc"/>
      <w:r w:rsidRPr="00CB0607">
        <w:rPr>
          <w:rFonts w:ascii="Franklin Gothic Book" w:eastAsia="Times New Roman" w:hAnsi="Franklin Gothic Book" w:cs="Times New Roman"/>
          <w:sz w:val="20"/>
          <w:szCs w:val="24"/>
        </w:rPr>
        <w:t>([1 x 1] + [2 x 8] + [3 x 13] + [4 x 10] + [5 x 13] + [6 x 7] + [7 x 4]) ÷ 56 observations = 4.1</w:t>
      </w:r>
      <w:bookmarkEnd w:id="118"/>
    </w:p>
    <w:p w14:paraId="10984DA8"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rPr>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3DE7EF63"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Middle Range.</w:t>
      </w:r>
      <w:r w:rsidRPr="00CB0607">
        <w:rPr>
          <w:rFonts w:ascii="Franklin Gothic Book" w:eastAsia="Franklin Gothic Book" w:hAnsi="Franklin Gothic Book" w:cs="Times New Roman"/>
        </w:rPr>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05D77C24"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High Range.</w:t>
      </w:r>
      <w:r w:rsidRPr="00CB0607">
        <w:rPr>
          <w:rFonts w:ascii="Franklin Gothic Book" w:eastAsia="Franklin Gothic Book" w:hAnsi="Franklin Gothic Book" w:cs="Times New Roman"/>
        </w:rPr>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36C21605" w14:textId="77777777" w:rsidR="00626272" w:rsidRPr="00CB0607" w:rsidRDefault="00626272" w:rsidP="00626272">
      <w:pPr>
        <w:spacing w:after="160" w:line="259" w:lineRule="auto"/>
        <w:rPr>
          <w:rFonts w:ascii="Franklin Gothic Book" w:eastAsia="Franklin Gothic Book" w:hAnsi="Franklin Gothic Book" w:cs="Times New Roman"/>
        </w:rPr>
      </w:pPr>
      <w:r w:rsidRPr="00CB0607">
        <w:rPr>
          <w:rFonts w:ascii="Franklin Gothic Book" w:eastAsia="Franklin Gothic Book" w:hAnsi="Franklin Gothic Book" w:cs="Times New Roman"/>
        </w:rPr>
        <w:br w:type="page"/>
      </w:r>
    </w:p>
    <w:p w14:paraId="4ED38659"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119" w:name="_Toc411329837"/>
      <w:bookmarkStart w:id="120" w:name="_Toc430114886"/>
      <w:bookmarkStart w:id="121" w:name="_Toc92194265"/>
      <w:r w:rsidRPr="00CB0607">
        <w:rPr>
          <w:rFonts w:ascii="Franklin Gothic Medium" w:eastAsia="Franklin Gothic Book" w:hAnsi="Franklin Gothic Medium" w:cs="Times New Roman"/>
          <w:color w:val="2F5496"/>
          <w:sz w:val="32"/>
        </w:rPr>
        <w:t>Language Modeling</w:t>
      </w:r>
      <w:bookmarkEnd w:id="119"/>
      <w:bookmarkEnd w:id="120"/>
      <w:bookmarkEnd w:id="121"/>
    </w:p>
    <w:p w14:paraId="23D5D794" w14:textId="77777777" w:rsidR="00626272" w:rsidRPr="00CB0607" w:rsidRDefault="00626272" w:rsidP="00626272">
      <w:pPr>
        <w:spacing w:after="120"/>
        <w:rPr>
          <w:rFonts w:ascii="Franklin Gothic Book" w:eastAsia="Franklin Gothic Book" w:hAnsi="Franklin Gothic Book" w:cs="Times New Roman"/>
          <w:i/>
        </w:rPr>
      </w:pPr>
      <w:r w:rsidRPr="00CB0607">
        <w:rPr>
          <w:rFonts w:ascii="Franklin Gothic Book" w:eastAsia="Franklin Gothic Book" w:hAnsi="Franklin Gothic Book" w:cs="Times New Roman"/>
          <w:i/>
        </w:rPr>
        <w:t>Instructional Support domain, Grades K</w:t>
      </w:r>
      <w:r w:rsidRPr="00CB0607">
        <w:rPr>
          <w:rFonts w:ascii="Vijaya" w:eastAsia="Franklin Gothic Book" w:hAnsi="Vijaya" w:cs="Vijaya"/>
          <w:i/>
        </w:rPr>
        <w:t xml:space="preserve">− </w:t>
      </w:r>
      <w:r w:rsidRPr="00CB0607">
        <w:rPr>
          <w:rFonts w:ascii="Franklin Gothic Book" w:eastAsia="Franklin Gothic Book" w:hAnsi="Franklin Gothic Book" w:cs="Times New Roman"/>
          <w:i/>
        </w:rPr>
        <w:t xml:space="preserve">3 </w:t>
      </w:r>
    </w:p>
    <w:p w14:paraId="5DBC1B09"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Book" w:eastAsia="Franklin Gothic Book" w:hAnsi="Franklin Gothic Book" w:cs="Times New Roman"/>
        </w:rPr>
        <w:t>Language Modeling refers to the quality and amount of the teacher’s use of language stimulation and language facilitation techniques (</w:t>
      </w:r>
      <w:r w:rsidRPr="00CB0607">
        <w:rPr>
          <w:rFonts w:ascii="Franklin Gothic Book" w:eastAsia="Franklin Gothic Book" w:hAnsi="Franklin Gothic Book" w:cs="Times New Roman"/>
          <w:i/>
        </w:rPr>
        <w:t>CLASS K–3 Manual</w:t>
      </w:r>
      <w:r w:rsidRPr="00CB0607">
        <w:rPr>
          <w:rFonts w:ascii="Franklin Gothic Book" w:eastAsia="Franklin Gothic Book" w:hAnsi="Franklin Gothic Book" w:cs="Times New Roman"/>
        </w:rPr>
        <w:t>, p. 79).</w:t>
      </w:r>
    </w:p>
    <w:p w14:paraId="1466130C"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14. Language Modeling: Number of Classrooms for Each Rating and District Average</w:t>
      </w:r>
    </w:p>
    <w:p w14:paraId="2AF5609E"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Language Modeling District Average*: </w:t>
      </w:r>
      <w:bookmarkStart w:id="122" w:name="Dist_LM_Avg"/>
      <w:r w:rsidRPr="00CB0607">
        <w:rPr>
          <w:rFonts w:ascii="Franklin Gothic Demi" w:eastAsia="Franklin Gothic Book" w:hAnsi="Franklin Gothic Demi" w:cs="Times New Roman"/>
        </w:rPr>
        <w:t>5.1</w:t>
      </w:r>
      <w:bookmarkEnd w:id="122"/>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972336" w:rsidRPr="00CB0607" w14:paraId="75B89657" w14:textId="77777777" w:rsidTr="00EB482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2885C26" w14:textId="5A56D87C" w:rsidR="00972336" w:rsidRPr="00CB0607" w:rsidRDefault="00972336" w:rsidP="00972336">
            <w:pPr>
              <w:spacing w:before="40" w:after="40"/>
              <w:jc w:val="center"/>
              <w:rPr>
                <w:rFonts w:ascii="Franklin Gothic Demi" w:eastAsia="MS Mincho" w:hAnsi="Franklin Gothic Demi" w:cs="Times New Roman"/>
                <w:sz w:val="20"/>
                <w:szCs w:val="20"/>
              </w:rPr>
            </w:pPr>
            <w:bookmarkStart w:id="123" w:name="Tbl_LM"/>
            <w:r w:rsidRPr="00CB0607">
              <w:rPr>
                <w:rFonts w:ascii="Franklin Gothic Demi" w:eastAsia="MS Mincho" w:hAnsi="Franklin Gothic Demi" w:cs="Times New Roman"/>
                <w:sz w:val="20"/>
                <w:szCs w:val="20"/>
              </w:rPr>
              <w:t>Grade Band</w:t>
            </w:r>
          </w:p>
        </w:tc>
        <w:tc>
          <w:tcPr>
            <w:tcW w:w="874" w:type="dxa"/>
            <w:vAlign w:val="center"/>
          </w:tcPr>
          <w:p w14:paraId="6BAE9A3C" w14:textId="54CBD62B"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6443F3F8" w14:textId="0B84EBF0"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2DACF027" w14:textId="354DA30E"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5E85C90E" w14:textId="6CB71EB8" w:rsidR="00972336" w:rsidRPr="00CB0607" w:rsidRDefault="00972336" w:rsidP="0097233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1DF36CF4" w14:textId="6CB01CEF" w:rsidR="00972336" w:rsidRPr="00CB0607" w:rsidRDefault="00972336" w:rsidP="0097233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78AC9F9E" w14:textId="75ED9376"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1EA789C9" w14:textId="2D24A387"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1C5D9FE4" w14:textId="43326173"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(12)</w:t>
            </w:r>
          </w:p>
        </w:tc>
        <w:tc>
          <w:tcPr>
            <w:tcW w:w="892" w:type="dxa"/>
            <w:vAlign w:val="center"/>
          </w:tcPr>
          <w:p w14:paraId="7DE0D031" w14:textId="77777777" w:rsidR="00972336"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4ECBA653" w14:textId="405B1D90"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(5.1)</w:t>
            </w:r>
          </w:p>
        </w:tc>
      </w:tr>
      <w:tr w:rsidR="00626272" w:rsidRPr="00CB0607" w14:paraId="7FD8B967" w14:textId="77777777" w:rsidTr="00EB4825">
        <w:trPr>
          <w:jc w:val="center"/>
        </w:trPr>
        <w:tc>
          <w:tcPr>
            <w:tcW w:w="1431" w:type="dxa"/>
          </w:tcPr>
          <w:p w14:paraId="5E3432D2"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K-3**</w:t>
            </w:r>
          </w:p>
        </w:tc>
        <w:tc>
          <w:tcPr>
            <w:tcW w:w="874" w:type="dxa"/>
          </w:tcPr>
          <w:p w14:paraId="138E96C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603C219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7DE2A0D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7A41F86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4FE46C0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4" w:type="dxa"/>
          </w:tcPr>
          <w:p w14:paraId="0910265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4B9B0E5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900" w:type="dxa"/>
          </w:tcPr>
          <w:p w14:paraId="16816DA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12</w:t>
            </w:r>
          </w:p>
        </w:tc>
        <w:tc>
          <w:tcPr>
            <w:tcW w:w="892" w:type="dxa"/>
          </w:tcPr>
          <w:p w14:paraId="7E578D6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5.1</w:t>
            </w:r>
          </w:p>
        </w:tc>
      </w:tr>
    </w:tbl>
    <w:bookmarkEnd w:id="123"/>
    <w:p w14:paraId="384D908A"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14, the district average is computed as: </w:t>
      </w:r>
      <w:r w:rsidRPr="00CB0607">
        <w:rPr>
          <w:rFonts w:ascii="Franklin Gothic Book" w:eastAsia="Times New Roman" w:hAnsi="Franklin Gothic Book" w:cs="Times New Roman"/>
          <w:sz w:val="20"/>
          <w:szCs w:val="24"/>
        </w:rPr>
        <w:br/>
      </w:r>
      <w:bookmarkStart w:id="124" w:name="Dist_LM_Calc"/>
      <w:r w:rsidRPr="00CB0607">
        <w:rPr>
          <w:rFonts w:ascii="Franklin Gothic Book" w:eastAsia="Times New Roman" w:hAnsi="Franklin Gothic Book" w:cs="Times New Roman"/>
          <w:sz w:val="20"/>
          <w:szCs w:val="24"/>
        </w:rPr>
        <w:t>([3 x 2] + [4 x 3] + [5 x 2] + [6 x 2] + [7 x 3]) ÷ 12 observations = 5.1</w:t>
      </w:r>
      <w:bookmarkEnd w:id="124"/>
    </w:p>
    <w:p w14:paraId="12AEDC2C"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**Language Modeling does not appear in the CLASS Upper Elementary Manual, therefore scores for the Elementary School Level represent grades K-3 only.</w:t>
      </w:r>
    </w:p>
    <w:p w14:paraId="594135E3"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rPr>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35BD1E41"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Middle Range.</w:t>
      </w:r>
      <w:r w:rsidRPr="00CB0607">
        <w:rPr>
          <w:rFonts w:ascii="Franklin Gothic Book" w:eastAsia="Franklin Gothic Book" w:hAnsi="Franklin Gothic Book" w:cs="Times New Roman"/>
        </w:rPr>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333E86D2"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High Range.</w:t>
      </w:r>
      <w:r w:rsidRPr="00CB0607">
        <w:rPr>
          <w:rFonts w:ascii="Franklin Gothic Book" w:eastAsia="Franklin Gothic Book" w:hAnsi="Franklin Gothic Book" w:cs="Times New Roman"/>
          <w:b/>
        </w:rPr>
        <w:t xml:space="preserve"> </w:t>
      </w:r>
      <w:r w:rsidRPr="00CB0607">
        <w:rPr>
          <w:rFonts w:ascii="Franklin Gothic Book" w:eastAsia="Franklin Gothic Book" w:hAnsi="Franklin Gothic Book" w:cs="Times New Roman"/>
        </w:rPr>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00C6ECA7" w14:textId="77777777" w:rsidR="00626272" w:rsidRPr="00601A3A"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lang w:val="fr-FR"/>
        </w:rPr>
      </w:pPr>
      <w:bookmarkStart w:id="125" w:name="_Toc379881745"/>
      <w:bookmarkStart w:id="126" w:name="_Toc411329838"/>
      <w:bookmarkStart w:id="127" w:name="_Toc430114887"/>
      <w:bookmarkStart w:id="128" w:name="_Toc92194266"/>
      <w:r w:rsidRPr="00601A3A">
        <w:rPr>
          <w:rFonts w:ascii="Franklin Gothic Medium" w:eastAsia="Franklin Gothic Book" w:hAnsi="Franklin Gothic Medium" w:cs="Times New Roman"/>
          <w:color w:val="2F5496"/>
          <w:sz w:val="32"/>
          <w:lang w:val="fr-FR"/>
        </w:rPr>
        <w:t>Instructional Dialogue</w:t>
      </w:r>
      <w:bookmarkEnd w:id="125"/>
      <w:bookmarkEnd w:id="126"/>
      <w:bookmarkEnd w:id="127"/>
      <w:bookmarkEnd w:id="128"/>
      <w:r w:rsidRPr="00601A3A">
        <w:rPr>
          <w:rFonts w:ascii="Franklin Gothic Medium" w:eastAsia="Franklin Gothic Book" w:hAnsi="Franklin Gothic Medium" w:cs="Times New Roman"/>
          <w:color w:val="2F5496"/>
          <w:sz w:val="32"/>
          <w:lang w:val="fr-FR"/>
        </w:rPr>
        <w:t xml:space="preserve"> </w:t>
      </w:r>
    </w:p>
    <w:p w14:paraId="6A716548" w14:textId="77777777" w:rsidR="00626272" w:rsidRPr="00601A3A" w:rsidRDefault="00626272" w:rsidP="00626272">
      <w:pPr>
        <w:spacing w:after="120"/>
        <w:rPr>
          <w:rFonts w:ascii="Franklin Gothic Book" w:eastAsia="Franklin Gothic Book" w:hAnsi="Franklin Gothic Book" w:cs="Times New Roman"/>
          <w:i/>
          <w:lang w:val="fr-FR"/>
        </w:rPr>
      </w:pPr>
      <w:r w:rsidRPr="00601A3A">
        <w:rPr>
          <w:rFonts w:ascii="Franklin Gothic Book" w:eastAsia="Franklin Gothic Book" w:hAnsi="Franklin Gothic Book" w:cs="Times New Roman"/>
          <w:i/>
          <w:lang w:val="fr-FR"/>
        </w:rPr>
        <w:t>Instructional Support domain, Grades 4</w:t>
      </w:r>
      <w:r w:rsidRPr="00601A3A">
        <w:rPr>
          <w:rFonts w:ascii="Vijaya" w:eastAsia="Franklin Gothic Book" w:hAnsi="Vijaya" w:cs="Vijaya"/>
          <w:i/>
          <w:lang w:val="fr-FR"/>
        </w:rPr>
        <w:t xml:space="preserve">− </w:t>
      </w:r>
      <w:r w:rsidRPr="00601A3A">
        <w:rPr>
          <w:rFonts w:ascii="Franklin Gothic Book" w:eastAsia="Franklin Gothic Book" w:hAnsi="Franklin Gothic Book" w:cs="Times New Roman"/>
          <w:i/>
          <w:lang w:val="fr-FR"/>
        </w:rPr>
        <w:t>12</w:t>
      </w:r>
    </w:p>
    <w:p w14:paraId="1B477837"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Book" w:eastAsia="Franklin Gothic Book" w:hAnsi="Franklin Gothic Book" w:cs="Times New Roman"/>
        </w:rPr>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CB0607">
        <w:rPr>
          <w:rFonts w:ascii="Franklin Gothic Book" w:eastAsia="Franklin Gothic Book" w:hAnsi="Franklin Gothic Book" w:cs="Times New Roman"/>
          <w:i/>
        </w:rPr>
        <w:t>CLASS Upper Elementary Manual</w:t>
      </w:r>
      <w:r w:rsidRPr="00CB0607">
        <w:rPr>
          <w:rFonts w:ascii="Franklin Gothic Book" w:eastAsia="Franklin Gothic Book" w:hAnsi="Franklin Gothic Book" w:cs="Times New Roman"/>
        </w:rPr>
        <w:t xml:space="preserve">, p. 97, </w:t>
      </w:r>
      <w:r w:rsidRPr="00CB0607">
        <w:rPr>
          <w:rFonts w:ascii="Franklin Gothic Book" w:eastAsia="Franklin Gothic Book" w:hAnsi="Franklin Gothic Book" w:cs="Times New Roman"/>
          <w:i/>
        </w:rPr>
        <w:t>CLASS Secondary Manual</w:t>
      </w:r>
      <w:r w:rsidRPr="00CB0607">
        <w:rPr>
          <w:rFonts w:ascii="Franklin Gothic Book" w:eastAsia="Franklin Gothic Book" w:hAnsi="Franklin Gothic Book" w:cs="Times New Roman"/>
        </w:rPr>
        <w:t>, p. 101).</w:t>
      </w:r>
    </w:p>
    <w:p w14:paraId="1FDB9AFE"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15. Instructional Dialogue: Number of Classrooms for Each Rating and District Average</w:t>
      </w:r>
    </w:p>
    <w:p w14:paraId="46D5C0EA"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Instructional Dialogue District Average*: </w:t>
      </w:r>
      <w:bookmarkStart w:id="129" w:name="Dist_ID_Avg"/>
      <w:r w:rsidRPr="00CB0607">
        <w:rPr>
          <w:rFonts w:ascii="Franklin Gothic Demi" w:eastAsia="Franklin Gothic Book" w:hAnsi="Franklin Gothic Demi" w:cs="Times New Roman"/>
        </w:rPr>
        <w:t>3.9</w:t>
      </w:r>
      <w:bookmarkEnd w:id="129"/>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972336" w:rsidRPr="00CB0607" w14:paraId="6CADFBB2" w14:textId="77777777" w:rsidTr="009E19D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156A528" w14:textId="73653A94" w:rsidR="00972336" w:rsidRPr="00CB0607" w:rsidRDefault="00972336" w:rsidP="00972336">
            <w:pPr>
              <w:spacing w:before="40" w:after="40"/>
              <w:jc w:val="center"/>
              <w:rPr>
                <w:rFonts w:ascii="Franklin Gothic Demi" w:eastAsia="MS Mincho" w:hAnsi="Franklin Gothic Demi" w:cs="Times New Roman"/>
                <w:sz w:val="20"/>
                <w:szCs w:val="20"/>
              </w:rPr>
            </w:pPr>
            <w:bookmarkStart w:id="130" w:name="Tbl_ID"/>
            <w:r w:rsidRPr="00CB0607">
              <w:rPr>
                <w:rFonts w:ascii="Franklin Gothic Demi" w:eastAsia="MS Mincho" w:hAnsi="Franklin Gothic Demi" w:cs="Times New Roman"/>
                <w:sz w:val="20"/>
                <w:szCs w:val="20"/>
              </w:rPr>
              <w:t>Grade Band</w:t>
            </w:r>
          </w:p>
        </w:tc>
        <w:tc>
          <w:tcPr>
            <w:tcW w:w="874" w:type="dxa"/>
            <w:vAlign w:val="center"/>
          </w:tcPr>
          <w:p w14:paraId="38020571" w14:textId="4AB1ED53"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440AA255" w14:textId="0A0C8EA1"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1CF79B26" w14:textId="0925DF73"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6207C79C" w14:textId="6CD50D84" w:rsidR="00972336" w:rsidRPr="00CB0607" w:rsidRDefault="00972336" w:rsidP="0097233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6702768F" w14:textId="40054152" w:rsidR="00972336" w:rsidRPr="00CB0607" w:rsidRDefault="00972336" w:rsidP="0097233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187BAC62" w14:textId="5430BFAA"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648B4A6D" w14:textId="444593BE"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4EB328D0" w14:textId="366EFCD9"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(44)</w:t>
            </w:r>
          </w:p>
        </w:tc>
        <w:tc>
          <w:tcPr>
            <w:tcW w:w="892" w:type="dxa"/>
            <w:vAlign w:val="center"/>
          </w:tcPr>
          <w:p w14:paraId="2AB291D2" w14:textId="77777777" w:rsidR="00972336"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4A319F02" w14:textId="6CA087A6"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(3.9)</w:t>
            </w:r>
          </w:p>
        </w:tc>
      </w:tr>
      <w:tr w:rsidR="00626272" w:rsidRPr="00CB0607" w14:paraId="48F2D26D" w14:textId="77777777" w:rsidTr="009E19DA">
        <w:trPr>
          <w:jc w:val="center"/>
        </w:trPr>
        <w:tc>
          <w:tcPr>
            <w:tcW w:w="1431" w:type="dxa"/>
          </w:tcPr>
          <w:p w14:paraId="6BD9D7DF"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4-5**</w:t>
            </w:r>
          </w:p>
        </w:tc>
        <w:tc>
          <w:tcPr>
            <w:tcW w:w="874" w:type="dxa"/>
          </w:tcPr>
          <w:p w14:paraId="1F3B80E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48CCA6D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6E292AD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3C5C944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46B1477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4" w:type="dxa"/>
          </w:tcPr>
          <w:p w14:paraId="1A0FEB7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6FC7F28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900" w:type="dxa"/>
          </w:tcPr>
          <w:p w14:paraId="64B0839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892" w:type="dxa"/>
          </w:tcPr>
          <w:p w14:paraId="62B4B0E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4.9</w:t>
            </w:r>
          </w:p>
        </w:tc>
      </w:tr>
      <w:tr w:rsidR="00626272" w:rsidRPr="00CB0607" w14:paraId="76B6367D" w14:textId="77777777" w:rsidTr="009E19DA">
        <w:trPr>
          <w:jc w:val="center"/>
        </w:trPr>
        <w:tc>
          <w:tcPr>
            <w:tcW w:w="1431" w:type="dxa"/>
          </w:tcPr>
          <w:p w14:paraId="267F70E6"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6-8</w:t>
            </w:r>
          </w:p>
        </w:tc>
        <w:tc>
          <w:tcPr>
            <w:tcW w:w="874" w:type="dxa"/>
          </w:tcPr>
          <w:p w14:paraId="021ADE1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5BC76E4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0CDE63A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4AA2B21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875" w:type="dxa"/>
          </w:tcPr>
          <w:p w14:paraId="5E964EA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8</w:t>
            </w:r>
          </w:p>
        </w:tc>
        <w:tc>
          <w:tcPr>
            <w:tcW w:w="874" w:type="dxa"/>
          </w:tcPr>
          <w:p w14:paraId="47544F0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0867E09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900" w:type="dxa"/>
          </w:tcPr>
          <w:p w14:paraId="1420953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92" w:type="dxa"/>
          </w:tcPr>
          <w:p w14:paraId="41084E7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4.2</w:t>
            </w:r>
          </w:p>
        </w:tc>
      </w:tr>
      <w:tr w:rsidR="00626272" w:rsidRPr="00CB0607" w14:paraId="0F1CB94B" w14:textId="77777777" w:rsidTr="009E19DA">
        <w:trPr>
          <w:jc w:val="center"/>
        </w:trPr>
        <w:tc>
          <w:tcPr>
            <w:tcW w:w="1431" w:type="dxa"/>
          </w:tcPr>
          <w:p w14:paraId="475559C3"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9-12</w:t>
            </w:r>
          </w:p>
        </w:tc>
        <w:tc>
          <w:tcPr>
            <w:tcW w:w="874" w:type="dxa"/>
          </w:tcPr>
          <w:p w14:paraId="30616D8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4" w:type="dxa"/>
          </w:tcPr>
          <w:p w14:paraId="24B385C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4" w:type="dxa"/>
          </w:tcPr>
          <w:p w14:paraId="1620ADF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7EBEA1D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875" w:type="dxa"/>
          </w:tcPr>
          <w:p w14:paraId="7252948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65191BD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0F4EF43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900" w:type="dxa"/>
          </w:tcPr>
          <w:p w14:paraId="62FC5A7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92" w:type="dxa"/>
          </w:tcPr>
          <w:p w14:paraId="0626872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3.3</w:t>
            </w:r>
          </w:p>
        </w:tc>
      </w:tr>
    </w:tbl>
    <w:bookmarkEnd w:id="130"/>
    <w:p w14:paraId="5BFD33F5"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15, the district average is computed as: </w:t>
      </w:r>
      <w:r w:rsidRPr="00CB0607">
        <w:rPr>
          <w:rFonts w:ascii="Franklin Gothic Book" w:eastAsia="Times New Roman" w:hAnsi="Franklin Gothic Book" w:cs="Times New Roman"/>
          <w:sz w:val="20"/>
          <w:szCs w:val="24"/>
        </w:rPr>
        <w:br/>
      </w:r>
      <w:bookmarkStart w:id="131" w:name="Dist_ID_Calc"/>
      <w:r w:rsidRPr="00CB0607">
        <w:rPr>
          <w:rFonts w:ascii="Franklin Gothic Book" w:eastAsia="Times New Roman" w:hAnsi="Franklin Gothic Book" w:cs="Times New Roman"/>
          <w:sz w:val="20"/>
          <w:szCs w:val="24"/>
        </w:rPr>
        <w:t>([1 x 3] + [2 x 6] + [3 x 9] + [4 x 9] + [5 x 11] + [6 x 2] + [7 x 4]) ÷ 44 observations = 3.9</w:t>
      </w:r>
      <w:bookmarkEnd w:id="131"/>
    </w:p>
    <w:p w14:paraId="1BBF234F"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**Instructional Dialogue does not appear in the CLASS K-3 Manual, therefore scores for the Elementary School Level represent grades 4-5 only.</w:t>
      </w:r>
    </w:p>
    <w:p w14:paraId="0EBA575B"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rPr>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1DB606BE"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Middle Range.</w:t>
      </w:r>
      <w:r w:rsidRPr="00CB0607">
        <w:rPr>
          <w:rFonts w:ascii="Franklin Gothic Book" w:eastAsia="Franklin Gothic Book" w:hAnsi="Franklin Gothic Book" w:cs="Times New Roman"/>
        </w:rPr>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6B2D61D7"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High Range.</w:t>
      </w:r>
      <w:r w:rsidRPr="00CB0607">
        <w:rPr>
          <w:rFonts w:ascii="Franklin Gothic Book" w:eastAsia="Franklin Gothic Book" w:hAnsi="Franklin Gothic Book" w:cs="Times New Roman"/>
          <w:b/>
        </w:rPr>
        <w:t xml:space="preserve"> </w:t>
      </w:r>
      <w:r w:rsidRPr="00CB0607">
        <w:rPr>
          <w:rFonts w:ascii="Franklin Gothic Book" w:eastAsia="Franklin Gothic Book" w:hAnsi="Franklin Gothic Book" w:cs="Times New Roman"/>
        </w:rPr>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470F657F" w14:textId="77777777" w:rsidR="00626272" w:rsidRPr="00601A3A"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lang w:val="fr-FR"/>
        </w:rPr>
      </w:pPr>
      <w:bookmarkStart w:id="132" w:name="_Toc379881746"/>
      <w:bookmarkStart w:id="133" w:name="_Toc411329839"/>
      <w:bookmarkStart w:id="134" w:name="_Toc430114888"/>
      <w:bookmarkStart w:id="135" w:name="_Toc92194267"/>
      <w:r w:rsidRPr="00601A3A">
        <w:rPr>
          <w:rFonts w:ascii="Franklin Gothic Medium" w:eastAsia="Franklin Gothic Book" w:hAnsi="Franklin Gothic Medium" w:cs="Times New Roman"/>
          <w:color w:val="2F5496"/>
          <w:sz w:val="32"/>
          <w:lang w:val="fr-FR"/>
        </w:rPr>
        <w:t>Student Engagement</w:t>
      </w:r>
      <w:bookmarkEnd w:id="132"/>
      <w:bookmarkEnd w:id="133"/>
      <w:bookmarkEnd w:id="134"/>
      <w:bookmarkEnd w:id="135"/>
    </w:p>
    <w:p w14:paraId="34B5A4A9" w14:textId="77777777" w:rsidR="00626272" w:rsidRPr="00601A3A" w:rsidRDefault="00626272" w:rsidP="00626272">
      <w:pPr>
        <w:spacing w:after="120"/>
        <w:rPr>
          <w:rFonts w:ascii="Franklin Gothic Book" w:eastAsia="Franklin Gothic Book" w:hAnsi="Franklin Gothic Book" w:cs="Times New Roman"/>
          <w:i/>
          <w:lang w:val="fr-FR"/>
        </w:rPr>
      </w:pPr>
      <w:r w:rsidRPr="00601A3A">
        <w:rPr>
          <w:rFonts w:ascii="Franklin Gothic Book" w:eastAsia="Franklin Gothic Book" w:hAnsi="Franklin Gothic Book" w:cs="Times New Roman"/>
          <w:i/>
          <w:lang w:val="fr-FR"/>
        </w:rPr>
        <w:t>Student Engagement domain, Grades 4</w:t>
      </w:r>
      <w:r w:rsidRPr="00601A3A">
        <w:rPr>
          <w:rFonts w:ascii="Vijaya" w:eastAsia="Franklin Gothic Book" w:hAnsi="Vijaya" w:cs="Vijaya"/>
          <w:i/>
          <w:lang w:val="fr-FR"/>
        </w:rPr>
        <w:t>−</w:t>
      </w:r>
      <w:r w:rsidRPr="00601A3A">
        <w:rPr>
          <w:rFonts w:ascii="Franklin Gothic Book" w:eastAsia="Franklin Gothic Book" w:hAnsi="Franklin Gothic Book" w:cs="Times New Roman"/>
          <w:i/>
          <w:lang w:val="fr-FR"/>
        </w:rPr>
        <w:t xml:space="preserve">12 </w:t>
      </w:r>
    </w:p>
    <w:p w14:paraId="377AB3F9"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Book" w:eastAsia="Franklin Gothic Book" w:hAnsi="Franklin Gothic Book" w:cs="Times New Roman"/>
        </w:rPr>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CB0607">
        <w:rPr>
          <w:rFonts w:ascii="Franklin Gothic Book" w:eastAsia="Franklin Gothic Book" w:hAnsi="Franklin Gothic Book" w:cs="Times New Roman"/>
          <w:i/>
        </w:rPr>
        <w:t>CLASS Upper Elementary Manual</w:t>
      </w:r>
      <w:r w:rsidRPr="00CB0607">
        <w:rPr>
          <w:rFonts w:ascii="Franklin Gothic Book" w:eastAsia="Franklin Gothic Book" w:hAnsi="Franklin Gothic Book" w:cs="Times New Roman"/>
        </w:rPr>
        <w:t xml:space="preserve">, p. 105). </w:t>
      </w:r>
    </w:p>
    <w:p w14:paraId="7957235B"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16. Student Engagement: Number of Classrooms for Each Rating and District Average</w:t>
      </w:r>
    </w:p>
    <w:p w14:paraId="1EF45A57" w14:textId="77777777" w:rsidR="00626272" w:rsidRPr="00CB0607" w:rsidRDefault="00626272" w:rsidP="00626272">
      <w:pPr>
        <w:spacing w:before="240" w:after="120"/>
        <w:rPr>
          <w:rFonts w:ascii="Franklin Gothic Demi" w:eastAsia="Franklin Gothic Book" w:hAnsi="Franklin Gothic Demi" w:cs="Times New Roman"/>
        </w:rPr>
      </w:pPr>
      <w:r w:rsidRPr="00CB0607">
        <w:rPr>
          <w:rFonts w:ascii="Franklin Gothic Demi" w:eastAsia="Franklin Gothic Book" w:hAnsi="Franklin Gothic Demi" w:cs="Times New Roman"/>
        </w:rPr>
        <w:t xml:space="preserve">Student Engagement District Average*: </w:t>
      </w:r>
      <w:bookmarkStart w:id="136" w:name="Dist_SE_Avg"/>
      <w:r w:rsidRPr="00CB0607">
        <w:rPr>
          <w:rFonts w:ascii="Franklin Gothic Demi" w:eastAsia="Franklin Gothic Book" w:hAnsi="Franklin Gothic Demi" w:cs="Times New Roman"/>
        </w:rPr>
        <w:t>5.4</w:t>
      </w:r>
      <w:bookmarkEnd w:id="136"/>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972336" w:rsidRPr="00CB0607" w14:paraId="7368CEB1" w14:textId="77777777" w:rsidTr="009E19D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F3A6DE2" w14:textId="6B9D9101" w:rsidR="00972336" w:rsidRPr="00CB0607" w:rsidRDefault="00972336" w:rsidP="00972336">
            <w:pPr>
              <w:spacing w:before="40" w:after="40"/>
              <w:jc w:val="center"/>
              <w:rPr>
                <w:rFonts w:ascii="Franklin Gothic Demi" w:eastAsia="MS Mincho" w:hAnsi="Franklin Gothic Demi" w:cs="Times New Roman"/>
                <w:sz w:val="20"/>
                <w:szCs w:val="20"/>
              </w:rPr>
            </w:pPr>
            <w:bookmarkStart w:id="137" w:name="Tbl_SE"/>
            <w:r w:rsidRPr="00CB0607">
              <w:rPr>
                <w:rFonts w:ascii="Franklin Gothic Demi" w:eastAsia="MS Mincho" w:hAnsi="Franklin Gothic Demi" w:cs="Times New Roman"/>
                <w:sz w:val="20"/>
                <w:szCs w:val="20"/>
              </w:rPr>
              <w:t>Grade Band</w:t>
            </w:r>
          </w:p>
        </w:tc>
        <w:tc>
          <w:tcPr>
            <w:tcW w:w="874" w:type="dxa"/>
            <w:vAlign w:val="center"/>
          </w:tcPr>
          <w:p w14:paraId="7BF38629" w14:textId="637F5CF0"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874" w:type="dxa"/>
            <w:vAlign w:val="center"/>
          </w:tcPr>
          <w:p w14:paraId="1F964C5F" w14:textId="05D79A6A"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874" w:type="dxa"/>
            <w:vAlign w:val="center"/>
          </w:tcPr>
          <w:p w14:paraId="46DDFE83" w14:textId="5DB4E8CF"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875" w:type="dxa"/>
            <w:vAlign w:val="center"/>
          </w:tcPr>
          <w:p w14:paraId="4D79D403" w14:textId="3A8C7839" w:rsidR="00972336" w:rsidRPr="00CB0607" w:rsidRDefault="00972336" w:rsidP="0097233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875" w:type="dxa"/>
            <w:vAlign w:val="center"/>
          </w:tcPr>
          <w:p w14:paraId="63FCA71C" w14:textId="53BB45C1" w:rsidR="00972336" w:rsidRPr="00CB0607" w:rsidRDefault="00972336" w:rsidP="00972336">
            <w:pPr>
              <w:spacing w:before="40" w:after="40"/>
              <w:jc w:val="center"/>
              <w:rPr>
                <w:rFonts w:ascii="Franklin Gothic Demi" w:eastAsia="MS Mincho" w:hAnsi="Franklin Gothic Demi" w:cs="Times New Roman"/>
                <w:sz w:val="20"/>
                <w:szCs w:val="20"/>
              </w:rPr>
            </w:pPr>
            <w:r w:rsidRPr="00DB775A">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874" w:type="dxa"/>
            <w:vAlign w:val="center"/>
          </w:tcPr>
          <w:p w14:paraId="4BB0710F" w14:textId="26FDC72B"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875" w:type="dxa"/>
            <w:vAlign w:val="center"/>
          </w:tcPr>
          <w:p w14:paraId="6EA3CBC3" w14:textId="3E9A739F"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900" w:type="dxa"/>
            <w:vAlign w:val="center"/>
          </w:tcPr>
          <w:p w14:paraId="1CCCFBF1" w14:textId="212856E0"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 (44)</w:t>
            </w:r>
          </w:p>
        </w:tc>
        <w:tc>
          <w:tcPr>
            <w:tcW w:w="892" w:type="dxa"/>
            <w:vAlign w:val="center"/>
          </w:tcPr>
          <w:p w14:paraId="277F9EB4" w14:textId="77777777" w:rsidR="00972336"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w:t>
            </w:r>
          </w:p>
          <w:p w14:paraId="7EEA0904" w14:textId="5309F932"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(5.4)</w:t>
            </w:r>
          </w:p>
        </w:tc>
      </w:tr>
      <w:tr w:rsidR="00626272" w:rsidRPr="00CB0607" w14:paraId="6F797C4B" w14:textId="77777777" w:rsidTr="009E19DA">
        <w:trPr>
          <w:jc w:val="center"/>
        </w:trPr>
        <w:tc>
          <w:tcPr>
            <w:tcW w:w="1431" w:type="dxa"/>
          </w:tcPr>
          <w:p w14:paraId="724A927F"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4-5**</w:t>
            </w:r>
          </w:p>
        </w:tc>
        <w:tc>
          <w:tcPr>
            <w:tcW w:w="874" w:type="dxa"/>
          </w:tcPr>
          <w:p w14:paraId="31E30B8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6E3DD10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54898A2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3B850D0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7A5079E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4" w:type="dxa"/>
          </w:tcPr>
          <w:p w14:paraId="7C60DED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5" w:type="dxa"/>
          </w:tcPr>
          <w:p w14:paraId="2B51D52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900" w:type="dxa"/>
          </w:tcPr>
          <w:p w14:paraId="7D6B9E3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892" w:type="dxa"/>
          </w:tcPr>
          <w:p w14:paraId="24A1D51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6.1</w:t>
            </w:r>
          </w:p>
        </w:tc>
      </w:tr>
      <w:tr w:rsidR="00626272" w:rsidRPr="00CB0607" w14:paraId="49C0C39D" w14:textId="77777777" w:rsidTr="009E19DA">
        <w:trPr>
          <w:jc w:val="center"/>
        </w:trPr>
        <w:tc>
          <w:tcPr>
            <w:tcW w:w="1431" w:type="dxa"/>
          </w:tcPr>
          <w:p w14:paraId="22A24362"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6-8</w:t>
            </w:r>
          </w:p>
        </w:tc>
        <w:tc>
          <w:tcPr>
            <w:tcW w:w="874" w:type="dxa"/>
          </w:tcPr>
          <w:p w14:paraId="45FFBD1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7F055DC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0BEAF63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5" w:type="dxa"/>
          </w:tcPr>
          <w:p w14:paraId="4FF4062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875" w:type="dxa"/>
          </w:tcPr>
          <w:p w14:paraId="5F9DCBA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874" w:type="dxa"/>
          </w:tcPr>
          <w:p w14:paraId="439AC7A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875" w:type="dxa"/>
          </w:tcPr>
          <w:p w14:paraId="23EACA9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900" w:type="dxa"/>
          </w:tcPr>
          <w:p w14:paraId="016A795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92" w:type="dxa"/>
          </w:tcPr>
          <w:p w14:paraId="6CBDD5D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5.9</w:t>
            </w:r>
          </w:p>
        </w:tc>
      </w:tr>
      <w:tr w:rsidR="00626272" w:rsidRPr="00CB0607" w14:paraId="2BAC5645" w14:textId="77777777" w:rsidTr="009E19DA">
        <w:trPr>
          <w:jc w:val="center"/>
        </w:trPr>
        <w:tc>
          <w:tcPr>
            <w:tcW w:w="1431" w:type="dxa"/>
          </w:tcPr>
          <w:p w14:paraId="031D39D4" w14:textId="77777777" w:rsidR="00626272" w:rsidRPr="00CB0607" w:rsidRDefault="00626272" w:rsidP="00626272">
            <w:pPr>
              <w:spacing w:before="40" w:after="4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Grades 9-12</w:t>
            </w:r>
          </w:p>
        </w:tc>
        <w:tc>
          <w:tcPr>
            <w:tcW w:w="874" w:type="dxa"/>
          </w:tcPr>
          <w:p w14:paraId="13401AB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1D4C8CE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874" w:type="dxa"/>
          </w:tcPr>
          <w:p w14:paraId="1CC68F4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875" w:type="dxa"/>
          </w:tcPr>
          <w:p w14:paraId="0872647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875" w:type="dxa"/>
          </w:tcPr>
          <w:p w14:paraId="2784F76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874" w:type="dxa"/>
          </w:tcPr>
          <w:p w14:paraId="33132F6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875" w:type="dxa"/>
          </w:tcPr>
          <w:p w14:paraId="020DB91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900" w:type="dxa"/>
          </w:tcPr>
          <w:p w14:paraId="63817B5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92" w:type="dxa"/>
          </w:tcPr>
          <w:p w14:paraId="7964D0D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4.5</w:t>
            </w:r>
          </w:p>
        </w:tc>
      </w:tr>
    </w:tbl>
    <w:bookmarkEnd w:id="137"/>
    <w:p w14:paraId="0D765549"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*The district average is an average of the observation scores. In Table 16, the district average is computed as: </w:t>
      </w:r>
      <w:r w:rsidRPr="00CB0607">
        <w:rPr>
          <w:rFonts w:ascii="Franklin Gothic Book" w:eastAsia="Times New Roman" w:hAnsi="Franklin Gothic Book" w:cs="Times New Roman"/>
          <w:sz w:val="20"/>
          <w:szCs w:val="24"/>
        </w:rPr>
        <w:br/>
      </w:r>
      <w:bookmarkStart w:id="138" w:name="Dist_SE_Calc"/>
      <w:r w:rsidRPr="00CB0607">
        <w:rPr>
          <w:rFonts w:ascii="Franklin Gothic Book" w:eastAsia="Times New Roman" w:hAnsi="Franklin Gothic Book" w:cs="Times New Roman"/>
          <w:sz w:val="20"/>
          <w:szCs w:val="24"/>
        </w:rPr>
        <w:t>([3 x 5] + [4 x 3] + [5 x 13] + [6 x 15] + [7 x 8]) ÷ 44 observations = 5.4</w:t>
      </w:r>
      <w:bookmarkEnd w:id="138"/>
    </w:p>
    <w:p w14:paraId="0FB27830"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**Student Engagement does not appear in the CLASS K-3 Manual, therefore scores for the Elementary School Level represent grades 4-5 only.</w:t>
      </w:r>
    </w:p>
    <w:p w14:paraId="4CB9726C"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Low Range.</w:t>
      </w:r>
      <w:r w:rsidRPr="00CB0607">
        <w:rPr>
          <w:rFonts w:ascii="Franklin Gothic Book" w:eastAsia="Franklin Gothic Book" w:hAnsi="Franklin Gothic Book" w:cs="Times New Roman"/>
        </w:rPr>
        <w:t xml:space="preserve"> In the low range, the majority of students appear distracted or disengaged.</w:t>
      </w:r>
    </w:p>
    <w:p w14:paraId="016780CA"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Middle Range.</w:t>
      </w:r>
      <w:r w:rsidRPr="00CB0607">
        <w:rPr>
          <w:rFonts w:ascii="Franklin Gothic Book" w:eastAsia="Franklin Gothic Book" w:hAnsi="Franklin Gothic Book" w:cs="Times New Roman"/>
        </w:rPr>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7AC479E7" w14:textId="77777777" w:rsidR="00626272" w:rsidRPr="00CB0607" w:rsidRDefault="00626272" w:rsidP="00626272">
      <w:pPr>
        <w:spacing w:before="240" w:after="120"/>
        <w:rPr>
          <w:rFonts w:ascii="Franklin Gothic Book" w:eastAsia="Franklin Gothic Book" w:hAnsi="Franklin Gothic Book" w:cs="Times New Roman"/>
        </w:rPr>
      </w:pPr>
      <w:r w:rsidRPr="00CB0607">
        <w:rPr>
          <w:rFonts w:ascii="Franklin Gothic Demi" w:eastAsia="Franklin Gothic Book" w:hAnsi="Franklin Gothic Demi" w:cs="Times New Roman"/>
        </w:rPr>
        <w:t>Ratings in the High Range.</w:t>
      </w:r>
      <w:r w:rsidRPr="00CB0607">
        <w:rPr>
          <w:rFonts w:ascii="Franklin Gothic Book" w:eastAsia="Franklin Gothic Book" w:hAnsi="Franklin Gothic Book" w:cs="Times New Roman"/>
        </w:rPr>
        <w:t xml:space="preserve"> In the high range, most students are actively engaged in the classroom discussions and activities.</w:t>
      </w:r>
    </w:p>
    <w:p w14:paraId="5E859FC8"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139" w:name="_Toc430114889"/>
      <w:bookmarkStart w:id="140" w:name="_Toc496109991"/>
      <w:bookmarkStart w:id="141" w:name="_Toc92194268"/>
      <w:r w:rsidRPr="00CB0607">
        <w:rPr>
          <w:rFonts w:ascii="Franklin Gothic Medium" w:eastAsia="Franklin Gothic Book" w:hAnsi="Franklin Gothic Medium" w:cs="Times New Roman"/>
          <w:color w:val="2F5496"/>
          <w:sz w:val="32"/>
        </w:rPr>
        <w:t>Summary of Average Ratings</w:t>
      </w:r>
      <w:bookmarkEnd w:id="139"/>
      <w:bookmarkEnd w:id="140"/>
      <w:r w:rsidRPr="00CB0607">
        <w:rPr>
          <w:rFonts w:ascii="Franklin Gothic Medium" w:eastAsia="Franklin Gothic Book" w:hAnsi="Franklin Gothic Medium" w:cs="Times New Roman"/>
          <w:color w:val="2F5496"/>
          <w:sz w:val="32"/>
        </w:rPr>
        <w:t xml:space="preserve">: </w:t>
      </w:r>
      <w:bookmarkEnd w:id="141"/>
      <w:r w:rsidRPr="00CB0607">
        <w:rPr>
          <w:rFonts w:ascii="Franklin Gothic Medium" w:eastAsia="Franklin Gothic Book" w:hAnsi="Franklin Gothic Medium" w:cs="Times New Roman"/>
          <w:color w:val="2F5496"/>
          <w:sz w:val="32"/>
        </w:rPr>
        <w:t>Grades K–5</w:t>
      </w:r>
    </w:p>
    <w:p w14:paraId="474FB39E"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17. Summary Table of Average Ratings for Each Dimension in Grades K–5</w:t>
      </w:r>
    </w:p>
    <w:tbl>
      <w:tblPr>
        <w:tblStyle w:val="MSVTable12"/>
        <w:tblW w:w="5000" w:type="pct"/>
        <w:tblLayout w:type="fixed"/>
        <w:tblLook w:val="04A0" w:firstRow="1" w:lastRow="0" w:firstColumn="1" w:lastColumn="0" w:noHBand="0" w:noVBand="1"/>
      </w:tblPr>
      <w:tblGrid>
        <w:gridCol w:w="3297"/>
        <w:gridCol w:w="654"/>
        <w:gridCol w:w="654"/>
        <w:gridCol w:w="654"/>
        <w:gridCol w:w="655"/>
        <w:gridCol w:w="653"/>
        <w:gridCol w:w="655"/>
        <w:gridCol w:w="655"/>
        <w:gridCol w:w="515"/>
        <w:gridCol w:w="952"/>
      </w:tblGrid>
      <w:tr w:rsidR="001A70C4" w:rsidRPr="00CB0607" w14:paraId="2CD6415F" w14:textId="77777777" w:rsidTr="000C6B28">
        <w:trPr>
          <w:cnfStyle w:val="100000000000" w:firstRow="1" w:lastRow="0" w:firstColumn="0" w:lastColumn="0" w:oddVBand="0" w:evenVBand="0" w:oddHBand="0" w:evenHBand="0" w:firstRowFirstColumn="0" w:firstRowLastColumn="0" w:lastRowFirstColumn="0" w:lastRowLastColumn="0"/>
          <w:tblHeader/>
        </w:trPr>
        <w:tc>
          <w:tcPr>
            <w:tcW w:w="3297" w:type="dxa"/>
            <w:vAlign w:val="center"/>
          </w:tcPr>
          <w:p w14:paraId="3D261C06" w14:textId="4239A036" w:rsidR="001A70C4" w:rsidRPr="00CB0607" w:rsidRDefault="00972336" w:rsidP="001A70C4">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NA</w:t>
            </w:r>
          </w:p>
        </w:tc>
        <w:tc>
          <w:tcPr>
            <w:tcW w:w="654" w:type="dxa"/>
            <w:vAlign w:val="center"/>
          </w:tcPr>
          <w:p w14:paraId="7A0DF5AE" w14:textId="056493FA" w:rsidR="001A70C4" w:rsidRPr="00CB0607" w:rsidRDefault="001A70C4" w:rsidP="001A70C4">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sidR="00972336">
              <w:rPr>
                <w:rFonts w:ascii="Franklin Gothic Demi" w:eastAsia="MS Mincho" w:hAnsi="Franklin Gothic Demi" w:cs="Times New Roman"/>
                <w:sz w:val="20"/>
                <w:szCs w:val="20"/>
              </w:rPr>
              <w:t xml:space="preserve"> (1)</w:t>
            </w:r>
          </w:p>
        </w:tc>
        <w:tc>
          <w:tcPr>
            <w:tcW w:w="654" w:type="dxa"/>
            <w:vAlign w:val="center"/>
          </w:tcPr>
          <w:p w14:paraId="04971CCF" w14:textId="74AA3DAD" w:rsidR="001A70C4" w:rsidRPr="00CB0607" w:rsidRDefault="001A70C4" w:rsidP="001A70C4">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sidR="00972336">
              <w:rPr>
                <w:rFonts w:ascii="Franklin Gothic Demi" w:eastAsia="MS Mincho" w:hAnsi="Franklin Gothic Demi" w:cs="Times New Roman"/>
                <w:sz w:val="20"/>
                <w:szCs w:val="20"/>
              </w:rPr>
              <w:t xml:space="preserve"> (2)</w:t>
            </w:r>
          </w:p>
        </w:tc>
        <w:tc>
          <w:tcPr>
            <w:tcW w:w="654" w:type="dxa"/>
          </w:tcPr>
          <w:p w14:paraId="3438E9C5" w14:textId="6CFF016B" w:rsidR="001A70C4" w:rsidRPr="00CB0607" w:rsidRDefault="001A70C4" w:rsidP="001A70C4">
            <w:pPr>
              <w:spacing w:before="40" w:after="40"/>
              <w:jc w:val="center"/>
              <w:rPr>
                <w:rFonts w:ascii="Franklin Gothic Demi" w:eastAsia="MS Mincho" w:hAnsi="Franklin Gothic Demi" w:cs="Times New Roman"/>
                <w:sz w:val="20"/>
                <w:szCs w:val="20"/>
              </w:rPr>
            </w:pPr>
            <w:r w:rsidRPr="00913247">
              <w:rPr>
                <w:rFonts w:ascii="Franklin Gothic Demi" w:eastAsia="MS Mincho" w:hAnsi="Franklin Gothic Demi" w:cs="Times New Roman"/>
                <w:sz w:val="20"/>
                <w:szCs w:val="20"/>
              </w:rPr>
              <w:t>Middle Range</w:t>
            </w:r>
            <w:r w:rsidR="00972336">
              <w:rPr>
                <w:rFonts w:ascii="Franklin Gothic Demi" w:eastAsia="MS Mincho" w:hAnsi="Franklin Gothic Demi" w:cs="Times New Roman"/>
                <w:sz w:val="20"/>
                <w:szCs w:val="20"/>
              </w:rPr>
              <w:t xml:space="preserve"> (3)</w:t>
            </w:r>
          </w:p>
        </w:tc>
        <w:tc>
          <w:tcPr>
            <w:tcW w:w="655" w:type="dxa"/>
          </w:tcPr>
          <w:p w14:paraId="066D09BB" w14:textId="1B1CA97A" w:rsidR="001A70C4" w:rsidRPr="00CB0607" w:rsidRDefault="001A70C4" w:rsidP="001A70C4">
            <w:pPr>
              <w:spacing w:before="40" w:after="40"/>
              <w:jc w:val="center"/>
              <w:rPr>
                <w:rFonts w:ascii="Franklin Gothic Demi" w:eastAsia="MS Mincho" w:hAnsi="Franklin Gothic Demi" w:cs="Times New Roman"/>
                <w:sz w:val="20"/>
                <w:szCs w:val="20"/>
              </w:rPr>
            </w:pPr>
            <w:r w:rsidRPr="00913247">
              <w:rPr>
                <w:rFonts w:ascii="Franklin Gothic Demi" w:eastAsia="MS Mincho" w:hAnsi="Franklin Gothic Demi" w:cs="Times New Roman"/>
                <w:sz w:val="20"/>
                <w:szCs w:val="20"/>
              </w:rPr>
              <w:t>Middle Range</w:t>
            </w:r>
            <w:r w:rsidR="00972336">
              <w:rPr>
                <w:rFonts w:ascii="Franklin Gothic Demi" w:eastAsia="MS Mincho" w:hAnsi="Franklin Gothic Demi" w:cs="Times New Roman"/>
                <w:sz w:val="20"/>
                <w:szCs w:val="20"/>
              </w:rPr>
              <w:t xml:space="preserve"> (4)</w:t>
            </w:r>
          </w:p>
        </w:tc>
        <w:tc>
          <w:tcPr>
            <w:tcW w:w="653" w:type="dxa"/>
          </w:tcPr>
          <w:p w14:paraId="201AF246" w14:textId="051A6820" w:rsidR="001A70C4" w:rsidRPr="00CB0607" w:rsidRDefault="001A70C4" w:rsidP="001A70C4">
            <w:pPr>
              <w:spacing w:before="40" w:after="40"/>
              <w:jc w:val="center"/>
              <w:rPr>
                <w:rFonts w:ascii="Franklin Gothic Demi" w:eastAsia="MS Mincho" w:hAnsi="Franklin Gothic Demi" w:cs="Times New Roman"/>
                <w:sz w:val="20"/>
                <w:szCs w:val="20"/>
              </w:rPr>
            </w:pPr>
            <w:r w:rsidRPr="00913247">
              <w:rPr>
                <w:rFonts w:ascii="Franklin Gothic Demi" w:eastAsia="MS Mincho" w:hAnsi="Franklin Gothic Demi" w:cs="Times New Roman"/>
                <w:sz w:val="20"/>
                <w:szCs w:val="20"/>
              </w:rPr>
              <w:t>Middle Range</w:t>
            </w:r>
            <w:r w:rsidR="00972336">
              <w:rPr>
                <w:rFonts w:ascii="Franklin Gothic Demi" w:eastAsia="MS Mincho" w:hAnsi="Franklin Gothic Demi" w:cs="Times New Roman"/>
                <w:sz w:val="20"/>
                <w:szCs w:val="20"/>
              </w:rPr>
              <w:t xml:space="preserve"> (5)</w:t>
            </w:r>
          </w:p>
        </w:tc>
        <w:tc>
          <w:tcPr>
            <w:tcW w:w="655" w:type="dxa"/>
            <w:vAlign w:val="center"/>
          </w:tcPr>
          <w:p w14:paraId="44CD28C4" w14:textId="2C35CDD6" w:rsidR="001A70C4" w:rsidRPr="00CB0607" w:rsidRDefault="001A70C4" w:rsidP="001A70C4">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sidR="00972336">
              <w:rPr>
                <w:rFonts w:ascii="Franklin Gothic Demi" w:eastAsia="MS Mincho" w:hAnsi="Franklin Gothic Demi" w:cs="Times New Roman"/>
                <w:sz w:val="20"/>
                <w:szCs w:val="20"/>
              </w:rPr>
              <w:t xml:space="preserve"> (6)</w:t>
            </w:r>
          </w:p>
        </w:tc>
        <w:tc>
          <w:tcPr>
            <w:tcW w:w="655" w:type="dxa"/>
            <w:vAlign w:val="center"/>
          </w:tcPr>
          <w:p w14:paraId="0DA1D008" w14:textId="1512E43A" w:rsidR="001A70C4" w:rsidRPr="00CB0607" w:rsidRDefault="001A70C4" w:rsidP="001A70C4">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sidR="00972336">
              <w:rPr>
                <w:rFonts w:ascii="Franklin Gothic Demi" w:eastAsia="MS Mincho" w:hAnsi="Franklin Gothic Demi" w:cs="Times New Roman"/>
                <w:sz w:val="20"/>
                <w:szCs w:val="20"/>
              </w:rPr>
              <w:t xml:space="preserve"> (7)</w:t>
            </w:r>
          </w:p>
        </w:tc>
        <w:tc>
          <w:tcPr>
            <w:tcW w:w="515" w:type="dxa"/>
            <w:vAlign w:val="center"/>
          </w:tcPr>
          <w:p w14:paraId="13B67ACE" w14:textId="7C20CB06" w:rsidR="001A70C4" w:rsidRPr="00CB0607" w:rsidRDefault="001A70C4" w:rsidP="001A70C4">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n</w:t>
            </w:r>
          </w:p>
        </w:tc>
        <w:tc>
          <w:tcPr>
            <w:tcW w:w="952" w:type="dxa"/>
            <w:vAlign w:val="center"/>
          </w:tcPr>
          <w:p w14:paraId="5A91F7A4" w14:textId="1119AD41" w:rsidR="001A70C4" w:rsidRPr="00CB0607" w:rsidRDefault="001A70C4" w:rsidP="001A70C4">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 Scores*</w:t>
            </w:r>
          </w:p>
        </w:tc>
      </w:tr>
      <w:tr w:rsidR="00626272" w:rsidRPr="00CB0607" w14:paraId="65AFAF63" w14:textId="77777777" w:rsidTr="009E19DA">
        <w:tc>
          <w:tcPr>
            <w:tcW w:w="3297" w:type="dxa"/>
            <w:shd w:val="clear" w:color="auto" w:fill="D9E2F3"/>
          </w:tcPr>
          <w:p w14:paraId="6680ED0C" w14:textId="77777777" w:rsidR="00626272" w:rsidRPr="00CB0607" w:rsidRDefault="00626272" w:rsidP="00626272">
            <w:pPr>
              <w:spacing w:before="40" w:after="40"/>
              <w:rPr>
                <w:rFonts w:ascii="Franklin Gothic Book" w:eastAsia="MS Mincho" w:hAnsi="Franklin Gothic Book" w:cs="Calibri"/>
                <w:b/>
                <w:bCs/>
                <w:sz w:val="20"/>
                <w:szCs w:val="24"/>
              </w:rPr>
            </w:pPr>
            <w:bookmarkStart w:id="142" w:name="SummaryTbl_Elem"/>
            <w:r w:rsidRPr="00CB0607">
              <w:rPr>
                <w:rFonts w:ascii="Franklin Gothic Book" w:eastAsia="MS Mincho" w:hAnsi="Franklin Gothic Book" w:cs="Calibri"/>
                <w:b/>
                <w:bCs/>
                <w:sz w:val="20"/>
                <w:szCs w:val="24"/>
              </w:rPr>
              <w:t>Emotional Support Domain</w:t>
            </w:r>
          </w:p>
        </w:tc>
        <w:tc>
          <w:tcPr>
            <w:tcW w:w="654" w:type="dxa"/>
            <w:shd w:val="clear" w:color="auto" w:fill="D9E2F3"/>
          </w:tcPr>
          <w:p w14:paraId="7B12CB1C"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54" w:type="dxa"/>
            <w:shd w:val="clear" w:color="auto" w:fill="D9E2F3"/>
          </w:tcPr>
          <w:p w14:paraId="1B06E4A4"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54" w:type="dxa"/>
            <w:shd w:val="clear" w:color="auto" w:fill="D9E2F3"/>
          </w:tcPr>
          <w:p w14:paraId="727E179B"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w:t>
            </w:r>
          </w:p>
        </w:tc>
        <w:tc>
          <w:tcPr>
            <w:tcW w:w="655" w:type="dxa"/>
            <w:shd w:val="clear" w:color="auto" w:fill="D9E2F3"/>
          </w:tcPr>
          <w:p w14:paraId="6A5C7FB4"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12</w:t>
            </w:r>
          </w:p>
        </w:tc>
        <w:tc>
          <w:tcPr>
            <w:tcW w:w="653" w:type="dxa"/>
            <w:shd w:val="clear" w:color="auto" w:fill="D9E2F3"/>
          </w:tcPr>
          <w:p w14:paraId="799C19E4"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13</w:t>
            </w:r>
          </w:p>
        </w:tc>
        <w:tc>
          <w:tcPr>
            <w:tcW w:w="655" w:type="dxa"/>
            <w:shd w:val="clear" w:color="auto" w:fill="D9E2F3"/>
          </w:tcPr>
          <w:p w14:paraId="749A498B"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18</w:t>
            </w:r>
          </w:p>
        </w:tc>
        <w:tc>
          <w:tcPr>
            <w:tcW w:w="655" w:type="dxa"/>
            <w:shd w:val="clear" w:color="auto" w:fill="D9E2F3"/>
          </w:tcPr>
          <w:p w14:paraId="5E04544D"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32</w:t>
            </w:r>
          </w:p>
        </w:tc>
        <w:tc>
          <w:tcPr>
            <w:tcW w:w="515" w:type="dxa"/>
            <w:shd w:val="clear" w:color="auto" w:fill="D9E2F3"/>
          </w:tcPr>
          <w:p w14:paraId="67230315"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76</w:t>
            </w:r>
          </w:p>
        </w:tc>
        <w:tc>
          <w:tcPr>
            <w:tcW w:w="952" w:type="dxa"/>
            <w:shd w:val="clear" w:color="auto" w:fill="D9E2F3"/>
          </w:tcPr>
          <w:p w14:paraId="453A3929"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5.9</w:t>
            </w:r>
          </w:p>
        </w:tc>
      </w:tr>
      <w:tr w:rsidR="00626272" w:rsidRPr="00CB0607" w14:paraId="17801520" w14:textId="77777777" w:rsidTr="009E19DA">
        <w:tc>
          <w:tcPr>
            <w:tcW w:w="3297" w:type="dxa"/>
          </w:tcPr>
          <w:p w14:paraId="1FE84C79"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Positive Climate</w:t>
            </w:r>
          </w:p>
        </w:tc>
        <w:tc>
          <w:tcPr>
            <w:tcW w:w="654" w:type="dxa"/>
          </w:tcPr>
          <w:p w14:paraId="2DCA79D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4BB0728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4B25E3C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07A0417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3" w:type="dxa"/>
          </w:tcPr>
          <w:p w14:paraId="29FCCCA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55" w:type="dxa"/>
          </w:tcPr>
          <w:p w14:paraId="6243C24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10</w:t>
            </w:r>
          </w:p>
        </w:tc>
        <w:tc>
          <w:tcPr>
            <w:tcW w:w="655" w:type="dxa"/>
          </w:tcPr>
          <w:p w14:paraId="5C815D6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515" w:type="dxa"/>
          </w:tcPr>
          <w:p w14:paraId="69E863E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952" w:type="dxa"/>
          </w:tcPr>
          <w:p w14:paraId="134D4C9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5.9</w:t>
            </w:r>
          </w:p>
        </w:tc>
      </w:tr>
      <w:tr w:rsidR="00626272" w:rsidRPr="00CB0607" w14:paraId="7C9111A0" w14:textId="77777777" w:rsidTr="009E19DA">
        <w:tc>
          <w:tcPr>
            <w:tcW w:w="3297" w:type="dxa"/>
          </w:tcPr>
          <w:p w14:paraId="27B71F0E"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Negative Climate**</w:t>
            </w:r>
          </w:p>
        </w:tc>
        <w:tc>
          <w:tcPr>
            <w:tcW w:w="654" w:type="dxa"/>
          </w:tcPr>
          <w:p w14:paraId="372F18E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24DC28D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2D16C94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5E3432C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3" w:type="dxa"/>
          </w:tcPr>
          <w:p w14:paraId="138C1C6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0129C8A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55" w:type="dxa"/>
          </w:tcPr>
          <w:p w14:paraId="3B02609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515" w:type="dxa"/>
          </w:tcPr>
          <w:p w14:paraId="6541539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952" w:type="dxa"/>
          </w:tcPr>
          <w:p w14:paraId="16314E2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6.9</w:t>
            </w:r>
          </w:p>
        </w:tc>
      </w:tr>
      <w:tr w:rsidR="00626272" w:rsidRPr="00CB0607" w14:paraId="3075F334" w14:textId="77777777" w:rsidTr="009E19DA">
        <w:tc>
          <w:tcPr>
            <w:tcW w:w="3297" w:type="dxa"/>
          </w:tcPr>
          <w:p w14:paraId="645E1BF0"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Teacher Sensitivity</w:t>
            </w:r>
          </w:p>
        </w:tc>
        <w:tc>
          <w:tcPr>
            <w:tcW w:w="654" w:type="dxa"/>
          </w:tcPr>
          <w:p w14:paraId="0962A6E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28AA725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2DF06B5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7B51A66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53" w:type="dxa"/>
          </w:tcPr>
          <w:p w14:paraId="06692B5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55" w:type="dxa"/>
          </w:tcPr>
          <w:p w14:paraId="0BB14AF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55" w:type="dxa"/>
          </w:tcPr>
          <w:p w14:paraId="2B95470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8</w:t>
            </w:r>
          </w:p>
        </w:tc>
        <w:tc>
          <w:tcPr>
            <w:tcW w:w="515" w:type="dxa"/>
          </w:tcPr>
          <w:p w14:paraId="18D205C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952" w:type="dxa"/>
          </w:tcPr>
          <w:p w14:paraId="4C35366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5.7</w:t>
            </w:r>
          </w:p>
        </w:tc>
      </w:tr>
      <w:tr w:rsidR="00626272" w:rsidRPr="00CB0607" w14:paraId="2DFFEC71" w14:textId="77777777" w:rsidTr="009E19DA">
        <w:tc>
          <w:tcPr>
            <w:tcW w:w="3297" w:type="dxa"/>
          </w:tcPr>
          <w:p w14:paraId="37FFD22E"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Regard for Student Perspectives</w:t>
            </w:r>
          </w:p>
        </w:tc>
        <w:tc>
          <w:tcPr>
            <w:tcW w:w="654" w:type="dxa"/>
          </w:tcPr>
          <w:p w14:paraId="6C2F02B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6287A4F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08D1191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5" w:type="dxa"/>
          </w:tcPr>
          <w:p w14:paraId="58BD1E8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8</w:t>
            </w:r>
          </w:p>
        </w:tc>
        <w:tc>
          <w:tcPr>
            <w:tcW w:w="653" w:type="dxa"/>
          </w:tcPr>
          <w:p w14:paraId="6A49660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55" w:type="dxa"/>
          </w:tcPr>
          <w:p w14:paraId="1CDC08D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55" w:type="dxa"/>
          </w:tcPr>
          <w:p w14:paraId="404BE1F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515" w:type="dxa"/>
          </w:tcPr>
          <w:p w14:paraId="3A28B3F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952" w:type="dxa"/>
          </w:tcPr>
          <w:p w14:paraId="468D18D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5.0</w:t>
            </w:r>
          </w:p>
        </w:tc>
      </w:tr>
      <w:tr w:rsidR="00626272" w:rsidRPr="00CB0607" w14:paraId="2E787FB1" w14:textId="77777777" w:rsidTr="009E19DA">
        <w:tc>
          <w:tcPr>
            <w:tcW w:w="3297" w:type="dxa"/>
            <w:shd w:val="clear" w:color="auto" w:fill="D9E2F3"/>
          </w:tcPr>
          <w:p w14:paraId="4E1E8530" w14:textId="77777777" w:rsidR="00626272" w:rsidRPr="00CB0607" w:rsidRDefault="00626272" w:rsidP="00626272">
            <w:pPr>
              <w:spacing w:before="40" w:after="40"/>
              <w:rPr>
                <w:rFonts w:ascii="Franklin Gothic Book" w:eastAsia="MS Mincho" w:hAnsi="Franklin Gothic Book" w:cs="Calibri"/>
                <w:b/>
                <w:bCs/>
                <w:sz w:val="20"/>
                <w:szCs w:val="20"/>
              </w:rPr>
            </w:pPr>
            <w:r w:rsidRPr="00CB0607">
              <w:rPr>
                <w:rFonts w:ascii="Franklin Gothic Book" w:eastAsia="MS Mincho" w:hAnsi="Franklin Gothic Book" w:cs="Calibri"/>
                <w:b/>
                <w:bCs/>
                <w:sz w:val="20"/>
                <w:szCs w:val="24"/>
              </w:rPr>
              <w:t>Classroom Organization Domain</w:t>
            </w:r>
          </w:p>
        </w:tc>
        <w:tc>
          <w:tcPr>
            <w:tcW w:w="654" w:type="dxa"/>
            <w:shd w:val="clear" w:color="auto" w:fill="D9E2F3"/>
          </w:tcPr>
          <w:p w14:paraId="03E86FFD"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54" w:type="dxa"/>
            <w:shd w:val="clear" w:color="auto" w:fill="D9E2F3"/>
          </w:tcPr>
          <w:p w14:paraId="071CDF75"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w:t>
            </w:r>
          </w:p>
        </w:tc>
        <w:tc>
          <w:tcPr>
            <w:tcW w:w="654" w:type="dxa"/>
            <w:shd w:val="clear" w:color="auto" w:fill="D9E2F3"/>
          </w:tcPr>
          <w:p w14:paraId="79B534DC"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55" w:type="dxa"/>
            <w:shd w:val="clear" w:color="auto" w:fill="D9E2F3"/>
          </w:tcPr>
          <w:p w14:paraId="37B9E651"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3</w:t>
            </w:r>
          </w:p>
        </w:tc>
        <w:tc>
          <w:tcPr>
            <w:tcW w:w="653" w:type="dxa"/>
            <w:shd w:val="clear" w:color="auto" w:fill="D9E2F3"/>
          </w:tcPr>
          <w:p w14:paraId="71C577C8"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3</w:t>
            </w:r>
          </w:p>
        </w:tc>
        <w:tc>
          <w:tcPr>
            <w:tcW w:w="655" w:type="dxa"/>
            <w:shd w:val="clear" w:color="auto" w:fill="D9E2F3"/>
          </w:tcPr>
          <w:p w14:paraId="3F912300"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7</w:t>
            </w:r>
          </w:p>
        </w:tc>
        <w:tc>
          <w:tcPr>
            <w:tcW w:w="655" w:type="dxa"/>
            <w:shd w:val="clear" w:color="auto" w:fill="D9E2F3"/>
          </w:tcPr>
          <w:p w14:paraId="3DF88DD8"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43</w:t>
            </w:r>
          </w:p>
        </w:tc>
        <w:tc>
          <w:tcPr>
            <w:tcW w:w="515" w:type="dxa"/>
            <w:shd w:val="clear" w:color="auto" w:fill="D9E2F3"/>
          </w:tcPr>
          <w:p w14:paraId="03665EF4"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57</w:t>
            </w:r>
          </w:p>
        </w:tc>
        <w:tc>
          <w:tcPr>
            <w:tcW w:w="952" w:type="dxa"/>
            <w:shd w:val="clear" w:color="auto" w:fill="D9E2F3"/>
          </w:tcPr>
          <w:p w14:paraId="0955750F"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6.5</w:t>
            </w:r>
          </w:p>
        </w:tc>
      </w:tr>
      <w:tr w:rsidR="00626272" w:rsidRPr="00CB0607" w14:paraId="67FB2756" w14:textId="77777777" w:rsidTr="009E19DA">
        <w:tc>
          <w:tcPr>
            <w:tcW w:w="3297" w:type="dxa"/>
          </w:tcPr>
          <w:p w14:paraId="5FC76877"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Behavior Management</w:t>
            </w:r>
          </w:p>
        </w:tc>
        <w:tc>
          <w:tcPr>
            <w:tcW w:w="654" w:type="dxa"/>
          </w:tcPr>
          <w:p w14:paraId="7FFF7BC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073CD71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4413633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36D13B9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3" w:type="dxa"/>
          </w:tcPr>
          <w:p w14:paraId="13E82C8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4D012FF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5" w:type="dxa"/>
          </w:tcPr>
          <w:p w14:paraId="419A6A1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18</w:t>
            </w:r>
          </w:p>
        </w:tc>
        <w:tc>
          <w:tcPr>
            <w:tcW w:w="515" w:type="dxa"/>
          </w:tcPr>
          <w:p w14:paraId="5BE550F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952" w:type="dxa"/>
          </w:tcPr>
          <w:p w14:paraId="075F242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6.9</w:t>
            </w:r>
          </w:p>
        </w:tc>
      </w:tr>
      <w:tr w:rsidR="00626272" w:rsidRPr="00CB0607" w14:paraId="72DA7EE6" w14:textId="77777777" w:rsidTr="009E19DA">
        <w:tc>
          <w:tcPr>
            <w:tcW w:w="3297" w:type="dxa"/>
          </w:tcPr>
          <w:p w14:paraId="29210468"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Productivity</w:t>
            </w:r>
          </w:p>
        </w:tc>
        <w:tc>
          <w:tcPr>
            <w:tcW w:w="654" w:type="dxa"/>
          </w:tcPr>
          <w:p w14:paraId="72B2CE6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50A5A10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7D1F98B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40331C3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3" w:type="dxa"/>
          </w:tcPr>
          <w:p w14:paraId="03CD712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7B798C9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55" w:type="dxa"/>
          </w:tcPr>
          <w:p w14:paraId="0114B23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515" w:type="dxa"/>
          </w:tcPr>
          <w:p w14:paraId="1205A49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952" w:type="dxa"/>
          </w:tcPr>
          <w:p w14:paraId="7D88596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6.9</w:t>
            </w:r>
          </w:p>
        </w:tc>
      </w:tr>
      <w:tr w:rsidR="00626272" w:rsidRPr="00CB0607" w14:paraId="5CAEF319" w14:textId="77777777" w:rsidTr="009E19DA">
        <w:tc>
          <w:tcPr>
            <w:tcW w:w="3297" w:type="dxa"/>
          </w:tcPr>
          <w:p w14:paraId="434321E2"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Instructional Learning Formats***</w:t>
            </w:r>
          </w:p>
        </w:tc>
        <w:tc>
          <w:tcPr>
            <w:tcW w:w="654" w:type="dxa"/>
          </w:tcPr>
          <w:p w14:paraId="0177BD5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69A744B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4" w:type="dxa"/>
          </w:tcPr>
          <w:p w14:paraId="5104DED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42E62E7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53" w:type="dxa"/>
          </w:tcPr>
          <w:p w14:paraId="139203F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55" w:type="dxa"/>
          </w:tcPr>
          <w:p w14:paraId="63B002E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55" w:type="dxa"/>
          </w:tcPr>
          <w:p w14:paraId="726C841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8</w:t>
            </w:r>
          </w:p>
        </w:tc>
        <w:tc>
          <w:tcPr>
            <w:tcW w:w="515" w:type="dxa"/>
          </w:tcPr>
          <w:p w14:paraId="4814C30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952" w:type="dxa"/>
          </w:tcPr>
          <w:p w14:paraId="5F8A6E1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5.7</w:t>
            </w:r>
          </w:p>
        </w:tc>
      </w:tr>
      <w:tr w:rsidR="00626272" w:rsidRPr="00CB0607" w14:paraId="59A63C1C" w14:textId="77777777" w:rsidTr="009E19DA">
        <w:tc>
          <w:tcPr>
            <w:tcW w:w="3297" w:type="dxa"/>
            <w:shd w:val="clear" w:color="auto" w:fill="D9E2F3"/>
          </w:tcPr>
          <w:p w14:paraId="3EB0F87F" w14:textId="77777777" w:rsidR="00626272" w:rsidRPr="00CB0607" w:rsidRDefault="00626272" w:rsidP="00626272">
            <w:pPr>
              <w:spacing w:before="40" w:after="40"/>
              <w:rPr>
                <w:rFonts w:ascii="Franklin Gothic Book" w:eastAsia="MS Mincho" w:hAnsi="Franklin Gothic Book" w:cs="Calibri"/>
                <w:b/>
                <w:bCs/>
                <w:sz w:val="20"/>
                <w:szCs w:val="20"/>
              </w:rPr>
            </w:pPr>
            <w:r w:rsidRPr="00CB0607">
              <w:rPr>
                <w:rFonts w:ascii="Franklin Gothic Book" w:eastAsia="MS Mincho" w:hAnsi="Franklin Gothic Book" w:cs="Calibri"/>
                <w:b/>
                <w:bCs/>
                <w:sz w:val="20"/>
                <w:szCs w:val="24"/>
              </w:rPr>
              <w:t>Instructional Support Domain</w:t>
            </w:r>
          </w:p>
        </w:tc>
        <w:tc>
          <w:tcPr>
            <w:tcW w:w="654" w:type="dxa"/>
            <w:shd w:val="clear" w:color="auto" w:fill="D9E2F3"/>
          </w:tcPr>
          <w:p w14:paraId="263A07FD"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2</w:t>
            </w:r>
          </w:p>
        </w:tc>
        <w:tc>
          <w:tcPr>
            <w:tcW w:w="654" w:type="dxa"/>
            <w:shd w:val="clear" w:color="auto" w:fill="D9E2F3"/>
          </w:tcPr>
          <w:p w14:paraId="1B514550"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3</w:t>
            </w:r>
          </w:p>
        </w:tc>
        <w:tc>
          <w:tcPr>
            <w:tcW w:w="654" w:type="dxa"/>
            <w:shd w:val="clear" w:color="auto" w:fill="D9E2F3"/>
          </w:tcPr>
          <w:p w14:paraId="17DCBDB8"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5</w:t>
            </w:r>
          </w:p>
        </w:tc>
        <w:tc>
          <w:tcPr>
            <w:tcW w:w="655" w:type="dxa"/>
            <w:shd w:val="clear" w:color="auto" w:fill="D9E2F3"/>
          </w:tcPr>
          <w:p w14:paraId="0A670367"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9</w:t>
            </w:r>
          </w:p>
        </w:tc>
        <w:tc>
          <w:tcPr>
            <w:tcW w:w="653" w:type="dxa"/>
            <w:shd w:val="clear" w:color="auto" w:fill="D9E2F3"/>
          </w:tcPr>
          <w:p w14:paraId="2CFA4BCE"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17</w:t>
            </w:r>
          </w:p>
        </w:tc>
        <w:tc>
          <w:tcPr>
            <w:tcW w:w="655" w:type="dxa"/>
            <w:shd w:val="clear" w:color="auto" w:fill="D9E2F3"/>
          </w:tcPr>
          <w:p w14:paraId="193AD8F5"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16</w:t>
            </w:r>
          </w:p>
        </w:tc>
        <w:tc>
          <w:tcPr>
            <w:tcW w:w="655" w:type="dxa"/>
            <w:shd w:val="clear" w:color="auto" w:fill="D9E2F3"/>
          </w:tcPr>
          <w:p w14:paraId="01A1EE8C"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12</w:t>
            </w:r>
          </w:p>
        </w:tc>
        <w:tc>
          <w:tcPr>
            <w:tcW w:w="515" w:type="dxa"/>
            <w:shd w:val="clear" w:color="auto" w:fill="D9E2F3"/>
          </w:tcPr>
          <w:p w14:paraId="3C492589"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64</w:t>
            </w:r>
          </w:p>
        </w:tc>
        <w:tc>
          <w:tcPr>
            <w:tcW w:w="952" w:type="dxa"/>
            <w:shd w:val="clear" w:color="auto" w:fill="D9E2F3"/>
          </w:tcPr>
          <w:p w14:paraId="5D31C6D8"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5.1</w:t>
            </w:r>
          </w:p>
        </w:tc>
      </w:tr>
      <w:tr w:rsidR="00626272" w:rsidRPr="00CB0607" w14:paraId="09E4F968" w14:textId="77777777" w:rsidTr="009E19DA">
        <w:tc>
          <w:tcPr>
            <w:tcW w:w="3297" w:type="dxa"/>
          </w:tcPr>
          <w:p w14:paraId="595CF0BC"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Concept Development (K-3 only)</w:t>
            </w:r>
          </w:p>
        </w:tc>
        <w:tc>
          <w:tcPr>
            <w:tcW w:w="654" w:type="dxa"/>
          </w:tcPr>
          <w:p w14:paraId="5D8C521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6B35DE2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0C982E9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5" w:type="dxa"/>
          </w:tcPr>
          <w:p w14:paraId="453F7E1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3" w:type="dxa"/>
          </w:tcPr>
          <w:p w14:paraId="2FD422A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55" w:type="dxa"/>
          </w:tcPr>
          <w:p w14:paraId="7842174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55" w:type="dxa"/>
          </w:tcPr>
          <w:p w14:paraId="1A845BA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515" w:type="dxa"/>
          </w:tcPr>
          <w:p w14:paraId="62BE0E5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12</w:t>
            </w:r>
          </w:p>
        </w:tc>
        <w:tc>
          <w:tcPr>
            <w:tcW w:w="952" w:type="dxa"/>
          </w:tcPr>
          <w:p w14:paraId="3038B0D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5.3</w:t>
            </w:r>
          </w:p>
        </w:tc>
      </w:tr>
      <w:tr w:rsidR="00626272" w:rsidRPr="00CB0607" w14:paraId="0347FB51" w14:textId="77777777" w:rsidTr="009E19DA">
        <w:trPr>
          <w:trHeight w:val="70"/>
        </w:trPr>
        <w:tc>
          <w:tcPr>
            <w:tcW w:w="3297" w:type="dxa"/>
            <w:vAlign w:val="center"/>
          </w:tcPr>
          <w:p w14:paraId="3040C155" w14:textId="77777777" w:rsidR="00626272" w:rsidRPr="00CB0607" w:rsidRDefault="00626272" w:rsidP="00626272">
            <w:pPr>
              <w:spacing w:before="40" w:after="40"/>
              <w:ind w:left="204"/>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Content Understanding (UE only)</w:t>
            </w:r>
          </w:p>
        </w:tc>
        <w:tc>
          <w:tcPr>
            <w:tcW w:w="654" w:type="dxa"/>
          </w:tcPr>
          <w:p w14:paraId="3F45965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6BA59E3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4" w:type="dxa"/>
          </w:tcPr>
          <w:p w14:paraId="4BB35B3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3ABEAEC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3" w:type="dxa"/>
          </w:tcPr>
          <w:p w14:paraId="4044272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119E6CE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55" w:type="dxa"/>
          </w:tcPr>
          <w:p w14:paraId="05C528E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515" w:type="dxa"/>
          </w:tcPr>
          <w:p w14:paraId="77BDC10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952" w:type="dxa"/>
          </w:tcPr>
          <w:p w14:paraId="45A26D4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5.6</w:t>
            </w:r>
          </w:p>
        </w:tc>
      </w:tr>
      <w:tr w:rsidR="00626272" w:rsidRPr="00CB0607" w14:paraId="2D4AF2B6" w14:textId="77777777" w:rsidTr="009E19DA">
        <w:trPr>
          <w:trHeight w:val="70"/>
        </w:trPr>
        <w:tc>
          <w:tcPr>
            <w:tcW w:w="3297" w:type="dxa"/>
            <w:vAlign w:val="center"/>
          </w:tcPr>
          <w:p w14:paraId="7B810BD1" w14:textId="77777777" w:rsidR="00626272" w:rsidRPr="00CB0607" w:rsidRDefault="00626272" w:rsidP="00626272">
            <w:pPr>
              <w:spacing w:before="40" w:after="40"/>
              <w:ind w:left="204"/>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Analysis and Inquiry (UE only)</w:t>
            </w:r>
          </w:p>
        </w:tc>
        <w:tc>
          <w:tcPr>
            <w:tcW w:w="654" w:type="dxa"/>
          </w:tcPr>
          <w:p w14:paraId="20AF566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4" w:type="dxa"/>
          </w:tcPr>
          <w:p w14:paraId="01917E9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45B3096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5" w:type="dxa"/>
          </w:tcPr>
          <w:p w14:paraId="007D83E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3" w:type="dxa"/>
          </w:tcPr>
          <w:p w14:paraId="6A38EF2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55" w:type="dxa"/>
          </w:tcPr>
          <w:p w14:paraId="253CAA8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55" w:type="dxa"/>
          </w:tcPr>
          <w:p w14:paraId="2365E04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515" w:type="dxa"/>
          </w:tcPr>
          <w:p w14:paraId="165A776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952" w:type="dxa"/>
          </w:tcPr>
          <w:p w14:paraId="27A2D82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4.4</w:t>
            </w:r>
          </w:p>
        </w:tc>
      </w:tr>
      <w:tr w:rsidR="00626272" w:rsidRPr="00CB0607" w14:paraId="377CFF7F" w14:textId="77777777" w:rsidTr="009E19DA">
        <w:trPr>
          <w:trHeight w:val="70"/>
        </w:trPr>
        <w:tc>
          <w:tcPr>
            <w:tcW w:w="3297" w:type="dxa"/>
          </w:tcPr>
          <w:p w14:paraId="2F4DFFD8"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Quality of Feedback</w:t>
            </w:r>
          </w:p>
        </w:tc>
        <w:tc>
          <w:tcPr>
            <w:tcW w:w="654" w:type="dxa"/>
          </w:tcPr>
          <w:p w14:paraId="5E5CBF2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4" w:type="dxa"/>
          </w:tcPr>
          <w:p w14:paraId="271D680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4" w:type="dxa"/>
          </w:tcPr>
          <w:p w14:paraId="2E2B8A0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575A6FE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53" w:type="dxa"/>
          </w:tcPr>
          <w:p w14:paraId="4383D07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55" w:type="dxa"/>
          </w:tcPr>
          <w:p w14:paraId="32E0BC5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55" w:type="dxa"/>
          </w:tcPr>
          <w:p w14:paraId="72A568E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515" w:type="dxa"/>
          </w:tcPr>
          <w:p w14:paraId="4EB590C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19</w:t>
            </w:r>
          </w:p>
        </w:tc>
        <w:tc>
          <w:tcPr>
            <w:tcW w:w="952" w:type="dxa"/>
          </w:tcPr>
          <w:p w14:paraId="2680D52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5.0</w:t>
            </w:r>
          </w:p>
        </w:tc>
      </w:tr>
      <w:tr w:rsidR="00626272" w:rsidRPr="00CB0607" w14:paraId="2B52D558" w14:textId="77777777" w:rsidTr="009E19DA">
        <w:tc>
          <w:tcPr>
            <w:tcW w:w="3297" w:type="dxa"/>
          </w:tcPr>
          <w:p w14:paraId="516280EE"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Language Modeling (K-3 only)</w:t>
            </w:r>
          </w:p>
        </w:tc>
        <w:tc>
          <w:tcPr>
            <w:tcW w:w="654" w:type="dxa"/>
          </w:tcPr>
          <w:p w14:paraId="4AF9037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4E07311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04F2398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55" w:type="dxa"/>
          </w:tcPr>
          <w:p w14:paraId="5B9606D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53" w:type="dxa"/>
          </w:tcPr>
          <w:p w14:paraId="25928B8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55" w:type="dxa"/>
          </w:tcPr>
          <w:p w14:paraId="01FE9C5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55" w:type="dxa"/>
          </w:tcPr>
          <w:p w14:paraId="1FBFC21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515" w:type="dxa"/>
          </w:tcPr>
          <w:p w14:paraId="1A84DC9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12</w:t>
            </w:r>
          </w:p>
        </w:tc>
        <w:tc>
          <w:tcPr>
            <w:tcW w:w="952" w:type="dxa"/>
          </w:tcPr>
          <w:p w14:paraId="760EA81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5.1</w:t>
            </w:r>
          </w:p>
        </w:tc>
      </w:tr>
      <w:tr w:rsidR="00626272" w:rsidRPr="00CB0607" w14:paraId="5C634074" w14:textId="77777777" w:rsidTr="009E19DA">
        <w:tc>
          <w:tcPr>
            <w:tcW w:w="3297" w:type="dxa"/>
            <w:vAlign w:val="center"/>
          </w:tcPr>
          <w:p w14:paraId="23CF4EF0" w14:textId="77777777" w:rsidR="00626272" w:rsidRPr="00CB0607" w:rsidRDefault="00626272" w:rsidP="00626272">
            <w:pPr>
              <w:spacing w:before="40" w:after="40"/>
              <w:ind w:left="204"/>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0"/>
              </w:rPr>
              <w:t>Instructional Dialogue (UE only)</w:t>
            </w:r>
          </w:p>
        </w:tc>
        <w:tc>
          <w:tcPr>
            <w:tcW w:w="654" w:type="dxa"/>
          </w:tcPr>
          <w:p w14:paraId="631408F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4" w:type="dxa"/>
          </w:tcPr>
          <w:p w14:paraId="12A95D1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4" w:type="dxa"/>
          </w:tcPr>
          <w:p w14:paraId="06647E3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5" w:type="dxa"/>
          </w:tcPr>
          <w:p w14:paraId="584AD56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3" w:type="dxa"/>
          </w:tcPr>
          <w:p w14:paraId="49EAA17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55" w:type="dxa"/>
          </w:tcPr>
          <w:p w14:paraId="49406D0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5" w:type="dxa"/>
          </w:tcPr>
          <w:p w14:paraId="47A289F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515" w:type="dxa"/>
          </w:tcPr>
          <w:p w14:paraId="4194ABD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952" w:type="dxa"/>
          </w:tcPr>
          <w:p w14:paraId="7F9042E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4.9</w:t>
            </w:r>
          </w:p>
        </w:tc>
      </w:tr>
      <w:tr w:rsidR="00626272" w:rsidRPr="00CB0607" w14:paraId="5EC760A2" w14:textId="77777777" w:rsidTr="009E19DA">
        <w:tc>
          <w:tcPr>
            <w:tcW w:w="3297" w:type="dxa"/>
            <w:shd w:val="clear" w:color="auto" w:fill="D9E2F3"/>
            <w:vAlign w:val="center"/>
          </w:tcPr>
          <w:p w14:paraId="66AC8651" w14:textId="77777777" w:rsidR="00626272" w:rsidRPr="00CB0607" w:rsidRDefault="00626272" w:rsidP="00626272">
            <w:pPr>
              <w:spacing w:before="40" w:after="40"/>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b/>
                <w:bCs/>
                <w:sz w:val="20"/>
                <w:szCs w:val="20"/>
              </w:rPr>
              <w:t>Student Engagement (UE only)</w:t>
            </w:r>
          </w:p>
        </w:tc>
        <w:tc>
          <w:tcPr>
            <w:tcW w:w="654" w:type="dxa"/>
            <w:shd w:val="clear" w:color="auto" w:fill="D9E2F3"/>
          </w:tcPr>
          <w:p w14:paraId="03A9CC03" w14:textId="77777777" w:rsidR="00626272" w:rsidRPr="00CB0607" w:rsidRDefault="00626272" w:rsidP="00626272">
            <w:pPr>
              <w:spacing w:before="40" w:after="40"/>
              <w:jc w:val="center"/>
              <w:rPr>
                <w:rFonts w:ascii="Franklin Gothic Book" w:eastAsia="Times New Roman" w:hAnsi="Franklin Gothic Book" w:cs="Franklin Gothic Book"/>
                <w:b/>
                <w:bCs/>
                <w:sz w:val="20"/>
                <w:szCs w:val="20"/>
              </w:rPr>
            </w:pPr>
            <w:r w:rsidRPr="00CB0607">
              <w:rPr>
                <w:rFonts w:ascii="Franklin Gothic Book" w:eastAsia="Times New Roman" w:hAnsi="Franklin Gothic Book" w:cs="Franklin Gothic Book"/>
                <w:b/>
                <w:bCs/>
                <w:sz w:val="20"/>
                <w:szCs w:val="20"/>
              </w:rPr>
              <w:t>0</w:t>
            </w:r>
          </w:p>
        </w:tc>
        <w:tc>
          <w:tcPr>
            <w:tcW w:w="654" w:type="dxa"/>
            <w:shd w:val="clear" w:color="auto" w:fill="D9E2F3"/>
          </w:tcPr>
          <w:p w14:paraId="240448DD" w14:textId="77777777" w:rsidR="00626272" w:rsidRPr="00CB0607" w:rsidRDefault="00626272" w:rsidP="00626272">
            <w:pPr>
              <w:spacing w:before="40" w:after="40"/>
              <w:jc w:val="center"/>
              <w:rPr>
                <w:rFonts w:ascii="Franklin Gothic Book" w:eastAsia="Times New Roman" w:hAnsi="Franklin Gothic Book" w:cs="Franklin Gothic Book"/>
                <w:b/>
                <w:bCs/>
                <w:sz w:val="20"/>
                <w:szCs w:val="20"/>
              </w:rPr>
            </w:pPr>
            <w:r w:rsidRPr="00CB0607">
              <w:rPr>
                <w:rFonts w:ascii="Franklin Gothic Book" w:eastAsia="Times New Roman" w:hAnsi="Franklin Gothic Book" w:cs="Franklin Gothic Book"/>
                <w:b/>
                <w:bCs/>
                <w:sz w:val="20"/>
                <w:szCs w:val="20"/>
              </w:rPr>
              <w:t>0</w:t>
            </w:r>
          </w:p>
        </w:tc>
        <w:tc>
          <w:tcPr>
            <w:tcW w:w="654" w:type="dxa"/>
            <w:shd w:val="clear" w:color="auto" w:fill="D9E2F3"/>
          </w:tcPr>
          <w:p w14:paraId="536BFB7C" w14:textId="77777777" w:rsidR="00626272" w:rsidRPr="00CB0607" w:rsidRDefault="00626272" w:rsidP="00626272">
            <w:pPr>
              <w:spacing w:before="40" w:after="40"/>
              <w:jc w:val="center"/>
              <w:rPr>
                <w:rFonts w:ascii="Franklin Gothic Book" w:eastAsia="Times New Roman" w:hAnsi="Franklin Gothic Book" w:cs="Franklin Gothic Book"/>
                <w:b/>
                <w:bCs/>
                <w:sz w:val="20"/>
                <w:szCs w:val="20"/>
              </w:rPr>
            </w:pPr>
            <w:r w:rsidRPr="00CB0607">
              <w:rPr>
                <w:rFonts w:ascii="Franklin Gothic Book" w:eastAsia="Times New Roman" w:hAnsi="Franklin Gothic Book" w:cs="Franklin Gothic Book"/>
                <w:b/>
                <w:bCs/>
                <w:sz w:val="20"/>
                <w:szCs w:val="20"/>
              </w:rPr>
              <w:t>0</w:t>
            </w:r>
          </w:p>
        </w:tc>
        <w:tc>
          <w:tcPr>
            <w:tcW w:w="655" w:type="dxa"/>
            <w:shd w:val="clear" w:color="auto" w:fill="D9E2F3"/>
          </w:tcPr>
          <w:p w14:paraId="709B9C89" w14:textId="77777777" w:rsidR="00626272" w:rsidRPr="00CB0607" w:rsidRDefault="00626272" w:rsidP="00626272">
            <w:pPr>
              <w:spacing w:before="40" w:after="40"/>
              <w:jc w:val="center"/>
              <w:rPr>
                <w:rFonts w:ascii="Franklin Gothic Book" w:eastAsia="Times New Roman" w:hAnsi="Franklin Gothic Book" w:cs="Franklin Gothic Book"/>
                <w:b/>
                <w:bCs/>
                <w:sz w:val="20"/>
                <w:szCs w:val="20"/>
              </w:rPr>
            </w:pPr>
            <w:r w:rsidRPr="00CB0607">
              <w:rPr>
                <w:rFonts w:ascii="Franklin Gothic Book" w:eastAsia="Times New Roman" w:hAnsi="Franklin Gothic Book" w:cs="Franklin Gothic Book"/>
                <w:b/>
                <w:bCs/>
                <w:sz w:val="20"/>
                <w:szCs w:val="20"/>
              </w:rPr>
              <w:t>0</w:t>
            </w:r>
          </w:p>
        </w:tc>
        <w:tc>
          <w:tcPr>
            <w:tcW w:w="653" w:type="dxa"/>
            <w:shd w:val="clear" w:color="auto" w:fill="D9E2F3"/>
          </w:tcPr>
          <w:p w14:paraId="1CD12178" w14:textId="77777777" w:rsidR="00626272" w:rsidRPr="00CB0607" w:rsidRDefault="00626272" w:rsidP="00626272">
            <w:pPr>
              <w:spacing w:before="40" w:after="40"/>
              <w:jc w:val="center"/>
              <w:rPr>
                <w:rFonts w:ascii="Franklin Gothic Book" w:eastAsia="Times New Roman" w:hAnsi="Franklin Gothic Book" w:cs="Franklin Gothic Book"/>
                <w:b/>
                <w:bCs/>
                <w:sz w:val="20"/>
                <w:szCs w:val="20"/>
              </w:rPr>
            </w:pPr>
            <w:r w:rsidRPr="00CB0607">
              <w:rPr>
                <w:rFonts w:ascii="Franklin Gothic Book" w:eastAsia="Times New Roman" w:hAnsi="Franklin Gothic Book" w:cs="Franklin Gothic Book"/>
                <w:b/>
                <w:bCs/>
                <w:sz w:val="20"/>
                <w:szCs w:val="20"/>
              </w:rPr>
              <w:t>1</w:t>
            </w:r>
          </w:p>
        </w:tc>
        <w:tc>
          <w:tcPr>
            <w:tcW w:w="655" w:type="dxa"/>
            <w:shd w:val="clear" w:color="auto" w:fill="D9E2F3"/>
          </w:tcPr>
          <w:p w14:paraId="1DFDA913" w14:textId="77777777" w:rsidR="00626272" w:rsidRPr="00CB0607" w:rsidRDefault="00626272" w:rsidP="00626272">
            <w:pPr>
              <w:spacing w:before="40" w:after="40"/>
              <w:jc w:val="center"/>
              <w:rPr>
                <w:rFonts w:ascii="Franklin Gothic Book" w:eastAsia="Times New Roman" w:hAnsi="Franklin Gothic Book" w:cs="Franklin Gothic Book"/>
                <w:b/>
                <w:bCs/>
                <w:sz w:val="20"/>
                <w:szCs w:val="20"/>
              </w:rPr>
            </w:pPr>
            <w:r w:rsidRPr="00CB0607">
              <w:rPr>
                <w:rFonts w:ascii="Franklin Gothic Book" w:eastAsia="Times New Roman" w:hAnsi="Franklin Gothic Book" w:cs="Franklin Gothic Book"/>
                <w:b/>
                <w:bCs/>
                <w:sz w:val="20"/>
                <w:szCs w:val="20"/>
              </w:rPr>
              <w:t>4</w:t>
            </w:r>
          </w:p>
        </w:tc>
        <w:tc>
          <w:tcPr>
            <w:tcW w:w="655" w:type="dxa"/>
            <w:shd w:val="clear" w:color="auto" w:fill="D9E2F3"/>
          </w:tcPr>
          <w:p w14:paraId="274C0563" w14:textId="77777777" w:rsidR="00626272" w:rsidRPr="00CB0607" w:rsidRDefault="00626272" w:rsidP="00626272">
            <w:pPr>
              <w:spacing w:before="40" w:after="40"/>
              <w:jc w:val="center"/>
              <w:rPr>
                <w:rFonts w:ascii="Franklin Gothic Book" w:eastAsia="Times New Roman" w:hAnsi="Franklin Gothic Book" w:cs="Franklin Gothic Book"/>
                <w:b/>
                <w:bCs/>
                <w:sz w:val="20"/>
                <w:szCs w:val="20"/>
              </w:rPr>
            </w:pPr>
            <w:r w:rsidRPr="00CB0607">
              <w:rPr>
                <w:rFonts w:ascii="Franklin Gothic Book" w:eastAsia="Times New Roman" w:hAnsi="Franklin Gothic Book" w:cs="Franklin Gothic Book"/>
                <w:b/>
                <w:bCs/>
                <w:sz w:val="20"/>
                <w:szCs w:val="20"/>
              </w:rPr>
              <w:t>2</w:t>
            </w:r>
          </w:p>
        </w:tc>
        <w:tc>
          <w:tcPr>
            <w:tcW w:w="515" w:type="dxa"/>
            <w:shd w:val="clear" w:color="auto" w:fill="D9E2F3"/>
          </w:tcPr>
          <w:p w14:paraId="2A776562" w14:textId="77777777" w:rsidR="00626272" w:rsidRPr="00CB0607" w:rsidRDefault="00626272" w:rsidP="00626272">
            <w:pPr>
              <w:spacing w:before="40" w:after="40"/>
              <w:jc w:val="center"/>
              <w:rPr>
                <w:rFonts w:ascii="Franklin Gothic Book" w:eastAsia="Times New Roman" w:hAnsi="Franklin Gothic Book" w:cs="Franklin Gothic Book"/>
                <w:b/>
                <w:bCs/>
                <w:sz w:val="20"/>
                <w:szCs w:val="20"/>
              </w:rPr>
            </w:pPr>
            <w:r w:rsidRPr="00CB0607">
              <w:rPr>
                <w:rFonts w:ascii="Franklin Gothic Book" w:eastAsia="Times New Roman" w:hAnsi="Franklin Gothic Book" w:cs="Franklin Gothic Book"/>
                <w:b/>
                <w:bCs/>
                <w:sz w:val="20"/>
                <w:szCs w:val="20"/>
              </w:rPr>
              <w:t>7</w:t>
            </w:r>
          </w:p>
        </w:tc>
        <w:tc>
          <w:tcPr>
            <w:tcW w:w="952" w:type="dxa"/>
            <w:shd w:val="clear" w:color="auto" w:fill="D9E2F3"/>
          </w:tcPr>
          <w:p w14:paraId="41791FD7" w14:textId="77777777" w:rsidR="00626272" w:rsidRPr="00CB0607" w:rsidRDefault="00626272" w:rsidP="00626272">
            <w:pPr>
              <w:spacing w:before="40" w:after="40"/>
              <w:jc w:val="center"/>
              <w:rPr>
                <w:rFonts w:ascii="Franklin Gothic Book" w:eastAsia="Times New Roman" w:hAnsi="Franklin Gothic Book" w:cs="Franklin Gothic Book"/>
                <w:b/>
                <w:bCs/>
                <w:sz w:val="20"/>
                <w:szCs w:val="20"/>
              </w:rPr>
            </w:pPr>
            <w:r w:rsidRPr="00CB0607">
              <w:rPr>
                <w:rFonts w:ascii="Franklin Gothic Book" w:eastAsia="Times New Roman" w:hAnsi="Franklin Gothic Book" w:cs="Franklin Gothic Book"/>
                <w:b/>
                <w:bCs/>
                <w:sz w:val="20"/>
                <w:szCs w:val="20"/>
              </w:rPr>
              <w:t>6.1</w:t>
            </w:r>
          </w:p>
        </w:tc>
      </w:tr>
    </w:tbl>
    <w:bookmarkEnd w:id="142"/>
    <w:p w14:paraId="21D3056A" w14:textId="77777777" w:rsidR="00626272" w:rsidRPr="00CB0607" w:rsidRDefault="00626272" w:rsidP="00626272">
      <w:pPr>
        <w:spacing w:before="12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4"/>
        </w:rPr>
        <w:t xml:space="preserve">*The district average is an average of the scores. For example, for Positive Climate, the district average is computed as: </w:t>
      </w:r>
      <w:bookmarkStart w:id="143" w:name="Elem_PC_Calc"/>
      <w:r w:rsidRPr="00CB0607">
        <w:rPr>
          <w:rFonts w:ascii="Franklin Gothic Book" w:eastAsia="Times New Roman" w:hAnsi="Franklin Gothic Book" w:cs="Times New Roman"/>
          <w:sz w:val="20"/>
          <w:szCs w:val="20"/>
        </w:rPr>
        <w:t>([5 x 5] + [6 x 10] + [7 x 4]) ÷ 19 observations = 5.9</w:t>
      </w:r>
      <w:bookmarkEnd w:id="143"/>
    </w:p>
    <w:p w14:paraId="37836FD3"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**Negative Climate is rated on an inverse scale. An original score of 1 is given a value of 7. The scoring in the table reflects the normalized adjustment: </w:t>
      </w:r>
      <w:bookmarkStart w:id="144" w:name="Elem_NC_Calc"/>
      <w:r w:rsidRPr="00CB0607">
        <w:rPr>
          <w:rFonts w:ascii="Franklin Gothic Book" w:eastAsia="Times New Roman" w:hAnsi="Franklin Gothic Book" w:cs="Times New Roman"/>
          <w:sz w:val="20"/>
          <w:szCs w:val="24"/>
        </w:rPr>
        <w:t>([6 x 2] + [7 x 17]) ÷ 19 observations = 6.9</w:t>
      </w:r>
      <w:bookmarkEnd w:id="144"/>
      <w:r w:rsidRPr="00CB0607">
        <w:rPr>
          <w:rFonts w:ascii="Franklin Gothic Book" w:eastAsia="Times New Roman" w:hAnsi="Franklin Gothic Book" w:cs="Times New Roman"/>
          <w:sz w:val="20"/>
          <w:szCs w:val="24"/>
        </w:rPr>
        <w:t>. In addition, Negative Climate appears in the Classroom Organization Domain for the Upper Elementary Manual.</w:t>
      </w:r>
    </w:p>
    <w:p w14:paraId="4865D3F5"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***Instructional Learning Formats appears in the Instructional Support Domain for the Upper Elementary Manual.</w:t>
      </w:r>
    </w:p>
    <w:p w14:paraId="058143D6" w14:textId="77777777" w:rsidR="00626272" w:rsidRPr="00CB0607" w:rsidRDefault="00626272" w:rsidP="00626272">
      <w:pPr>
        <w:keepNext/>
        <w:spacing w:before="240" w:after="60"/>
        <w:rPr>
          <w:rFonts w:ascii="Times New Roman" w:eastAsia="MS Mincho" w:hAnsi="Times New Roman" w:cs="Times New Roman"/>
          <w:b/>
          <w:spacing w:val="4"/>
          <w:sz w:val="20"/>
        </w:rPr>
      </w:pPr>
    </w:p>
    <w:p w14:paraId="4B141673" w14:textId="77777777" w:rsidR="00626272" w:rsidRPr="00CB0607" w:rsidRDefault="00626272" w:rsidP="00626272">
      <w:pPr>
        <w:keepNext/>
        <w:spacing w:before="240" w:after="60"/>
        <w:rPr>
          <w:rFonts w:ascii="Times New Roman" w:eastAsia="MS Mincho" w:hAnsi="Times New Roman" w:cs="Times New Roman"/>
          <w:b/>
          <w:spacing w:val="4"/>
          <w:sz w:val="20"/>
        </w:rPr>
      </w:pPr>
    </w:p>
    <w:p w14:paraId="5CAE0BF9" w14:textId="77777777" w:rsidR="00626272" w:rsidRPr="00CB0607" w:rsidRDefault="00626272" w:rsidP="00626272">
      <w:pPr>
        <w:keepNext/>
        <w:spacing w:before="240" w:after="60"/>
        <w:rPr>
          <w:rFonts w:ascii="Times New Roman" w:eastAsia="MS Mincho" w:hAnsi="Times New Roman" w:cs="Times New Roman"/>
          <w:b/>
          <w:spacing w:val="4"/>
          <w:sz w:val="20"/>
        </w:rPr>
      </w:pPr>
    </w:p>
    <w:p w14:paraId="1C0E3344" w14:textId="77777777" w:rsidR="00626272" w:rsidRPr="00CB0607" w:rsidRDefault="00626272" w:rsidP="00626272">
      <w:pPr>
        <w:keepNext/>
        <w:spacing w:before="240" w:after="60"/>
        <w:rPr>
          <w:rFonts w:ascii="Times New Roman" w:eastAsia="MS Mincho" w:hAnsi="Times New Roman" w:cs="Times New Roman"/>
          <w:b/>
          <w:spacing w:val="4"/>
          <w:sz w:val="20"/>
        </w:rPr>
      </w:pPr>
    </w:p>
    <w:p w14:paraId="67D16914" w14:textId="77777777" w:rsidR="00626272" w:rsidRPr="00CB0607" w:rsidRDefault="00626272" w:rsidP="00626272">
      <w:pPr>
        <w:keepNext/>
        <w:spacing w:before="240" w:after="60"/>
        <w:rPr>
          <w:rFonts w:ascii="Times New Roman" w:eastAsia="MS Mincho" w:hAnsi="Times New Roman" w:cs="Times New Roman"/>
          <w:b/>
          <w:spacing w:val="4"/>
          <w:sz w:val="20"/>
        </w:rPr>
      </w:pPr>
    </w:p>
    <w:p w14:paraId="67B91900"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145" w:name="_Toc92194269"/>
      <w:r w:rsidRPr="00CB0607">
        <w:rPr>
          <w:rFonts w:ascii="Franklin Gothic Medium" w:eastAsia="Franklin Gothic Book" w:hAnsi="Franklin Gothic Medium" w:cs="Times New Roman"/>
          <w:color w:val="2F5496"/>
          <w:sz w:val="32"/>
        </w:rPr>
        <w:t xml:space="preserve">Summary of Average Ratings: </w:t>
      </w:r>
      <w:bookmarkEnd w:id="145"/>
      <w:r w:rsidRPr="00CB0607">
        <w:rPr>
          <w:rFonts w:ascii="Franklin Gothic Medium" w:eastAsia="Franklin Gothic Book" w:hAnsi="Franklin Gothic Medium" w:cs="Times New Roman"/>
          <w:color w:val="2F5496"/>
          <w:sz w:val="32"/>
        </w:rPr>
        <w:t>Grades 6–8</w:t>
      </w:r>
    </w:p>
    <w:p w14:paraId="4301150D"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18. Summary Table of Average Ratings for Each Dimension in Grades 6–8</w:t>
      </w:r>
    </w:p>
    <w:tbl>
      <w:tblPr>
        <w:tblStyle w:val="MSVTable12"/>
        <w:tblW w:w="5000" w:type="pct"/>
        <w:tblLayout w:type="fixed"/>
        <w:tblLook w:val="04A0" w:firstRow="1" w:lastRow="0" w:firstColumn="1" w:lastColumn="0" w:noHBand="0" w:noVBand="1"/>
      </w:tblPr>
      <w:tblGrid>
        <w:gridCol w:w="3095"/>
        <w:gridCol w:w="683"/>
        <w:gridCol w:w="683"/>
        <w:gridCol w:w="683"/>
        <w:gridCol w:w="684"/>
        <w:gridCol w:w="653"/>
        <w:gridCol w:w="712"/>
        <w:gridCol w:w="684"/>
        <w:gridCol w:w="601"/>
        <w:gridCol w:w="866"/>
      </w:tblGrid>
      <w:tr w:rsidR="00972336" w:rsidRPr="00CB0607" w14:paraId="1C2FB536" w14:textId="77777777" w:rsidTr="00EC28BA">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54FB2A18" w14:textId="70B99C08"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NA</w:t>
            </w:r>
          </w:p>
        </w:tc>
        <w:tc>
          <w:tcPr>
            <w:tcW w:w="683" w:type="dxa"/>
            <w:vAlign w:val="center"/>
          </w:tcPr>
          <w:p w14:paraId="428AAF03" w14:textId="75EFE6BB"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683" w:type="dxa"/>
            <w:vAlign w:val="center"/>
          </w:tcPr>
          <w:p w14:paraId="5D68ED31" w14:textId="5DB3CF28"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683" w:type="dxa"/>
          </w:tcPr>
          <w:p w14:paraId="1D60483F" w14:textId="014E9E51" w:rsidR="00972336" w:rsidRPr="00CB0607" w:rsidRDefault="00972336" w:rsidP="00972336">
            <w:pPr>
              <w:spacing w:before="40" w:after="40"/>
              <w:jc w:val="center"/>
              <w:rPr>
                <w:rFonts w:ascii="Franklin Gothic Demi" w:eastAsia="MS Mincho" w:hAnsi="Franklin Gothic Demi" w:cs="Times New Roman"/>
                <w:sz w:val="20"/>
                <w:szCs w:val="20"/>
              </w:rPr>
            </w:pPr>
            <w:r w:rsidRPr="0091324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684" w:type="dxa"/>
          </w:tcPr>
          <w:p w14:paraId="11C04B64" w14:textId="143FB3C7" w:rsidR="00972336" w:rsidRPr="00CB0607" w:rsidRDefault="00972336" w:rsidP="00972336">
            <w:pPr>
              <w:spacing w:before="40" w:after="40"/>
              <w:jc w:val="center"/>
              <w:rPr>
                <w:rFonts w:ascii="Franklin Gothic Demi" w:eastAsia="MS Mincho" w:hAnsi="Franklin Gothic Demi" w:cs="Times New Roman"/>
                <w:sz w:val="20"/>
                <w:szCs w:val="20"/>
              </w:rPr>
            </w:pPr>
            <w:r w:rsidRPr="0091324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653" w:type="dxa"/>
          </w:tcPr>
          <w:p w14:paraId="1918FF24" w14:textId="45AD1A68" w:rsidR="00972336" w:rsidRPr="00CB0607" w:rsidRDefault="00972336" w:rsidP="00972336">
            <w:pPr>
              <w:spacing w:before="40" w:after="40"/>
              <w:jc w:val="center"/>
              <w:rPr>
                <w:rFonts w:ascii="Franklin Gothic Demi" w:eastAsia="MS Mincho" w:hAnsi="Franklin Gothic Demi" w:cs="Times New Roman"/>
                <w:sz w:val="20"/>
                <w:szCs w:val="20"/>
              </w:rPr>
            </w:pPr>
            <w:r w:rsidRPr="0091324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712" w:type="dxa"/>
            <w:vAlign w:val="center"/>
          </w:tcPr>
          <w:p w14:paraId="6F00CA50" w14:textId="162ACA20"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684" w:type="dxa"/>
            <w:vAlign w:val="center"/>
          </w:tcPr>
          <w:p w14:paraId="0C5E4EC9" w14:textId="3CCFC1D4"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601" w:type="dxa"/>
            <w:vAlign w:val="center"/>
          </w:tcPr>
          <w:p w14:paraId="190121E7" w14:textId="35DAD29E"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n</w:t>
            </w:r>
          </w:p>
        </w:tc>
        <w:tc>
          <w:tcPr>
            <w:tcW w:w="866" w:type="dxa"/>
            <w:vAlign w:val="center"/>
          </w:tcPr>
          <w:p w14:paraId="5B7E6D30" w14:textId="67F8BA6C"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 Scores*</w:t>
            </w:r>
          </w:p>
        </w:tc>
      </w:tr>
      <w:tr w:rsidR="00626272" w:rsidRPr="00CB0607" w14:paraId="34AB2DE8" w14:textId="77777777" w:rsidTr="001A70C4">
        <w:tc>
          <w:tcPr>
            <w:tcW w:w="3095" w:type="dxa"/>
            <w:shd w:val="clear" w:color="auto" w:fill="D9E2F3"/>
            <w:vAlign w:val="center"/>
          </w:tcPr>
          <w:p w14:paraId="52F81107" w14:textId="77777777" w:rsidR="00626272" w:rsidRPr="00CB0607" w:rsidRDefault="00626272" w:rsidP="00626272">
            <w:pPr>
              <w:spacing w:before="40" w:after="40"/>
              <w:rPr>
                <w:rFonts w:ascii="Franklin Gothic Demi" w:eastAsia="MS Mincho" w:hAnsi="Franklin Gothic Demi" w:cs="Calibri"/>
                <w:sz w:val="20"/>
                <w:szCs w:val="24"/>
              </w:rPr>
            </w:pPr>
            <w:bookmarkStart w:id="146" w:name="SummaryTbl_Middle"/>
            <w:r w:rsidRPr="00CB0607">
              <w:rPr>
                <w:rFonts w:ascii="Franklin Gothic Demi" w:eastAsia="MS Mincho" w:hAnsi="Franklin Gothic Demi" w:cs="Calibri"/>
                <w:sz w:val="20"/>
                <w:szCs w:val="24"/>
              </w:rPr>
              <w:t>Emotional Support Domain</w:t>
            </w:r>
          </w:p>
        </w:tc>
        <w:tc>
          <w:tcPr>
            <w:tcW w:w="683" w:type="dxa"/>
            <w:shd w:val="clear" w:color="auto" w:fill="D9E2F3"/>
          </w:tcPr>
          <w:p w14:paraId="11B2115D"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83" w:type="dxa"/>
            <w:shd w:val="clear" w:color="auto" w:fill="D9E2F3"/>
          </w:tcPr>
          <w:p w14:paraId="7750CBC3"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83" w:type="dxa"/>
            <w:shd w:val="clear" w:color="auto" w:fill="D9E2F3"/>
          </w:tcPr>
          <w:p w14:paraId="71A5F3C5"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6</w:t>
            </w:r>
          </w:p>
        </w:tc>
        <w:tc>
          <w:tcPr>
            <w:tcW w:w="684" w:type="dxa"/>
            <w:shd w:val="clear" w:color="auto" w:fill="D9E2F3"/>
          </w:tcPr>
          <w:p w14:paraId="0685B731"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8</w:t>
            </w:r>
          </w:p>
        </w:tc>
        <w:tc>
          <w:tcPr>
            <w:tcW w:w="653" w:type="dxa"/>
            <w:shd w:val="clear" w:color="auto" w:fill="D9E2F3"/>
          </w:tcPr>
          <w:p w14:paraId="52D1988F"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16</w:t>
            </w:r>
          </w:p>
        </w:tc>
        <w:tc>
          <w:tcPr>
            <w:tcW w:w="712" w:type="dxa"/>
            <w:shd w:val="clear" w:color="auto" w:fill="D9E2F3"/>
            <w:vAlign w:val="center"/>
          </w:tcPr>
          <w:p w14:paraId="4DD683E9"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17</w:t>
            </w:r>
          </w:p>
        </w:tc>
        <w:tc>
          <w:tcPr>
            <w:tcW w:w="684" w:type="dxa"/>
            <w:shd w:val="clear" w:color="auto" w:fill="D9E2F3"/>
            <w:vAlign w:val="center"/>
          </w:tcPr>
          <w:p w14:paraId="398F52F1"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13</w:t>
            </w:r>
          </w:p>
        </w:tc>
        <w:tc>
          <w:tcPr>
            <w:tcW w:w="601" w:type="dxa"/>
            <w:shd w:val="clear" w:color="auto" w:fill="D9E2F3"/>
          </w:tcPr>
          <w:p w14:paraId="4A6DC476"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60</w:t>
            </w:r>
          </w:p>
        </w:tc>
        <w:tc>
          <w:tcPr>
            <w:tcW w:w="866" w:type="dxa"/>
            <w:shd w:val="clear" w:color="auto" w:fill="D9E2F3"/>
          </w:tcPr>
          <w:p w14:paraId="7016C5B2"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5.4</w:t>
            </w:r>
          </w:p>
        </w:tc>
      </w:tr>
      <w:tr w:rsidR="00626272" w:rsidRPr="00CB0607" w14:paraId="23CFA02B" w14:textId="77777777" w:rsidTr="001A70C4">
        <w:tc>
          <w:tcPr>
            <w:tcW w:w="3095" w:type="dxa"/>
            <w:vAlign w:val="center"/>
          </w:tcPr>
          <w:p w14:paraId="260CFB05"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Positive Climate</w:t>
            </w:r>
          </w:p>
        </w:tc>
        <w:tc>
          <w:tcPr>
            <w:tcW w:w="683" w:type="dxa"/>
          </w:tcPr>
          <w:p w14:paraId="5B06AB3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29E2F98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038B91C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4" w:type="dxa"/>
          </w:tcPr>
          <w:p w14:paraId="1C63473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53" w:type="dxa"/>
          </w:tcPr>
          <w:p w14:paraId="27AF17D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712" w:type="dxa"/>
            <w:vAlign w:val="center"/>
          </w:tcPr>
          <w:p w14:paraId="0332624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684" w:type="dxa"/>
            <w:vAlign w:val="center"/>
          </w:tcPr>
          <w:p w14:paraId="3EF223F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01" w:type="dxa"/>
          </w:tcPr>
          <w:p w14:paraId="6A5A046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66" w:type="dxa"/>
          </w:tcPr>
          <w:p w14:paraId="1A68068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5.6</w:t>
            </w:r>
          </w:p>
        </w:tc>
      </w:tr>
      <w:tr w:rsidR="00626272" w:rsidRPr="00CB0607" w14:paraId="007BC6E6" w14:textId="77777777" w:rsidTr="001A70C4">
        <w:tc>
          <w:tcPr>
            <w:tcW w:w="3095" w:type="dxa"/>
            <w:vAlign w:val="center"/>
          </w:tcPr>
          <w:p w14:paraId="6F4068C3"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Teacher Sensitivity</w:t>
            </w:r>
          </w:p>
        </w:tc>
        <w:tc>
          <w:tcPr>
            <w:tcW w:w="683" w:type="dxa"/>
          </w:tcPr>
          <w:p w14:paraId="14FFE43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37E2269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79EFFD5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84" w:type="dxa"/>
          </w:tcPr>
          <w:p w14:paraId="06D70E8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53" w:type="dxa"/>
          </w:tcPr>
          <w:p w14:paraId="0355511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712" w:type="dxa"/>
            <w:vAlign w:val="center"/>
          </w:tcPr>
          <w:p w14:paraId="7B14EFD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8</w:t>
            </w:r>
          </w:p>
        </w:tc>
        <w:tc>
          <w:tcPr>
            <w:tcW w:w="684" w:type="dxa"/>
            <w:vAlign w:val="center"/>
          </w:tcPr>
          <w:p w14:paraId="6D41068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601" w:type="dxa"/>
          </w:tcPr>
          <w:p w14:paraId="72A5806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66" w:type="dxa"/>
          </w:tcPr>
          <w:p w14:paraId="523CC5C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5.9</w:t>
            </w:r>
          </w:p>
        </w:tc>
      </w:tr>
      <w:tr w:rsidR="00626272" w:rsidRPr="00CB0607" w14:paraId="2744F10C" w14:textId="77777777" w:rsidTr="001A70C4">
        <w:tc>
          <w:tcPr>
            <w:tcW w:w="3095" w:type="dxa"/>
            <w:vAlign w:val="center"/>
          </w:tcPr>
          <w:p w14:paraId="278A1F1A"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Regard for Student Perspectives</w:t>
            </w:r>
          </w:p>
        </w:tc>
        <w:tc>
          <w:tcPr>
            <w:tcW w:w="683" w:type="dxa"/>
          </w:tcPr>
          <w:p w14:paraId="78D7EF1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0EFCA8C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0DE4955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84" w:type="dxa"/>
          </w:tcPr>
          <w:p w14:paraId="1543094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53" w:type="dxa"/>
          </w:tcPr>
          <w:p w14:paraId="47C778E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712" w:type="dxa"/>
            <w:vAlign w:val="center"/>
          </w:tcPr>
          <w:p w14:paraId="4A7611C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84" w:type="dxa"/>
            <w:vAlign w:val="center"/>
          </w:tcPr>
          <w:p w14:paraId="2E94F3A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01" w:type="dxa"/>
          </w:tcPr>
          <w:p w14:paraId="2354513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66" w:type="dxa"/>
          </w:tcPr>
          <w:p w14:paraId="74BD8FD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4.7</w:t>
            </w:r>
          </w:p>
        </w:tc>
      </w:tr>
      <w:tr w:rsidR="00626272" w:rsidRPr="00CB0607" w14:paraId="769EFBF5" w14:textId="77777777" w:rsidTr="001A70C4">
        <w:tc>
          <w:tcPr>
            <w:tcW w:w="3095" w:type="dxa"/>
            <w:shd w:val="clear" w:color="auto" w:fill="D9E2F3"/>
            <w:vAlign w:val="center"/>
          </w:tcPr>
          <w:p w14:paraId="1AE0123C" w14:textId="77777777" w:rsidR="00626272" w:rsidRPr="00CB0607" w:rsidRDefault="00626272" w:rsidP="00626272">
            <w:pPr>
              <w:spacing w:before="40" w:after="40"/>
              <w:rPr>
                <w:rFonts w:ascii="Franklin Gothic Demi" w:eastAsia="MS Mincho" w:hAnsi="Franklin Gothic Demi" w:cs="Calibri"/>
                <w:sz w:val="20"/>
                <w:szCs w:val="20"/>
              </w:rPr>
            </w:pPr>
            <w:r w:rsidRPr="00CB0607">
              <w:rPr>
                <w:rFonts w:ascii="Franklin Gothic Demi" w:eastAsia="MS Mincho" w:hAnsi="Franklin Gothic Demi" w:cs="Calibri"/>
                <w:sz w:val="20"/>
                <w:szCs w:val="24"/>
              </w:rPr>
              <w:t>Classroom Organization Domain</w:t>
            </w:r>
          </w:p>
        </w:tc>
        <w:tc>
          <w:tcPr>
            <w:tcW w:w="683" w:type="dxa"/>
            <w:shd w:val="clear" w:color="auto" w:fill="D9E2F3"/>
          </w:tcPr>
          <w:p w14:paraId="2128361B"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83" w:type="dxa"/>
            <w:shd w:val="clear" w:color="auto" w:fill="D9E2F3"/>
          </w:tcPr>
          <w:p w14:paraId="1EB06707"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83" w:type="dxa"/>
            <w:shd w:val="clear" w:color="auto" w:fill="D9E2F3"/>
          </w:tcPr>
          <w:p w14:paraId="706D3A60"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84" w:type="dxa"/>
            <w:shd w:val="clear" w:color="auto" w:fill="D9E2F3"/>
          </w:tcPr>
          <w:p w14:paraId="296575FA"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2</w:t>
            </w:r>
          </w:p>
        </w:tc>
        <w:tc>
          <w:tcPr>
            <w:tcW w:w="653" w:type="dxa"/>
            <w:shd w:val="clear" w:color="auto" w:fill="D9E2F3"/>
          </w:tcPr>
          <w:p w14:paraId="346BD076"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2</w:t>
            </w:r>
          </w:p>
        </w:tc>
        <w:tc>
          <w:tcPr>
            <w:tcW w:w="712" w:type="dxa"/>
            <w:shd w:val="clear" w:color="auto" w:fill="D9E2F3"/>
            <w:vAlign w:val="center"/>
          </w:tcPr>
          <w:p w14:paraId="27291423"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13</w:t>
            </w:r>
          </w:p>
        </w:tc>
        <w:tc>
          <w:tcPr>
            <w:tcW w:w="684" w:type="dxa"/>
            <w:shd w:val="clear" w:color="auto" w:fill="D9E2F3"/>
            <w:vAlign w:val="center"/>
          </w:tcPr>
          <w:p w14:paraId="6DF65150"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43</w:t>
            </w:r>
          </w:p>
        </w:tc>
        <w:tc>
          <w:tcPr>
            <w:tcW w:w="601" w:type="dxa"/>
            <w:shd w:val="clear" w:color="auto" w:fill="D9E2F3"/>
          </w:tcPr>
          <w:p w14:paraId="1D9A58A9"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60</w:t>
            </w:r>
          </w:p>
        </w:tc>
        <w:tc>
          <w:tcPr>
            <w:tcW w:w="866" w:type="dxa"/>
            <w:shd w:val="clear" w:color="auto" w:fill="D9E2F3"/>
          </w:tcPr>
          <w:p w14:paraId="454802C4"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6.6</w:t>
            </w:r>
          </w:p>
        </w:tc>
      </w:tr>
      <w:tr w:rsidR="00626272" w:rsidRPr="00CB0607" w14:paraId="2FCD6E2C" w14:textId="77777777" w:rsidTr="001A70C4">
        <w:tc>
          <w:tcPr>
            <w:tcW w:w="3095" w:type="dxa"/>
            <w:vAlign w:val="center"/>
          </w:tcPr>
          <w:p w14:paraId="4C34CF47"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Behavior Management</w:t>
            </w:r>
          </w:p>
        </w:tc>
        <w:tc>
          <w:tcPr>
            <w:tcW w:w="683" w:type="dxa"/>
          </w:tcPr>
          <w:p w14:paraId="2100B89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33B5BAD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5DCCAE7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4" w:type="dxa"/>
          </w:tcPr>
          <w:p w14:paraId="104E744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3" w:type="dxa"/>
          </w:tcPr>
          <w:p w14:paraId="2CCEDE1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712" w:type="dxa"/>
            <w:vAlign w:val="center"/>
          </w:tcPr>
          <w:p w14:paraId="172A271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84" w:type="dxa"/>
            <w:vAlign w:val="center"/>
          </w:tcPr>
          <w:p w14:paraId="4729787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13</w:t>
            </w:r>
          </w:p>
        </w:tc>
        <w:tc>
          <w:tcPr>
            <w:tcW w:w="601" w:type="dxa"/>
          </w:tcPr>
          <w:p w14:paraId="1CFE428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66" w:type="dxa"/>
          </w:tcPr>
          <w:p w14:paraId="614BB0E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6.5</w:t>
            </w:r>
          </w:p>
        </w:tc>
      </w:tr>
      <w:tr w:rsidR="00626272" w:rsidRPr="00CB0607" w14:paraId="66915325" w14:textId="77777777" w:rsidTr="001A70C4">
        <w:tc>
          <w:tcPr>
            <w:tcW w:w="3095" w:type="dxa"/>
            <w:vAlign w:val="center"/>
          </w:tcPr>
          <w:p w14:paraId="77085DEE"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Productivity</w:t>
            </w:r>
          </w:p>
        </w:tc>
        <w:tc>
          <w:tcPr>
            <w:tcW w:w="683" w:type="dxa"/>
          </w:tcPr>
          <w:p w14:paraId="17086C6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39333F2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7E097FB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4" w:type="dxa"/>
          </w:tcPr>
          <w:p w14:paraId="4D74BE0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3" w:type="dxa"/>
          </w:tcPr>
          <w:p w14:paraId="12AB282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712" w:type="dxa"/>
            <w:vAlign w:val="center"/>
          </w:tcPr>
          <w:p w14:paraId="4B31161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84" w:type="dxa"/>
            <w:vAlign w:val="center"/>
          </w:tcPr>
          <w:p w14:paraId="3528949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13</w:t>
            </w:r>
          </w:p>
        </w:tc>
        <w:tc>
          <w:tcPr>
            <w:tcW w:w="601" w:type="dxa"/>
          </w:tcPr>
          <w:p w14:paraId="70D86B5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66" w:type="dxa"/>
          </w:tcPr>
          <w:p w14:paraId="399A112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6.5</w:t>
            </w:r>
          </w:p>
        </w:tc>
      </w:tr>
      <w:tr w:rsidR="00626272" w:rsidRPr="00CB0607" w14:paraId="47CF7D8F" w14:textId="77777777" w:rsidTr="001A70C4">
        <w:tc>
          <w:tcPr>
            <w:tcW w:w="3095" w:type="dxa"/>
            <w:vAlign w:val="center"/>
          </w:tcPr>
          <w:p w14:paraId="702F98F1"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Negative Climate**</w:t>
            </w:r>
          </w:p>
        </w:tc>
        <w:tc>
          <w:tcPr>
            <w:tcW w:w="683" w:type="dxa"/>
          </w:tcPr>
          <w:p w14:paraId="6D0B41F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63EEC10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596F0B3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4" w:type="dxa"/>
          </w:tcPr>
          <w:p w14:paraId="140E449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3" w:type="dxa"/>
          </w:tcPr>
          <w:p w14:paraId="026A98F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712" w:type="dxa"/>
            <w:vAlign w:val="center"/>
          </w:tcPr>
          <w:p w14:paraId="4E7A3CF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84" w:type="dxa"/>
            <w:vAlign w:val="center"/>
          </w:tcPr>
          <w:p w14:paraId="4281299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601" w:type="dxa"/>
          </w:tcPr>
          <w:p w14:paraId="70258B9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66" w:type="dxa"/>
          </w:tcPr>
          <w:p w14:paraId="6B69758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6.9</w:t>
            </w:r>
          </w:p>
        </w:tc>
      </w:tr>
      <w:tr w:rsidR="00626272" w:rsidRPr="00CB0607" w14:paraId="0B4B507C" w14:textId="77777777" w:rsidTr="001A70C4">
        <w:tc>
          <w:tcPr>
            <w:tcW w:w="3095" w:type="dxa"/>
            <w:shd w:val="clear" w:color="auto" w:fill="D9E2F3"/>
            <w:vAlign w:val="center"/>
          </w:tcPr>
          <w:p w14:paraId="7E10C0F8" w14:textId="77777777" w:rsidR="00626272" w:rsidRPr="00CB0607" w:rsidRDefault="00626272" w:rsidP="00626272">
            <w:pPr>
              <w:spacing w:before="40" w:after="40"/>
              <w:rPr>
                <w:rFonts w:ascii="Franklin Gothic Demi" w:eastAsia="MS Mincho" w:hAnsi="Franklin Gothic Demi" w:cs="Calibri"/>
                <w:sz w:val="20"/>
                <w:szCs w:val="20"/>
              </w:rPr>
            </w:pPr>
            <w:r w:rsidRPr="00CB0607">
              <w:rPr>
                <w:rFonts w:ascii="Franklin Gothic Demi" w:eastAsia="MS Mincho" w:hAnsi="Franklin Gothic Demi" w:cs="Calibri"/>
                <w:sz w:val="20"/>
                <w:szCs w:val="24"/>
              </w:rPr>
              <w:t>Instructional Support Domain</w:t>
            </w:r>
          </w:p>
        </w:tc>
        <w:tc>
          <w:tcPr>
            <w:tcW w:w="683" w:type="dxa"/>
            <w:shd w:val="clear" w:color="auto" w:fill="D9E2F3"/>
          </w:tcPr>
          <w:p w14:paraId="63C7EB1E"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w:t>
            </w:r>
          </w:p>
        </w:tc>
        <w:tc>
          <w:tcPr>
            <w:tcW w:w="683" w:type="dxa"/>
            <w:shd w:val="clear" w:color="auto" w:fill="D9E2F3"/>
          </w:tcPr>
          <w:p w14:paraId="0793D603"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7</w:t>
            </w:r>
          </w:p>
        </w:tc>
        <w:tc>
          <w:tcPr>
            <w:tcW w:w="683" w:type="dxa"/>
            <w:shd w:val="clear" w:color="auto" w:fill="D9E2F3"/>
          </w:tcPr>
          <w:p w14:paraId="4D85EB15"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16</w:t>
            </w:r>
          </w:p>
        </w:tc>
        <w:tc>
          <w:tcPr>
            <w:tcW w:w="684" w:type="dxa"/>
            <w:shd w:val="clear" w:color="auto" w:fill="D9E2F3"/>
          </w:tcPr>
          <w:p w14:paraId="25987519"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21</w:t>
            </w:r>
          </w:p>
        </w:tc>
        <w:tc>
          <w:tcPr>
            <w:tcW w:w="653" w:type="dxa"/>
            <w:shd w:val="clear" w:color="auto" w:fill="D9E2F3"/>
          </w:tcPr>
          <w:p w14:paraId="64D10C35"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28</w:t>
            </w:r>
          </w:p>
        </w:tc>
        <w:tc>
          <w:tcPr>
            <w:tcW w:w="712" w:type="dxa"/>
            <w:shd w:val="clear" w:color="auto" w:fill="D9E2F3"/>
            <w:vAlign w:val="center"/>
          </w:tcPr>
          <w:p w14:paraId="42CE3C13"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18</w:t>
            </w:r>
          </w:p>
        </w:tc>
        <w:tc>
          <w:tcPr>
            <w:tcW w:w="684" w:type="dxa"/>
            <w:shd w:val="clear" w:color="auto" w:fill="D9E2F3"/>
            <w:vAlign w:val="center"/>
          </w:tcPr>
          <w:p w14:paraId="7CE3712D"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9</w:t>
            </w:r>
          </w:p>
        </w:tc>
        <w:tc>
          <w:tcPr>
            <w:tcW w:w="601" w:type="dxa"/>
            <w:shd w:val="clear" w:color="auto" w:fill="D9E2F3"/>
          </w:tcPr>
          <w:p w14:paraId="3C79C81B"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100</w:t>
            </w:r>
          </w:p>
        </w:tc>
        <w:tc>
          <w:tcPr>
            <w:tcW w:w="866" w:type="dxa"/>
            <w:shd w:val="clear" w:color="auto" w:fill="D9E2F3"/>
          </w:tcPr>
          <w:p w14:paraId="26FE77EC"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4.6</w:t>
            </w:r>
          </w:p>
        </w:tc>
      </w:tr>
      <w:tr w:rsidR="00626272" w:rsidRPr="00CB0607" w14:paraId="23B58E56" w14:textId="77777777" w:rsidTr="001A70C4">
        <w:tc>
          <w:tcPr>
            <w:tcW w:w="3095" w:type="dxa"/>
            <w:vAlign w:val="center"/>
          </w:tcPr>
          <w:p w14:paraId="635B5DEA"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Instructional Learning Formats</w:t>
            </w:r>
          </w:p>
        </w:tc>
        <w:tc>
          <w:tcPr>
            <w:tcW w:w="683" w:type="dxa"/>
          </w:tcPr>
          <w:p w14:paraId="432ED50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76AFC43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500734D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84" w:type="dxa"/>
          </w:tcPr>
          <w:p w14:paraId="3F8210A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53" w:type="dxa"/>
          </w:tcPr>
          <w:p w14:paraId="7BC6225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712" w:type="dxa"/>
            <w:vAlign w:val="center"/>
          </w:tcPr>
          <w:p w14:paraId="7B1F987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84" w:type="dxa"/>
            <w:vAlign w:val="center"/>
          </w:tcPr>
          <w:p w14:paraId="06286CF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601" w:type="dxa"/>
          </w:tcPr>
          <w:p w14:paraId="57E8021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66" w:type="dxa"/>
          </w:tcPr>
          <w:p w14:paraId="7AA4EA1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5.7</w:t>
            </w:r>
          </w:p>
        </w:tc>
      </w:tr>
      <w:tr w:rsidR="00626272" w:rsidRPr="00CB0607" w14:paraId="07D53A13" w14:textId="77777777" w:rsidTr="001A70C4">
        <w:trPr>
          <w:trHeight w:val="70"/>
        </w:trPr>
        <w:tc>
          <w:tcPr>
            <w:tcW w:w="3095" w:type="dxa"/>
            <w:vAlign w:val="center"/>
          </w:tcPr>
          <w:p w14:paraId="07223736"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Content Understanding</w:t>
            </w:r>
          </w:p>
        </w:tc>
        <w:tc>
          <w:tcPr>
            <w:tcW w:w="683" w:type="dxa"/>
          </w:tcPr>
          <w:p w14:paraId="46ACCE6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6E776A0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83" w:type="dxa"/>
          </w:tcPr>
          <w:p w14:paraId="762BB79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84" w:type="dxa"/>
          </w:tcPr>
          <w:p w14:paraId="062EA09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3" w:type="dxa"/>
          </w:tcPr>
          <w:p w14:paraId="45D3125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712" w:type="dxa"/>
            <w:vAlign w:val="center"/>
          </w:tcPr>
          <w:p w14:paraId="4D72DBB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10</w:t>
            </w:r>
          </w:p>
        </w:tc>
        <w:tc>
          <w:tcPr>
            <w:tcW w:w="684" w:type="dxa"/>
            <w:vAlign w:val="center"/>
          </w:tcPr>
          <w:p w14:paraId="4A639BA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01" w:type="dxa"/>
          </w:tcPr>
          <w:p w14:paraId="6A56200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66" w:type="dxa"/>
          </w:tcPr>
          <w:p w14:paraId="0518147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5.3</w:t>
            </w:r>
          </w:p>
        </w:tc>
      </w:tr>
      <w:tr w:rsidR="00626272" w:rsidRPr="00CB0607" w14:paraId="2E92E2CE" w14:textId="77777777" w:rsidTr="001A70C4">
        <w:tc>
          <w:tcPr>
            <w:tcW w:w="3095" w:type="dxa"/>
            <w:vAlign w:val="center"/>
          </w:tcPr>
          <w:p w14:paraId="1A21AA85"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Analysis and Inquiry</w:t>
            </w:r>
          </w:p>
        </w:tc>
        <w:tc>
          <w:tcPr>
            <w:tcW w:w="683" w:type="dxa"/>
          </w:tcPr>
          <w:p w14:paraId="18976BF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0415865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83" w:type="dxa"/>
          </w:tcPr>
          <w:p w14:paraId="48CEDC5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84" w:type="dxa"/>
          </w:tcPr>
          <w:p w14:paraId="42E7ECA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653" w:type="dxa"/>
          </w:tcPr>
          <w:p w14:paraId="566F27A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712" w:type="dxa"/>
            <w:vAlign w:val="center"/>
          </w:tcPr>
          <w:p w14:paraId="0150E8B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84" w:type="dxa"/>
            <w:vAlign w:val="center"/>
          </w:tcPr>
          <w:p w14:paraId="17FD87E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01" w:type="dxa"/>
          </w:tcPr>
          <w:p w14:paraId="7453A2A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66" w:type="dxa"/>
          </w:tcPr>
          <w:p w14:paraId="4794B28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3.9</w:t>
            </w:r>
          </w:p>
        </w:tc>
      </w:tr>
      <w:tr w:rsidR="00626272" w:rsidRPr="00CB0607" w14:paraId="07887377" w14:textId="77777777" w:rsidTr="001A70C4">
        <w:tc>
          <w:tcPr>
            <w:tcW w:w="3095" w:type="dxa"/>
            <w:vAlign w:val="center"/>
          </w:tcPr>
          <w:p w14:paraId="5413BDEB"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Quality of Feedback</w:t>
            </w:r>
          </w:p>
        </w:tc>
        <w:tc>
          <w:tcPr>
            <w:tcW w:w="683" w:type="dxa"/>
          </w:tcPr>
          <w:p w14:paraId="1469CC5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39D11BF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83" w:type="dxa"/>
          </w:tcPr>
          <w:p w14:paraId="262BB8D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684" w:type="dxa"/>
          </w:tcPr>
          <w:p w14:paraId="765DDFB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53" w:type="dxa"/>
          </w:tcPr>
          <w:p w14:paraId="0A5CA61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712" w:type="dxa"/>
            <w:vAlign w:val="center"/>
          </w:tcPr>
          <w:p w14:paraId="1F5C406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84" w:type="dxa"/>
            <w:vAlign w:val="center"/>
          </w:tcPr>
          <w:p w14:paraId="31209CC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01" w:type="dxa"/>
          </w:tcPr>
          <w:p w14:paraId="4B2AFF1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66" w:type="dxa"/>
          </w:tcPr>
          <w:p w14:paraId="4B89FBA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4.0</w:t>
            </w:r>
          </w:p>
        </w:tc>
      </w:tr>
      <w:tr w:rsidR="00626272" w:rsidRPr="00CB0607" w14:paraId="5436B409" w14:textId="77777777" w:rsidTr="001A70C4">
        <w:tc>
          <w:tcPr>
            <w:tcW w:w="3095" w:type="dxa"/>
            <w:vAlign w:val="center"/>
          </w:tcPr>
          <w:p w14:paraId="18C25361"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Instructional Dialogue</w:t>
            </w:r>
          </w:p>
        </w:tc>
        <w:tc>
          <w:tcPr>
            <w:tcW w:w="683" w:type="dxa"/>
          </w:tcPr>
          <w:p w14:paraId="72057E1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83" w:type="dxa"/>
          </w:tcPr>
          <w:p w14:paraId="57C307A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83" w:type="dxa"/>
          </w:tcPr>
          <w:p w14:paraId="70088C38"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84" w:type="dxa"/>
          </w:tcPr>
          <w:p w14:paraId="12F82D4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653" w:type="dxa"/>
          </w:tcPr>
          <w:p w14:paraId="55EE4DE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8</w:t>
            </w:r>
          </w:p>
        </w:tc>
        <w:tc>
          <w:tcPr>
            <w:tcW w:w="712" w:type="dxa"/>
            <w:vAlign w:val="center"/>
          </w:tcPr>
          <w:p w14:paraId="323008A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4" w:type="dxa"/>
            <w:vAlign w:val="center"/>
          </w:tcPr>
          <w:p w14:paraId="77C82E0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01" w:type="dxa"/>
          </w:tcPr>
          <w:p w14:paraId="5599BF9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20</w:t>
            </w:r>
          </w:p>
        </w:tc>
        <w:tc>
          <w:tcPr>
            <w:tcW w:w="866" w:type="dxa"/>
          </w:tcPr>
          <w:p w14:paraId="06570A6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4.2</w:t>
            </w:r>
          </w:p>
        </w:tc>
      </w:tr>
      <w:tr w:rsidR="00626272" w:rsidRPr="00CB0607" w14:paraId="597D8F57" w14:textId="77777777" w:rsidTr="001A70C4">
        <w:tc>
          <w:tcPr>
            <w:tcW w:w="3095" w:type="dxa"/>
            <w:shd w:val="clear" w:color="auto" w:fill="D9E2F3"/>
            <w:vAlign w:val="center"/>
          </w:tcPr>
          <w:p w14:paraId="51A593F6" w14:textId="77777777" w:rsidR="00626272" w:rsidRPr="00CB0607" w:rsidRDefault="00626272" w:rsidP="00626272">
            <w:pPr>
              <w:spacing w:before="40" w:after="40"/>
              <w:rPr>
                <w:rFonts w:ascii="Franklin Gothic Demi" w:eastAsia="MS Mincho" w:hAnsi="Franklin Gothic Demi" w:cs="Calibri"/>
                <w:sz w:val="20"/>
                <w:szCs w:val="24"/>
              </w:rPr>
            </w:pPr>
            <w:r w:rsidRPr="00CB0607">
              <w:rPr>
                <w:rFonts w:ascii="Franklin Gothic Demi" w:eastAsia="MS Mincho" w:hAnsi="Franklin Gothic Demi" w:cs="Calibri"/>
                <w:sz w:val="20"/>
                <w:szCs w:val="24"/>
              </w:rPr>
              <w:t>Student Engagement</w:t>
            </w:r>
          </w:p>
        </w:tc>
        <w:tc>
          <w:tcPr>
            <w:tcW w:w="683" w:type="dxa"/>
            <w:shd w:val="clear" w:color="auto" w:fill="D9E2F3"/>
          </w:tcPr>
          <w:p w14:paraId="582A2446"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0</w:t>
            </w:r>
          </w:p>
        </w:tc>
        <w:tc>
          <w:tcPr>
            <w:tcW w:w="683" w:type="dxa"/>
            <w:shd w:val="clear" w:color="auto" w:fill="D9E2F3"/>
          </w:tcPr>
          <w:p w14:paraId="63BE7E73"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0</w:t>
            </w:r>
          </w:p>
        </w:tc>
        <w:tc>
          <w:tcPr>
            <w:tcW w:w="683" w:type="dxa"/>
            <w:shd w:val="clear" w:color="auto" w:fill="D9E2F3"/>
          </w:tcPr>
          <w:p w14:paraId="1E05E6A2"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0</w:t>
            </w:r>
          </w:p>
        </w:tc>
        <w:tc>
          <w:tcPr>
            <w:tcW w:w="684" w:type="dxa"/>
            <w:shd w:val="clear" w:color="auto" w:fill="D9E2F3"/>
          </w:tcPr>
          <w:p w14:paraId="636D9B0F"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1</w:t>
            </w:r>
          </w:p>
        </w:tc>
        <w:tc>
          <w:tcPr>
            <w:tcW w:w="653" w:type="dxa"/>
            <w:shd w:val="clear" w:color="auto" w:fill="D9E2F3"/>
          </w:tcPr>
          <w:p w14:paraId="7EE26FDA"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6</w:t>
            </w:r>
          </w:p>
        </w:tc>
        <w:tc>
          <w:tcPr>
            <w:tcW w:w="712" w:type="dxa"/>
            <w:shd w:val="clear" w:color="auto" w:fill="D9E2F3"/>
            <w:vAlign w:val="center"/>
          </w:tcPr>
          <w:p w14:paraId="4FEA037E"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7</w:t>
            </w:r>
          </w:p>
        </w:tc>
        <w:tc>
          <w:tcPr>
            <w:tcW w:w="684" w:type="dxa"/>
            <w:shd w:val="clear" w:color="auto" w:fill="D9E2F3"/>
            <w:vAlign w:val="center"/>
          </w:tcPr>
          <w:p w14:paraId="5F94D801"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6</w:t>
            </w:r>
          </w:p>
        </w:tc>
        <w:tc>
          <w:tcPr>
            <w:tcW w:w="601" w:type="dxa"/>
            <w:shd w:val="clear" w:color="auto" w:fill="D9E2F3"/>
          </w:tcPr>
          <w:p w14:paraId="6C2F9965"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20</w:t>
            </w:r>
          </w:p>
        </w:tc>
        <w:tc>
          <w:tcPr>
            <w:tcW w:w="866" w:type="dxa"/>
            <w:shd w:val="clear" w:color="auto" w:fill="D9E2F3"/>
          </w:tcPr>
          <w:p w14:paraId="791C9B45"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5.9</w:t>
            </w:r>
          </w:p>
        </w:tc>
      </w:tr>
    </w:tbl>
    <w:bookmarkEnd w:id="146"/>
    <w:p w14:paraId="40F0DE63" w14:textId="77777777" w:rsidR="00626272" w:rsidRPr="00CB0607" w:rsidRDefault="00626272" w:rsidP="00626272">
      <w:pPr>
        <w:spacing w:before="12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4"/>
        </w:rPr>
        <w:t xml:space="preserve">*The district average is an average of the scores. For example, for Positive Climate, the district average is computed as: </w:t>
      </w:r>
      <w:bookmarkStart w:id="147" w:name="Middle_PC_Calc"/>
      <w:r w:rsidRPr="00CB0607">
        <w:rPr>
          <w:rFonts w:ascii="Franklin Gothic Book" w:eastAsia="Times New Roman" w:hAnsi="Franklin Gothic Book" w:cs="Times New Roman"/>
          <w:sz w:val="20"/>
          <w:szCs w:val="20"/>
        </w:rPr>
        <w:t>([4 x 3] + [5 x 7] + [6 x 6] + [7 x 4]) ÷ 20 observations = 5.6</w:t>
      </w:r>
      <w:bookmarkEnd w:id="147"/>
    </w:p>
    <w:p w14:paraId="73905760"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**Negative Climate is rated on an inverse scale. An original score of 1 is given a value of 7. The scoring in the table reflects the normalized adjustment: </w:t>
      </w:r>
      <w:bookmarkStart w:id="148" w:name="Middle_NC_Calc"/>
      <w:r w:rsidRPr="00CB0607">
        <w:rPr>
          <w:rFonts w:ascii="Franklin Gothic Book" w:eastAsia="Times New Roman" w:hAnsi="Franklin Gothic Book" w:cs="Times New Roman"/>
          <w:sz w:val="20"/>
          <w:szCs w:val="24"/>
        </w:rPr>
        <w:t>([6 x 3] + [7 x 17]) ÷ 20 observations = 6.9</w:t>
      </w:r>
      <w:bookmarkEnd w:id="148"/>
    </w:p>
    <w:p w14:paraId="0374EECC" w14:textId="77777777" w:rsidR="00626272" w:rsidRPr="00CB0607" w:rsidRDefault="00626272" w:rsidP="00626272">
      <w:pPr>
        <w:spacing w:after="160" w:line="259" w:lineRule="auto"/>
        <w:rPr>
          <w:rFonts w:ascii="Times New Roman" w:eastAsia="MS Mincho" w:hAnsi="Times New Roman" w:cs="Times New Roman"/>
          <w:b/>
          <w:sz w:val="20"/>
        </w:rPr>
      </w:pPr>
      <w:r w:rsidRPr="00CB0607">
        <w:rPr>
          <w:rFonts w:ascii="Times New Roman" w:eastAsia="MS Mincho" w:hAnsi="Times New Roman" w:cs="Times New Roman"/>
          <w:b/>
          <w:sz w:val="20"/>
        </w:rPr>
        <w:br w:type="page"/>
      </w:r>
    </w:p>
    <w:p w14:paraId="37F9B165"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149" w:name="_Toc92194270"/>
      <w:r w:rsidRPr="00CB0607">
        <w:rPr>
          <w:rFonts w:ascii="Franklin Gothic Medium" w:eastAsia="Franklin Gothic Book" w:hAnsi="Franklin Gothic Medium" w:cs="Times New Roman"/>
          <w:color w:val="2F5496"/>
          <w:sz w:val="32"/>
        </w:rPr>
        <w:t xml:space="preserve">Summary of Average Ratings: </w:t>
      </w:r>
      <w:bookmarkEnd w:id="149"/>
      <w:r w:rsidRPr="00CB0607">
        <w:rPr>
          <w:rFonts w:ascii="Franklin Gothic Medium" w:eastAsia="Franklin Gothic Book" w:hAnsi="Franklin Gothic Medium" w:cs="Times New Roman"/>
          <w:color w:val="2F5496"/>
          <w:sz w:val="32"/>
        </w:rPr>
        <w:t>Grades 9–12</w:t>
      </w:r>
    </w:p>
    <w:p w14:paraId="01174CC2" w14:textId="77777777" w:rsidR="00626272" w:rsidRPr="00CB0607" w:rsidRDefault="00626272" w:rsidP="00626272">
      <w:pPr>
        <w:keepNext/>
        <w:spacing w:before="240" w:after="60"/>
        <w:rPr>
          <w:rFonts w:ascii="Franklin Gothic Demi" w:eastAsia="Franklin Gothic Book" w:hAnsi="Franklin Gothic Demi" w:cs="Times New Roman"/>
          <w:spacing w:val="4"/>
        </w:rPr>
      </w:pPr>
      <w:r w:rsidRPr="00CB0607">
        <w:rPr>
          <w:rFonts w:ascii="Franklin Gothic Demi" w:eastAsia="Franklin Gothic Book" w:hAnsi="Franklin Gothic Demi" w:cs="Times New Roman"/>
          <w:spacing w:val="4"/>
        </w:rPr>
        <w:t>Table 19. Summary Table of Average Ratings for Each Dimension in Grades 9–12</w:t>
      </w:r>
    </w:p>
    <w:tbl>
      <w:tblPr>
        <w:tblStyle w:val="MSVTable12"/>
        <w:tblW w:w="5000" w:type="pct"/>
        <w:tblLayout w:type="fixed"/>
        <w:tblLook w:val="04A0" w:firstRow="1" w:lastRow="0" w:firstColumn="1" w:lastColumn="0" w:noHBand="0" w:noVBand="1"/>
      </w:tblPr>
      <w:tblGrid>
        <w:gridCol w:w="3095"/>
        <w:gridCol w:w="683"/>
        <w:gridCol w:w="683"/>
        <w:gridCol w:w="683"/>
        <w:gridCol w:w="684"/>
        <w:gridCol w:w="653"/>
        <w:gridCol w:w="712"/>
        <w:gridCol w:w="684"/>
        <w:gridCol w:w="601"/>
        <w:gridCol w:w="866"/>
      </w:tblGrid>
      <w:tr w:rsidR="00972336" w:rsidRPr="00CB0607" w14:paraId="2C1D3D55" w14:textId="77777777" w:rsidTr="00123B31">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3BFC99FA" w14:textId="107AF850" w:rsidR="00972336" w:rsidRPr="00CB0607" w:rsidRDefault="00972336" w:rsidP="00972336">
            <w:pPr>
              <w:spacing w:before="40" w:after="40"/>
              <w:jc w:val="center"/>
              <w:rPr>
                <w:rFonts w:ascii="Franklin Gothic Demi" w:eastAsia="MS Mincho" w:hAnsi="Franklin Gothic Demi" w:cs="Times New Roman"/>
                <w:sz w:val="20"/>
                <w:szCs w:val="20"/>
              </w:rPr>
            </w:pPr>
            <w:r>
              <w:rPr>
                <w:rFonts w:ascii="Franklin Gothic Demi" w:eastAsia="MS Mincho" w:hAnsi="Franklin Gothic Demi" w:cs="Times New Roman"/>
                <w:sz w:val="20"/>
                <w:szCs w:val="20"/>
              </w:rPr>
              <w:t>NA</w:t>
            </w:r>
          </w:p>
        </w:tc>
        <w:tc>
          <w:tcPr>
            <w:tcW w:w="683" w:type="dxa"/>
            <w:vAlign w:val="center"/>
          </w:tcPr>
          <w:p w14:paraId="64ABE4E8" w14:textId="5EE37491"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(1)</w:t>
            </w:r>
          </w:p>
        </w:tc>
        <w:tc>
          <w:tcPr>
            <w:tcW w:w="683" w:type="dxa"/>
            <w:vAlign w:val="center"/>
          </w:tcPr>
          <w:p w14:paraId="3179975C" w14:textId="15046D8C"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Low Range</w:t>
            </w:r>
            <w:r>
              <w:rPr>
                <w:rFonts w:ascii="Franklin Gothic Demi" w:eastAsia="MS Mincho" w:hAnsi="Franklin Gothic Demi" w:cs="Times New Roman"/>
                <w:sz w:val="20"/>
                <w:szCs w:val="20"/>
              </w:rPr>
              <w:t xml:space="preserve"> (2)</w:t>
            </w:r>
          </w:p>
        </w:tc>
        <w:tc>
          <w:tcPr>
            <w:tcW w:w="683" w:type="dxa"/>
          </w:tcPr>
          <w:p w14:paraId="20B080A9" w14:textId="0E365EC1" w:rsidR="00972336" w:rsidRPr="00CB0607" w:rsidRDefault="00972336" w:rsidP="00972336">
            <w:pPr>
              <w:spacing w:before="40" w:after="40"/>
              <w:jc w:val="center"/>
              <w:rPr>
                <w:rFonts w:ascii="Franklin Gothic Demi" w:eastAsia="MS Mincho" w:hAnsi="Franklin Gothic Demi" w:cs="Times New Roman"/>
                <w:sz w:val="20"/>
                <w:szCs w:val="20"/>
              </w:rPr>
            </w:pPr>
            <w:r w:rsidRPr="0091324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(3)</w:t>
            </w:r>
          </w:p>
        </w:tc>
        <w:tc>
          <w:tcPr>
            <w:tcW w:w="684" w:type="dxa"/>
          </w:tcPr>
          <w:p w14:paraId="2E449DE0" w14:textId="1511A21C" w:rsidR="00972336" w:rsidRPr="00CB0607" w:rsidRDefault="00972336" w:rsidP="00972336">
            <w:pPr>
              <w:spacing w:before="40" w:after="40"/>
              <w:jc w:val="center"/>
              <w:rPr>
                <w:rFonts w:ascii="Franklin Gothic Demi" w:eastAsia="MS Mincho" w:hAnsi="Franklin Gothic Demi" w:cs="Times New Roman"/>
                <w:sz w:val="20"/>
                <w:szCs w:val="20"/>
              </w:rPr>
            </w:pPr>
            <w:r w:rsidRPr="0091324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(4)</w:t>
            </w:r>
          </w:p>
        </w:tc>
        <w:tc>
          <w:tcPr>
            <w:tcW w:w="653" w:type="dxa"/>
          </w:tcPr>
          <w:p w14:paraId="196962FC" w14:textId="5E9C81C7" w:rsidR="00972336" w:rsidRPr="00CB0607" w:rsidRDefault="00972336" w:rsidP="00972336">
            <w:pPr>
              <w:spacing w:before="40" w:after="40"/>
              <w:jc w:val="center"/>
              <w:rPr>
                <w:rFonts w:ascii="Franklin Gothic Demi" w:eastAsia="MS Mincho" w:hAnsi="Franklin Gothic Demi" w:cs="Times New Roman"/>
                <w:sz w:val="20"/>
                <w:szCs w:val="20"/>
              </w:rPr>
            </w:pPr>
            <w:r w:rsidRPr="00913247">
              <w:rPr>
                <w:rFonts w:ascii="Franklin Gothic Demi" w:eastAsia="MS Mincho" w:hAnsi="Franklin Gothic Demi" w:cs="Times New Roman"/>
                <w:sz w:val="20"/>
                <w:szCs w:val="20"/>
              </w:rPr>
              <w:t>Middle Range</w:t>
            </w:r>
            <w:r>
              <w:rPr>
                <w:rFonts w:ascii="Franklin Gothic Demi" w:eastAsia="MS Mincho" w:hAnsi="Franklin Gothic Demi" w:cs="Times New Roman"/>
                <w:sz w:val="20"/>
                <w:szCs w:val="20"/>
              </w:rPr>
              <w:t xml:space="preserve"> (5)</w:t>
            </w:r>
          </w:p>
        </w:tc>
        <w:tc>
          <w:tcPr>
            <w:tcW w:w="712" w:type="dxa"/>
            <w:vAlign w:val="center"/>
          </w:tcPr>
          <w:p w14:paraId="7B071165" w14:textId="65CDA5C4"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(6)</w:t>
            </w:r>
          </w:p>
        </w:tc>
        <w:tc>
          <w:tcPr>
            <w:tcW w:w="684" w:type="dxa"/>
            <w:vAlign w:val="center"/>
          </w:tcPr>
          <w:p w14:paraId="59334434" w14:textId="1E4769F3"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High Range</w:t>
            </w:r>
            <w:r>
              <w:rPr>
                <w:rFonts w:ascii="Franklin Gothic Demi" w:eastAsia="MS Mincho" w:hAnsi="Franklin Gothic Demi" w:cs="Times New Roman"/>
                <w:sz w:val="20"/>
                <w:szCs w:val="20"/>
              </w:rPr>
              <w:t xml:space="preserve"> (7)</w:t>
            </w:r>
          </w:p>
        </w:tc>
        <w:tc>
          <w:tcPr>
            <w:tcW w:w="601" w:type="dxa"/>
            <w:vAlign w:val="center"/>
          </w:tcPr>
          <w:p w14:paraId="1ECC6A1E" w14:textId="1DE840A3"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n</w:t>
            </w:r>
          </w:p>
        </w:tc>
        <w:tc>
          <w:tcPr>
            <w:tcW w:w="866" w:type="dxa"/>
            <w:vAlign w:val="center"/>
          </w:tcPr>
          <w:p w14:paraId="230FB19B" w14:textId="315C65AB" w:rsidR="00972336" w:rsidRPr="00CB0607" w:rsidRDefault="00972336" w:rsidP="00972336">
            <w:pPr>
              <w:spacing w:before="40" w:after="40"/>
              <w:jc w:val="center"/>
              <w:rPr>
                <w:rFonts w:ascii="Franklin Gothic Demi" w:eastAsia="MS Mincho" w:hAnsi="Franklin Gothic Demi" w:cs="Times New Roman"/>
                <w:sz w:val="20"/>
                <w:szCs w:val="20"/>
              </w:rPr>
            </w:pPr>
            <w:r w:rsidRPr="00CB0607">
              <w:rPr>
                <w:rFonts w:ascii="Franklin Gothic Demi" w:eastAsia="MS Mincho" w:hAnsi="Franklin Gothic Demi" w:cs="Times New Roman"/>
                <w:sz w:val="20"/>
                <w:szCs w:val="20"/>
              </w:rPr>
              <w:t>Average Scores*</w:t>
            </w:r>
          </w:p>
        </w:tc>
      </w:tr>
      <w:tr w:rsidR="00626272" w:rsidRPr="00CB0607" w14:paraId="3D37CC91" w14:textId="77777777" w:rsidTr="001A70C4">
        <w:tc>
          <w:tcPr>
            <w:tcW w:w="3095" w:type="dxa"/>
            <w:shd w:val="clear" w:color="auto" w:fill="D9E2F3"/>
            <w:vAlign w:val="center"/>
          </w:tcPr>
          <w:p w14:paraId="5F2DB9ED" w14:textId="77777777" w:rsidR="00626272" w:rsidRPr="00CB0607" w:rsidRDefault="00626272" w:rsidP="00626272">
            <w:pPr>
              <w:spacing w:before="40" w:after="40"/>
              <w:rPr>
                <w:rFonts w:ascii="Franklin Gothic Demi" w:eastAsia="MS Mincho" w:hAnsi="Franklin Gothic Demi" w:cs="Calibri"/>
                <w:sz w:val="20"/>
                <w:szCs w:val="24"/>
              </w:rPr>
            </w:pPr>
            <w:bookmarkStart w:id="150" w:name="SummaryTbl_High"/>
            <w:r w:rsidRPr="00CB0607">
              <w:rPr>
                <w:rFonts w:ascii="Franklin Gothic Demi" w:eastAsia="MS Mincho" w:hAnsi="Franklin Gothic Demi" w:cs="Calibri"/>
                <w:sz w:val="20"/>
                <w:szCs w:val="24"/>
              </w:rPr>
              <w:t>Emotional Support Domain</w:t>
            </w:r>
          </w:p>
        </w:tc>
        <w:tc>
          <w:tcPr>
            <w:tcW w:w="683" w:type="dxa"/>
            <w:shd w:val="clear" w:color="auto" w:fill="D9E2F3"/>
          </w:tcPr>
          <w:p w14:paraId="7842A31E"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83" w:type="dxa"/>
            <w:shd w:val="clear" w:color="auto" w:fill="D9E2F3"/>
          </w:tcPr>
          <w:p w14:paraId="2F78B6ED"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4</w:t>
            </w:r>
          </w:p>
        </w:tc>
        <w:tc>
          <w:tcPr>
            <w:tcW w:w="683" w:type="dxa"/>
            <w:shd w:val="clear" w:color="auto" w:fill="D9E2F3"/>
          </w:tcPr>
          <w:p w14:paraId="450E73D8"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10</w:t>
            </w:r>
          </w:p>
        </w:tc>
        <w:tc>
          <w:tcPr>
            <w:tcW w:w="684" w:type="dxa"/>
            <w:shd w:val="clear" w:color="auto" w:fill="D9E2F3"/>
          </w:tcPr>
          <w:p w14:paraId="567F05D3"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10</w:t>
            </w:r>
          </w:p>
        </w:tc>
        <w:tc>
          <w:tcPr>
            <w:tcW w:w="653" w:type="dxa"/>
            <w:shd w:val="clear" w:color="auto" w:fill="D9E2F3"/>
          </w:tcPr>
          <w:p w14:paraId="620F601E"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15</w:t>
            </w:r>
          </w:p>
        </w:tc>
        <w:tc>
          <w:tcPr>
            <w:tcW w:w="712" w:type="dxa"/>
            <w:shd w:val="clear" w:color="auto" w:fill="D9E2F3"/>
            <w:vAlign w:val="center"/>
          </w:tcPr>
          <w:p w14:paraId="02E75165"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10</w:t>
            </w:r>
          </w:p>
        </w:tc>
        <w:tc>
          <w:tcPr>
            <w:tcW w:w="684" w:type="dxa"/>
            <w:shd w:val="clear" w:color="auto" w:fill="D9E2F3"/>
            <w:vAlign w:val="center"/>
          </w:tcPr>
          <w:p w14:paraId="7F2A31C8"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2</w:t>
            </w:r>
          </w:p>
        </w:tc>
        <w:tc>
          <w:tcPr>
            <w:tcW w:w="601" w:type="dxa"/>
            <w:shd w:val="clear" w:color="auto" w:fill="D9E2F3"/>
          </w:tcPr>
          <w:p w14:paraId="10C4B84D"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51</w:t>
            </w:r>
          </w:p>
        </w:tc>
        <w:tc>
          <w:tcPr>
            <w:tcW w:w="866" w:type="dxa"/>
            <w:shd w:val="clear" w:color="auto" w:fill="D9E2F3"/>
          </w:tcPr>
          <w:p w14:paraId="65DF2914"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4.5</w:t>
            </w:r>
          </w:p>
        </w:tc>
      </w:tr>
      <w:tr w:rsidR="00626272" w:rsidRPr="00CB0607" w14:paraId="73942CA2" w14:textId="77777777" w:rsidTr="001A70C4">
        <w:tc>
          <w:tcPr>
            <w:tcW w:w="3095" w:type="dxa"/>
            <w:vAlign w:val="center"/>
          </w:tcPr>
          <w:p w14:paraId="20AFAA86"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Positive Climate</w:t>
            </w:r>
          </w:p>
        </w:tc>
        <w:tc>
          <w:tcPr>
            <w:tcW w:w="683" w:type="dxa"/>
          </w:tcPr>
          <w:p w14:paraId="0E2D93F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0592814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83" w:type="dxa"/>
          </w:tcPr>
          <w:p w14:paraId="6075BDF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84" w:type="dxa"/>
          </w:tcPr>
          <w:p w14:paraId="200538F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3" w:type="dxa"/>
          </w:tcPr>
          <w:p w14:paraId="036666B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712" w:type="dxa"/>
            <w:vAlign w:val="center"/>
          </w:tcPr>
          <w:p w14:paraId="0A7E78C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84" w:type="dxa"/>
            <w:vAlign w:val="center"/>
          </w:tcPr>
          <w:p w14:paraId="30EC5A6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01" w:type="dxa"/>
          </w:tcPr>
          <w:p w14:paraId="7654579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66" w:type="dxa"/>
          </w:tcPr>
          <w:p w14:paraId="1CB1FF1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4.9</w:t>
            </w:r>
          </w:p>
        </w:tc>
      </w:tr>
      <w:tr w:rsidR="00626272" w:rsidRPr="00CB0607" w14:paraId="7FFA6688" w14:textId="77777777" w:rsidTr="001A70C4">
        <w:tc>
          <w:tcPr>
            <w:tcW w:w="3095" w:type="dxa"/>
            <w:vAlign w:val="center"/>
          </w:tcPr>
          <w:p w14:paraId="168138CB"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Teacher Sensitivity</w:t>
            </w:r>
          </w:p>
        </w:tc>
        <w:tc>
          <w:tcPr>
            <w:tcW w:w="683" w:type="dxa"/>
          </w:tcPr>
          <w:p w14:paraId="766C739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399C9D9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4856630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84" w:type="dxa"/>
          </w:tcPr>
          <w:p w14:paraId="3521CDB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53" w:type="dxa"/>
          </w:tcPr>
          <w:p w14:paraId="6CDE054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8</w:t>
            </w:r>
          </w:p>
        </w:tc>
        <w:tc>
          <w:tcPr>
            <w:tcW w:w="712" w:type="dxa"/>
            <w:vAlign w:val="center"/>
          </w:tcPr>
          <w:p w14:paraId="1C7E45A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84" w:type="dxa"/>
            <w:vAlign w:val="center"/>
          </w:tcPr>
          <w:p w14:paraId="3343A42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01" w:type="dxa"/>
          </w:tcPr>
          <w:p w14:paraId="44FCA59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66" w:type="dxa"/>
          </w:tcPr>
          <w:p w14:paraId="2B69414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4.6</w:t>
            </w:r>
          </w:p>
        </w:tc>
      </w:tr>
      <w:tr w:rsidR="00626272" w:rsidRPr="00CB0607" w14:paraId="1A3065A3" w14:textId="77777777" w:rsidTr="001A70C4">
        <w:tc>
          <w:tcPr>
            <w:tcW w:w="3095" w:type="dxa"/>
            <w:vAlign w:val="center"/>
          </w:tcPr>
          <w:p w14:paraId="443C6784"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Regard for Student Perspectives</w:t>
            </w:r>
          </w:p>
        </w:tc>
        <w:tc>
          <w:tcPr>
            <w:tcW w:w="683" w:type="dxa"/>
          </w:tcPr>
          <w:p w14:paraId="5C5C136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53608E0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83" w:type="dxa"/>
          </w:tcPr>
          <w:p w14:paraId="3A35DDA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84" w:type="dxa"/>
          </w:tcPr>
          <w:p w14:paraId="3F84A56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53" w:type="dxa"/>
          </w:tcPr>
          <w:p w14:paraId="5ECA75E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712" w:type="dxa"/>
            <w:vAlign w:val="center"/>
          </w:tcPr>
          <w:p w14:paraId="1819E0B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84" w:type="dxa"/>
            <w:vAlign w:val="center"/>
          </w:tcPr>
          <w:p w14:paraId="33CE45A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01" w:type="dxa"/>
          </w:tcPr>
          <w:p w14:paraId="0B53504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66" w:type="dxa"/>
          </w:tcPr>
          <w:p w14:paraId="163C164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3.9</w:t>
            </w:r>
          </w:p>
        </w:tc>
      </w:tr>
      <w:tr w:rsidR="00626272" w:rsidRPr="00CB0607" w14:paraId="04C89C81" w14:textId="77777777" w:rsidTr="001A70C4">
        <w:tc>
          <w:tcPr>
            <w:tcW w:w="3095" w:type="dxa"/>
            <w:shd w:val="clear" w:color="auto" w:fill="D9E2F3"/>
            <w:vAlign w:val="center"/>
          </w:tcPr>
          <w:p w14:paraId="4DB7D3A3" w14:textId="77777777" w:rsidR="00626272" w:rsidRPr="00CB0607" w:rsidRDefault="00626272" w:rsidP="00626272">
            <w:pPr>
              <w:spacing w:before="40" w:after="40"/>
              <w:rPr>
                <w:rFonts w:ascii="Franklin Gothic Demi" w:eastAsia="MS Mincho" w:hAnsi="Franklin Gothic Demi" w:cs="Calibri"/>
                <w:sz w:val="20"/>
                <w:szCs w:val="20"/>
              </w:rPr>
            </w:pPr>
            <w:r w:rsidRPr="00CB0607">
              <w:rPr>
                <w:rFonts w:ascii="Franklin Gothic Demi" w:eastAsia="MS Mincho" w:hAnsi="Franklin Gothic Demi" w:cs="Calibri"/>
                <w:sz w:val="20"/>
                <w:szCs w:val="24"/>
              </w:rPr>
              <w:t>Classroom Organization Domain</w:t>
            </w:r>
          </w:p>
        </w:tc>
        <w:tc>
          <w:tcPr>
            <w:tcW w:w="683" w:type="dxa"/>
            <w:shd w:val="clear" w:color="auto" w:fill="D9E2F3"/>
          </w:tcPr>
          <w:p w14:paraId="203F019D"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83" w:type="dxa"/>
            <w:shd w:val="clear" w:color="auto" w:fill="D9E2F3"/>
          </w:tcPr>
          <w:p w14:paraId="2C2D9F01"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83" w:type="dxa"/>
            <w:shd w:val="clear" w:color="auto" w:fill="D9E2F3"/>
          </w:tcPr>
          <w:p w14:paraId="6D39C154"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84" w:type="dxa"/>
            <w:shd w:val="clear" w:color="auto" w:fill="D9E2F3"/>
          </w:tcPr>
          <w:p w14:paraId="5BBA96CB"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653" w:type="dxa"/>
            <w:shd w:val="clear" w:color="auto" w:fill="D9E2F3"/>
          </w:tcPr>
          <w:p w14:paraId="2037DD83"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0</w:t>
            </w:r>
          </w:p>
        </w:tc>
        <w:tc>
          <w:tcPr>
            <w:tcW w:w="712" w:type="dxa"/>
            <w:shd w:val="clear" w:color="auto" w:fill="D9E2F3"/>
            <w:vAlign w:val="center"/>
          </w:tcPr>
          <w:p w14:paraId="1A39B66B"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5</w:t>
            </w:r>
          </w:p>
        </w:tc>
        <w:tc>
          <w:tcPr>
            <w:tcW w:w="684" w:type="dxa"/>
            <w:shd w:val="clear" w:color="auto" w:fill="D9E2F3"/>
            <w:vAlign w:val="center"/>
          </w:tcPr>
          <w:p w14:paraId="3317F9D1"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46</w:t>
            </w:r>
          </w:p>
        </w:tc>
        <w:tc>
          <w:tcPr>
            <w:tcW w:w="601" w:type="dxa"/>
            <w:shd w:val="clear" w:color="auto" w:fill="D9E2F3"/>
          </w:tcPr>
          <w:p w14:paraId="39D7A3B0"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51</w:t>
            </w:r>
          </w:p>
        </w:tc>
        <w:tc>
          <w:tcPr>
            <w:tcW w:w="866" w:type="dxa"/>
            <w:shd w:val="clear" w:color="auto" w:fill="D9E2F3"/>
          </w:tcPr>
          <w:p w14:paraId="20AF6BD5"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6.9</w:t>
            </w:r>
          </w:p>
        </w:tc>
      </w:tr>
      <w:tr w:rsidR="00626272" w:rsidRPr="00CB0607" w14:paraId="27E887F0" w14:textId="77777777" w:rsidTr="001A70C4">
        <w:tc>
          <w:tcPr>
            <w:tcW w:w="3095" w:type="dxa"/>
            <w:vAlign w:val="center"/>
          </w:tcPr>
          <w:p w14:paraId="1F28B757"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Behavior Management</w:t>
            </w:r>
          </w:p>
        </w:tc>
        <w:tc>
          <w:tcPr>
            <w:tcW w:w="683" w:type="dxa"/>
          </w:tcPr>
          <w:p w14:paraId="780E3A1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54D7EBC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7A7E417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4" w:type="dxa"/>
          </w:tcPr>
          <w:p w14:paraId="58A3115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3" w:type="dxa"/>
          </w:tcPr>
          <w:p w14:paraId="02DDABB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712" w:type="dxa"/>
            <w:vAlign w:val="center"/>
          </w:tcPr>
          <w:p w14:paraId="0D10AB2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84" w:type="dxa"/>
            <w:vAlign w:val="center"/>
          </w:tcPr>
          <w:p w14:paraId="5381ADD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16</w:t>
            </w:r>
          </w:p>
        </w:tc>
        <w:tc>
          <w:tcPr>
            <w:tcW w:w="601" w:type="dxa"/>
          </w:tcPr>
          <w:p w14:paraId="30F6D8F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66" w:type="dxa"/>
          </w:tcPr>
          <w:p w14:paraId="08EDDA9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6.9</w:t>
            </w:r>
          </w:p>
        </w:tc>
      </w:tr>
      <w:tr w:rsidR="00626272" w:rsidRPr="00CB0607" w14:paraId="36D8E3D7" w14:textId="77777777" w:rsidTr="001A70C4">
        <w:tc>
          <w:tcPr>
            <w:tcW w:w="3095" w:type="dxa"/>
            <w:vAlign w:val="center"/>
          </w:tcPr>
          <w:p w14:paraId="1EB3BFEE"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Productivity</w:t>
            </w:r>
          </w:p>
        </w:tc>
        <w:tc>
          <w:tcPr>
            <w:tcW w:w="683" w:type="dxa"/>
          </w:tcPr>
          <w:p w14:paraId="70D6DAB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7D915C5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4C9183D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4" w:type="dxa"/>
          </w:tcPr>
          <w:p w14:paraId="057C05D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3" w:type="dxa"/>
          </w:tcPr>
          <w:p w14:paraId="01F97D3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712" w:type="dxa"/>
            <w:vAlign w:val="center"/>
          </w:tcPr>
          <w:p w14:paraId="5B45C54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84" w:type="dxa"/>
            <w:vAlign w:val="center"/>
          </w:tcPr>
          <w:p w14:paraId="1EAF13C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13</w:t>
            </w:r>
          </w:p>
        </w:tc>
        <w:tc>
          <w:tcPr>
            <w:tcW w:w="601" w:type="dxa"/>
          </w:tcPr>
          <w:p w14:paraId="3D95E2D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66" w:type="dxa"/>
          </w:tcPr>
          <w:p w14:paraId="3A2BA15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6.8</w:t>
            </w:r>
          </w:p>
        </w:tc>
      </w:tr>
      <w:tr w:rsidR="00626272" w:rsidRPr="00CB0607" w14:paraId="3E39C9F3" w14:textId="77777777" w:rsidTr="001A70C4">
        <w:tc>
          <w:tcPr>
            <w:tcW w:w="3095" w:type="dxa"/>
            <w:vAlign w:val="center"/>
          </w:tcPr>
          <w:p w14:paraId="39A97E28"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Negative Climate**</w:t>
            </w:r>
          </w:p>
        </w:tc>
        <w:tc>
          <w:tcPr>
            <w:tcW w:w="683" w:type="dxa"/>
          </w:tcPr>
          <w:p w14:paraId="3659903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24FE2CA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4602DB2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4" w:type="dxa"/>
          </w:tcPr>
          <w:p w14:paraId="769D552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53" w:type="dxa"/>
          </w:tcPr>
          <w:p w14:paraId="0CD7D28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712" w:type="dxa"/>
            <w:vAlign w:val="center"/>
          </w:tcPr>
          <w:p w14:paraId="4EB3F1C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4" w:type="dxa"/>
            <w:vAlign w:val="center"/>
          </w:tcPr>
          <w:p w14:paraId="684F921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601" w:type="dxa"/>
          </w:tcPr>
          <w:p w14:paraId="4FA3A58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66" w:type="dxa"/>
          </w:tcPr>
          <w:p w14:paraId="54117EC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7.0</w:t>
            </w:r>
          </w:p>
        </w:tc>
      </w:tr>
      <w:tr w:rsidR="00626272" w:rsidRPr="00CB0607" w14:paraId="3820001B" w14:textId="77777777" w:rsidTr="001A70C4">
        <w:tc>
          <w:tcPr>
            <w:tcW w:w="3095" w:type="dxa"/>
            <w:shd w:val="clear" w:color="auto" w:fill="D9E2F3"/>
            <w:vAlign w:val="center"/>
          </w:tcPr>
          <w:p w14:paraId="4A053C74" w14:textId="77777777" w:rsidR="00626272" w:rsidRPr="00CB0607" w:rsidRDefault="00626272" w:rsidP="00626272">
            <w:pPr>
              <w:spacing w:before="40" w:after="40"/>
              <w:rPr>
                <w:rFonts w:ascii="Franklin Gothic Demi" w:eastAsia="MS Mincho" w:hAnsi="Franklin Gothic Demi" w:cs="Calibri"/>
                <w:sz w:val="20"/>
                <w:szCs w:val="20"/>
              </w:rPr>
            </w:pPr>
            <w:r w:rsidRPr="00CB0607">
              <w:rPr>
                <w:rFonts w:ascii="Franklin Gothic Demi" w:eastAsia="MS Mincho" w:hAnsi="Franklin Gothic Demi" w:cs="Calibri"/>
                <w:sz w:val="20"/>
                <w:szCs w:val="24"/>
              </w:rPr>
              <w:t>Instructional Support Domain</w:t>
            </w:r>
          </w:p>
        </w:tc>
        <w:tc>
          <w:tcPr>
            <w:tcW w:w="683" w:type="dxa"/>
            <w:shd w:val="clear" w:color="auto" w:fill="D9E2F3"/>
          </w:tcPr>
          <w:p w14:paraId="45ED0B6D"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3</w:t>
            </w:r>
          </w:p>
        </w:tc>
        <w:tc>
          <w:tcPr>
            <w:tcW w:w="683" w:type="dxa"/>
            <w:shd w:val="clear" w:color="auto" w:fill="D9E2F3"/>
          </w:tcPr>
          <w:p w14:paraId="31DC33E8"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14</w:t>
            </w:r>
          </w:p>
        </w:tc>
        <w:tc>
          <w:tcPr>
            <w:tcW w:w="683" w:type="dxa"/>
            <w:shd w:val="clear" w:color="auto" w:fill="D9E2F3"/>
          </w:tcPr>
          <w:p w14:paraId="67C026EB"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23</w:t>
            </w:r>
          </w:p>
        </w:tc>
        <w:tc>
          <w:tcPr>
            <w:tcW w:w="684" w:type="dxa"/>
            <w:shd w:val="clear" w:color="auto" w:fill="D9E2F3"/>
          </w:tcPr>
          <w:p w14:paraId="51A1E4D4"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18</w:t>
            </w:r>
          </w:p>
        </w:tc>
        <w:tc>
          <w:tcPr>
            <w:tcW w:w="653" w:type="dxa"/>
            <w:shd w:val="clear" w:color="auto" w:fill="D9E2F3"/>
          </w:tcPr>
          <w:p w14:paraId="4AD48297"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19</w:t>
            </w:r>
          </w:p>
        </w:tc>
        <w:tc>
          <w:tcPr>
            <w:tcW w:w="712" w:type="dxa"/>
            <w:shd w:val="clear" w:color="auto" w:fill="D9E2F3"/>
            <w:vAlign w:val="center"/>
          </w:tcPr>
          <w:p w14:paraId="55A2B212"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6</w:t>
            </w:r>
          </w:p>
        </w:tc>
        <w:tc>
          <w:tcPr>
            <w:tcW w:w="684" w:type="dxa"/>
            <w:shd w:val="clear" w:color="auto" w:fill="D9E2F3"/>
            <w:vAlign w:val="center"/>
          </w:tcPr>
          <w:p w14:paraId="5D9646DC"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2</w:t>
            </w:r>
          </w:p>
        </w:tc>
        <w:tc>
          <w:tcPr>
            <w:tcW w:w="601" w:type="dxa"/>
            <w:shd w:val="clear" w:color="auto" w:fill="D9E2F3"/>
          </w:tcPr>
          <w:p w14:paraId="69295C75"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85</w:t>
            </w:r>
          </w:p>
        </w:tc>
        <w:tc>
          <w:tcPr>
            <w:tcW w:w="866" w:type="dxa"/>
            <w:shd w:val="clear" w:color="auto" w:fill="D9E2F3"/>
          </w:tcPr>
          <w:p w14:paraId="72CCDBFA" w14:textId="77777777" w:rsidR="00626272" w:rsidRPr="00CB0607" w:rsidRDefault="00626272" w:rsidP="00626272">
            <w:pPr>
              <w:spacing w:before="40" w:after="40"/>
              <w:jc w:val="center"/>
              <w:rPr>
                <w:rFonts w:ascii="Franklin Gothic Demi" w:eastAsia="Times New Roman" w:hAnsi="Franklin Gothic Demi" w:cs="Franklin Gothic Book"/>
                <w:sz w:val="20"/>
                <w:szCs w:val="20"/>
              </w:rPr>
            </w:pPr>
            <w:r w:rsidRPr="00CB0607">
              <w:rPr>
                <w:rFonts w:ascii="Franklin Gothic Demi" w:eastAsia="Times New Roman" w:hAnsi="Franklin Gothic Demi" w:cs="Franklin Gothic Book"/>
                <w:sz w:val="20"/>
                <w:szCs w:val="20"/>
              </w:rPr>
              <w:t>3.7</w:t>
            </w:r>
          </w:p>
        </w:tc>
      </w:tr>
      <w:tr w:rsidR="00626272" w:rsidRPr="00CB0607" w14:paraId="67F9EC27" w14:textId="77777777" w:rsidTr="001A70C4">
        <w:tc>
          <w:tcPr>
            <w:tcW w:w="3095" w:type="dxa"/>
            <w:vAlign w:val="center"/>
          </w:tcPr>
          <w:p w14:paraId="3EB0D012"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Instructional Learning Formats</w:t>
            </w:r>
          </w:p>
        </w:tc>
        <w:tc>
          <w:tcPr>
            <w:tcW w:w="683" w:type="dxa"/>
          </w:tcPr>
          <w:p w14:paraId="202B083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2DE749B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1D032D7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84" w:type="dxa"/>
          </w:tcPr>
          <w:p w14:paraId="1DF34AF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53" w:type="dxa"/>
          </w:tcPr>
          <w:p w14:paraId="198F32A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712" w:type="dxa"/>
            <w:vAlign w:val="center"/>
          </w:tcPr>
          <w:p w14:paraId="259628F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84" w:type="dxa"/>
            <w:vAlign w:val="center"/>
          </w:tcPr>
          <w:p w14:paraId="0CAEB42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01" w:type="dxa"/>
          </w:tcPr>
          <w:p w14:paraId="2542BC0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66" w:type="dxa"/>
          </w:tcPr>
          <w:p w14:paraId="0C34FDD1"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4.5</w:t>
            </w:r>
          </w:p>
        </w:tc>
      </w:tr>
      <w:tr w:rsidR="00626272" w:rsidRPr="00CB0607" w14:paraId="428BF825" w14:textId="77777777" w:rsidTr="001A70C4">
        <w:trPr>
          <w:trHeight w:val="70"/>
        </w:trPr>
        <w:tc>
          <w:tcPr>
            <w:tcW w:w="3095" w:type="dxa"/>
            <w:vAlign w:val="center"/>
          </w:tcPr>
          <w:p w14:paraId="79E57AF7"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Content Understanding</w:t>
            </w:r>
          </w:p>
        </w:tc>
        <w:tc>
          <w:tcPr>
            <w:tcW w:w="683" w:type="dxa"/>
          </w:tcPr>
          <w:p w14:paraId="73AB5E0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1042F59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83" w:type="dxa"/>
          </w:tcPr>
          <w:p w14:paraId="73D504A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84" w:type="dxa"/>
          </w:tcPr>
          <w:p w14:paraId="4E20C0ED"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653" w:type="dxa"/>
          </w:tcPr>
          <w:p w14:paraId="599635E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6</w:t>
            </w:r>
          </w:p>
        </w:tc>
        <w:tc>
          <w:tcPr>
            <w:tcW w:w="712" w:type="dxa"/>
            <w:vAlign w:val="center"/>
          </w:tcPr>
          <w:p w14:paraId="729F287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84" w:type="dxa"/>
            <w:vAlign w:val="center"/>
          </w:tcPr>
          <w:p w14:paraId="5EE09B5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01" w:type="dxa"/>
          </w:tcPr>
          <w:p w14:paraId="69B3923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66" w:type="dxa"/>
          </w:tcPr>
          <w:p w14:paraId="28FE659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4.2</w:t>
            </w:r>
          </w:p>
        </w:tc>
      </w:tr>
      <w:tr w:rsidR="00626272" w:rsidRPr="00CB0607" w14:paraId="7C8DAFCB" w14:textId="77777777" w:rsidTr="001A70C4">
        <w:tc>
          <w:tcPr>
            <w:tcW w:w="3095" w:type="dxa"/>
            <w:vAlign w:val="center"/>
          </w:tcPr>
          <w:p w14:paraId="0EBB7651"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Analysis and Inquiry</w:t>
            </w:r>
          </w:p>
        </w:tc>
        <w:tc>
          <w:tcPr>
            <w:tcW w:w="683" w:type="dxa"/>
          </w:tcPr>
          <w:p w14:paraId="48B6B0DB"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83" w:type="dxa"/>
          </w:tcPr>
          <w:p w14:paraId="23AB9A9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83" w:type="dxa"/>
          </w:tcPr>
          <w:p w14:paraId="0955CB27"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84" w:type="dxa"/>
          </w:tcPr>
          <w:p w14:paraId="3B5F512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53" w:type="dxa"/>
          </w:tcPr>
          <w:p w14:paraId="52B9825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712" w:type="dxa"/>
            <w:vAlign w:val="center"/>
          </w:tcPr>
          <w:p w14:paraId="31CAF5E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84" w:type="dxa"/>
            <w:vAlign w:val="center"/>
          </w:tcPr>
          <w:p w14:paraId="5248DA7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01" w:type="dxa"/>
          </w:tcPr>
          <w:p w14:paraId="4FF1D38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66" w:type="dxa"/>
          </w:tcPr>
          <w:p w14:paraId="0B4BF89F"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3.4</w:t>
            </w:r>
          </w:p>
        </w:tc>
      </w:tr>
      <w:tr w:rsidR="00626272" w:rsidRPr="00CB0607" w14:paraId="7E5CCDC1" w14:textId="77777777" w:rsidTr="001A70C4">
        <w:tc>
          <w:tcPr>
            <w:tcW w:w="3095" w:type="dxa"/>
            <w:vAlign w:val="center"/>
          </w:tcPr>
          <w:p w14:paraId="629DFC40"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Quality of Feedback</w:t>
            </w:r>
          </w:p>
        </w:tc>
        <w:tc>
          <w:tcPr>
            <w:tcW w:w="683" w:type="dxa"/>
          </w:tcPr>
          <w:p w14:paraId="61E306A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3" w:type="dxa"/>
          </w:tcPr>
          <w:p w14:paraId="5D841C7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83" w:type="dxa"/>
          </w:tcPr>
          <w:p w14:paraId="304530F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7</w:t>
            </w:r>
          </w:p>
        </w:tc>
        <w:tc>
          <w:tcPr>
            <w:tcW w:w="684" w:type="dxa"/>
          </w:tcPr>
          <w:p w14:paraId="69733F00"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53" w:type="dxa"/>
          </w:tcPr>
          <w:p w14:paraId="0544DEB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712" w:type="dxa"/>
            <w:vAlign w:val="center"/>
          </w:tcPr>
          <w:p w14:paraId="3E209B5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684" w:type="dxa"/>
            <w:vAlign w:val="center"/>
          </w:tcPr>
          <w:p w14:paraId="03F3834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01" w:type="dxa"/>
          </w:tcPr>
          <w:p w14:paraId="2FFF7F7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66" w:type="dxa"/>
          </w:tcPr>
          <w:p w14:paraId="77C93E02"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3.4</w:t>
            </w:r>
          </w:p>
        </w:tc>
      </w:tr>
      <w:tr w:rsidR="00626272" w:rsidRPr="00CB0607" w14:paraId="2FAAD73D" w14:textId="77777777" w:rsidTr="001A70C4">
        <w:tc>
          <w:tcPr>
            <w:tcW w:w="3095" w:type="dxa"/>
            <w:vAlign w:val="center"/>
          </w:tcPr>
          <w:p w14:paraId="494E6F35" w14:textId="77777777" w:rsidR="00626272" w:rsidRPr="00CB0607" w:rsidRDefault="00626272" w:rsidP="00626272">
            <w:pPr>
              <w:spacing w:before="40" w:after="40"/>
              <w:ind w:left="204"/>
              <w:rPr>
                <w:rFonts w:ascii="Franklin Gothic Book" w:eastAsia="Times New Roman" w:hAnsi="Franklin Gothic Book" w:cs="Times New Roman"/>
                <w:b/>
                <w:bCs/>
                <w:sz w:val="20"/>
                <w:szCs w:val="20"/>
              </w:rPr>
            </w:pPr>
            <w:r w:rsidRPr="00CB0607">
              <w:rPr>
                <w:rFonts w:ascii="Franklin Gothic Book" w:eastAsia="Times New Roman" w:hAnsi="Franklin Gothic Book" w:cs="Times New Roman"/>
                <w:sz w:val="20"/>
                <w:szCs w:val="20"/>
              </w:rPr>
              <w:t>Instructional Dialogue</w:t>
            </w:r>
          </w:p>
        </w:tc>
        <w:tc>
          <w:tcPr>
            <w:tcW w:w="683" w:type="dxa"/>
          </w:tcPr>
          <w:p w14:paraId="610D151A"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83" w:type="dxa"/>
          </w:tcPr>
          <w:p w14:paraId="4DEF5FE9"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4</w:t>
            </w:r>
          </w:p>
        </w:tc>
        <w:tc>
          <w:tcPr>
            <w:tcW w:w="683" w:type="dxa"/>
          </w:tcPr>
          <w:p w14:paraId="733F42D6"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5</w:t>
            </w:r>
          </w:p>
        </w:tc>
        <w:tc>
          <w:tcPr>
            <w:tcW w:w="684" w:type="dxa"/>
          </w:tcPr>
          <w:p w14:paraId="5CF3F9BC"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w:t>
            </w:r>
          </w:p>
        </w:tc>
        <w:tc>
          <w:tcPr>
            <w:tcW w:w="653" w:type="dxa"/>
          </w:tcPr>
          <w:p w14:paraId="16C09404"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0</w:t>
            </w:r>
          </w:p>
        </w:tc>
        <w:tc>
          <w:tcPr>
            <w:tcW w:w="712" w:type="dxa"/>
            <w:vAlign w:val="center"/>
          </w:tcPr>
          <w:p w14:paraId="74FB1473"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2</w:t>
            </w:r>
          </w:p>
        </w:tc>
        <w:tc>
          <w:tcPr>
            <w:tcW w:w="684" w:type="dxa"/>
            <w:vAlign w:val="center"/>
          </w:tcPr>
          <w:p w14:paraId="5F4C660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w:t>
            </w:r>
          </w:p>
        </w:tc>
        <w:tc>
          <w:tcPr>
            <w:tcW w:w="601" w:type="dxa"/>
          </w:tcPr>
          <w:p w14:paraId="10F3FEAE"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17</w:t>
            </w:r>
          </w:p>
        </w:tc>
        <w:tc>
          <w:tcPr>
            <w:tcW w:w="866" w:type="dxa"/>
          </w:tcPr>
          <w:p w14:paraId="7B7E19A5" w14:textId="77777777" w:rsidR="00626272" w:rsidRPr="00CB0607" w:rsidRDefault="00626272" w:rsidP="00626272">
            <w:pPr>
              <w:spacing w:before="40" w:after="40"/>
              <w:jc w:val="center"/>
              <w:rPr>
                <w:rFonts w:ascii="Franklin Gothic Book" w:eastAsia="Times New Roman" w:hAnsi="Franklin Gothic Book" w:cs="Franklin Gothic Book"/>
                <w:sz w:val="20"/>
                <w:szCs w:val="20"/>
              </w:rPr>
            </w:pPr>
            <w:r w:rsidRPr="00CB0607">
              <w:rPr>
                <w:rFonts w:ascii="Franklin Gothic Book" w:eastAsia="Times New Roman" w:hAnsi="Franklin Gothic Book" w:cs="Franklin Gothic Book"/>
                <w:sz w:val="20"/>
                <w:szCs w:val="20"/>
              </w:rPr>
              <w:t>3.3</w:t>
            </w:r>
          </w:p>
        </w:tc>
      </w:tr>
      <w:tr w:rsidR="00626272" w:rsidRPr="00CB0607" w14:paraId="54888C96" w14:textId="77777777" w:rsidTr="001A70C4">
        <w:tc>
          <w:tcPr>
            <w:tcW w:w="3095" w:type="dxa"/>
            <w:shd w:val="clear" w:color="auto" w:fill="D9E2F3"/>
            <w:vAlign w:val="center"/>
          </w:tcPr>
          <w:p w14:paraId="48100239" w14:textId="77777777" w:rsidR="00626272" w:rsidRPr="00CB0607" w:rsidRDefault="00626272" w:rsidP="00626272">
            <w:pPr>
              <w:spacing w:before="40" w:after="40"/>
              <w:rPr>
                <w:rFonts w:ascii="Franklin Gothic Demi" w:eastAsia="MS Mincho" w:hAnsi="Franklin Gothic Demi" w:cs="Calibri"/>
                <w:sz w:val="20"/>
                <w:szCs w:val="24"/>
              </w:rPr>
            </w:pPr>
            <w:r w:rsidRPr="00CB0607">
              <w:rPr>
                <w:rFonts w:ascii="Franklin Gothic Demi" w:eastAsia="MS Mincho" w:hAnsi="Franklin Gothic Demi" w:cs="Calibri"/>
                <w:sz w:val="20"/>
                <w:szCs w:val="24"/>
              </w:rPr>
              <w:t>Student Engagement</w:t>
            </w:r>
          </w:p>
        </w:tc>
        <w:tc>
          <w:tcPr>
            <w:tcW w:w="683" w:type="dxa"/>
            <w:shd w:val="clear" w:color="auto" w:fill="D9E2F3"/>
          </w:tcPr>
          <w:p w14:paraId="29320DFD"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0</w:t>
            </w:r>
          </w:p>
        </w:tc>
        <w:tc>
          <w:tcPr>
            <w:tcW w:w="683" w:type="dxa"/>
            <w:shd w:val="clear" w:color="auto" w:fill="D9E2F3"/>
          </w:tcPr>
          <w:p w14:paraId="004F6F1E"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0</w:t>
            </w:r>
          </w:p>
        </w:tc>
        <w:tc>
          <w:tcPr>
            <w:tcW w:w="683" w:type="dxa"/>
            <w:shd w:val="clear" w:color="auto" w:fill="D9E2F3"/>
          </w:tcPr>
          <w:p w14:paraId="02667AF7"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5</w:t>
            </w:r>
          </w:p>
        </w:tc>
        <w:tc>
          <w:tcPr>
            <w:tcW w:w="684" w:type="dxa"/>
            <w:shd w:val="clear" w:color="auto" w:fill="D9E2F3"/>
          </w:tcPr>
          <w:p w14:paraId="3087F787"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2</w:t>
            </w:r>
          </w:p>
        </w:tc>
        <w:tc>
          <w:tcPr>
            <w:tcW w:w="653" w:type="dxa"/>
            <w:shd w:val="clear" w:color="auto" w:fill="D9E2F3"/>
          </w:tcPr>
          <w:p w14:paraId="6B2FB4D2"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6</w:t>
            </w:r>
          </w:p>
        </w:tc>
        <w:tc>
          <w:tcPr>
            <w:tcW w:w="712" w:type="dxa"/>
            <w:shd w:val="clear" w:color="auto" w:fill="D9E2F3"/>
            <w:vAlign w:val="center"/>
          </w:tcPr>
          <w:p w14:paraId="2038BE7C"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4</w:t>
            </w:r>
          </w:p>
        </w:tc>
        <w:tc>
          <w:tcPr>
            <w:tcW w:w="684" w:type="dxa"/>
            <w:shd w:val="clear" w:color="auto" w:fill="D9E2F3"/>
            <w:vAlign w:val="center"/>
          </w:tcPr>
          <w:p w14:paraId="3BF0635A"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0</w:t>
            </w:r>
          </w:p>
        </w:tc>
        <w:tc>
          <w:tcPr>
            <w:tcW w:w="601" w:type="dxa"/>
            <w:shd w:val="clear" w:color="auto" w:fill="D9E2F3"/>
          </w:tcPr>
          <w:p w14:paraId="10205867"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17</w:t>
            </w:r>
          </w:p>
        </w:tc>
        <w:tc>
          <w:tcPr>
            <w:tcW w:w="866" w:type="dxa"/>
            <w:shd w:val="clear" w:color="auto" w:fill="D9E2F3"/>
          </w:tcPr>
          <w:p w14:paraId="43EC1FB0" w14:textId="77777777" w:rsidR="00626272" w:rsidRPr="00CB0607" w:rsidRDefault="00626272" w:rsidP="00626272">
            <w:pPr>
              <w:spacing w:before="40" w:after="40"/>
              <w:jc w:val="center"/>
              <w:rPr>
                <w:rFonts w:ascii="Franklin Gothic Demi" w:eastAsia="Times New Roman" w:hAnsi="Franklin Gothic Demi" w:cs="Franklin Gothic Book"/>
                <w:bCs/>
                <w:sz w:val="20"/>
                <w:szCs w:val="20"/>
              </w:rPr>
            </w:pPr>
            <w:r w:rsidRPr="00CB0607">
              <w:rPr>
                <w:rFonts w:ascii="Franklin Gothic Demi" w:eastAsia="Times New Roman" w:hAnsi="Franklin Gothic Demi" w:cs="Franklin Gothic Book"/>
                <w:bCs/>
                <w:sz w:val="20"/>
                <w:szCs w:val="20"/>
              </w:rPr>
              <w:t>4.5</w:t>
            </w:r>
          </w:p>
        </w:tc>
      </w:tr>
    </w:tbl>
    <w:bookmarkEnd w:id="150"/>
    <w:p w14:paraId="158634AE" w14:textId="77777777" w:rsidR="00626272" w:rsidRPr="00CB0607" w:rsidRDefault="00626272" w:rsidP="00626272">
      <w:pPr>
        <w:spacing w:before="120"/>
        <w:rPr>
          <w:rFonts w:ascii="Franklin Gothic Book" w:eastAsia="Times New Roman" w:hAnsi="Franklin Gothic Book" w:cs="Times New Roman"/>
          <w:sz w:val="20"/>
          <w:szCs w:val="20"/>
        </w:rPr>
      </w:pPr>
      <w:r w:rsidRPr="00CB0607">
        <w:rPr>
          <w:rFonts w:ascii="Franklin Gothic Book" w:eastAsia="Times New Roman" w:hAnsi="Franklin Gothic Book" w:cs="Times New Roman"/>
          <w:sz w:val="20"/>
          <w:szCs w:val="24"/>
        </w:rPr>
        <w:t xml:space="preserve">*The district average is an average of the scores. For example, for Positive Climate, the district average is computed as: </w:t>
      </w:r>
      <w:bookmarkStart w:id="151" w:name="High_PC_Calc"/>
      <w:r w:rsidRPr="00CB0607">
        <w:rPr>
          <w:rFonts w:ascii="Franklin Gothic Book" w:eastAsia="Times New Roman" w:hAnsi="Franklin Gothic Book" w:cs="Times New Roman"/>
          <w:sz w:val="20"/>
          <w:szCs w:val="20"/>
        </w:rPr>
        <w:t>([2 x 1] + [3 x 3] + [4 x 1] + [5 x 6] + [6 x 4] + [7 x 2]) ÷ 17 observations = 4.9</w:t>
      </w:r>
      <w:bookmarkEnd w:id="151"/>
    </w:p>
    <w:p w14:paraId="589FB70C" w14:textId="77777777" w:rsidR="00626272" w:rsidRPr="00CB0607" w:rsidRDefault="00626272" w:rsidP="00626272">
      <w:pPr>
        <w:spacing w:before="120"/>
        <w:rPr>
          <w:rFonts w:ascii="Franklin Gothic Book" w:eastAsia="Times New Roman" w:hAnsi="Franklin Gothic Book" w:cs="Times New Roman"/>
          <w:sz w:val="20"/>
          <w:szCs w:val="24"/>
        </w:rPr>
      </w:pPr>
      <w:r w:rsidRPr="00CB0607">
        <w:rPr>
          <w:rFonts w:ascii="Franklin Gothic Book" w:eastAsia="Times New Roman" w:hAnsi="Franklin Gothic Book" w:cs="Times New Roman"/>
          <w:sz w:val="20"/>
          <w:szCs w:val="24"/>
        </w:rPr>
        <w:t xml:space="preserve">**Negative Climate is rated on an inverse scale. An original score of 1 is given a value of 7. The scoring in the table reflects the normalized adjustment: </w:t>
      </w:r>
      <w:bookmarkStart w:id="152" w:name="High_NC_Calc"/>
      <w:r w:rsidRPr="00CB0607">
        <w:rPr>
          <w:rFonts w:ascii="Franklin Gothic Book" w:eastAsia="Times New Roman" w:hAnsi="Franklin Gothic Book" w:cs="Times New Roman"/>
          <w:sz w:val="20"/>
          <w:szCs w:val="24"/>
        </w:rPr>
        <w:t>([7 x 17]) ÷ 17 observations = 7.0</w:t>
      </w:r>
      <w:bookmarkEnd w:id="152"/>
    </w:p>
    <w:p w14:paraId="023E3E46" w14:textId="77777777" w:rsidR="00626272" w:rsidRPr="00CB0607" w:rsidRDefault="00626272" w:rsidP="00626272">
      <w:pPr>
        <w:spacing w:after="160" w:line="259" w:lineRule="auto"/>
        <w:rPr>
          <w:rFonts w:ascii="Times New Roman" w:eastAsia="MS Mincho" w:hAnsi="Times New Roman" w:cs="Times New Roman"/>
          <w:b/>
          <w:sz w:val="20"/>
        </w:rPr>
      </w:pPr>
    </w:p>
    <w:p w14:paraId="28E7C106" w14:textId="77777777" w:rsidR="00626272" w:rsidRPr="00CB0607" w:rsidRDefault="00626272" w:rsidP="00626272">
      <w:pPr>
        <w:keepNext/>
        <w:pageBreakBefore/>
        <w:pBdr>
          <w:bottom w:val="single" w:sz="12" w:space="1" w:color="ED7D31"/>
        </w:pBdr>
        <w:spacing w:before="240" w:after="120"/>
        <w:outlineLvl w:val="1"/>
        <w:rPr>
          <w:rFonts w:ascii="Franklin Gothic Medium" w:eastAsia="Franklin Gothic Book" w:hAnsi="Franklin Gothic Medium" w:cs="Times New Roman"/>
          <w:color w:val="2F5496"/>
          <w:sz w:val="32"/>
        </w:rPr>
      </w:pPr>
      <w:bookmarkStart w:id="153" w:name="_Toc430114891"/>
      <w:bookmarkStart w:id="154" w:name="_Toc496109993"/>
      <w:bookmarkStart w:id="155" w:name="_Toc92194271"/>
      <w:r w:rsidRPr="00CB0607">
        <w:rPr>
          <w:rFonts w:ascii="Franklin Gothic Medium" w:eastAsia="Franklin Gothic Book" w:hAnsi="Franklin Gothic Medium" w:cs="Times New Roman"/>
          <w:color w:val="2F5496"/>
          <w:sz w:val="32"/>
        </w:rPr>
        <w:t>References</w:t>
      </w:r>
      <w:bookmarkEnd w:id="153"/>
      <w:bookmarkEnd w:id="154"/>
      <w:bookmarkEnd w:id="155"/>
    </w:p>
    <w:p w14:paraId="5DE4C27F" w14:textId="77777777" w:rsidR="00626272" w:rsidRPr="00CB0607" w:rsidRDefault="00626272" w:rsidP="00626272">
      <w:pPr>
        <w:keepLines/>
        <w:spacing w:before="240" w:after="120"/>
        <w:ind w:left="720" w:hanging="720"/>
        <w:rPr>
          <w:rFonts w:ascii="Franklin Gothic Book" w:eastAsia="Times New Roman" w:hAnsi="Franklin Gothic Book" w:cs="Calibri"/>
          <w:color w:val="0563C1"/>
          <w:u w:val="single"/>
        </w:rPr>
      </w:pPr>
      <w:r w:rsidRPr="00CB0607">
        <w:rPr>
          <w:rFonts w:ascii="Franklin Gothic Book" w:eastAsia="Times New Roman" w:hAnsi="Franklin Gothic Book" w:cs="Calibri"/>
        </w:rPr>
        <w:t xml:space="preserve">Center for Advanced Study of Teaching and Learning. (n.d.). </w:t>
      </w:r>
      <w:r w:rsidRPr="00CB0607">
        <w:rPr>
          <w:rFonts w:ascii="Franklin Gothic Book" w:eastAsia="Times New Roman" w:hAnsi="Franklin Gothic Book" w:cs="Calibri"/>
          <w:i/>
        </w:rPr>
        <w:t>Measuring and improving teacher-student interactions in PK−12 settings to enhance students’ learning</w:t>
      </w:r>
      <w:r w:rsidRPr="00CB0607">
        <w:rPr>
          <w:rFonts w:ascii="Franklin Gothic Book" w:eastAsia="Times New Roman" w:hAnsi="Franklin Gothic Book" w:cs="Calibri"/>
        </w:rPr>
        <w:t xml:space="preserve">. Charlottesville, VA: University of Virginia. Retrieved from </w:t>
      </w:r>
      <w:hyperlink r:id="rId37" w:history="1">
        <w:r w:rsidRPr="00CB0607">
          <w:rPr>
            <w:rFonts w:ascii="Franklin Gothic Book" w:eastAsia="Times New Roman" w:hAnsi="Franklin Gothic Book" w:cs="Calibri"/>
            <w:color w:val="0563C1"/>
            <w:u w:val="single"/>
          </w:rPr>
          <w:t>http://www.teachstone.com/wp-content/uploads/2011/05/class-mtp-pk-12-brief.pdf</w:t>
        </w:r>
      </w:hyperlink>
    </w:p>
    <w:p w14:paraId="2C065F46" w14:textId="77777777" w:rsidR="00626272" w:rsidRPr="00CB0607" w:rsidRDefault="00626272" w:rsidP="00626272">
      <w:pPr>
        <w:keepLines/>
        <w:spacing w:before="240" w:after="120"/>
        <w:ind w:left="720" w:hanging="720"/>
        <w:rPr>
          <w:rFonts w:ascii="Franklin Gothic Book" w:eastAsia="Times New Roman" w:hAnsi="Franklin Gothic Book" w:cs="Calibri"/>
          <w:color w:val="0563C1"/>
          <w:u w:val="single"/>
        </w:rPr>
      </w:pPr>
      <w:r w:rsidRPr="00CB0607">
        <w:rPr>
          <w:rFonts w:ascii="Franklin Gothic Book" w:eastAsia="Times New Roman" w:hAnsi="Franklin Gothic Book" w:cs="Calibri"/>
        </w:rPr>
        <w:t xml:space="preserve">MET Project. (2010). </w:t>
      </w:r>
      <w:r w:rsidRPr="00CB0607">
        <w:rPr>
          <w:rFonts w:ascii="Franklin Gothic Book" w:eastAsia="Times New Roman" w:hAnsi="Franklin Gothic Book" w:cs="Calibri"/>
          <w:i/>
        </w:rPr>
        <w:t>The CLASS protocol for classroom observations</w:t>
      </w:r>
      <w:r w:rsidRPr="00CB0607">
        <w:rPr>
          <w:rFonts w:ascii="Franklin Gothic Book" w:eastAsia="Times New Roman" w:hAnsi="Franklin Gothic Book" w:cs="Calibri"/>
        </w:rPr>
        <w:t xml:space="preserve">. Seattle, WA: Bill &amp; Melinda Gates Foundation. Retrieved from </w:t>
      </w:r>
      <w:hyperlink r:id="rId38" w:history="1">
        <w:r w:rsidRPr="00CB0607">
          <w:rPr>
            <w:rFonts w:ascii="Franklin Gothic Book" w:eastAsia="Times New Roman" w:hAnsi="Franklin Gothic Book" w:cs="Calibri"/>
            <w:color w:val="0563C1"/>
            <w:u w:val="single"/>
          </w:rPr>
          <w:t>http://metproject.org/resources/CLASS_10_29_10.pdf</w:t>
        </w:r>
      </w:hyperlink>
    </w:p>
    <w:p w14:paraId="0B81D1CE" w14:textId="77777777" w:rsidR="00626272" w:rsidRPr="00CB0607" w:rsidRDefault="00626272" w:rsidP="00626272">
      <w:pPr>
        <w:keepLines/>
        <w:spacing w:before="240" w:after="120"/>
        <w:ind w:left="720" w:hanging="720"/>
        <w:rPr>
          <w:rFonts w:ascii="Franklin Gothic Book" w:eastAsia="Times New Roman" w:hAnsi="Franklin Gothic Book" w:cs="Calibri"/>
        </w:rPr>
      </w:pPr>
      <w:r w:rsidRPr="00601A3A">
        <w:rPr>
          <w:rFonts w:ascii="Franklin Gothic Book" w:eastAsia="Times New Roman" w:hAnsi="Franklin Gothic Book" w:cs="Calibri"/>
          <w:lang w:val="es-ES"/>
        </w:rPr>
        <w:t xml:space="preserve">Pianta, R. C., Hamre, B. K., &amp; Mintz, S. (2012). </w:t>
      </w:r>
      <w:r w:rsidRPr="00CB0607">
        <w:rPr>
          <w:rFonts w:ascii="Franklin Gothic Book" w:eastAsia="Times New Roman" w:hAnsi="Franklin Gothic Book" w:cs="Calibri"/>
          <w:i/>
        </w:rPr>
        <w:t>Classroom Assessment Scoring System (CLASS) Manual, Secondary.</w:t>
      </w:r>
      <w:r w:rsidRPr="00CB0607">
        <w:rPr>
          <w:rFonts w:ascii="Franklin Gothic Book" w:eastAsia="Times New Roman" w:hAnsi="Franklin Gothic Book" w:cs="Calibri"/>
        </w:rPr>
        <w:t xml:space="preserve"> Charlottesville, VA:</w:t>
      </w:r>
      <w:r w:rsidRPr="00CB0607">
        <w:rPr>
          <w:rFonts w:ascii="Franklin Gothic Book" w:eastAsia="Times New Roman" w:hAnsi="Franklin Gothic Book" w:cs="Calibri"/>
          <w:i/>
        </w:rPr>
        <w:t xml:space="preserve"> </w:t>
      </w:r>
      <w:r w:rsidRPr="00CB0607">
        <w:rPr>
          <w:rFonts w:ascii="Franklin Gothic Book" w:eastAsia="Times New Roman" w:hAnsi="Franklin Gothic Book" w:cs="Calibri"/>
        </w:rPr>
        <w:t>Teachstone.</w:t>
      </w:r>
    </w:p>
    <w:p w14:paraId="0E5A895B" w14:textId="77777777" w:rsidR="00626272" w:rsidRPr="00601A3A" w:rsidRDefault="00626272" w:rsidP="00626272">
      <w:pPr>
        <w:keepLines/>
        <w:spacing w:before="240" w:after="120"/>
        <w:ind w:left="720" w:hanging="720"/>
        <w:rPr>
          <w:rFonts w:ascii="Franklin Gothic Book" w:eastAsia="Times New Roman" w:hAnsi="Franklin Gothic Book" w:cs="Calibri"/>
          <w:lang w:val="es-ES"/>
        </w:rPr>
      </w:pPr>
      <w:r w:rsidRPr="00CB0607">
        <w:rPr>
          <w:rFonts w:ascii="Franklin Gothic Book" w:eastAsia="Times New Roman" w:hAnsi="Franklin Gothic Book" w:cs="Calibri"/>
        </w:rPr>
        <w:t xml:space="preserve">Pianta, R. C., Hamre, B. K., &amp; Mintz, S. (2012). </w:t>
      </w:r>
      <w:r w:rsidRPr="00CB0607">
        <w:rPr>
          <w:rFonts w:ascii="Franklin Gothic Book" w:eastAsia="Times New Roman" w:hAnsi="Franklin Gothic Book" w:cs="Calibri"/>
          <w:i/>
        </w:rPr>
        <w:t>Classroom Assessment Scoring System (CLASS) Manual, Upper Elementary.</w:t>
      </w:r>
      <w:r w:rsidRPr="00CB0607">
        <w:rPr>
          <w:rFonts w:ascii="Franklin Gothic Book" w:eastAsia="Times New Roman" w:hAnsi="Franklin Gothic Book" w:cs="Calibri"/>
        </w:rPr>
        <w:t xml:space="preserve"> </w:t>
      </w:r>
      <w:r w:rsidRPr="00601A3A">
        <w:rPr>
          <w:rFonts w:ascii="Franklin Gothic Book" w:eastAsia="Times New Roman" w:hAnsi="Franklin Gothic Book" w:cs="Calibri"/>
          <w:lang w:val="es-ES"/>
        </w:rPr>
        <w:t>Charlottesville, VA:</w:t>
      </w:r>
      <w:r w:rsidRPr="00601A3A">
        <w:rPr>
          <w:rFonts w:ascii="Franklin Gothic Book" w:eastAsia="Times New Roman" w:hAnsi="Franklin Gothic Book" w:cs="Calibri"/>
          <w:i/>
          <w:lang w:val="es-ES"/>
        </w:rPr>
        <w:t xml:space="preserve"> </w:t>
      </w:r>
      <w:r w:rsidRPr="00601A3A">
        <w:rPr>
          <w:rFonts w:ascii="Franklin Gothic Book" w:eastAsia="Times New Roman" w:hAnsi="Franklin Gothic Book" w:cs="Calibri"/>
          <w:lang w:val="es-ES"/>
        </w:rPr>
        <w:t>Teachstone.</w:t>
      </w:r>
    </w:p>
    <w:p w14:paraId="42542068" w14:textId="77777777" w:rsidR="00626272" w:rsidRPr="00CB0607" w:rsidRDefault="00626272" w:rsidP="00626272">
      <w:pPr>
        <w:keepLines/>
        <w:spacing w:before="240" w:after="120"/>
        <w:ind w:left="720" w:hanging="720"/>
        <w:rPr>
          <w:rFonts w:ascii="Franklin Gothic Book" w:eastAsia="Times New Roman" w:hAnsi="Franklin Gothic Book" w:cs="Calibri"/>
        </w:rPr>
      </w:pPr>
      <w:r w:rsidRPr="00601A3A">
        <w:rPr>
          <w:rFonts w:ascii="Franklin Gothic Book" w:eastAsia="Times New Roman" w:hAnsi="Franklin Gothic Book" w:cs="Calibri"/>
          <w:lang w:val="es-ES"/>
        </w:rPr>
        <w:t xml:space="preserve">Pianta, R. C., La Paro, K. M., &amp; Hamre, B. K. (2008). </w:t>
      </w:r>
      <w:r w:rsidRPr="00CB0607">
        <w:rPr>
          <w:rFonts w:ascii="Franklin Gothic Book" w:eastAsia="Times New Roman" w:hAnsi="Franklin Gothic Book" w:cs="Calibri"/>
          <w:i/>
        </w:rPr>
        <w:t xml:space="preserve">Classroom Assessment Scoring System (CLASS) Manual, K–3. </w:t>
      </w:r>
      <w:r w:rsidRPr="00CB0607">
        <w:rPr>
          <w:rFonts w:ascii="Franklin Gothic Book" w:eastAsia="Times New Roman" w:hAnsi="Franklin Gothic Book" w:cs="Calibri"/>
        </w:rPr>
        <w:t>Baltimore, MD: Paul H. Brookes Publishing Co.</w:t>
      </w:r>
    </w:p>
    <w:p w14:paraId="3E5035DD" w14:textId="5D7F7466" w:rsidR="003858B7" w:rsidRPr="00CB0607" w:rsidRDefault="003858B7" w:rsidP="003858B7">
      <w:pPr>
        <w:pStyle w:val="Reference"/>
      </w:pPr>
    </w:p>
    <w:p w14:paraId="5BAF352C" w14:textId="77777777" w:rsidR="00E97496" w:rsidRPr="00CB0607" w:rsidRDefault="00E97496" w:rsidP="003858B7">
      <w:pPr>
        <w:pStyle w:val="Reference"/>
      </w:pPr>
    </w:p>
    <w:p w14:paraId="5AA40CA2" w14:textId="77777777" w:rsidR="009764AC" w:rsidRPr="00CB0607" w:rsidRDefault="009764AC">
      <w:pPr>
        <w:spacing w:line="240" w:lineRule="auto"/>
        <w:sectPr w:rsidR="009764AC" w:rsidRPr="00CB0607" w:rsidSect="007F462A">
          <w:footerReference w:type="default" r:id="rId39"/>
          <w:footerReference w:type="first" r:id="rId40"/>
          <w:footnotePr>
            <w:numRestart w:val="eachSect"/>
          </w:footnotePr>
          <w:endnotePr>
            <w:numFmt w:val="decimal"/>
          </w:endnotePr>
          <w:pgSz w:w="12240" w:h="15840"/>
          <w:pgMar w:top="1080" w:right="1440" w:bottom="1080" w:left="1440" w:header="720" w:footer="720" w:gutter="0"/>
          <w:pgNumType w:start="1"/>
          <w:cols w:space="720"/>
          <w:noEndnote/>
          <w:docGrid w:linePitch="326"/>
        </w:sectPr>
      </w:pPr>
    </w:p>
    <w:p w14:paraId="2E791DA8" w14:textId="1B2D7D35" w:rsidR="00A62479" w:rsidRPr="00CB0607" w:rsidRDefault="00A62479" w:rsidP="00886FF8">
      <w:pPr>
        <w:pStyle w:val="Heading2"/>
      </w:pPr>
      <w:bookmarkStart w:id="157" w:name="_Hlk100740908"/>
      <w:bookmarkStart w:id="158" w:name="_Toc101878652"/>
      <w:bookmarkStart w:id="159" w:name="_Toc114596862"/>
      <w:r w:rsidRPr="00CB0607">
        <w:t>Appendix D</w:t>
      </w:r>
      <w:r w:rsidR="00471445" w:rsidRPr="00CB0607">
        <w:t xml:space="preserve">. </w:t>
      </w:r>
      <w:r w:rsidRPr="00CB0607">
        <w:t xml:space="preserve">Resources </w:t>
      </w:r>
      <w:r w:rsidR="00E9771E" w:rsidRPr="00CB0607">
        <w:t>to Support Implementation of DESE’s District Standards and Indicators</w:t>
      </w:r>
      <w:bookmarkEnd w:id="157"/>
      <w:bookmarkEnd w:id="158"/>
      <w:bookmarkEnd w:id="159"/>
    </w:p>
    <w:p w14:paraId="432E9912" w14:textId="77777777" w:rsidR="007C1349" w:rsidRPr="00CB0607" w:rsidRDefault="007C1349" w:rsidP="007C1349">
      <w:pPr>
        <w:pStyle w:val="TableTitle0"/>
      </w:pPr>
      <w:r w:rsidRPr="00CB0607">
        <w:t>Table D1. Resources to Support Leadership and Governance</w:t>
      </w:r>
    </w:p>
    <w:tbl>
      <w:tblPr>
        <w:tblStyle w:val="MSVTable1"/>
        <w:tblW w:w="5000" w:type="pct"/>
        <w:tblLayout w:type="fixed"/>
        <w:tblLook w:val="0620" w:firstRow="1" w:lastRow="0" w:firstColumn="0" w:lastColumn="0" w:noHBand="1" w:noVBand="1"/>
      </w:tblPr>
      <w:tblGrid>
        <w:gridCol w:w="3679"/>
        <w:gridCol w:w="5665"/>
      </w:tblGrid>
      <w:tr w:rsidR="007C1349" w:rsidRPr="00CB0607" w14:paraId="05452612" w14:textId="77777777" w:rsidTr="007C1349">
        <w:trPr>
          <w:cnfStyle w:val="100000000000" w:firstRow="1" w:lastRow="0" w:firstColumn="0" w:lastColumn="0" w:oddVBand="0" w:evenVBand="0" w:oddHBand="0" w:evenHBand="0" w:firstRowFirstColumn="0" w:firstRowLastColumn="0" w:lastRowFirstColumn="0" w:lastRowLastColumn="0"/>
        </w:trPr>
        <w:tc>
          <w:tcPr>
            <w:tcW w:w="3682" w:type="dxa"/>
          </w:tcPr>
          <w:p w14:paraId="6DB328F2" w14:textId="77777777" w:rsidR="007C1349" w:rsidRPr="00CB0607" w:rsidRDefault="007C1349" w:rsidP="007C1349">
            <w:pPr>
              <w:pStyle w:val="TableColHeadingCenter"/>
              <w:jc w:val="left"/>
            </w:pPr>
            <w:r w:rsidRPr="00CB0607">
              <w:t>Resource</w:t>
            </w:r>
          </w:p>
        </w:tc>
        <w:tc>
          <w:tcPr>
            <w:tcW w:w="5670" w:type="dxa"/>
          </w:tcPr>
          <w:p w14:paraId="0D36AADA" w14:textId="77777777" w:rsidR="007C1349" w:rsidRPr="00CB0607" w:rsidRDefault="007C1349" w:rsidP="007C1349">
            <w:pPr>
              <w:pStyle w:val="TableColHeadingCenter"/>
              <w:jc w:val="left"/>
            </w:pPr>
            <w:r w:rsidRPr="00CB0607">
              <w:t>Description</w:t>
            </w:r>
          </w:p>
        </w:tc>
      </w:tr>
      <w:tr w:rsidR="007C1349" w:rsidRPr="00CB0607" w14:paraId="5D47CD8F" w14:textId="77777777" w:rsidTr="005D13E7">
        <w:tc>
          <w:tcPr>
            <w:tcW w:w="3682" w:type="dxa"/>
          </w:tcPr>
          <w:p w14:paraId="48D22ED8" w14:textId="30673AB1" w:rsidR="007C1349" w:rsidRPr="00CB0607" w:rsidRDefault="00492E72" w:rsidP="005D13E7">
            <w:pPr>
              <w:pStyle w:val="TableText"/>
              <w:rPr>
                <w:bCs/>
              </w:rPr>
            </w:pPr>
            <w:hyperlink r:id="rId41" w:history="1">
              <w:r w:rsidRPr="00CB0607">
                <w:rPr>
                  <w:rStyle w:val="Hyperlink"/>
                  <w:rFonts w:cs="Calibri"/>
                  <w:i/>
                </w:rPr>
                <w:t>Transforming School Funding: A Guide to Implementing Student-Based Budgeting (SBB)</w:t>
              </w:r>
            </w:hyperlink>
            <w:r w:rsidR="007C1349" w:rsidRPr="00CB0607">
              <w:t xml:space="preserve"> from Education Resource Strategies</w:t>
            </w:r>
          </w:p>
        </w:tc>
        <w:tc>
          <w:tcPr>
            <w:tcW w:w="5670" w:type="dxa"/>
          </w:tcPr>
          <w:p w14:paraId="425BF80C" w14:textId="49349227" w:rsidR="007C1349" w:rsidRPr="00CB0607" w:rsidRDefault="00492E72" w:rsidP="005D13E7">
            <w:pPr>
              <w:pStyle w:val="TableText"/>
              <w:rPr>
                <w:bCs/>
              </w:rPr>
            </w:pPr>
            <w:r w:rsidRPr="00CB0607">
              <w:t xml:space="preserve">This guide describes </w:t>
            </w:r>
            <w:r w:rsidR="007C1349" w:rsidRPr="00CB0607">
              <w:t>a process to help districts tie funding to specific student needs</w:t>
            </w:r>
            <w:r w:rsidR="002E7651" w:rsidRPr="00CB0607">
              <w:t>.</w:t>
            </w:r>
          </w:p>
        </w:tc>
      </w:tr>
    </w:tbl>
    <w:p w14:paraId="26A5C1B0" w14:textId="77777777" w:rsidR="007C1349" w:rsidRPr="00CB0607" w:rsidRDefault="007C1349" w:rsidP="007C1349">
      <w:pPr>
        <w:pStyle w:val="TableTitle0"/>
      </w:pPr>
      <w:r w:rsidRPr="00CB0607">
        <w:t>Table D2. Resources to Support Curriculum and Instruction</w:t>
      </w:r>
    </w:p>
    <w:tbl>
      <w:tblPr>
        <w:tblStyle w:val="MSVTable1"/>
        <w:tblW w:w="4987" w:type="pct"/>
        <w:tblLayout w:type="fixed"/>
        <w:tblLook w:val="0620" w:firstRow="1" w:lastRow="0" w:firstColumn="0" w:lastColumn="0" w:noHBand="1" w:noVBand="1"/>
      </w:tblPr>
      <w:tblGrid>
        <w:gridCol w:w="3681"/>
        <w:gridCol w:w="5639"/>
      </w:tblGrid>
      <w:tr w:rsidR="007C1349" w:rsidRPr="00CB0607" w14:paraId="1C1991FB" w14:textId="77777777" w:rsidTr="005D13E7">
        <w:trPr>
          <w:cnfStyle w:val="100000000000" w:firstRow="1" w:lastRow="0" w:firstColumn="0" w:lastColumn="0" w:oddVBand="0" w:evenVBand="0" w:oddHBand="0" w:evenHBand="0" w:firstRowFirstColumn="0" w:firstRowLastColumn="0" w:lastRowFirstColumn="0" w:lastRowLastColumn="0"/>
        </w:trPr>
        <w:tc>
          <w:tcPr>
            <w:tcW w:w="1975" w:type="pct"/>
          </w:tcPr>
          <w:p w14:paraId="40045581" w14:textId="77777777" w:rsidR="007C1349" w:rsidRPr="00CB0607" w:rsidRDefault="007C1349" w:rsidP="005D13E7">
            <w:pPr>
              <w:pStyle w:val="TableColHeadingLeft"/>
            </w:pPr>
            <w:r w:rsidRPr="00CB0607">
              <w:t>Resource</w:t>
            </w:r>
          </w:p>
        </w:tc>
        <w:tc>
          <w:tcPr>
            <w:tcW w:w="3025" w:type="pct"/>
          </w:tcPr>
          <w:p w14:paraId="0151042B" w14:textId="77777777" w:rsidR="007C1349" w:rsidRPr="00CB0607" w:rsidRDefault="007C1349" w:rsidP="005D13E7">
            <w:pPr>
              <w:pStyle w:val="TableColHeadingLeft"/>
            </w:pPr>
            <w:r w:rsidRPr="00CB0607">
              <w:t>Description</w:t>
            </w:r>
          </w:p>
        </w:tc>
      </w:tr>
      <w:tr w:rsidR="007C1349" w:rsidRPr="00CB0607" w14:paraId="064B39FA" w14:textId="77777777" w:rsidTr="005D13E7">
        <w:tc>
          <w:tcPr>
            <w:tcW w:w="1975" w:type="pct"/>
          </w:tcPr>
          <w:p w14:paraId="1C02120B" w14:textId="77777777" w:rsidR="007C1349" w:rsidRPr="00CB0607" w:rsidRDefault="007C1349" w:rsidP="005D13E7">
            <w:pPr>
              <w:pStyle w:val="TableText"/>
              <w:rPr>
                <w:bCs/>
                <w:i/>
                <w:iCs/>
              </w:rPr>
            </w:pPr>
            <w:hyperlink r:id="rId42" w:history="1">
              <w:r w:rsidRPr="00CB0607">
                <w:rPr>
                  <w:rStyle w:val="Hyperlink"/>
                  <w:i/>
                  <w:iCs/>
                </w:rPr>
                <w:t>Quick Reference Guide: The Case for Curricular Coherence</w:t>
              </w:r>
            </w:hyperlink>
            <w:r w:rsidRPr="00CB0607">
              <w:rPr>
                <w:i/>
                <w:iCs/>
              </w:rPr>
              <w:t xml:space="preserve"> </w:t>
            </w:r>
          </w:p>
        </w:tc>
        <w:tc>
          <w:tcPr>
            <w:tcW w:w="3025" w:type="pct"/>
          </w:tcPr>
          <w:p w14:paraId="167AF665" w14:textId="77777777" w:rsidR="007C1349" w:rsidRPr="00CB0607" w:rsidRDefault="007C1349" w:rsidP="007C1349">
            <w:pPr>
              <w:pStyle w:val="TableText"/>
            </w:pPr>
            <w:r w:rsidRPr="00CB0607">
              <w:t>This guide describes three types of curricular coherence that support student learning: vertical coherence, aligned tiers of instruction, and cross-subject coherence.</w:t>
            </w:r>
          </w:p>
        </w:tc>
      </w:tr>
      <w:tr w:rsidR="007C1349" w:rsidRPr="00CB0607" w14:paraId="79722027" w14:textId="77777777" w:rsidTr="005D13E7">
        <w:tc>
          <w:tcPr>
            <w:tcW w:w="1975" w:type="pct"/>
          </w:tcPr>
          <w:p w14:paraId="0EFBED46" w14:textId="77777777" w:rsidR="007C1349" w:rsidRPr="00CB0607" w:rsidRDefault="007C1349" w:rsidP="005D13E7">
            <w:pPr>
              <w:pStyle w:val="TableText"/>
              <w:rPr>
                <w:bCs/>
              </w:rPr>
            </w:pPr>
            <w:hyperlink r:id="rId43" w:history="1">
              <w:r w:rsidRPr="00CB0607">
                <w:rPr>
                  <w:rStyle w:val="Hyperlink"/>
                </w:rPr>
                <w:t>Increasing Access to Advanced Coursework</w:t>
              </w:r>
            </w:hyperlink>
          </w:p>
        </w:tc>
        <w:tc>
          <w:tcPr>
            <w:tcW w:w="3025" w:type="pct"/>
          </w:tcPr>
          <w:p w14:paraId="71CA5029" w14:textId="5A2938E3" w:rsidR="007C1349" w:rsidRPr="00CB0607" w:rsidRDefault="007C1349" w:rsidP="007C1349">
            <w:pPr>
              <w:pStyle w:val="TableText"/>
            </w:pPr>
            <w:r w:rsidRPr="00CB0607">
              <w:t>Describes how districts can use the federal Every Student Succeeds Act to expand access to advanced coursework and increase students’ achievement in these courses.</w:t>
            </w:r>
          </w:p>
        </w:tc>
      </w:tr>
      <w:tr w:rsidR="007C1349" w:rsidRPr="00CB0607" w14:paraId="3BD3513B" w14:textId="77777777" w:rsidTr="005D13E7">
        <w:tc>
          <w:tcPr>
            <w:tcW w:w="1975" w:type="pct"/>
          </w:tcPr>
          <w:p w14:paraId="2A4865F1" w14:textId="77777777" w:rsidR="007C1349" w:rsidRPr="00CB0607" w:rsidRDefault="007C1349" w:rsidP="005D13E7">
            <w:pPr>
              <w:pStyle w:val="TableText"/>
              <w:rPr>
                <w:bCs/>
              </w:rPr>
            </w:pPr>
            <w:hyperlink r:id="rId44" w:history="1">
              <w:r w:rsidRPr="00CB0607">
                <w:rPr>
                  <w:rStyle w:val="Hyperlink"/>
                </w:rPr>
                <w:t>CURATE</w:t>
              </w:r>
            </w:hyperlink>
            <w:r w:rsidRPr="00CB0607">
              <w:t xml:space="preserve"> </w:t>
            </w:r>
          </w:p>
        </w:tc>
        <w:tc>
          <w:tcPr>
            <w:tcW w:w="3025" w:type="pct"/>
          </w:tcPr>
          <w:p w14:paraId="367B8613" w14:textId="6F76FFD9" w:rsidR="007C1349" w:rsidRPr="00CB0607" w:rsidRDefault="007C1349" w:rsidP="007C1349">
            <w:pPr>
              <w:pStyle w:val="TableText"/>
            </w:pPr>
            <w:r w:rsidRPr="00CB0607">
              <w:t>CURATE convenes panels of Massachusetts teachers to review and rate evidence on the quality and alignment of specific curricular materials</w:t>
            </w:r>
            <w:r w:rsidR="00492E72" w:rsidRPr="00CB0607">
              <w:t xml:space="preserve"> and</w:t>
            </w:r>
            <w:r w:rsidRPr="00CB0607">
              <w:t xml:space="preserve"> then publish their findings for educators across the Commonwealth to consult.</w:t>
            </w:r>
          </w:p>
        </w:tc>
      </w:tr>
    </w:tbl>
    <w:p w14:paraId="34E02577" w14:textId="77777777" w:rsidR="007C1349" w:rsidRPr="00CB0607" w:rsidRDefault="007C1349" w:rsidP="007C1349">
      <w:pPr>
        <w:pStyle w:val="TableTitle0"/>
      </w:pPr>
      <w:r w:rsidRPr="00CB0607">
        <w:t>Table D3. Resources to Support Assessment</w:t>
      </w:r>
    </w:p>
    <w:tbl>
      <w:tblPr>
        <w:tblStyle w:val="MSVTable1"/>
        <w:tblW w:w="5004" w:type="pct"/>
        <w:tblLook w:val="0620" w:firstRow="1" w:lastRow="0" w:firstColumn="0" w:lastColumn="0" w:noHBand="1" w:noVBand="1"/>
      </w:tblPr>
      <w:tblGrid>
        <w:gridCol w:w="3682"/>
        <w:gridCol w:w="5669"/>
      </w:tblGrid>
      <w:tr w:rsidR="007C1349" w:rsidRPr="00CB0607" w14:paraId="6E84966E" w14:textId="77777777" w:rsidTr="005D13E7">
        <w:trPr>
          <w:cnfStyle w:val="100000000000" w:firstRow="1" w:lastRow="0" w:firstColumn="0" w:lastColumn="0" w:oddVBand="0" w:evenVBand="0" w:oddHBand="0" w:evenHBand="0" w:firstRowFirstColumn="0" w:firstRowLastColumn="0" w:lastRowFirstColumn="0" w:lastRowLastColumn="0"/>
        </w:trPr>
        <w:tc>
          <w:tcPr>
            <w:tcW w:w="1969" w:type="pct"/>
          </w:tcPr>
          <w:p w14:paraId="160A28B0" w14:textId="77777777" w:rsidR="007C1349" w:rsidRPr="00CB0607" w:rsidRDefault="007C1349" w:rsidP="005D13E7">
            <w:pPr>
              <w:pStyle w:val="TableColHeadingLeft"/>
            </w:pPr>
            <w:r w:rsidRPr="00CB0607">
              <w:t>Resource</w:t>
            </w:r>
          </w:p>
        </w:tc>
        <w:tc>
          <w:tcPr>
            <w:tcW w:w="3031" w:type="pct"/>
          </w:tcPr>
          <w:p w14:paraId="1EC7B557" w14:textId="77777777" w:rsidR="007C1349" w:rsidRPr="00CB0607" w:rsidRDefault="007C1349" w:rsidP="005D13E7">
            <w:pPr>
              <w:pStyle w:val="TableColHeadingLeft"/>
            </w:pPr>
            <w:r w:rsidRPr="00CB0607">
              <w:t>Description</w:t>
            </w:r>
          </w:p>
        </w:tc>
      </w:tr>
      <w:tr w:rsidR="007C1349" w:rsidRPr="00CB0607" w14:paraId="46D46587" w14:textId="77777777" w:rsidTr="005D13E7">
        <w:tc>
          <w:tcPr>
            <w:tcW w:w="1969" w:type="pct"/>
          </w:tcPr>
          <w:p w14:paraId="6F8BF344" w14:textId="77777777" w:rsidR="007C1349" w:rsidRPr="00CB0607" w:rsidRDefault="007C1349" w:rsidP="005D13E7">
            <w:pPr>
              <w:pStyle w:val="TableText"/>
              <w:rPr>
                <w:rFonts w:cs="Calibri"/>
              </w:rPr>
            </w:pPr>
            <w:r w:rsidRPr="00CB0607">
              <w:rPr>
                <w:rFonts w:cs="Calibri"/>
              </w:rPr>
              <w:t xml:space="preserve">DESE’s </w:t>
            </w:r>
            <w:hyperlink r:id="rId45" w:history="1">
              <w:r w:rsidRPr="00CB0607">
                <w:rPr>
                  <w:rStyle w:val="Hyperlink"/>
                  <w:rFonts w:cs="Calibri"/>
                  <w:i/>
                </w:rPr>
                <w:t>District Data Team Toolkit</w:t>
              </w:r>
            </w:hyperlink>
          </w:p>
          <w:p w14:paraId="67007AE7" w14:textId="77777777" w:rsidR="007C1349" w:rsidRPr="00CB0607" w:rsidRDefault="007C1349" w:rsidP="005D13E7">
            <w:pPr>
              <w:pStyle w:val="TableText"/>
              <w:rPr>
                <w:bCs/>
              </w:rPr>
            </w:pPr>
          </w:p>
        </w:tc>
        <w:tc>
          <w:tcPr>
            <w:tcW w:w="3031" w:type="pct"/>
          </w:tcPr>
          <w:p w14:paraId="1877CBDC" w14:textId="77777777" w:rsidR="007C1349" w:rsidRPr="00CB0607" w:rsidRDefault="007C1349" w:rsidP="005D13E7">
            <w:pPr>
              <w:pStyle w:val="TableText"/>
              <w:rPr>
                <w:bCs/>
              </w:rPr>
            </w:pPr>
            <w:r w:rsidRPr="00CB0607">
              <w:rPr>
                <w:rFonts w:cs="Calibri"/>
              </w:rPr>
              <w:t>A set of r</w:t>
            </w:r>
            <w:r w:rsidRPr="00CB0607">
              <w:rPr>
                <w:rFonts w:cs="Calibri"/>
                <w:bCs/>
              </w:rPr>
              <w:t>esources to help a district establish, grow, and maintain a culture of inquiry and data use through a district data team.</w:t>
            </w:r>
          </w:p>
        </w:tc>
      </w:tr>
    </w:tbl>
    <w:p w14:paraId="5D47C522" w14:textId="77777777" w:rsidR="007C1349" w:rsidRPr="00CB0607" w:rsidRDefault="007C1349" w:rsidP="007C1349">
      <w:pPr>
        <w:pStyle w:val="TableTitle0"/>
      </w:pPr>
      <w:r w:rsidRPr="00CB0607">
        <w:t>Table D4. Resources to Support Human Resources and Professional Development</w:t>
      </w:r>
    </w:p>
    <w:tbl>
      <w:tblPr>
        <w:tblStyle w:val="MSVTable1"/>
        <w:tblW w:w="5004" w:type="pct"/>
        <w:tblLook w:val="0620" w:firstRow="1" w:lastRow="0" w:firstColumn="0" w:lastColumn="0" w:noHBand="1" w:noVBand="1"/>
      </w:tblPr>
      <w:tblGrid>
        <w:gridCol w:w="3682"/>
        <w:gridCol w:w="5669"/>
      </w:tblGrid>
      <w:tr w:rsidR="007C1349" w:rsidRPr="00CB0607" w14:paraId="4B7786FC" w14:textId="77777777" w:rsidTr="007C1349">
        <w:trPr>
          <w:cnfStyle w:val="100000000000" w:firstRow="1" w:lastRow="0" w:firstColumn="0" w:lastColumn="0" w:oddVBand="0" w:evenVBand="0" w:oddHBand="0" w:evenHBand="0" w:firstRowFirstColumn="0" w:firstRowLastColumn="0" w:lastRowFirstColumn="0" w:lastRowLastColumn="0"/>
          <w:tblHeader/>
        </w:trPr>
        <w:tc>
          <w:tcPr>
            <w:tcW w:w="3682" w:type="dxa"/>
          </w:tcPr>
          <w:p w14:paraId="25628212" w14:textId="77777777" w:rsidR="007C1349" w:rsidRPr="00CB0607" w:rsidRDefault="007C1349" w:rsidP="005D13E7">
            <w:pPr>
              <w:pStyle w:val="TableColHeadingLeft"/>
            </w:pPr>
            <w:r w:rsidRPr="00CB0607">
              <w:t>Resource</w:t>
            </w:r>
          </w:p>
        </w:tc>
        <w:tc>
          <w:tcPr>
            <w:tcW w:w="5670" w:type="dxa"/>
          </w:tcPr>
          <w:p w14:paraId="4F24A269" w14:textId="77777777" w:rsidR="007C1349" w:rsidRPr="00CB0607" w:rsidRDefault="007C1349" w:rsidP="005D13E7">
            <w:pPr>
              <w:pStyle w:val="TableColHeadingLeft"/>
            </w:pPr>
            <w:r w:rsidRPr="00CB0607">
              <w:t>Description</w:t>
            </w:r>
          </w:p>
        </w:tc>
      </w:tr>
      <w:tr w:rsidR="007C1349" w:rsidRPr="00CB0607" w14:paraId="1B8E912B" w14:textId="77777777" w:rsidTr="005D13E7">
        <w:tc>
          <w:tcPr>
            <w:tcW w:w="3682" w:type="dxa"/>
          </w:tcPr>
          <w:p w14:paraId="43826084" w14:textId="77777777" w:rsidR="007C1349" w:rsidRPr="00CB0607" w:rsidRDefault="007C1349" w:rsidP="005D13E7">
            <w:pPr>
              <w:pStyle w:val="TableText"/>
              <w:rPr>
                <w:bCs/>
              </w:rPr>
            </w:pPr>
            <w:hyperlink r:id="rId46" w:history="1">
              <w:r w:rsidRPr="00CB0607">
                <w:rPr>
                  <w:rStyle w:val="Hyperlink"/>
                  <w:rFonts w:cs="Calibri"/>
                  <w:i/>
                </w:rPr>
                <w:t>Quick Reference Guide: Opportunities to Streamline the Evaluation Process</w:t>
              </w:r>
            </w:hyperlink>
          </w:p>
        </w:tc>
        <w:tc>
          <w:tcPr>
            <w:tcW w:w="5670" w:type="dxa"/>
          </w:tcPr>
          <w:p w14:paraId="7BBD822A" w14:textId="79AAF6AA" w:rsidR="007C1349" w:rsidRPr="00CB0607" w:rsidRDefault="007C1349" w:rsidP="005D13E7">
            <w:pPr>
              <w:pStyle w:val="TableText"/>
            </w:pPr>
            <w:r w:rsidRPr="00CB0607">
              <w:t>This guide help</w:t>
            </w:r>
            <w:r w:rsidR="00492E72" w:rsidRPr="00CB0607">
              <w:t>s</w:t>
            </w:r>
            <w:r w:rsidRPr="00CB0607">
              <w:t xml:space="preserve"> </w:t>
            </w:r>
            <w:r w:rsidR="0074302C" w:rsidRPr="00CB0607">
              <w:t xml:space="preserve">school </w:t>
            </w:r>
            <w:r w:rsidRPr="00CB0607">
              <w:t>districts reflect on and continuously improve their evaluation systems:</w:t>
            </w:r>
          </w:p>
          <w:p w14:paraId="303779C6" w14:textId="77777777" w:rsidR="007C1349" w:rsidRPr="00CB0607" w:rsidRDefault="007C1349" w:rsidP="007C1349">
            <w:pPr>
              <w:pStyle w:val="TableBullet1"/>
            </w:pPr>
            <w:r w:rsidRPr="00CB0607">
              <w:t>What’s working? What are the bright spots?</w:t>
            </w:r>
          </w:p>
          <w:p w14:paraId="5B4765CA" w14:textId="77777777" w:rsidR="007C1349" w:rsidRPr="00CB0607" w:rsidRDefault="007C1349" w:rsidP="007C1349">
            <w:pPr>
              <w:pStyle w:val="TableBullet1"/>
            </w:pPr>
            <w:r w:rsidRPr="00CB0607">
              <w:t>How can we streamline the process to stay focused on professional growth and development?</w:t>
            </w:r>
          </w:p>
          <w:p w14:paraId="5D18CD73" w14:textId="77777777" w:rsidR="007C1349" w:rsidRPr="00CB0607" w:rsidRDefault="007C1349" w:rsidP="007C1349">
            <w:pPr>
              <w:pStyle w:val="TableBullet1"/>
              <w:rPr>
                <w:bCs/>
              </w:rPr>
            </w:pPr>
            <w:r w:rsidRPr="00CB0607">
              <w:t>What do we need to adjust to ensure our system is valuable to educators and students?</w:t>
            </w:r>
          </w:p>
        </w:tc>
      </w:tr>
      <w:tr w:rsidR="007C1349" w:rsidRPr="00CB0607" w14:paraId="23BE1B95" w14:textId="77777777" w:rsidTr="005D13E7">
        <w:tc>
          <w:tcPr>
            <w:tcW w:w="3682" w:type="dxa"/>
          </w:tcPr>
          <w:p w14:paraId="4763D0AC" w14:textId="77777777" w:rsidR="007C1349" w:rsidRPr="00CB0607" w:rsidRDefault="007C1349" w:rsidP="005D13E7">
            <w:pPr>
              <w:pStyle w:val="TableText"/>
              <w:rPr>
                <w:bCs/>
              </w:rPr>
            </w:pPr>
            <w:hyperlink r:id="rId47" w:history="1">
              <w:r w:rsidRPr="00CB0607">
                <w:rPr>
                  <w:rStyle w:val="Hyperlink"/>
                  <w:i/>
                </w:rPr>
                <w:t>Identifying Meaningful Professional Development</w:t>
              </w:r>
            </w:hyperlink>
          </w:p>
        </w:tc>
        <w:tc>
          <w:tcPr>
            <w:tcW w:w="5670" w:type="dxa"/>
          </w:tcPr>
          <w:p w14:paraId="5B493D36" w14:textId="77777777" w:rsidR="007C1349" w:rsidRPr="00CB0607" w:rsidRDefault="007C1349" w:rsidP="005D13E7">
            <w:pPr>
              <w:pStyle w:val="TableText"/>
              <w:rPr>
                <w:bCs/>
              </w:rPr>
            </w:pPr>
            <w:r w:rsidRPr="00CB0607">
              <w:t xml:space="preserve">A video in which educators from three Massachusetts districts discuss the importance of targeted, meaningful professional development and the ways districts can use the evaluation process to identify the most effective </w:t>
            </w:r>
            <w:r w:rsidRPr="00CB0607">
              <w:rPr>
                <w:rFonts w:eastAsiaTheme="minorEastAsia"/>
              </w:rPr>
              <w:t>professional development</w:t>
            </w:r>
            <w:r w:rsidRPr="00CB0607">
              <w:t xml:space="preserve"> supports for all educators.</w:t>
            </w:r>
          </w:p>
        </w:tc>
      </w:tr>
      <w:tr w:rsidR="007C1349" w:rsidRPr="00CB0607" w14:paraId="0976DAEE" w14:textId="77777777" w:rsidTr="000C1851">
        <w:trPr>
          <w:cantSplit/>
        </w:trPr>
        <w:tc>
          <w:tcPr>
            <w:tcW w:w="3682" w:type="dxa"/>
          </w:tcPr>
          <w:p w14:paraId="4F34EA3C" w14:textId="77777777" w:rsidR="007C1349" w:rsidRPr="00CB0607" w:rsidRDefault="007C1349" w:rsidP="005D13E7">
            <w:pPr>
              <w:pStyle w:val="TableText"/>
              <w:rPr>
                <w:bCs/>
              </w:rPr>
            </w:pPr>
            <w:hyperlink r:id="rId48" w:history="1">
              <w:r w:rsidRPr="00CB0607">
                <w:rPr>
                  <w:rStyle w:val="Hyperlink"/>
                  <w:i/>
                  <w:iCs/>
                </w:rPr>
                <w:t>The Educator Effectiveness Guidebook for Inclusive Practice</w:t>
              </w:r>
            </w:hyperlink>
          </w:p>
        </w:tc>
        <w:tc>
          <w:tcPr>
            <w:tcW w:w="5670" w:type="dxa"/>
          </w:tcPr>
          <w:p w14:paraId="3C0AE819" w14:textId="7A7851CD" w:rsidR="007C1349" w:rsidRPr="00CB0607" w:rsidRDefault="007C1349" w:rsidP="005D13E7">
            <w:pPr>
              <w:pStyle w:val="TableText"/>
              <w:rPr>
                <w:bCs/>
              </w:rPr>
            </w:pPr>
            <w:r w:rsidRPr="00CB0607">
              <w:rPr>
                <w:color w:val="000000"/>
              </w:rPr>
              <w:t xml:space="preserve">This guide includes tools for districts, schools, and educators aligned to the Massachusetts Educator Evaluation Framework. It promotes evidence-based best practices for inclusion following the principles of Universal Design for Learning, </w:t>
            </w:r>
            <w:r w:rsidR="0074302C" w:rsidRPr="00CB0607">
              <w:rPr>
                <w:color w:val="000000"/>
              </w:rPr>
              <w:t>positive behavioral interventions and supports</w:t>
            </w:r>
            <w:r w:rsidRPr="00CB0607">
              <w:rPr>
                <w:color w:val="000000"/>
              </w:rPr>
              <w:t>, and social-emotional learning.</w:t>
            </w:r>
          </w:p>
        </w:tc>
      </w:tr>
      <w:tr w:rsidR="007C1349" w:rsidRPr="00CB0607" w14:paraId="4FE2EFFD" w14:textId="77777777" w:rsidTr="005D13E7">
        <w:tc>
          <w:tcPr>
            <w:tcW w:w="3682" w:type="dxa"/>
          </w:tcPr>
          <w:p w14:paraId="2FB999C1" w14:textId="77777777" w:rsidR="007C1349" w:rsidRPr="00CB0607" w:rsidRDefault="007C1349" w:rsidP="005D13E7">
            <w:pPr>
              <w:pStyle w:val="TableText"/>
              <w:rPr>
                <w:bCs/>
              </w:rPr>
            </w:pPr>
            <w:hyperlink r:id="rId49" w:history="1">
              <w:r w:rsidRPr="00CB0607">
                <w:rPr>
                  <w:rStyle w:val="Hyperlink"/>
                  <w:i/>
                  <w:iCs/>
                </w:rPr>
                <w:t>Making Inclusive Education Work</w:t>
              </w:r>
            </w:hyperlink>
            <w:r w:rsidRPr="00CB0607">
              <w:rPr>
                <w:color w:val="000000"/>
              </w:rPr>
              <w:t xml:space="preserve"> by Richard A. Villa and Jacqueline S. Thousand</w:t>
            </w:r>
          </w:p>
        </w:tc>
        <w:tc>
          <w:tcPr>
            <w:tcW w:w="5670" w:type="dxa"/>
          </w:tcPr>
          <w:p w14:paraId="7E4C4AEA" w14:textId="77777777" w:rsidR="007C1349" w:rsidRPr="00CB0607" w:rsidRDefault="007C1349" w:rsidP="005D13E7">
            <w:pPr>
              <w:pStyle w:val="TableText"/>
              <w:rPr>
                <w:bCs/>
              </w:rPr>
            </w:pPr>
            <w:r w:rsidRPr="00CB0607">
              <w:rPr>
                <w:color w:val="000000"/>
              </w:rPr>
              <w:t>The Association for Supervision and Curriculum Development is a nonprofit, nonpartisan membership organization that develops programs, products, and services essential to the way educators learn, teach, and lead.</w:t>
            </w:r>
          </w:p>
        </w:tc>
      </w:tr>
    </w:tbl>
    <w:p w14:paraId="501D95D9" w14:textId="77777777" w:rsidR="007C1349" w:rsidRPr="00CB0607" w:rsidRDefault="007C1349" w:rsidP="007C1349">
      <w:pPr>
        <w:pStyle w:val="TableTitle0"/>
      </w:pPr>
      <w:r w:rsidRPr="00CB0607">
        <w:t>Table D5. Resources to Support Student Support</w:t>
      </w:r>
    </w:p>
    <w:tbl>
      <w:tblPr>
        <w:tblStyle w:val="MSVTable1"/>
        <w:tblW w:w="5000" w:type="pct"/>
        <w:tblLook w:val="0620" w:firstRow="1" w:lastRow="0" w:firstColumn="0" w:lastColumn="0" w:noHBand="1" w:noVBand="1"/>
      </w:tblPr>
      <w:tblGrid>
        <w:gridCol w:w="3682"/>
        <w:gridCol w:w="5662"/>
      </w:tblGrid>
      <w:tr w:rsidR="007C1349" w:rsidRPr="00CB0607" w14:paraId="1D336AEB" w14:textId="77777777" w:rsidTr="005D13E7">
        <w:trPr>
          <w:cnfStyle w:val="100000000000" w:firstRow="1" w:lastRow="0" w:firstColumn="0" w:lastColumn="0" w:oddVBand="0" w:evenVBand="0" w:oddHBand="0" w:evenHBand="0" w:firstRowFirstColumn="0" w:firstRowLastColumn="0" w:lastRowFirstColumn="0" w:lastRowLastColumn="0"/>
        </w:trPr>
        <w:tc>
          <w:tcPr>
            <w:tcW w:w="3682" w:type="dxa"/>
          </w:tcPr>
          <w:p w14:paraId="1A0A96FA" w14:textId="77777777" w:rsidR="007C1349" w:rsidRPr="00CB0607" w:rsidRDefault="007C1349" w:rsidP="005D13E7">
            <w:pPr>
              <w:pStyle w:val="TableColHeadingLeft"/>
            </w:pPr>
            <w:r w:rsidRPr="00CB0607">
              <w:t xml:space="preserve">Resource </w:t>
            </w:r>
          </w:p>
        </w:tc>
        <w:tc>
          <w:tcPr>
            <w:tcW w:w="5662" w:type="dxa"/>
          </w:tcPr>
          <w:p w14:paraId="234EB2F0" w14:textId="77777777" w:rsidR="007C1349" w:rsidRPr="00CB0607" w:rsidRDefault="007C1349" w:rsidP="005D13E7">
            <w:pPr>
              <w:pStyle w:val="TableColHeadingLeft"/>
            </w:pPr>
            <w:r w:rsidRPr="00CB0607">
              <w:t>Description</w:t>
            </w:r>
          </w:p>
        </w:tc>
      </w:tr>
      <w:tr w:rsidR="007C1349" w:rsidRPr="00CB0607" w14:paraId="15F9BF25" w14:textId="77777777" w:rsidTr="005D13E7">
        <w:tc>
          <w:tcPr>
            <w:tcW w:w="3682" w:type="dxa"/>
          </w:tcPr>
          <w:p w14:paraId="58998905" w14:textId="77777777" w:rsidR="007C1349" w:rsidRPr="00CB0607" w:rsidRDefault="007C1349" w:rsidP="005D13E7">
            <w:pPr>
              <w:pStyle w:val="TableText"/>
            </w:pPr>
            <w:hyperlink r:id="rId50" w:history="1">
              <w:r w:rsidRPr="00CB0607">
                <w:rPr>
                  <w:rStyle w:val="Hyperlink"/>
                  <w:bCs/>
                </w:rPr>
                <w:t>https://www.doe.mass.edu/sfss/mtss/</w:t>
              </w:r>
            </w:hyperlink>
          </w:p>
        </w:tc>
        <w:tc>
          <w:tcPr>
            <w:tcW w:w="5662" w:type="dxa"/>
          </w:tcPr>
          <w:p w14:paraId="152A61E1" w14:textId="74E7108B" w:rsidR="007C1349" w:rsidRPr="00CB0607" w:rsidRDefault="0074302C" w:rsidP="005D13E7">
            <w:pPr>
              <w:pStyle w:val="TableText"/>
              <w:rPr>
                <w:rFonts w:cstheme="minorHAnsi"/>
              </w:rPr>
            </w:pPr>
            <w:r w:rsidRPr="00CB0607">
              <w:rPr>
                <w:rFonts w:cstheme="minorHAnsi"/>
                <w:color w:val="333333"/>
                <w:shd w:val="clear" w:color="auto" w:fill="FFFFFF"/>
              </w:rPr>
              <w:t>An MTSS</w:t>
            </w:r>
            <w:r w:rsidR="007C1349" w:rsidRPr="00CB0607">
              <w:rPr>
                <w:rFonts w:cstheme="minorHAnsi"/>
                <w:color w:val="333333"/>
                <w:shd w:val="clear" w:color="auto" w:fill="FFFFFF"/>
              </w:rPr>
              <w:t xml:space="preserve"> is a framework for how school districts can build the necessary systems to ensure that all students receive a high-quality educational experience.</w:t>
            </w:r>
          </w:p>
        </w:tc>
      </w:tr>
    </w:tbl>
    <w:p w14:paraId="2926B015" w14:textId="77777777" w:rsidR="007C1349" w:rsidRPr="00CB0607" w:rsidRDefault="007C1349" w:rsidP="007C1349">
      <w:pPr>
        <w:pStyle w:val="TableTitle0"/>
      </w:pPr>
      <w:r w:rsidRPr="00CB0607">
        <w:t>Table D6. Resources to Support Financial and Asset Management</w:t>
      </w:r>
    </w:p>
    <w:tbl>
      <w:tblPr>
        <w:tblStyle w:val="MSVTable1"/>
        <w:tblW w:w="5004" w:type="pct"/>
        <w:tblLook w:val="0620" w:firstRow="1" w:lastRow="0" w:firstColumn="0" w:lastColumn="0" w:noHBand="1" w:noVBand="1"/>
      </w:tblPr>
      <w:tblGrid>
        <w:gridCol w:w="3682"/>
        <w:gridCol w:w="5669"/>
      </w:tblGrid>
      <w:tr w:rsidR="007C1349" w:rsidRPr="00CB0607" w14:paraId="3A763383" w14:textId="77777777" w:rsidTr="005D13E7">
        <w:trPr>
          <w:cnfStyle w:val="100000000000" w:firstRow="1" w:lastRow="0" w:firstColumn="0" w:lastColumn="0" w:oddVBand="0" w:evenVBand="0" w:oddHBand="0" w:evenHBand="0" w:firstRowFirstColumn="0" w:firstRowLastColumn="0" w:lastRowFirstColumn="0" w:lastRowLastColumn="0"/>
        </w:trPr>
        <w:tc>
          <w:tcPr>
            <w:tcW w:w="3682" w:type="dxa"/>
          </w:tcPr>
          <w:p w14:paraId="4C3DCD9A" w14:textId="77777777" w:rsidR="007C1349" w:rsidRPr="00CB0607" w:rsidRDefault="007C1349" w:rsidP="005D13E7">
            <w:pPr>
              <w:pStyle w:val="TableColHeadingLeft"/>
            </w:pPr>
            <w:r w:rsidRPr="00CB0607">
              <w:t xml:space="preserve">Resource </w:t>
            </w:r>
          </w:p>
        </w:tc>
        <w:tc>
          <w:tcPr>
            <w:tcW w:w="5670" w:type="dxa"/>
          </w:tcPr>
          <w:p w14:paraId="7A055AB8" w14:textId="77777777" w:rsidR="007C1349" w:rsidRPr="00CB0607" w:rsidRDefault="007C1349" w:rsidP="005D13E7">
            <w:pPr>
              <w:pStyle w:val="TableColHeadingLeft"/>
            </w:pPr>
            <w:r w:rsidRPr="00CB0607">
              <w:t>Description</w:t>
            </w:r>
          </w:p>
        </w:tc>
      </w:tr>
      <w:tr w:rsidR="007C1349" w:rsidRPr="00CB0607" w14:paraId="43D70F47" w14:textId="77777777" w:rsidTr="005D13E7">
        <w:trPr>
          <w:trHeight w:val="58"/>
        </w:trPr>
        <w:tc>
          <w:tcPr>
            <w:tcW w:w="3682" w:type="dxa"/>
          </w:tcPr>
          <w:p w14:paraId="63A30D5E" w14:textId="6F873F24" w:rsidR="007C1349" w:rsidRPr="00CB0607" w:rsidRDefault="007C1349" w:rsidP="005D13E7">
            <w:pPr>
              <w:pStyle w:val="TableText"/>
            </w:pPr>
            <w:hyperlink r:id="rId51" w:history="1">
              <w:r w:rsidRPr="00CB0607">
                <w:rPr>
                  <w:rStyle w:val="Hyperlink"/>
                  <w:rFonts w:cs="Calibri"/>
                  <w:bCs/>
                  <w:i/>
                </w:rPr>
                <w:t>Spending Money Wisely: Getting the Most From School District</w:t>
              </w:r>
              <w:r w:rsidRPr="00CB0607">
                <w:rPr>
                  <w:rStyle w:val="Hyperlink"/>
                </w:rPr>
                <w:t xml:space="preserve"> </w:t>
              </w:r>
              <w:r w:rsidRPr="00CB0607">
                <w:rPr>
                  <w:rStyle w:val="Hyperlink"/>
                  <w:i/>
                  <w:iCs/>
                </w:rPr>
                <w:t>Budgets</w:t>
              </w:r>
            </w:hyperlink>
            <w:r w:rsidRPr="00CB0607">
              <w:t xml:space="preserve"> </w:t>
            </w:r>
            <w:r w:rsidR="00492E72" w:rsidRPr="00CB0607">
              <w:t>(scroll down to Research section)</w:t>
            </w:r>
          </w:p>
        </w:tc>
        <w:tc>
          <w:tcPr>
            <w:tcW w:w="5670" w:type="dxa"/>
          </w:tcPr>
          <w:p w14:paraId="0144B4C1" w14:textId="77777777" w:rsidR="007C1349" w:rsidRPr="00CB0607" w:rsidRDefault="007C1349" w:rsidP="005D13E7">
            <w:pPr>
              <w:pStyle w:val="TableText"/>
            </w:pPr>
            <w:r w:rsidRPr="00CB0607">
              <w:t xml:space="preserve">A discussion of the top 10 opportunities for districts to realign resources and free up funds to support strategic priorities. </w:t>
            </w:r>
          </w:p>
        </w:tc>
      </w:tr>
    </w:tbl>
    <w:p w14:paraId="2E977A78" w14:textId="77777777" w:rsidR="001416FE" w:rsidRPr="00CB0607"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Pr="00CB0607" w:rsidRDefault="002F7D59" w:rsidP="004B6702">
      <w:pPr>
        <w:spacing w:line="240" w:lineRule="auto"/>
        <w:sectPr w:rsidR="002F7D59" w:rsidRPr="00CB0607" w:rsidSect="002E7525">
          <w:footerReference w:type="default" r:id="rId52"/>
          <w:footerReference w:type="first" r:id="rId53"/>
          <w:endnotePr>
            <w:numFmt w:val="decimal"/>
          </w:endnotePr>
          <w:pgSz w:w="12240" w:h="15840" w:code="1"/>
          <w:pgMar w:top="1440" w:right="1440" w:bottom="1440" w:left="1440" w:header="720" w:footer="720" w:gutter="0"/>
          <w:pgNumType w:start="1"/>
          <w:cols w:space="720"/>
          <w:noEndnote/>
          <w:docGrid w:linePitch="326"/>
        </w:sectPr>
      </w:pPr>
    </w:p>
    <w:p w14:paraId="0231F160" w14:textId="6D0750E3" w:rsidR="00FF4847" w:rsidRPr="00CB0607" w:rsidRDefault="00FF4847" w:rsidP="00B96AA2">
      <w:pPr>
        <w:pStyle w:val="Heading2"/>
        <w:rPr>
          <w:rFonts w:asciiTheme="minorHAnsi" w:eastAsia="Calibri" w:hAnsiTheme="minorHAnsi" w:cs="Times New Roman"/>
        </w:rPr>
      </w:pPr>
      <w:bookmarkStart w:id="160" w:name="_Toc114596863"/>
      <w:bookmarkStart w:id="161" w:name="AppendixE"/>
      <w:r w:rsidRPr="00CB0607">
        <w:t>Appendix E</w:t>
      </w:r>
      <w:r w:rsidR="00000007" w:rsidRPr="00CB0607">
        <w:t>.</w:t>
      </w:r>
      <w:r w:rsidRPr="00CB0607">
        <w:t xml:space="preserve"> Student </w:t>
      </w:r>
      <w:r w:rsidR="000A6E41" w:rsidRPr="00CB0607">
        <w:t>Performance Tables</w:t>
      </w:r>
      <w:bookmarkEnd w:id="160"/>
    </w:p>
    <w:bookmarkEnd w:id="161"/>
    <w:p w14:paraId="629996BD" w14:textId="77777777" w:rsidR="00D67A53" w:rsidRPr="00CB0607" w:rsidRDefault="00D67A53" w:rsidP="00D67A53">
      <w:pPr>
        <w:pStyle w:val="BodyText"/>
      </w:pPr>
      <w:r w:rsidRPr="00CB0607">
        <w:t>The COVID-19 pandemic had a profound impact on the 2020-2021 school year. Data reported in this appendix may have been affected by the pandemic. Please keep this in mind when reviewing the data and take particular care when comparing data across multiple school years.</w:t>
      </w:r>
    </w:p>
    <w:p w14:paraId="3938BF41" w14:textId="0D507B20" w:rsidR="00D67A53" w:rsidRPr="00CB0607" w:rsidRDefault="00D67A53" w:rsidP="00873BF5">
      <w:pPr>
        <w:pStyle w:val="TableTitle0"/>
      </w:pPr>
      <w:r w:rsidRPr="00CB0607">
        <w:t>Table E</w:t>
      </w:r>
      <w:r>
        <w:fldChar w:fldCharType="begin"/>
      </w:r>
      <w:r>
        <w:instrText>SEQ Exhibit \* ARABIC</w:instrText>
      </w:r>
      <w:r>
        <w:fldChar w:fldCharType="separate"/>
      </w:r>
      <w:r w:rsidR="00CD2BF4">
        <w:rPr>
          <w:noProof/>
        </w:rPr>
        <w:t>1</w:t>
      </w:r>
      <w:r>
        <w:fldChar w:fldCharType="end"/>
      </w:r>
      <w:r w:rsidRPr="00CB0607">
        <w:t xml:space="preserve">. Ipswich Public Schools: Next-Generation MCAS ELA Scaled Scores in Grades 3-8, </w:t>
      </w:r>
      <w:r w:rsidRPr="00CB0607">
        <w:br/>
        <w:t>2018</w:t>
      </w:r>
      <w:r w:rsidR="0054101D" w:rsidRPr="00CB0607">
        <w:t>-</w:t>
      </w:r>
      <w:r w:rsidRPr="00CB0607">
        <w:t>2021</w:t>
      </w:r>
    </w:p>
    <w:tbl>
      <w:tblPr>
        <w:tblStyle w:val="MSVTable1"/>
        <w:tblW w:w="5000" w:type="pct"/>
        <w:tblLook w:val="00A0" w:firstRow="1" w:lastRow="0" w:firstColumn="1" w:lastColumn="0" w:noHBand="0" w:noVBand="0"/>
      </w:tblPr>
      <w:tblGrid>
        <w:gridCol w:w="2058"/>
        <w:gridCol w:w="960"/>
        <w:gridCol w:w="955"/>
        <w:gridCol w:w="954"/>
        <w:gridCol w:w="955"/>
        <w:gridCol w:w="970"/>
        <w:gridCol w:w="1067"/>
        <w:gridCol w:w="1425"/>
      </w:tblGrid>
      <w:tr w:rsidR="004E39A8" w:rsidRPr="00CB0607" w14:paraId="4459D4DE" w14:textId="77777777" w:rsidTr="00972336">
        <w:trPr>
          <w:cnfStyle w:val="100000000000" w:firstRow="1" w:lastRow="0" w:firstColumn="0" w:lastColumn="0" w:oddVBand="0" w:evenVBand="0" w:oddHBand="0" w:evenHBand="0" w:firstRowFirstColumn="0" w:firstRowLastColumn="0" w:lastRowFirstColumn="0" w:lastRowLastColumn="0"/>
        </w:trPr>
        <w:tc>
          <w:tcPr>
            <w:tcW w:w="2127" w:type="dxa"/>
            <w:vAlign w:val="center"/>
          </w:tcPr>
          <w:p w14:paraId="510DFE59" w14:textId="77777777" w:rsidR="00D67A53" w:rsidRPr="00CB0607" w:rsidRDefault="00D67A53" w:rsidP="00972336">
            <w:pPr>
              <w:pStyle w:val="TableColHeadingCenter"/>
            </w:pPr>
            <w:r w:rsidRPr="00CB0607">
              <w:t>Group</w:t>
            </w:r>
          </w:p>
        </w:tc>
        <w:tc>
          <w:tcPr>
            <w:tcW w:w="990" w:type="dxa"/>
            <w:vAlign w:val="center"/>
          </w:tcPr>
          <w:p w14:paraId="20E37F17" w14:textId="77777777" w:rsidR="00D67A53" w:rsidRPr="00CB0607" w:rsidRDefault="00D67A53" w:rsidP="00972336">
            <w:pPr>
              <w:pStyle w:val="TableColHeadingCenter"/>
            </w:pPr>
            <w:r w:rsidRPr="00CB0607">
              <w:rPr>
                <w:i/>
                <w:iCs/>
              </w:rPr>
              <w:t>N</w:t>
            </w:r>
            <w:r w:rsidRPr="00CB0607">
              <w:t xml:space="preserve"> (2021)</w:t>
            </w:r>
          </w:p>
        </w:tc>
        <w:tc>
          <w:tcPr>
            <w:tcW w:w="991" w:type="dxa"/>
            <w:vAlign w:val="center"/>
          </w:tcPr>
          <w:p w14:paraId="528F5844" w14:textId="77777777" w:rsidR="00D67A53" w:rsidRPr="00CB0607" w:rsidRDefault="00D67A53" w:rsidP="00972336">
            <w:pPr>
              <w:pStyle w:val="TableColHeadingCenter"/>
            </w:pPr>
            <w:r w:rsidRPr="00CB0607">
              <w:t>2018</w:t>
            </w:r>
          </w:p>
        </w:tc>
        <w:tc>
          <w:tcPr>
            <w:tcW w:w="990" w:type="dxa"/>
            <w:vAlign w:val="center"/>
          </w:tcPr>
          <w:p w14:paraId="603A0A68" w14:textId="77777777" w:rsidR="00D67A53" w:rsidRPr="00CB0607" w:rsidRDefault="00D67A53" w:rsidP="00972336">
            <w:pPr>
              <w:pStyle w:val="TableColHeadingCenter"/>
            </w:pPr>
            <w:r w:rsidRPr="00CB0607">
              <w:t>2019</w:t>
            </w:r>
          </w:p>
        </w:tc>
        <w:tc>
          <w:tcPr>
            <w:tcW w:w="991" w:type="dxa"/>
            <w:vAlign w:val="center"/>
          </w:tcPr>
          <w:p w14:paraId="2DAE3297" w14:textId="77777777" w:rsidR="00D67A53" w:rsidRPr="00CB0607" w:rsidRDefault="00D67A53" w:rsidP="00972336">
            <w:pPr>
              <w:pStyle w:val="TableColHeadingCenter"/>
            </w:pPr>
            <w:r w:rsidRPr="00CB0607">
              <w:t>2021</w:t>
            </w:r>
          </w:p>
        </w:tc>
        <w:tc>
          <w:tcPr>
            <w:tcW w:w="991" w:type="dxa"/>
            <w:vAlign w:val="center"/>
          </w:tcPr>
          <w:p w14:paraId="0ED79989" w14:textId="77777777" w:rsidR="00D67A53" w:rsidRPr="00CB0607" w:rsidRDefault="00D67A53" w:rsidP="00972336">
            <w:pPr>
              <w:pStyle w:val="TableColHeadingCenter"/>
            </w:pPr>
            <w:r w:rsidRPr="00CB0607">
              <w:t>Change</w:t>
            </w:r>
          </w:p>
        </w:tc>
        <w:tc>
          <w:tcPr>
            <w:tcW w:w="1108" w:type="dxa"/>
            <w:vAlign w:val="center"/>
          </w:tcPr>
          <w:p w14:paraId="0029C59C" w14:textId="77777777" w:rsidR="00D67A53" w:rsidRPr="00CB0607" w:rsidRDefault="00D67A53" w:rsidP="00972336">
            <w:pPr>
              <w:pStyle w:val="TableColHeadingCenter"/>
            </w:pPr>
            <w:r w:rsidRPr="00CB0607">
              <w:t>State (2021)</w:t>
            </w:r>
          </w:p>
        </w:tc>
        <w:tc>
          <w:tcPr>
            <w:tcW w:w="1442" w:type="dxa"/>
            <w:vAlign w:val="center"/>
          </w:tcPr>
          <w:p w14:paraId="5D8EA4EC" w14:textId="49A7157C" w:rsidR="00D67A53" w:rsidRPr="00CB0607" w:rsidRDefault="00D67A53" w:rsidP="00972336">
            <w:pPr>
              <w:pStyle w:val="TableColHeadingCenter"/>
            </w:pPr>
            <w:r w:rsidRPr="00CB0607">
              <w:t>Above/</w:t>
            </w:r>
            <w:r w:rsidR="0074302C" w:rsidRPr="00CB0607">
              <w:t>b</w:t>
            </w:r>
            <w:r w:rsidRPr="00CB0607">
              <w:t>elow</w:t>
            </w:r>
          </w:p>
        </w:tc>
      </w:tr>
      <w:tr w:rsidR="004E39A8" w:rsidRPr="00CB0607" w14:paraId="2B8A6797" w14:textId="77777777" w:rsidTr="00972336">
        <w:trPr>
          <w:cnfStyle w:val="000000100000" w:firstRow="0" w:lastRow="0" w:firstColumn="0" w:lastColumn="0" w:oddVBand="0" w:evenVBand="0" w:oddHBand="1" w:evenHBand="0" w:firstRowFirstColumn="0" w:firstRowLastColumn="0" w:lastRowFirstColumn="0" w:lastRowLastColumn="0"/>
        </w:trPr>
        <w:tc>
          <w:tcPr>
            <w:tcW w:w="2127" w:type="dxa"/>
          </w:tcPr>
          <w:p w14:paraId="4548166D" w14:textId="77777777" w:rsidR="00D67A53" w:rsidRPr="00CB0607" w:rsidRDefault="00D67A53" w:rsidP="004E39A8">
            <w:pPr>
              <w:pStyle w:val="TableText"/>
            </w:pPr>
            <w:r w:rsidRPr="00CB0607">
              <w:t>All</w:t>
            </w:r>
          </w:p>
        </w:tc>
        <w:tc>
          <w:tcPr>
            <w:tcW w:w="990" w:type="dxa"/>
            <w:vAlign w:val="center"/>
          </w:tcPr>
          <w:p w14:paraId="79911BE6" w14:textId="77777777" w:rsidR="00D67A53" w:rsidRPr="00CB0607" w:rsidRDefault="00D67A53" w:rsidP="00972336">
            <w:pPr>
              <w:pStyle w:val="TableTextCentered"/>
            </w:pPr>
            <w:r w:rsidRPr="00CB0607">
              <w:t>746</w:t>
            </w:r>
          </w:p>
        </w:tc>
        <w:tc>
          <w:tcPr>
            <w:tcW w:w="991" w:type="dxa"/>
            <w:vAlign w:val="center"/>
          </w:tcPr>
          <w:p w14:paraId="4EE8519F" w14:textId="77777777" w:rsidR="00D67A53" w:rsidRPr="00CB0607" w:rsidRDefault="00D67A53" w:rsidP="00972336">
            <w:pPr>
              <w:pStyle w:val="TableTextCentered"/>
            </w:pPr>
            <w:r w:rsidRPr="00CB0607">
              <w:t>510.7</w:t>
            </w:r>
          </w:p>
        </w:tc>
        <w:tc>
          <w:tcPr>
            <w:tcW w:w="990" w:type="dxa"/>
            <w:vAlign w:val="center"/>
          </w:tcPr>
          <w:p w14:paraId="41901F65" w14:textId="77777777" w:rsidR="00D67A53" w:rsidRPr="00CB0607" w:rsidRDefault="00D67A53" w:rsidP="00972336">
            <w:pPr>
              <w:pStyle w:val="TableTextCentered"/>
            </w:pPr>
            <w:r w:rsidRPr="00CB0607">
              <w:t>511.3</w:t>
            </w:r>
          </w:p>
        </w:tc>
        <w:tc>
          <w:tcPr>
            <w:tcW w:w="991" w:type="dxa"/>
            <w:vAlign w:val="center"/>
          </w:tcPr>
          <w:p w14:paraId="51114F57" w14:textId="77777777" w:rsidR="00D67A53" w:rsidRPr="00CB0607" w:rsidRDefault="00D67A53" w:rsidP="00972336">
            <w:pPr>
              <w:pStyle w:val="TableTextCentered"/>
            </w:pPr>
            <w:r w:rsidRPr="00CB0607">
              <w:t>501.9</w:t>
            </w:r>
          </w:p>
        </w:tc>
        <w:tc>
          <w:tcPr>
            <w:tcW w:w="991" w:type="dxa"/>
            <w:vAlign w:val="center"/>
          </w:tcPr>
          <w:p w14:paraId="201D9ACB" w14:textId="77777777" w:rsidR="00D67A53" w:rsidRPr="00CB0607" w:rsidRDefault="00D67A53" w:rsidP="00972336">
            <w:pPr>
              <w:pStyle w:val="TableTextCentered"/>
              <w:tabs>
                <w:tab w:val="decimal" w:pos="489"/>
              </w:tabs>
              <w:jc w:val="left"/>
            </w:pPr>
            <w:r w:rsidRPr="00CB0607">
              <w:t>-8.8</w:t>
            </w:r>
          </w:p>
        </w:tc>
        <w:tc>
          <w:tcPr>
            <w:tcW w:w="1108" w:type="dxa"/>
            <w:vAlign w:val="center"/>
          </w:tcPr>
          <w:p w14:paraId="2AC81D96" w14:textId="77777777" w:rsidR="00D67A53" w:rsidRPr="00CB0607" w:rsidRDefault="00D67A53" w:rsidP="00972336">
            <w:pPr>
              <w:pStyle w:val="TableTextCentered"/>
            </w:pPr>
            <w:r w:rsidRPr="00CB0607">
              <w:t>496.5</w:t>
            </w:r>
          </w:p>
        </w:tc>
        <w:tc>
          <w:tcPr>
            <w:tcW w:w="1442" w:type="dxa"/>
            <w:vAlign w:val="center"/>
          </w:tcPr>
          <w:p w14:paraId="5A23D40A" w14:textId="77777777" w:rsidR="00D67A53" w:rsidRPr="00CB0607" w:rsidRDefault="00D67A53" w:rsidP="00972336">
            <w:pPr>
              <w:pStyle w:val="TableTextCentered"/>
            </w:pPr>
            <w:r w:rsidRPr="00CB0607">
              <w:t>5.4</w:t>
            </w:r>
          </w:p>
        </w:tc>
      </w:tr>
      <w:tr w:rsidR="004E39A8" w:rsidRPr="00CB0607" w14:paraId="596FE7D8" w14:textId="77777777" w:rsidTr="00972336">
        <w:tc>
          <w:tcPr>
            <w:tcW w:w="2127" w:type="dxa"/>
          </w:tcPr>
          <w:p w14:paraId="77B4CB2B" w14:textId="77777777" w:rsidR="00D67A53" w:rsidRPr="00CB0607" w:rsidRDefault="00D67A53" w:rsidP="004E39A8">
            <w:pPr>
              <w:pStyle w:val="TableText"/>
              <w:rPr>
                <w:spacing w:val="-4"/>
              </w:rPr>
            </w:pPr>
            <w:r w:rsidRPr="00CB0607">
              <w:rPr>
                <w:spacing w:val="-4"/>
              </w:rPr>
              <w:t>African American/Black</w:t>
            </w:r>
          </w:p>
        </w:tc>
        <w:tc>
          <w:tcPr>
            <w:tcW w:w="990" w:type="dxa"/>
            <w:vAlign w:val="center"/>
          </w:tcPr>
          <w:p w14:paraId="6DE31D1D" w14:textId="77777777" w:rsidR="00D67A53" w:rsidRPr="00CB0607" w:rsidRDefault="00D67A53" w:rsidP="00972336">
            <w:pPr>
              <w:pStyle w:val="TableTextCentered"/>
            </w:pPr>
            <w:r w:rsidRPr="00CB0607">
              <w:t>8</w:t>
            </w:r>
          </w:p>
        </w:tc>
        <w:tc>
          <w:tcPr>
            <w:tcW w:w="991" w:type="dxa"/>
            <w:vAlign w:val="center"/>
          </w:tcPr>
          <w:p w14:paraId="3CE0E256" w14:textId="77777777" w:rsidR="00D67A53" w:rsidRPr="00CB0607" w:rsidRDefault="00D67A53" w:rsidP="00972336">
            <w:pPr>
              <w:pStyle w:val="TableTextCentered"/>
            </w:pPr>
            <w:r w:rsidRPr="00CB0607">
              <w:t>496.1</w:t>
            </w:r>
          </w:p>
        </w:tc>
        <w:tc>
          <w:tcPr>
            <w:tcW w:w="990" w:type="dxa"/>
            <w:vAlign w:val="center"/>
          </w:tcPr>
          <w:p w14:paraId="1A57E060" w14:textId="467B5C3A" w:rsidR="00D67A53" w:rsidRPr="00CB0607" w:rsidRDefault="00972336" w:rsidP="00972336">
            <w:pPr>
              <w:pStyle w:val="TableTextCentered"/>
            </w:pPr>
            <w:r>
              <w:t>NA</w:t>
            </w:r>
          </w:p>
        </w:tc>
        <w:tc>
          <w:tcPr>
            <w:tcW w:w="991" w:type="dxa"/>
            <w:vAlign w:val="center"/>
          </w:tcPr>
          <w:p w14:paraId="38478244" w14:textId="32855779" w:rsidR="00D67A53" w:rsidRPr="00CB0607" w:rsidRDefault="00972336" w:rsidP="00972336">
            <w:pPr>
              <w:pStyle w:val="TableTextCentered"/>
            </w:pPr>
            <w:r>
              <w:t>NA</w:t>
            </w:r>
          </w:p>
        </w:tc>
        <w:tc>
          <w:tcPr>
            <w:tcW w:w="991" w:type="dxa"/>
            <w:vAlign w:val="center"/>
          </w:tcPr>
          <w:p w14:paraId="2A5D37CE" w14:textId="1172FA9D" w:rsidR="00D67A53" w:rsidRPr="00CB0607" w:rsidRDefault="00972336" w:rsidP="00972336">
            <w:pPr>
              <w:pStyle w:val="TableTextCentered"/>
            </w:pPr>
            <w:r>
              <w:t>NA</w:t>
            </w:r>
          </w:p>
        </w:tc>
        <w:tc>
          <w:tcPr>
            <w:tcW w:w="1108" w:type="dxa"/>
            <w:vAlign w:val="center"/>
          </w:tcPr>
          <w:p w14:paraId="5532B027" w14:textId="77777777" w:rsidR="00D67A53" w:rsidRPr="00CB0607" w:rsidRDefault="00D67A53" w:rsidP="00972336">
            <w:pPr>
              <w:pStyle w:val="TableTextCentered"/>
            </w:pPr>
            <w:r w:rsidRPr="00CB0607">
              <w:t>486.4</w:t>
            </w:r>
          </w:p>
        </w:tc>
        <w:tc>
          <w:tcPr>
            <w:tcW w:w="1442" w:type="dxa"/>
            <w:vAlign w:val="center"/>
          </w:tcPr>
          <w:p w14:paraId="149CAB9A" w14:textId="774466A6" w:rsidR="00D67A53" w:rsidRPr="00CB0607" w:rsidRDefault="00972336" w:rsidP="00972336">
            <w:pPr>
              <w:pStyle w:val="TableTextCentered"/>
            </w:pPr>
            <w:r>
              <w:t>NA</w:t>
            </w:r>
          </w:p>
        </w:tc>
      </w:tr>
      <w:tr w:rsidR="004E39A8" w:rsidRPr="00CB0607" w14:paraId="37862472" w14:textId="77777777" w:rsidTr="00972336">
        <w:trPr>
          <w:cnfStyle w:val="000000100000" w:firstRow="0" w:lastRow="0" w:firstColumn="0" w:lastColumn="0" w:oddVBand="0" w:evenVBand="0" w:oddHBand="1" w:evenHBand="0" w:firstRowFirstColumn="0" w:firstRowLastColumn="0" w:lastRowFirstColumn="0" w:lastRowLastColumn="0"/>
        </w:trPr>
        <w:tc>
          <w:tcPr>
            <w:tcW w:w="2127" w:type="dxa"/>
          </w:tcPr>
          <w:p w14:paraId="351E2C73" w14:textId="77777777" w:rsidR="00D67A53" w:rsidRPr="00CB0607" w:rsidRDefault="00D67A53" w:rsidP="004E39A8">
            <w:pPr>
              <w:pStyle w:val="TableText"/>
            </w:pPr>
            <w:r w:rsidRPr="00CB0607">
              <w:t>Asian</w:t>
            </w:r>
          </w:p>
        </w:tc>
        <w:tc>
          <w:tcPr>
            <w:tcW w:w="990" w:type="dxa"/>
            <w:vAlign w:val="center"/>
          </w:tcPr>
          <w:p w14:paraId="619C0F97" w14:textId="77777777" w:rsidR="00D67A53" w:rsidRPr="00CB0607" w:rsidRDefault="00D67A53" w:rsidP="00972336">
            <w:pPr>
              <w:pStyle w:val="TableTextCentered"/>
            </w:pPr>
            <w:r w:rsidRPr="00CB0607">
              <w:t>12</w:t>
            </w:r>
          </w:p>
        </w:tc>
        <w:tc>
          <w:tcPr>
            <w:tcW w:w="991" w:type="dxa"/>
            <w:vAlign w:val="center"/>
          </w:tcPr>
          <w:p w14:paraId="3B0F0F90" w14:textId="77777777" w:rsidR="00D67A53" w:rsidRPr="00CB0607" w:rsidRDefault="00D67A53" w:rsidP="00972336">
            <w:pPr>
              <w:pStyle w:val="TableTextCentered"/>
            </w:pPr>
            <w:r w:rsidRPr="00CB0607">
              <w:t>501.8</w:t>
            </w:r>
          </w:p>
        </w:tc>
        <w:tc>
          <w:tcPr>
            <w:tcW w:w="990" w:type="dxa"/>
            <w:vAlign w:val="center"/>
          </w:tcPr>
          <w:p w14:paraId="4BD4DCE1" w14:textId="77777777" w:rsidR="00D67A53" w:rsidRPr="00CB0607" w:rsidRDefault="00D67A53" w:rsidP="00972336">
            <w:pPr>
              <w:pStyle w:val="TableTextCentered"/>
            </w:pPr>
            <w:r w:rsidRPr="00CB0607">
              <w:t>506.3</w:t>
            </w:r>
          </w:p>
        </w:tc>
        <w:tc>
          <w:tcPr>
            <w:tcW w:w="991" w:type="dxa"/>
            <w:vAlign w:val="center"/>
          </w:tcPr>
          <w:p w14:paraId="402A8E36" w14:textId="77777777" w:rsidR="00D67A53" w:rsidRPr="00CB0607" w:rsidRDefault="00D67A53" w:rsidP="00972336">
            <w:pPr>
              <w:pStyle w:val="TableTextCentered"/>
            </w:pPr>
            <w:r w:rsidRPr="00CB0607">
              <w:t>496.1</w:t>
            </w:r>
          </w:p>
        </w:tc>
        <w:tc>
          <w:tcPr>
            <w:tcW w:w="991" w:type="dxa"/>
            <w:vAlign w:val="center"/>
          </w:tcPr>
          <w:p w14:paraId="3B9E8BBA" w14:textId="77777777" w:rsidR="00D67A53" w:rsidRPr="00CB0607" w:rsidRDefault="00D67A53" w:rsidP="00972336">
            <w:pPr>
              <w:pStyle w:val="TableTextCentered"/>
              <w:tabs>
                <w:tab w:val="decimal" w:pos="489"/>
              </w:tabs>
              <w:jc w:val="left"/>
            </w:pPr>
            <w:r w:rsidRPr="00CB0607">
              <w:t>-5.7</w:t>
            </w:r>
          </w:p>
        </w:tc>
        <w:tc>
          <w:tcPr>
            <w:tcW w:w="1108" w:type="dxa"/>
            <w:vAlign w:val="center"/>
          </w:tcPr>
          <w:p w14:paraId="4C633DCE" w14:textId="77777777" w:rsidR="00D67A53" w:rsidRPr="00CB0607" w:rsidRDefault="00D67A53" w:rsidP="00972336">
            <w:pPr>
              <w:pStyle w:val="TableTextCentered"/>
            </w:pPr>
            <w:r w:rsidRPr="00CB0607">
              <w:t>508.5</w:t>
            </w:r>
          </w:p>
        </w:tc>
        <w:tc>
          <w:tcPr>
            <w:tcW w:w="1442" w:type="dxa"/>
            <w:vAlign w:val="center"/>
          </w:tcPr>
          <w:p w14:paraId="1646DC82" w14:textId="77777777" w:rsidR="00D67A53" w:rsidRPr="00CB0607" w:rsidRDefault="00D67A53" w:rsidP="00972336">
            <w:pPr>
              <w:pStyle w:val="TableTextCentered"/>
            </w:pPr>
            <w:r w:rsidRPr="00CB0607">
              <w:t>-12.4</w:t>
            </w:r>
          </w:p>
        </w:tc>
      </w:tr>
      <w:tr w:rsidR="004E39A8" w:rsidRPr="00CB0607" w14:paraId="60CE145E" w14:textId="77777777" w:rsidTr="00972336">
        <w:tc>
          <w:tcPr>
            <w:tcW w:w="2127" w:type="dxa"/>
          </w:tcPr>
          <w:p w14:paraId="3030EC40" w14:textId="77777777" w:rsidR="00D67A53" w:rsidRPr="00CB0607" w:rsidRDefault="00D67A53" w:rsidP="004E39A8">
            <w:pPr>
              <w:pStyle w:val="TableText"/>
            </w:pPr>
            <w:r w:rsidRPr="00CB0607">
              <w:t>Hispanic/Latino</w:t>
            </w:r>
          </w:p>
        </w:tc>
        <w:tc>
          <w:tcPr>
            <w:tcW w:w="990" w:type="dxa"/>
            <w:vAlign w:val="center"/>
          </w:tcPr>
          <w:p w14:paraId="5FE42DFD" w14:textId="77777777" w:rsidR="00D67A53" w:rsidRPr="00CB0607" w:rsidRDefault="00D67A53" w:rsidP="00972336">
            <w:pPr>
              <w:pStyle w:val="TableTextCentered"/>
            </w:pPr>
            <w:r w:rsidRPr="00CB0607">
              <w:t>54</w:t>
            </w:r>
          </w:p>
        </w:tc>
        <w:tc>
          <w:tcPr>
            <w:tcW w:w="991" w:type="dxa"/>
            <w:vAlign w:val="center"/>
          </w:tcPr>
          <w:p w14:paraId="4FC51B7A" w14:textId="77777777" w:rsidR="00D67A53" w:rsidRPr="00CB0607" w:rsidRDefault="00D67A53" w:rsidP="00972336">
            <w:pPr>
              <w:pStyle w:val="TableTextCentered"/>
            </w:pPr>
            <w:r w:rsidRPr="00CB0607">
              <w:t>499.8</w:t>
            </w:r>
          </w:p>
        </w:tc>
        <w:tc>
          <w:tcPr>
            <w:tcW w:w="990" w:type="dxa"/>
            <w:vAlign w:val="center"/>
          </w:tcPr>
          <w:p w14:paraId="57BBE59F" w14:textId="77777777" w:rsidR="00D67A53" w:rsidRPr="00CB0607" w:rsidRDefault="00D67A53" w:rsidP="00972336">
            <w:pPr>
              <w:pStyle w:val="TableTextCentered"/>
            </w:pPr>
            <w:r w:rsidRPr="00CB0607">
              <w:t>500.3</w:t>
            </w:r>
          </w:p>
        </w:tc>
        <w:tc>
          <w:tcPr>
            <w:tcW w:w="991" w:type="dxa"/>
            <w:vAlign w:val="center"/>
          </w:tcPr>
          <w:p w14:paraId="5E64D77B" w14:textId="77777777" w:rsidR="00D67A53" w:rsidRPr="00CB0607" w:rsidRDefault="00D67A53" w:rsidP="00972336">
            <w:pPr>
              <w:pStyle w:val="TableTextCentered"/>
            </w:pPr>
            <w:r w:rsidRPr="00CB0607">
              <w:t>490.2</w:t>
            </w:r>
          </w:p>
        </w:tc>
        <w:tc>
          <w:tcPr>
            <w:tcW w:w="991" w:type="dxa"/>
            <w:vAlign w:val="center"/>
          </w:tcPr>
          <w:p w14:paraId="5DAB77E7" w14:textId="77777777" w:rsidR="00D67A53" w:rsidRPr="00CB0607" w:rsidRDefault="00D67A53" w:rsidP="00972336">
            <w:pPr>
              <w:pStyle w:val="TableTextCentered"/>
              <w:tabs>
                <w:tab w:val="decimal" w:pos="489"/>
              </w:tabs>
              <w:jc w:val="left"/>
            </w:pPr>
            <w:r w:rsidRPr="00CB0607">
              <w:t>-9.6</w:t>
            </w:r>
          </w:p>
        </w:tc>
        <w:tc>
          <w:tcPr>
            <w:tcW w:w="1108" w:type="dxa"/>
            <w:vAlign w:val="center"/>
          </w:tcPr>
          <w:p w14:paraId="1623BA2E" w14:textId="77777777" w:rsidR="00D67A53" w:rsidRPr="00CB0607" w:rsidRDefault="00D67A53" w:rsidP="00972336">
            <w:pPr>
              <w:pStyle w:val="TableTextCentered"/>
            </w:pPr>
            <w:r w:rsidRPr="00CB0607">
              <w:t>484.3</w:t>
            </w:r>
          </w:p>
        </w:tc>
        <w:tc>
          <w:tcPr>
            <w:tcW w:w="1442" w:type="dxa"/>
            <w:vAlign w:val="center"/>
          </w:tcPr>
          <w:p w14:paraId="73AA2158" w14:textId="77777777" w:rsidR="00D67A53" w:rsidRPr="00CB0607" w:rsidRDefault="00D67A53" w:rsidP="00972336">
            <w:pPr>
              <w:pStyle w:val="TableTextCentered"/>
            </w:pPr>
            <w:r w:rsidRPr="00CB0607">
              <w:t>5.9</w:t>
            </w:r>
          </w:p>
        </w:tc>
      </w:tr>
      <w:tr w:rsidR="004E39A8" w:rsidRPr="00CB0607" w14:paraId="1E4F21CD" w14:textId="77777777" w:rsidTr="00972336">
        <w:trPr>
          <w:cnfStyle w:val="000000100000" w:firstRow="0" w:lastRow="0" w:firstColumn="0" w:lastColumn="0" w:oddVBand="0" w:evenVBand="0" w:oddHBand="1" w:evenHBand="0" w:firstRowFirstColumn="0" w:firstRowLastColumn="0" w:lastRowFirstColumn="0" w:lastRowLastColumn="0"/>
        </w:trPr>
        <w:tc>
          <w:tcPr>
            <w:tcW w:w="2127" w:type="dxa"/>
          </w:tcPr>
          <w:p w14:paraId="5CF04D76" w14:textId="6542EE15" w:rsidR="00D67A53" w:rsidRPr="00CB0607" w:rsidRDefault="00D67A53" w:rsidP="004E39A8">
            <w:pPr>
              <w:pStyle w:val="TableText"/>
            </w:pPr>
            <w:r w:rsidRPr="00CB0607">
              <w:t>Multi</w:t>
            </w:r>
            <w:r w:rsidR="00E73B9F" w:rsidRPr="00CB0607">
              <w:t>r</w:t>
            </w:r>
            <w:r w:rsidRPr="00CB0607">
              <w:t>ace</w:t>
            </w:r>
          </w:p>
        </w:tc>
        <w:tc>
          <w:tcPr>
            <w:tcW w:w="990" w:type="dxa"/>
            <w:vAlign w:val="center"/>
          </w:tcPr>
          <w:p w14:paraId="09D8969D" w14:textId="77777777" w:rsidR="00D67A53" w:rsidRPr="00CB0607" w:rsidRDefault="00D67A53" w:rsidP="00972336">
            <w:pPr>
              <w:pStyle w:val="TableTextCentered"/>
            </w:pPr>
            <w:r w:rsidRPr="00CB0607">
              <w:t>28</w:t>
            </w:r>
          </w:p>
        </w:tc>
        <w:tc>
          <w:tcPr>
            <w:tcW w:w="991" w:type="dxa"/>
            <w:vAlign w:val="center"/>
          </w:tcPr>
          <w:p w14:paraId="5516CA58" w14:textId="77777777" w:rsidR="00D67A53" w:rsidRPr="00CB0607" w:rsidRDefault="00D67A53" w:rsidP="00972336">
            <w:pPr>
              <w:pStyle w:val="TableTextCentered"/>
            </w:pPr>
            <w:r w:rsidRPr="00CB0607">
              <w:t>512.9</w:t>
            </w:r>
          </w:p>
        </w:tc>
        <w:tc>
          <w:tcPr>
            <w:tcW w:w="990" w:type="dxa"/>
            <w:vAlign w:val="center"/>
          </w:tcPr>
          <w:p w14:paraId="665D6C7B" w14:textId="77777777" w:rsidR="00D67A53" w:rsidRPr="00CB0607" w:rsidRDefault="00D67A53" w:rsidP="00972336">
            <w:pPr>
              <w:pStyle w:val="TableTextCentered"/>
            </w:pPr>
            <w:r w:rsidRPr="00CB0607">
              <w:t>510.4</w:t>
            </w:r>
          </w:p>
        </w:tc>
        <w:tc>
          <w:tcPr>
            <w:tcW w:w="991" w:type="dxa"/>
            <w:vAlign w:val="center"/>
          </w:tcPr>
          <w:p w14:paraId="291794B5" w14:textId="77777777" w:rsidR="00D67A53" w:rsidRPr="00CB0607" w:rsidRDefault="00D67A53" w:rsidP="00972336">
            <w:pPr>
              <w:pStyle w:val="TableTextCentered"/>
            </w:pPr>
            <w:r w:rsidRPr="00CB0607">
              <w:t>500.7</w:t>
            </w:r>
          </w:p>
        </w:tc>
        <w:tc>
          <w:tcPr>
            <w:tcW w:w="991" w:type="dxa"/>
            <w:vAlign w:val="center"/>
          </w:tcPr>
          <w:p w14:paraId="08B0BE6C" w14:textId="77777777" w:rsidR="00D67A53" w:rsidRPr="00CB0607" w:rsidRDefault="00D67A53" w:rsidP="00972336">
            <w:pPr>
              <w:pStyle w:val="TableTextCentered"/>
              <w:tabs>
                <w:tab w:val="decimal" w:pos="489"/>
              </w:tabs>
              <w:jc w:val="left"/>
            </w:pPr>
            <w:r w:rsidRPr="00CB0607">
              <w:t>-12.2</w:t>
            </w:r>
          </w:p>
        </w:tc>
        <w:tc>
          <w:tcPr>
            <w:tcW w:w="1108" w:type="dxa"/>
            <w:vAlign w:val="center"/>
          </w:tcPr>
          <w:p w14:paraId="7F85E077" w14:textId="77777777" w:rsidR="00D67A53" w:rsidRPr="00CB0607" w:rsidRDefault="00D67A53" w:rsidP="00972336">
            <w:pPr>
              <w:pStyle w:val="TableTextCentered"/>
            </w:pPr>
            <w:r w:rsidRPr="00CB0607">
              <w:t>499.7</w:t>
            </w:r>
          </w:p>
        </w:tc>
        <w:tc>
          <w:tcPr>
            <w:tcW w:w="1442" w:type="dxa"/>
            <w:vAlign w:val="center"/>
          </w:tcPr>
          <w:p w14:paraId="4E012E04" w14:textId="77777777" w:rsidR="00D67A53" w:rsidRPr="00CB0607" w:rsidRDefault="00D67A53" w:rsidP="00972336">
            <w:pPr>
              <w:pStyle w:val="TableTextCentered"/>
            </w:pPr>
            <w:r w:rsidRPr="00CB0607">
              <w:t>1.0</w:t>
            </w:r>
          </w:p>
        </w:tc>
      </w:tr>
      <w:tr w:rsidR="004E39A8" w:rsidRPr="00CB0607" w14:paraId="717FC729" w14:textId="77777777" w:rsidTr="00972336">
        <w:tc>
          <w:tcPr>
            <w:tcW w:w="2127" w:type="dxa"/>
          </w:tcPr>
          <w:p w14:paraId="5CD080D9" w14:textId="77777777" w:rsidR="00D67A53" w:rsidRPr="00CB0607" w:rsidRDefault="00D67A53" w:rsidP="004E39A8">
            <w:pPr>
              <w:pStyle w:val="TableText"/>
            </w:pPr>
            <w:r w:rsidRPr="00CB0607">
              <w:t>White</w:t>
            </w:r>
          </w:p>
        </w:tc>
        <w:tc>
          <w:tcPr>
            <w:tcW w:w="990" w:type="dxa"/>
            <w:vAlign w:val="center"/>
          </w:tcPr>
          <w:p w14:paraId="45EBFAB2" w14:textId="77777777" w:rsidR="00D67A53" w:rsidRPr="00CB0607" w:rsidRDefault="00D67A53" w:rsidP="00972336">
            <w:pPr>
              <w:pStyle w:val="TableTextCentered"/>
            </w:pPr>
            <w:r w:rsidRPr="00CB0607">
              <w:t>644</w:t>
            </w:r>
          </w:p>
        </w:tc>
        <w:tc>
          <w:tcPr>
            <w:tcW w:w="991" w:type="dxa"/>
            <w:vAlign w:val="center"/>
          </w:tcPr>
          <w:p w14:paraId="08FD4DCB" w14:textId="77777777" w:rsidR="00D67A53" w:rsidRPr="00CB0607" w:rsidRDefault="00D67A53" w:rsidP="00972336">
            <w:pPr>
              <w:pStyle w:val="TableTextCentered"/>
            </w:pPr>
            <w:r w:rsidRPr="00CB0607">
              <w:t>511.5</w:t>
            </w:r>
          </w:p>
        </w:tc>
        <w:tc>
          <w:tcPr>
            <w:tcW w:w="990" w:type="dxa"/>
            <w:vAlign w:val="center"/>
          </w:tcPr>
          <w:p w14:paraId="789E1107" w14:textId="77777777" w:rsidR="00D67A53" w:rsidRPr="00CB0607" w:rsidRDefault="00D67A53" w:rsidP="00972336">
            <w:pPr>
              <w:pStyle w:val="TableTextCentered"/>
            </w:pPr>
            <w:r w:rsidRPr="00CB0607">
              <w:t>512.5</w:t>
            </w:r>
          </w:p>
        </w:tc>
        <w:tc>
          <w:tcPr>
            <w:tcW w:w="991" w:type="dxa"/>
            <w:vAlign w:val="center"/>
          </w:tcPr>
          <w:p w14:paraId="630020CB" w14:textId="77777777" w:rsidR="00D67A53" w:rsidRPr="00CB0607" w:rsidRDefault="00D67A53" w:rsidP="00972336">
            <w:pPr>
              <w:pStyle w:val="TableTextCentered"/>
            </w:pPr>
            <w:r w:rsidRPr="00CB0607">
              <w:t>503.4</w:t>
            </w:r>
          </w:p>
        </w:tc>
        <w:tc>
          <w:tcPr>
            <w:tcW w:w="991" w:type="dxa"/>
            <w:vAlign w:val="center"/>
          </w:tcPr>
          <w:p w14:paraId="16F6F147" w14:textId="77777777" w:rsidR="00D67A53" w:rsidRPr="00CB0607" w:rsidRDefault="00D67A53" w:rsidP="00972336">
            <w:pPr>
              <w:pStyle w:val="TableTextCentered"/>
              <w:tabs>
                <w:tab w:val="decimal" w:pos="489"/>
              </w:tabs>
              <w:jc w:val="left"/>
            </w:pPr>
            <w:r w:rsidRPr="00CB0607">
              <w:t>-8.1</w:t>
            </w:r>
          </w:p>
        </w:tc>
        <w:tc>
          <w:tcPr>
            <w:tcW w:w="1108" w:type="dxa"/>
            <w:vAlign w:val="center"/>
          </w:tcPr>
          <w:p w14:paraId="1A92E8FE" w14:textId="77777777" w:rsidR="00D67A53" w:rsidRPr="00CB0607" w:rsidRDefault="00D67A53" w:rsidP="00972336">
            <w:pPr>
              <w:pStyle w:val="TableTextCentered"/>
            </w:pPr>
            <w:r w:rsidRPr="00CB0607">
              <w:t>501.3</w:t>
            </w:r>
          </w:p>
        </w:tc>
        <w:tc>
          <w:tcPr>
            <w:tcW w:w="1442" w:type="dxa"/>
            <w:vAlign w:val="center"/>
          </w:tcPr>
          <w:p w14:paraId="11011498" w14:textId="77777777" w:rsidR="00D67A53" w:rsidRPr="00CB0607" w:rsidRDefault="00D67A53" w:rsidP="00972336">
            <w:pPr>
              <w:pStyle w:val="TableTextCentered"/>
            </w:pPr>
            <w:r w:rsidRPr="00CB0607">
              <w:t>2.1</w:t>
            </w:r>
          </w:p>
        </w:tc>
      </w:tr>
      <w:tr w:rsidR="004E39A8" w:rsidRPr="00CB0607" w14:paraId="6AF3103B" w14:textId="77777777" w:rsidTr="00972336">
        <w:trPr>
          <w:cnfStyle w:val="000000100000" w:firstRow="0" w:lastRow="0" w:firstColumn="0" w:lastColumn="0" w:oddVBand="0" w:evenVBand="0" w:oddHBand="1" w:evenHBand="0" w:firstRowFirstColumn="0" w:firstRowLastColumn="0" w:lastRowFirstColumn="0" w:lastRowLastColumn="0"/>
        </w:trPr>
        <w:tc>
          <w:tcPr>
            <w:tcW w:w="2127" w:type="dxa"/>
          </w:tcPr>
          <w:p w14:paraId="4E0855B9" w14:textId="506F6735" w:rsidR="00D67A53" w:rsidRPr="00CB0607" w:rsidRDefault="00D67A53" w:rsidP="004E39A8">
            <w:pPr>
              <w:pStyle w:val="TableText"/>
            </w:pPr>
            <w:r w:rsidRPr="00CB0607">
              <w:t xml:space="preserve">High </w:t>
            </w:r>
            <w:r w:rsidR="0074302C" w:rsidRPr="00CB0607">
              <w:t>n</w:t>
            </w:r>
            <w:r w:rsidRPr="00CB0607">
              <w:t>eed</w:t>
            </w:r>
          </w:p>
        </w:tc>
        <w:tc>
          <w:tcPr>
            <w:tcW w:w="990" w:type="dxa"/>
            <w:vAlign w:val="center"/>
          </w:tcPr>
          <w:p w14:paraId="30CD6E5A" w14:textId="77777777" w:rsidR="00D67A53" w:rsidRPr="00CB0607" w:rsidRDefault="00D67A53" w:rsidP="00972336">
            <w:pPr>
              <w:pStyle w:val="TableTextCentered"/>
            </w:pPr>
            <w:r w:rsidRPr="00CB0607">
              <w:t>261</w:t>
            </w:r>
          </w:p>
        </w:tc>
        <w:tc>
          <w:tcPr>
            <w:tcW w:w="991" w:type="dxa"/>
            <w:vAlign w:val="center"/>
          </w:tcPr>
          <w:p w14:paraId="540F4BDC" w14:textId="77777777" w:rsidR="00D67A53" w:rsidRPr="00CB0607" w:rsidRDefault="00D67A53" w:rsidP="00972336">
            <w:pPr>
              <w:pStyle w:val="TableTextCentered"/>
            </w:pPr>
            <w:r w:rsidRPr="00CB0607">
              <w:t>491.2</w:t>
            </w:r>
          </w:p>
        </w:tc>
        <w:tc>
          <w:tcPr>
            <w:tcW w:w="990" w:type="dxa"/>
            <w:vAlign w:val="center"/>
          </w:tcPr>
          <w:p w14:paraId="69DE169A" w14:textId="77777777" w:rsidR="00D67A53" w:rsidRPr="00CB0607" w:rsidRDefault="00D67A53" w:rsidP="00972336">
            <w:pPr>
              <w:pStyle w:val="TableTextCentered"/>
            </w:pPr>
            <w:r w:rsidRPr="00CB0607">
              <w:t>494.4</w:t>
            </w:r>
          </w:p>
        </w:tc>
        <w:tc>
          <w:tcPr>
            <w:tcW w:w="991" w:type="dxa"/>
            <w:vAlign w:val="center"/>
          </w:tcPr>
          <w:p w14:paraId="0816106E" w14:textId="77777777" w:rsidR="00D67A53" w:rsidRPr="00CB0607" w:rsidRDefault="00D67A53" w:rsidP="00972336">
            <w:pPr>
              <w:pStyle w:val="TableTextCentered"/>
            </w:pPr>
            <w:r w:rsidRPr="00CB0607">
              <w:t>490.3</w:t>
            </w:r>
          </w:p>
        </w:tc>
        <w:tc>
          <w:tcPr>
            <w:tcW w:w="991" w:type="dxa"/>
            <w:vAlign w:val="center"/>
          </w:tcPr>
          <w:p w14:paraId="5180F073" w14:textId="77777777" w:rsidR="00D67A53" w:rsidRPr="00CB0607" w:rsidRDefault="00D67A53" w:rsidP="00972336">
            <w:pPr>
              <w:pStyle w:val="TableTextCentered"/>
              <w:tabs>
                <w:tab w:val="decimal" w:pos="489"/>
              </w:tabs>
              <w:jc w:val="left"/>
            </w:pPr>
            <w:r w:rsidRPr="00CB0607">
              <w:t>-0.9</w:t>
            </w:r>
          </w:p>
        </w:tc>
        <w:tc>
          <w:tcPr>
            <w:tcW w:w="1108" w:type="dxa"/>
            <w:vAlign w:val="center"/>
          </w:tcPr>
          <w:p w14:paraId="5A955739" w14:textId="77777777" w:rsidR="00D67A53" w:rsidRPr="00CB0607" w:rsidRDefault="00D67A53" w:rsidP="00972336">
            <w:pPr>
              <w:pStyle w:val="TableTextCentered"/>
            </w:pPr>
            <w:r w:rsidRPr="00CB0607">
              <w:t>485.9</w:t>
            </w:r>
          </w:p>
        </w:tc>
        <w:tc>
          <w:tcPr>
            <w:tcW w:w="1442" w:type="dxa"/>
            <w:vAlign w:val="center"/>
          </w:tcPr>
          <w:p w14:paraId="2E4011AE" w14:textId="77777777" w:rsidR="00D67A53" w:rsidRPr="00CB0607" w:rsidRDefault="00D67A53" w:rsidP="00972336">
            <w:pPr>
              <w:pStyle w:val="TableTextCentered"/>
            </w:pPr>
            <w:r w:rsidRPr="00CB0607">
              <w:t>4.4</w:t>
            </w:r>
          </w:p>
        </w:tc>
      </w:tr>
      <w:tr w:rsidR="004E39A8" w:rsidRPr="00CB0607" w14:paraId="3D2ECFAB" w14:textId="77777777" w:rsidTr="00972336">
        <w:tc>
          <w:tcPr>
            <w:tcW w:w="2127" w:type="dxa"/>
          </w:tcPr>
          <w:p w14:paraId="09C2A757" w14:textId="5CD74B12" w:rsidR="00D67A53" w:rsidRPr="00CB0607" w:rsidRDefault="0074302C" w:rsidP="004E39A8">
            <w:pPr>
              <w:pStyle w:val="TableText"/>
            </w:pPr>
            <w:r w:rsidRPr="00CB0607">
              <w:t>Economically disadvantaged</w:t>
            </w:r>
          </w:p>
        </w:tc>
        <w:tc>
          <w:tcPr>
            <w:tcW w:w="990" w:type="dxa"/>
            <w:vAlign w:val="center"/>
          </w:tcPr>
          <w:p w14:paraId="0B9A6A7C" w14:textId="77777777" w:rsidR="00D67A53" w:rsidRPr="00CB0607" w:rsidRDefault="00D67A53" w:rsidP="00972336">
            <w:pPr>
              <w:pStyle w:val="TableTextCentered"/>
            </w:pPr>
            <w:r w:rsidRPr="00CB0607">
              <w:t>137</w:t>
            </w:r>
          </w:p>
        </w:tc>
        <w:tc>
          <w:tcPr>
            <w:tcW w:w="991" w:type="dxa"/>
            <w:vAlign w:val="center"/>
          </w:tcPr>
          <w:p w14:paraId="3DF3BB2A" w14:textId="77777777" w:rsidR="00D67A53" w:rsidRPr="00CB0607" w:rsidRDefault="00D67A53" w:rsidP="00972336">
            <w:pPr>
              <w:pStyle w:val="TableTextCentered"/>
            </w:pPr>
            <w:r w:rsidRPr="00CB0607">
              <w:t>494.4</w:t>
            </w:r>
          </w:p>
        </w:tc>
        <w:tc>
          <w:tcPr>
            <w:tcW w:w="990" w:type="dxa"/>
            <w:vAlign w:val="center"/>
          </w:tcPr>
          <w:p w14:paraId="4A6002DD" w14:textId="77777777" w:rsidR="00D67A53" w:rsidRPr="00CB0607" w:rsidRDefault="00D67A53" w:rsidP="00972336">
            <w:pPr>
              <w:pStyle w:val="TableTextCentered"/>
            </w:pPr>
            <w:r w:rsidRPr="00CB0607">
              <w:t>497.9</w:t>
            </w:r>
          </w:p>
        </w:tc>
        <w:tc>
          <w:tcPr>
            <w:tcW w:w="991" w:type="dxa"/>
            <w:vAlign w:val="center"/>
          </w:tcPr>
          <w:p w14:paraId="605AB27F" w14:textId="77777777" w:rsidR="00D67A53" w:rsidRPr="00CB0607" w:rsidRDefault="00D67A53" w:rsidP="00972336">
            <w:pPr>
              <w:pStyle w:val="TableTextCentered"/>
            </w:pPr>
            <w:r w:rsidRPr="00CB0607">
              <w:t>490.1</w:t>
            </w:r>
          </w:p>
        </w:tc>
        <w:tc>
          <w:tcPr>
            <w:tcW w:w="991" w:type="dxa"/>
            <w:vAlign w:val="center"/>
          </w:tcPr>
          <w:p w14:paraId="127EA6A7" w14:textId="77777777" w:rsidR="00D67A53" w:rsidRPr="00CB0607" w:rsidRDefault="00D67A53" w:rsidP="00972336">
            <w:pPr>
              <w:pStyle w:val="TableTextCentered"/>
              <w:tabs>
                <w:tab w:val="decimal" w:pos="489"/>
              </w:tabs>
              <w:jc w:val="left"/>
            </w:pPr>
            <w:r w:rsidRPr="00CB0607">
              <w:t>-4.3</w:t>
            </w:r>
          </w:p>
        </w:tc>
        <w:tc>
          <w:tcPr>
            <w:tcW w:w="1108" w:type="dxa"/>
            <w:vAlign w:val="center"/>
          </w:tcPr>
          <w:p w14:paraId="1FCC1974" w14:textId="77777777" w:rsidR="00D67A53" w:rsidRPr="00CB0607" w:rsidRDefault="00D67A53" w:rsidP="00972336">
            <w:pPr>
              <w:pStyle w:val="TableTextCentered"/>
            </w:pPr>
            <w:r w:rsidRPr="00CB0607">
              <w:t>485.2</w:t>
            </w:r>
          </w:p>
        </w:tc>
        <w:tc>
          <w:tcPr>
            <w:tcW w:w="1442" w:type="dxa"/>
            <w:vAlign w:val="center"/>
          </w:tcPr>
          <w:p w14:paraId="73F9473C" w14:textId="77777777" w:rsidR="00D67A53" w:rsidRPr="00CB0607" w:rsidRDefault="00D67A53" w:rsidP="00972336">
            <w:pPr>
              <w:pStyle w:val="TableTextCentered"/>
            </w:pPr>
            <w:r w:rsidRPr="00CB0607">
              <w:t>4.9</w:t>
            </w:r>
          </w:p>
        </w:tc>
      </w:tr>
      <w:tr w:rsidR="004E39A8" w:rsidRPr="00CB0607" w14:paraId="2FB88FFD" w14:textId="77777777" w:rsidTr="00972336">
        <w:trPr>
          <w:cnfStyle w:val="000000100000" w:firstRow="0" w:lastRow="0" w:firstColumn="0" w:lastColumn="0" w:oddVBand="0" w:evenVBand="0" w:oddHBand="1" w:evenHBand="0" w:firstRowFirstColumn="0" w:firstRowLastColumn="0" w:lastRowFirstColumn="0" w:lastRowLastColumn="0"/>
        </w:trPr>
        <w:tc>
          <w:tcPr>
            <w:tcW w:w="2127" w:type="dxa"/>
          </w:tcPr>
          <w:p w14:paraId="47E1AB29" w14:textId="4A67E42E" w:rsidR="00D67A53" w:rsidRPr="00CB0607" w:rsidRDefault="00D67A53" w:rsidP="004E39A8">
            <w:pPr>
              <w:pStyle w:val="TableText"/>
            </w:pPr>
            <w:r w:rsidRPr="00CB0607">
              <w:t>EL</w:t>
            </w:r>
            <w:r w:rsidR="0074302C" w:rsidRPr="00CB0607">
              <w:t>s</w:t>
            </w:r>
            <w:r w:rsidRPr="00CB0607">
              <w:t xml:space="preserve"> and </w:t>
            </w:r>
            <w:r w:rsidR="0074302C" w:rsidRPr="00CB0607">
              <w:t xml:space="preserve">former </w:t>
            </w:r>
            <w:r w:rsidRPr="00CB0607">
              <w:t>EL</w:t>
            </w:r>
            <w:r w:rsidR="0074302C" w:rsidRPr="00CB0607">
              <w:t>s</w:t>
            </w:r>
          </w:p>
        </w:tc>
        <w:tc>
          <w:tcPr>
            <w:tcW w:w="990" w:type="dxa"/>
            <w:vAlign w:val="center"/>
          </w:tcPr>
          <w:p w14:paraId="37702E25" w14:textId="77777777" w:rsidR="00D67A53" w:rsidRPr="00CB0607" w:rsidRDefault="00D67A53" w:rsidP="00972336">
            <w:pPr>
              <w:pStyle w:val="TableTextCentered"/>
            </w:pPr>
            <w:r w:rsidRPr="00CB0607">
              <w:t>40</w:t>
            </w:r>
          </w:p>
        </w:tc>
        <w:tc>
          <w:tcPr>
            <w:tcW w:w="991" w:type="dxa"/>
            <w:vAlign w:val="center"/>
          </w:tcPr>
          <w:p w14:paraId="65A70AA5" w14:textId="77777777" w:rsidR="00D67A53" w:rsidRPr="00CB0607" w:rsidRDefault="00D67A53" w:rsidP="00972336">
            <w:pPr>
              <w:pStyle w:val="TableTextCentered"/>
            </w:pPr>
            <w:r w:rsidRPr="00CB0607">
              <w:t>490.6</w:t>
            </w:r>
          </w:p>
        </w:tc>
        <w:tc>
          <w:tcPr>
            <w:tcW w:w="990" w:type="dxa"/>
            <w:vAlign w:val="center"/>
          </w:tcPr>
          <w:p w14:paraId="5450478A" w14:textId="77777777" w:rsidR="00D67A53" w:rsidRPr="00CB0607" w:rsidRDefault="00D67A53" w:rsidP="00972336">
            <w:pPr>
              <w:pStyle w:val="TableTextCentered"/>
            </w:pPr>
            <w:r w:rsidRPr="00CB0607">
              <w:t>497.3</w:t>
            </w:r>
          </w:p>
        </w:tc>
        <w:tc>
          <w:tcPr>
            <w:tcW w:w="991" w:type="dxa"/>
            <w:vAlign w:val="center"/>
          </w:tcPr>
          <w:p w14:paraId="26D54CAE" w14:textId="77777777" w:rsidR="00D67A53" w:rsidRPr="00CB0607" w:rsidRDefault="00D67A53" w:rsidP="00972336">
            <w:pPr>
              <w:pStyle w:val="TableTextCentered"/>
            </w:pPr>
            <w:r w:rsidRPr="00CB0607">
              <w:t>492.6</w:t>
            </w:r>
          </w:p>
        </w:tc>
        <w:tc>
          <w:tcPr>
            <w:tcW w:w="991" w:type="dxa"/>
            <w:vAlign w:val="center"/>
          </w:tcPr>
          <w:p w14:paraId="5FEB76FE" w14:textId="77777777" w:rsidR="00D67A53" w:rsidRPr="00CB0607" w:rsidRDefault="00D67A53" w:rsidP="00972336">
            <w:pPr>
              <w:pStyle w:val="TableTextCentered"/>
              <w:tabs>
                <w:tab w:val="decimal" w:pos="489"/>
              </w:tabs>
              <w:jc w:val="left"/>
            </w:pPr>
            <w:r w:rsidRPr="00CB0607">
              <w:t>2.0</w:t>
            </w:r>
          </w:p>
        </w:tc>
        <w:tc>
          <w:tcPr>
            <w:tcW w:w="1108" w:type="dxa"/>
            <w:vAlign w:val="center"/>
          </w:tcPr>
          <w:p w14:paraId="6740C88F" w14:textId="77777777" w:rsidR="00D67A53" w:rsidRPr="00CB0607" w:rsidRDefault="00D67A53" w:rsidP="00972336">
            <w:pPr>
              <w:pStyle w:val="TableTextCentered"/>
            </w:pPr>
            <w:r w:rsidRPr="00CB0607">
              <w:t>482.8</w:t>
            </w:r>
          </w:p>
        </w:tc>
        <w:tc>
          <w:tcPr>
            <w:tcW w:w="1442" w:type="dxa"/>
            <w:vAlign w:val="center"/>
          </w:tcPr>
          <w:p w14:paraId="3B5B116F" w14:textId="77777777" w:rsidR="00D67A53" w:rsidRPr="00CB0607" w:rsidRDefault="00D67A53" w:rsidP="00972336">
            <w:pPr>
              <w:pStyle w:val="TableTextCentered"/>
            </w:pPr>
            <w:r w:rsidRPr="00CB0607">
              <w:t>9.8</w:t>
            </w:r>
          </w:p>
        </w:tc>
      </w:tr>
      <w:tr w:rsidR="004E39A8" w:rsidRPr="00CB0607" w14:paraId="0D8B7E73" w14:textId="77777777" w:rsidTr="00972336">
        <w:tc>
          <w:tcPr>
            <w:tcW w:w="2127" w:type="dxa"/>
          </w:tcPr>
          <w:p w14:paraId="5678AD62" w14:textId="0EA98F1B" w:rsidR="00D67A53" w:rsidRPr="00CB0607" w:rsidRDefault="00E73B9F" w:rsidP="004E39A8">
            <w:pPr>
              <w:pStyle w:val="TableText"/>
            </w:pPr>
            <w:r w:rsidRPr="00CB0607">
              <w:rPr>
                <w:rFonts w:eastAsia="Calibri"/>
              </w:rPr>
              <w:t>Students with disabilities</w:t>
            </w:r>
          </w:p>
        </w:tc>
        <w:tc>
          <w:tcPr>
            <w:tcW w:w="990" w:type="dxa"/>
            <w:vAlign w:val="center"/>
          </w:tcPr>
          <w:p w14:paraId="6EA06596" w14:textId="77777777" w:rsidR="00D67A53" w:rsidRPr="00CB0607" w:rsidRDefault="00D67A53" w:rsidP="00972336">
            <w:pPr>
              <w:pStyle w:val="TableTextCentered"/>
            </w:pPr>
            <w:r w:rsidRPr="00CB0607">
              <w:t>180</w:t>
            </w:r>
          </w:p>
        </w:tc>
        <w:tc>
          <w:tcPr>
            <w:tcW w:w="991" w:type="dxa"/>
            <w:vAlign w:val="center"/>
          </w:tcPr>
          <w:p w14:paraId="1A66154B" w14:textId="77777777" w:rsidR="00D67A53" w:rsidRPr="00CB0607" w:rsidRDefault="00D67A53" w:rsidP="00972336">
            <w:pPr>
              <w:pStyle w:val="TableTextCentered"/>
            </w:pPr>
            <w:r w:rsidRPr="00CB0607">
              <w:t>482.6</w:t>
            </w:r>
          </w:p>
        </w:tc>
        <w:tc>
          <w:tcPr>
            <w:tcW w:w="990" w:type="dxa"/>
            <w:vAlign w:val="center"/>
          </w:tcPr>
          <w:p w14:paraId="594BA401" w14:textId="77777777" w:rsidR="00D67A53" w:rsidRPr="00CB0607" w:rsidRDefault="00D67A53" w:rsidP="00972336">
            <w:pPr>
              <w:pStyle w:val="TableTextCentered"/>
            </w:pPr>
            <w:r w:rsidRPr="00CB0607">
              <w:t>488.6</w:t>
            </w:r>
          </w:p>
        </w:tc>
        <w:tc>
          <w:tcPr>
            <w:tcW w:w="991" w:type="dxa"/>
            <w:vAlign w:val="center"/>
          </w:tcPr>
          <w:p w14:paraId="45DF9853" w14:textId="77777777" w:rsidR="00D67A53" w:rsidRPr="00CB0607" w:rsidRDefault="00D67A53" w:rsidP="00972336">
            <w:pPr>
              <w:pStyle w:val="TableTextCentered"/>
            </w:pPr>
            <w:r w:rsidRPr="00CB0607">
              <w:t>485.9</w:t>
            </w:r>
          </w:p>
        </w:tc>
        <w:tc>
          <w:tcPr>
            <w:tcW w:w="991" w:type="dxa"/>
            <w:vAlign w:val="center"/>
          </w:tcPr>
          <w:p w14:paraId="2DE37973" w14:textId="77777777" w:rsidR="00D67A53" w:rsidRPr="00CB0607" w:rsidRDefault="00D67A53" w:rsidP="00972336">
            <w:pPr>
              <w:pStyle w:val="TableTextCentered"/>
              <w:tabs>
                <w:tab w:val="decimal" w:pos="489"/>
              </w:tabs>
              <w:jc w:val="left"/>
            </w:pPr>
            <w:r w:rsidRPr="00CB0607">
              <w:t>3.3</w:t>
            </w:r>
          </w:p>
        </w:tc>
        <w:tc>
          <w:tcPr>
            <w:tcW w:w="1108" w:type="dxa"/>
            <w:vAlign w:val="center"/>
          </w:tcPr>
          <w:p w14:paraId="0AB70DB1" w14:textId="77777777" w:rsidR="00D67A53" w:rsidRPr="00CB0607" w:rsidRDefault="00D67A53" w:rsidP="00972336">
            <w:pPr>
              <w:pStyle w:val="TableTextCentered"/>
            </w:pPr>
            <w:r w:rsidRPr="00CB0607">
              <w:t>478.1</w:t>
            </w:r>
          </w:p>
        </w:tc>
        <w:tc>
          <w:tcPr>
            <w:tcW w:w="1442" w:type="dxa"/>
            <w:vAlign w:val="center"/>
          </w:tcPr>
          <w:p w14:paraId="2B94FBC5" w14:textId="77777777" w:rsidR="00D67A53" w:rsidRPr="00CB0607" w:rsidRDefault="00D67A53" w:rsidP="00972336">
            <w:pPr>
              <w:pStyle w:val="TableTextCentered"/>
            </w:pPr>
            <w:r w:rsidRPr="00CB0607">
              <w:t>7.8</w:t>
            </w:r>
          </w:p>
        </w:tc>
      </w:tr>
    </w:tbl>
    <w:p w14:paraId="3B7EB900" w14:textId="19E3C2D9" w:rsidR="00D67A53" w:rsidRPr="00CB0607" w:rsidRDefault="0074302C" w:rsidP="00873BF5">
      <w:pPr>
        <w:pStyle w:val="TableNote"/>
        <w:rPr>
          <w:rFonts w:eastAsia="Calibri"/>
        </w:rPr>
      </w:pPr>
      <w:r w:rsidRPr="00CB0607">
        <w:rPr>
          <w:rFonts w:eastAsia="Calibri"/>
          <w:i/>
          <w:iCs/>
        </w:rPr>
        <w:t xml:space="preserve">Note. </w:t>
      </w:r>
      <w:r w:rsidR="00D67A53" w:rsidRPr="00CB0607">
        <w:rPr>
          <w:rFonts w:eastAsia="Calibri"/>
        </w:rPr>
        <w:t>Next</w:t>
      </w:r>
      <w:r w:rsidRPr="00CB0607">
        <w:rPr>
          <w:rFonts w:eastAsia="Calibri"/>
        </w:rPr>
        <w:t>-</w:t>
      </w:r>
      <w:r w:rsidR="00D67A53" w:rsidRPr="00CB0607">
        <w:rPr>
          <w:rFonts w:eastAsia="Calibri"/>
        </w:rPr>
        <w:t>Generation MCAS Achievement Levels: 440-469 Not Meeting Expectations; 470-499 Partially Meeting Expectations; 500-529 Meeting Expectations; 530-560 Exceeding Expectations</w:t>
      </w:r>
      <w:r w:rsidRPr="00CB0607">
        <w:rPr>
          <w:rFonts w:eastAsia="Calibri"/>
        </w:rPr>
        <w:t>.</w:t>
      </w:r>
    </w:p>
    <w:p w14:paraId="68E6AEE9" w14:textId="77777777" w:rsidR="00E56B75" w:rsidRDefault="00E56B75">
      <w:pPr>
        <w:spacing w:line="240" w:lineRule="auto"/>
        <w:rPr>
          <w:rFonts w:ascii="Franklin Gothic Demi" w:hAnsi="Franklin Gothic Demi"/>
        </w:rPr>
      </w:pPr>
      <w:r>
        <w:br w:type="page"/>
      </w:r>
    </w:p>
    <w:p w14:paraId="12BC3803" w14:textId="1F2B7EBC"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2</w:t>
      </w:r>
      <w:r>
        <w:fldChar w:fldCharType="end"/>
      </w:r>
      <w:r w:rsidRPr="00CB0607">
        <w:t xml:space="preserve">. </w:t>
      </w:r>
      <w:r w:rsidR="00D67A53" w:rsidRPr="00CB0607">
        <w:t>Ipswich Public Schools</w:t>
      </w:r>
      <w:r w:rsidRPr="00CB0607">
        <w:t xml:space="preserve">: </w:t>
      </w:r>
      <w:r w:rsidR="00D67A53" w:rsidRPr="00CB0607">
        <w:t>Next-Generation MCAS Math</w:t>
      </w:r>
      <w:r w:rsidR="0076025E" w:rsidRPr="00CB0607">
        <w:t>ematics</w:t>
      </w:r>
      <w:r w:rsidR="00D67A53" w:rsidRPr="00CB0607">
        <w:t xml:space="preserve"> Scaled Scores in Grades</w:t>
      </w:r>
      <w:r w:rsidR="0076025E" w:rsidRPr="00CB0607">
        <w:t> </w:t>
      </w:r>
      <w:r w:rsidR="00D67A53" w:rsidRPr="00CB0607">
        <w:t>3-8, 2018-2021</w:t>
      </w:r>
    </w:p>
    <w:tbl>
      <w:tblPr>
        <w:tblStyle w:val="MSVTable1"/>
        <w:tblW w:w="5000" w:type="pct"/>
        <w:tblLook w:val="00A0" w:firstRow="1" w:lastRow="0" w:firstColumn="1" w:lastColumn="0" w:noHBand="0" w:noVBand="0"/>
      </w:tblPr>
      <w:tblGrid>
        <w:gridCol w:w="2058"/>
        <w:gridCol w:w="960"/>
        <w:gridCol w:w="955"/>
        <w:gridCol w:w="954"/>
        <w:gridCol w:w="955"/>
        <w:gridCol w:w="970"/>
        <w:gridCol w:w="1067"/>
        <w:gridCol w:w="1425"/>
      </w:tblGrid>
      <w:tr w:rsidR="004E39A8" w:rsidRPr="00CB0607" w14:paraId="75A823E7" w14:textId="77777777" w:rsidTr="00972336">
        <w:trPr>
          <w:cnfStyle w:val="100000000000" w:firstRow="1" w:lastRow="0" w:firstColumn="0" w:lastColumn="0" w:oddVBand="0" w:evenVBand="0" w:oddHBand="0" w:evenHBand="0" w:firstRowFirstColumn="0" w:firstRowLastColumn="0" w:lastRowFirstColumn="0" w:lastRowLastColumn="0"/>
          <w:tblHeader/>
        </w:trPr>
        <w:tc>
          <w:tcPr>
            <w:tcW w:w="2127" w:type="dxa"/>
            <w:vAlign w:val="center"/>
          </w:tcPr>
          <w:p w14:paraId="59BD8036" w14:textId="77777777" w:rsidR="00D67A53" w:rsidRPr="00CB0607" w:rsidRDefault="00D67A53" w:rsidP="00972336">
            <w:pPr>
              <w:pStyle w:val="TableColHeadingCenter"/>
            </w:pPr>
            <w:r w:rsidRPr="00CB0607">
              <w:t>Group</w:t>
            </w:r>
          </w:p>
        </w:tc>
        <w:tc>
          <w:tcPr>
            <w:tcW w:w="990" w:type="dxa"/>
            <w:vAlign w:val="center"/>
          </w:tcPr>
          <w:p w14:paraId="55EC8F80" w14:textId="77777777" w:rsidR="00D67A53" w:rsidRPr="00CB0607" w:rsidRDefault="00D67A53" w:rsidP="00972336">
            <w:pPr>
              <w:pStyle w:val="TableColHeadingCenter"/>
            </w:pPr>
            <w:r w:rsidRPr="00CB0607">
              <w:rPr>
                <w:i/>
                <w:iCs/>
              </w:rPr>
              <w:t>N</w:t>
            </w:r>
            <w:r w:rsidRPr="00CB0607">
              <w:t xml:space="preserve"> (2021)</w:t>
            </w:r>
          </w:p>
        </w:tc>
        <w:tc>
          <w:tcPr>
            <w:tcW w:w="991" w:type="dxa"/>
            <w:vAlign w:val="center"/>
          </w:tcPr>
          <w:p w14:paraId="6F4A1350" w14:textId="77777777" w:rsidR="00D67A53" w:rsidRPr="00CB0607" w:rsidRDefault="00D67A53" w:rsidP="00972336">
            <w:pPr>
              <w:pStyle w:val="TableColHeadingCenter"/>
            </w:pPr>
            <w:r w:rsidRPr="00CB0607">
              <w:t>2018</w:t>
            </w:r>
          </w:p>
        </w:tc>
        <w:tc>
          <w:tcPr>
            <w:tcW w:w="990" w:type="dxa"/>
            <w:vAlign w:val="center"/>
          </w:tcPr>
          <w:p w14:paraId="07D3E0E6" w14:textId="77777777" w:rsidR="00D67A53" w:rsidRPr="00CB0607" w:rsidRDefault="00D67A53" w:rsidP="00972336">
            <w:pPr>
              <w:pStyle w:val="TableColHeadingCenter"/>
            </w:pPr>
            <w:r w:rsidRPr="00CB0607">
              <w:t>2019</w:t>
            </w:r>
          </w:p>
        </w:tc>
        <w:tc>
          <w:tcPr>
            <w:tcW w:w="991" w:type="dxa"/>
            <w:vAlign w:val="center"/>
          </w:tcPr>
          <w:p w14:paraId="66677C58" w14:textId="77777777" w:rsidR="00D67A53" w:rsidRPr="00CB0607" w:rsidRDefault="00D67A53" w:rsidP="00972336">
            <w:pPr>
              <w:pStyle w:val="TableColHeadingCenter"/>
            </w:pPr>
            <w:r w:rsidRPr="00CB0607">
              <w:t>2021</w:t>
            </w:r>
          </w:p>
        </w:tc>
        <w:tc>
          <w:tcPr>
            <w:tcW w:w="991" w:type="dxa"/>
            <w:vAlign w:val="center"/>
          </w:tcPr>
          <w:p w14:paraId="2B1A1CED" w14:textId="77777777" w:rsidR="00D67A53" w:rsidRPr="00CB0607" w:rsidRDefault="00D67A53" w:rsidP="00972336">
            <w:pPr>
              <w:pStyle w:val="TableColHeadingCenter"/>
            </w:pPr>
            <w:r w:rsidRPr="00CB0607">
              <w:t>Change</w:t>
            </w:r>
          </w:p>
        </w:tc>
        <w:tc>
          <w:tcPr>
            <w:tcW w:w="1108" w:type="dxa"/>
            <w:vAlign w:val="center"/>
          </w:tcPr>
          <w:p w14:paraId="23D48B96" w14:textId="77777777" w:rsidR="00D67A53" w:rsidRPr="00CB0607" w:rsidRDefault="00D67A53" w:rsidP="00972336">
            <w:pPr>
              <w:pStyle w:val="TableColHeadingCenter"/>
            </w:pPr>
            <w:r w:rsidRPr="00CB0607">
              <w:t>State (2021)</w:t>
            </w:r>
          </w:p>
        </w:tc>
        <w:tc>
          <w:tcPr>
            <w:tcW w:w="1442" w:type="dxa"/>
            <w:vAlign w:val="center"/>
          </w:tcPr>
          <w:p w14:paraId="2BFBCB04" w14:textId="5E6E27D8" w:rsidR="00D67A53" w:rsidRPr="00CB0607" w:rsidRDefault="00D67A53" w:rsidP="00972336">
            <w:pPr>
              <w:pStyle w:val="TableColHeadingCenter"/>
            </w:pPr>
            <w:r w:rsidRPr="00CB0607">
              <w:t>Above/</w:t>
            </w:r>
            <w:r w:rsidR="0076025E" w:rsidRPr="00CB0607">
              <w:t>b</w:t>
            </w:r>
            <w:r w:rsidRPr="00CB0607">
              <w:t>elow</w:t>
            </w:r>
          </w:p>
        </w:tc>
      </w:tr>
      <w:tr w:rsidR="004E39A8" w:rsidRPr="00CB0607" w14:paraId="44E0299B" w14:textId="77777777" w:rsidTr="00972336">
        <w:trPr>
          <w:cnfStyle w:val="000000100000" w:firstRow="0" w:lastRow="0" w:firstColumn="0" w:lastColumn="0" w:oddVBand="0" w:evenVBand="0" w:oddHBand="1" w:evenHBand="0" w:firstRowFirstColumn="0" w:firstRowLastColumn="0" w:lastRowFirstColumn="0" w:lastRowLastColumn="0"/>
        </w:trPr>
        <w:tc>
          <w:tcPr>
            <w:tcW w:w="2127" w:type="dxa"/>
          </w:tcPr>
          <w:p w14:paraId="4E7651BF" w14:textId="77777777" w:rsidR="00D67A53" w:rsidRPr="00CB0607" w:rsidRDefault="00D67A53" w:rsidP="0076025E">
            <w:pPr>
              <w:pStyle w:val="TableText"/>
            </w:pPr>
            <w:r w:rsidRPr="00CB0607">
              <w:t>All</w:t>
            </w:r>
          </w:p>
        </w:tc>
        <w:tc>
          <w:tcPr>
            <w:tcW w:w="990" w:type="dxa"/>
            <w:vAlign w:val="center"/>
          </w:tcPr>
          <w:p w14:paraId="2C2AFDE8" w14:textId="77777777" w:rsidR="00D67A53" w:rsidRPr="00CB0607" w:rsidRDefault="00D67A53" w:rsidP="00972336">
            <w:pPr>
              <w:pStyle w:val="TableTextCentered"/>
            </w:pPr>
            <w:r w:rsidRPr="00CB0607">
              <w:t>745</w:t>
            </w:r>
          </w:p>
        </w:tc>
        <w:tc>
          <w:tcPr>
            <w:tcW w:w="991" w:type="dxa"/>
            <w:vAlign w:val="center"/>
          </w:tcPr>
          <w:p w14:paraId="085B67E1" w14:textId="77777777" w:rsidR="00D67A53" w:rsidRPr="00CB0607" w:rsidRDefault="00D67A53" w:rsidP="00972336">
            <w:pPr>
              <w:pStyle w:val="TableTextCentered"/>
            </w:pPr>
            <w:r w:rsidRPr="00CB0607">
              <w:t>506.4</w:t>
            </w:r>
          </w:p>
        </w:tc>
        <w:tc>
          <w:tcPr>
            <w:tcW w:w="990" w:type="dxa"/>
            <w:vAlign w:val="center"/>
          </w:tcPr>
          <w:p w14:paraId="35ACD7DD" w14:textId="77777777" w:rsidR="00D67A53" w:rsidRPr="00CB0607" w:rsidRDefault="00D67A53" w:rsidP="00972336">
            <w:pPr>
              <w:pStyle w:val="TableTextCentered"/>
            </w:pPr>
            <w:r w:rsidRPr="00CB0607">
              <w:t>506.8</w:t>
            </w:r>
          </w:p>
        </w:tc>
        <w:tc>
          <w:tcPr>
            <w:tcW w:w="991" w:type="dxa"/>
            <w:vAlign w:val="center"/>
          </w:tcPr>
          <w:p w14:paraId="42E20ACF" w14:textId="77777777" w:rsidR="00D67A53" w:rsidRPr="00CB0607" w:rsidRDefault="00D67A53" w:rsidP="00972336">
            <w:pPr>
              <w:pStyle w:val="TableTextCentered"/>
            </w:pPr>
            <w:r w:rsidRPr="00CB0607">
              <w:t>494.4</w:t>
            </w:r>
          </w:p>
        </w:tc>
        <w:tc>
          <w:tcPr>
            <w:tcW w:w="991" w:type="dxa"/>
            <w:vAlign w:val="center"/>
          </w:tcPr>
          <w:p w14:paraId="74C572A6" w14:textId="77777777" w:rsidR="00D67A53" w:rsidRPr="00CB0607" w:rsidRDefault="00D67A53" w:rsidP="00972336">
            <w:pPr>
              <w:pStyle w:val="TableTextCentered"/>
            </w:pPr>
            <w:r w:rsidRPr="00CB0607">
              <w:t>-12.0</w:t>
            </w:r>
          </w:p>
        </w:tc>
        <w:tc>
          <w:tcPr>
            <w:tcW w:w="1108" w:type="dxa"/>
            <w:vAlign w:val="center"/>
          </w:tcPr>
          <w:p w14:paraId="55CC4722" w14:textId="77777777" w:rsidR="00D67A53" w:rsidRPr="00CB0607" w:rsidRDefault="00D67A53" w:rsidP="00972336">
            <w:pPr>
              <w:pStyle w:val="TableTextCentered"/>
            </w:pPr>
            <w:r w:rsidRPr="00CB0607">
              <w:t>489.7</w:t>
            </w:r>
          </w:p>
        </w:tc>
        <w:tc>
          <w:tcPr>
            <w:tcW w:w="1442" w:type="dxa"/>
            <w:vAlign w:val="center"/>
          </w:tcPr>
          <w:p w14:paraId="18D1D4DF" w14:textId="77777777" w:rsidR="00D67A53" w:rsidRPr="00CB0607" w:rsidRDefault="00D67A53" w:rsidP="00972336">
            <w:pPr>
              <w:pStyle w:val="TableTextCentered"/>
            </w:pPr>
            <w:r w:rsidRPr="00CB0607">
              <w:t>4.7</w:t>
            </w:r>
          </w:p>
        </w:tc>
      </w:tr>
      <w:tr w:rsidR="004E39A8" w:rsidRPr="00CB0607" w14:paraId="291F87C8" w14:textId="77777777" w:rsidTr="00972336">
        <w:tc>
          <w:tcPr>
            <w:tcW w:w="2127" w:type="dxa"/>
          </w:tcPr>
          <w:p w14:paraId="66A8FACB" w14:textId="77777777" w:rsidR="00D67A53" w:rsidRPr="00CB0607" w:rsidRDefault="00D67A53" w:rsidP="0076025E">
            <w:pPr>
              <w:pStyle w:val="TableText"/>
              <w:rPr>
                <w:spacing w:val="-4"/>
              </w:rPr>
            </w:pPr>
            <w:r w:rsidRPr="00CB0607">
              <w:rPr>
                <w:spacing w:val="-4"/>
              </w:rPr>
              <w:t>African American/Black</w:t>
            </w:r>
          </w:p>
        </w:tc>
        <w:tc>
          <w:tcPr>
            <w:tcW w:w="990" w:type="dxa"/>
            <w:vAlign w:val="center"/>
          </w:tcPr>
          <w:p w14:paraId="7BAA35A1" w14:textId="77777777" w:rsidR="00D67A53" w:rsidRPr="00CB0607" w:rsidRDefault="00D67A53" w:rsidP="00972336">
            <w:pPr>
              <w:pStyle w:val="TableTextCentered"/>
            </w:pPr>
            <w:r w:rsidRPr="00CB0607">
              <w:t>8</w:t>
            </w:r>
          </w:p>
        </w:tc>
        <w:tc>
          <w:tcPr>
            <w:tcW w:w="991" w:type="dxa"/>
            <w:vAlign w:val="center"/>
          </w:tcPr>
          <w:p w14:paraId="4BD8534E" w14:textId="77777777" w:rsidR="00D67A53" w:rsidRPr="00CB0607" w:rsidRDefault="00D67A53" w:rsidP="00972336">
            <w:pPr>
              <w:pStyle w:val="TableTextCentered"/>
            </w:pPr>
            <w:r w:rsidRPr="00CB0607">
              <w:t>491.3</w:t>
            </w:r>
          </w:p>
        </w:tc>
        <w:tc>
          <w:tcPr>
            <w:tcW w:w="990" w:type="dxa"/>
            <w:vAlign w:val="center"/>
          </w:tcPr>
          <w:p w14:paraId="4500ADE1" w14:textId="56A048D4" w:rsidR="00D67A53" w:rsidRPr="00CB0607" w:rsidRDefault="00972336" w:rsidP="00972336">
            <w:pPr>
              <w:pStyle w:val="TableTextCentered"/>
            </w:pPr>
            <w:r>
              <w:t>NA</w:t>
            </w:r>
          </w:p>
        </w:tc>
        <w:tc>
          <w:tcPr>
            <w:tcW w:w="991" w:type="dxa"/>
            <w:vAlign w:val="center"/>
          </w:tcPr>
          <w:p w14:paraId="461B62B6" w14:textId="2E21CB57" w:rsidR="00D67A53" w:rsidRPr="00CB0607" w:rsidRDefault="00972336" w:rsidP="00972336">
            <w:pPr>
              <w:pStyle w:val="TableTextCentered"/>
            </w:pPr>
            <w:r>
              <w:t>NA</w:t>
            </w:r>
          </w:p>
        </w:tc>
        <w:tc>
          <w:tcPr>
            <w:tcW w:w="991" w:type="dxa"/>
            <w:vAlign w:val="center"/>
          </w:tcPr>
          <w:p w14:paraId="23A6AF05" w14:textId="68D30149" w:rsidR="00D67A53" w:rsidRPr="00CB0607" w:rsidRDefault="00972336" w:rsidP="00972336">
            <w:pPr>
              <w:pStyle w:val="TableTextCentered"/>
            </w:pPr>
            <w:r>
              <w:t>NA</w:t>
            </w:r>
          </w:p>
        </w:tc>
        <w:tc>
          <w:tcPr>
            <w:tcW w:w="1108" w:type="dxa"/>
            <w:vAlign w:val="center"/>
          </w:tcPr>
          <w:p w14:paraId="4C95108F" w14:textId="77777777" w:rsidR="00D67A53" w:rsidRPr="00CB0607" w:rsidRDefault="00D67A53" w:rsidP="00972336">
            <w:pPr>
              <w:pStyle w:val="TableTextCentered"/>
            </w:pPr>
            <w:r w:rsidRPr="00CB0607">
              <w:t>477.3</w:t>
            </w:r>
          </w:p>
        </w:tc>
        <w:tc>
          <w:tcPr>
            <w:tcW w:w="1442" w:type="dxa"/>
            <w:vAlign w:val="center"/>
          </w:tcPr>
          <w:p w14:paraId="0DA90B34" w14:textId="535F7556" w:rsidR="00D67A53" w:rsidRPr="00CB0607" w:rsidRDefault="00972336" w:rsidP="00972336">
            <w:pPr>
              <w:pStyle w:val="TableTextCentered"/>
            </w:pPr>
            <w:r>
              <w:t>NA</w:t>
            </w:r>
          </w:p>
        </w:tc>
      </w:tr>
      <w:tr w:rsidR="004E39A8" w:rsidRPr="00CB0607" w14:paraId="44D061CE" w14:textId="77777777" w:rsidTr="00972336">
        <w:trPr>
          <w:cnfStyle w:val="000000100000" w:firstRow="0" w:lastRow="0" w:firstColumn="0" w:lastColumn="0" w:oddVBand="0" w:evenVBand="0" w:oddHBand="1" w:evenHBand="0" w:firstRowFirstColumn="0" w:firstRowLastColumn="0" w:lastRowFirstColumn="0" w:lastRowLastColumn="0"/>
        </w:trPr>
        <w:tc>
          <w:tcPr>
            <w:tcW w:w="2127" w:type="dxa"/>
          </w:tcPr>
          <w:p w14:paraId="39A8DED8" w14:textId="77777777" w:rsidR="00D67A53" w:rsidRPr="00CB0607" w:rsidRDefault="00D67A53" w:rsidP="0076025E">
            <w:pPr>
              <w:pStyle w:val="TableText"/>
            </w:pPr>
            <w:r w:rsidRPr="00CB0607">
              <w:t>Asian</w:t>
            </w:r>
          </w:p>
        </w:tc>
        <w:tc>
          <w:tcPr>
            <w:tcW w:w="990" w:type="dxa"/>
            <w:vAlign w:val="center"/>
          </w:tcPr>
          <w:p w14:paraId="1E79E07C" w14:textId="77777777" w:rsidR="00D67A53" w:rsidRPr="00CB0607" w:rsidRDefault="00D67A53" w:rsidP="00972336">
            <w:pPr>
              <w:pStyle w:val="TableTextCentered"/>
            </w:pPr>
            <w:r w:rsidRPr="00CB0607">
              <w:t>12</w:t>
            </w:r>
          </w:p>
        </w:tc>
        <w:tc>
          <w:tcPr>
            <w:tcW w:w="991" w:type="dxa"/>
            <w:vAlign w:val="center"/>
          </w:tcPr>
          <w:p w14:paraId="44A5AA9F" w14:textId="77777777" w:rsidR="00D67A53" w:rsidRPr="00CB0607" w:rsidRDefault="00D67A53" w:rsidP="00972336">
            <w:pPr>
              <w:pStyle w:val="TableTextCentered"/>
            </w:pPr>
            <w:r w:rsidRPr="00CB0607">
              <w:t>501.2</w:t>
            </w:r>
          </w:p>
        </w:tc>
        <w:tc>
          <w:tcPr>
            <w:tcW w:w="990" w:type="dxa"/>
            <w:vAlign w:val="center"/>
          </w:tcPr>
          <w:p w14:paraId="228F6ABC" w14:textId="77777777" w:rsidR="00D67A53" w:rsidRPr="00CB0607" w:rsidRDefault="00D67A53" w:rsidP="00972336">
            <w:pPr>
              <w:pStyle w:val="TableTextCentered"/>
            </w:pPr>
            <w:r w:rsidRPr="00CB0607">
              <w:t>501.1</w:t>
            </w:r>
          </w:p>
        </w:tc>
        <w:tc>
          <w:tcPr>
            <w:tcW w:w="991" w:type="dxa"/>
            <w:vAlign w:val="center"/>
          </w:tcPr>
          <w:p w14:paraId="72FE6105" w14:textId="77777777" w:rsidR="00D67A53" w:rsidRPr="00CB0607" w:rsidRDefault="00D67A53" w:rsidP="00972336">
            <w:pPr>
              <w:pStyle w:val="TableTextCentered"/>
            </w:pPr>
            <w:r w:rsidRPr="00CB0607">
              <w:t>496.8</w:t>
            </w:r>
          </w:p>
        </w:tc>
        <w:tc>
          <w:tcPr>
            <w:tcW w:w="991" w:type="dxa"/>
            <w:vAlign w:val="center"/>
          </w:tcPr>
          <w:p w14:paraId="23DCFBE6" w14:textId="77777777" w:rsidR="00D67A53" w:rsidRPr="00CB0607" w:rsidRDefault="00D67A53" w:rsidP="00972336">
            <w:pPr>
              <w:pStyle w:val="TableTextCentered"/>
              <w:tabs>
                <w:tab w:val="decimal" w:pos="489"/>
              </w:tabs>
              <w:jc w:val="left"/>
            </w:pPr>
            <w:r w:rsidRPr="00CB0607">
              <w:t>-4.4</w:t>
            </w:r>
          </w:p>
        </w:tc>
        <w:tc>
          <w:tcPr>
            <w:tcW w:w="1108" w:type="dxa"/>
            <w:vAlign w:val="center"/>
          </w:tcPr>
          <w:p w14:paraId="6FB85C6D" w14:textId="77777777" w:rsidR="00D67A53" w:rsidRPr="00CB0607" w:rsidRDefault="00D67A53" w:rsidP="00972336">
            <w:pPr>
              <w:pStyle w:val="TableTextCentered"/>
            </w:pPr>
            <w:r w:rsidRPr="00CB0607">
              <w:t>508.6</w:t>
            </w:r>
          </w:p>
        </w:tc>
        <w:tc>
          <w:tcPr>
            <w:tcW w:w="1442" w:type="dxa"/>
            <w:vAlign w:val="center"/>
          </w:tcPr>
          <w:p w14:paraId="0EBEB271" w14:textId="77777777" w:rsidR="00D67A53" w:rsidRPr="00CB0607" w:rsidRDefault="00D67A53" w:rsidP="00972336">
            <w:pPr>
              <w:pStyle w:val="TableTextCentered"/>
              <w:tabs>
                <w:tab w:val="decimal" w:pos="655"/>
              </w:tabs>
              <w:jc w:val="left"/>
            </w:pPr>
            <w:r w:rsidRPr="00CB0607">
              <w:t>-11.8</w:t>
            </w:r>
          </w:p>
        </w:tc>
      </w:tr>
      <w:tr w:rsidR="004E39A8" w:rsidRPr="00CB0607" w14:paraId="0514D930" w14:textId="77777777" w:rsidTr="00972336">
        <w:tc>
          <w:tcPr>
            <w:tcW w:w="2127" w:type="dxa"/>
          </w:tcPr>
          <w:p w14:paraId="094503FD" w14:textId="77777777" w:rsidR="00D67A53" w:rsidRPr="00CB0607" w:rsidRDefault="00D67A53" w:rsidP="0076025E">
            <w:pPr>
              <w:pStyle w:val="TableText"/>
            </w:pPr>
            <w:r w:rsidRPr="00CB0607">
              <w:t>Hispanic/Latino</w:t>
            </w:r>
          </w:p>
        </w:tc>
        <w:tc>
          <w:tcPr>
            <w:tcW w:w="990" w:type="dxa"/>
            <w:vAlign w:val="center"/>
          </w:tcPr>
          <w:p w14:paraId="37B6C6D2" w14:textId="77777777" w:rsidR="00D67A53" w:rsidRPr="00CB0607" w:rsidRDefault="00D67A53" w:rsidP="00972336">
            <w:pPr>
              <w:pStyle w:val="TableTextCentered"/>
            </w:pPr>
            <w:r w:rsidRPr="00CB0607">
              <w:t>54</w:t>
            </w:r>
          </w:p>
        </w:tc>
        <w:tc>
          <w:tcPr>
            <w:tcW w:w="991" w:type="dxa"/>
            <w:vAlign w:val="center"/>
          </w:tcPr>
          <w:p w14:paraId="79F62BD2" w14:textId="77777777" w:rsidR="00D67A53" w:rsidRPr="00CB0607" w:rsidRDefault="00D67A53" w:rsidP="00972336">
            <w:pPr>
              <w:pStyle w:val="TableTextCentered"/>
            </w:pPr>
            <w:r w:rsidRPr="00CB0607">
              <w:t>495.0</w:t>
            </w:r>
          </w:p>
        </w:tc>
        <w:tc>
          <w:tcPr>
            <w:tcW w:w="990" w:type="dxa"/>
            <w:vAlign w:val="center"/>
          </w:tcPr>
          <w:p w14:paraId="73FC06B4" w14:textId="77777777" w:rsidR="00D67A53" w:rsidRPr="00CB0607" w:rsidRDefault="00D67A53" w:rsidP="00972336">
            <w:pPr>
              <w:pStyle w:val="TableTextCentered"/>
            </w:pPr>
            <w:r w:rsidRPr="00CB0607">
              <w:t>496.3</w:t>
            </w:r>
          </w:p>
        </w:tc>
        <w:tc>
          <w:tcPr>
            <w:tcW w:w="991" w:type="dxa"/>
            <w:vAlign w:val="center"/>
          </w:tcPr>
          <w:p w14:paraId="269A2B7E" w14:textId="77777777" w:rsidR="00D67A53" w:rsidRPr="00CB0607" w:rsidRDefault="00D67A53" w:rsidP="00972336">
            <w:pPr>
              <w:pStyle w:val="TableTextCentered"/>
            </w:pPr>
            <w:r w:rsidRPr="00CB0607">
              <w:t>485.1</w:t>
            </w:r>
          </w:p>
        </w:tc>
        <w:tc>
          <w:tcPr>
            <w:tcW w:w="991" w:type="dxa"/>
            <w:vAlign w:val="center"/>
          </w:tcPr>
          <w:p w14:paraId="03833D3F" w14:textId="77777777" w:rsidR="00D67A53" w:rsidRPr="00CB0607" w:rsidRDefault="00D67A53" w:rsidP="00972336">
            <w:pPr>
              <w:pStyle w:val="TableTextCentered"/>
              <w:tabs>
                <w:tab w:val="decimal" w:pos="489"/>
              </w:tabs>
              <w:jc w:val="left"/>
            </w:pPr>
            <w:r w:rsidRPr="00CB0607">
              <w:t>-9.9</w:t>
            </w:r>
          </w:p>
        </w:tc>
        <w:tc>
          <w:tcPr>
            <w:tcW w:w="1108" w:type="dxa"/>
            <w:vAlign w:val="center"/>
          </w:tcPr>
          <w:p w14:paraId="5CD13D67" w14:textId="77777777" w:rsidR="00D67A53" w:rsidRPr="00CB0607" w:rsidRDefault="00D67A53" w:rsidP="00972336">
            <w:pPr>
              <w:pStyle w:val="TableTextCentered"/>
            </w:pPr>
            <w:r w:rsidRPr="00CB0607">
              <w:t>476.5</w:t>
            </w:r>
          </w:p>
        </w:tc>
        <w:tc>
          <w:tcPr>
            <w:tcW w:w="1442" w:type="dxa"/>
            <w:vAlign w:val="center"/>
          </w:tcPr>
          <w:p w14:paraId="622D7600" w14:textId="77777777" w:rsidR="00D67A53" w:rsidRPr="00CB0607" w:rsidRDefault="00D67A53" w:rsidP="00972336">
            <w:pPr>
              <w:pStyle w:val="TableTextCentered"/>
              <w:tabs>
                <w:tab w:val="decimal" w:pos="655"/>
              </w:tabs>
              <w:jc w:val="left"/>
            </w:pPr>
            <w:r w:rsidRPr="00CB0607">
              <w:t>8.6</w:t>
            </w:r>
          </w:p>
        </w:tc>
      </w:tr>
      <w:tr w:rsidR="004E39A8" w:rsidRPr="00CB0607" w14:paraId="71F33036" w14:textId="77777777" w:rsidTr="00972336">
        <w:trPr>
          <w:cnfStyle w:val="000000100000" w:firstRow="0" w:lastRow="0" w:firstColumn="0" w:lastColumn="0" w:oddVBand="0" w:evenVBand="0" w:oddHBand="1" w:evenHBand="0" w:firstRowFirstColumn="0" w:firstRowLastColumn="0" w:lastRowFirstColumn="0" w:lastRowLastColumn="0"/>
        </w:trPr>
        <w:tc>
          <w:tcPr>
            <w:tcW w:w="2127" w:type="dxa"/>
          </w:tcPr>
          <w:p w14:paraId="0BDCAB3B" w14:textId="19CA3F64" w:rsidR="00D67A53" w:rsidRPr="00CB0607" w:rsidRDefault="00D67A53" w:rsidP="0076025E">
            <w:pPr>
              <w:pStyle w:val="TableText"/>
            </w:pPr>
            <w:r w:rsidRPr="00CB0607">
              <w:t>Multi</w:t>
            </w:r>
            <w:r w:rsidR="00E73B9F" w:rsidRPr="00CB0607">
              <w:t>r</w:t>
            </w:r>
            <w:r w:rsidRPr="00CB0607">
              <w:t>ace</w:t>
            </w:r>
          </w:p>
        </w:tc>
        <w:tc>
          <w:tcPr>
            <w:tcW w:w="990" w:type="dxa"/>
            <w:vAlign w:val="center"/>
          </w:tcPr>
          <w:p w14:paraId="2BA1B107" w14:textId="77777777" w:rsidR="00D67A53" w:rsidRPr="00CB0607" w:rsidRDefault="00D67A53" w:rsidP="00972336">
            <w:pPr>
              <w:pStyle w:val="TableTextCentered"/>
            </w:pPr>
            <w:r w:rsidRPr="00CB0607">
              <w:t>28</w:t>
            </w:r>
          </w:p>
        </w:tc>
        <w:tc>
          <w:tcPr>
            <w:tcW w:w="991" w:type="dxa"/>
            <w:vAlign w:val="center"/>
          </w:tcPr>
          <w:p w14:paraId="75113507" w14:textId="77777777" w:rsidR="00D67A53" w:rsidRPr="00CB0607" w:rsidRDefault="00D67A53" w:rsidP="00972336">
            <w:pPr>
              <w:pStyle w:val="TableTextCentered"/>
            </w:pPr>
            <w:r w:rsidRPr="00CB0607">
              <w:t>507.9</w:t>
            </w:r>
          </w:p>
        </w:tc>
        <w:tc>
          <w:tcPr>
            <w:tcW w:w="990" w:type="dxa"/>
            <w:vAlign w:val="center"/>
          </w:tcPr>
          <w:p w14:paraId="302C456E" w14:textId="77777777" w:rsidR="00D67A53" w:rsidRPr="00CB0607" w:rsidRDefault="00D67A53" w:rsidP="00972336">
            <w:pPr>
              <w:pStyle w:val="TableTextCentered"/>
            </w:pPr>
            <w:r w:rsidRPr="00CB0607">
              <w:t>503.5</w:t>
            </w:r>
          </w:p>
        </w:tc>
        <w:tc>
          <w:tcPr>
            <w:tcW w:w="991" w:type="dxa"/>
            <w:vAlign w:val="center"/>
          </w:tcPr>
          <w:p w14:paraId="2D70586A" w14:textId="77777777" w:rsidR="00D67A53" w:rsidRPr="00CB0607" w:rsidRDefault="00D67A53" w:rsidP="00972336">
            <w:pPr>
              <w:pStyle w:val="TableTextCentered"/>
            </w:pPr>
            <w:r w:rsidRPr="00CB0607">
              <w:t>495.8</w:t>
            </w:r>
          </w:p>
        </w:tc>
        <w:tc>
          <w:tcPr>
            <w:tcW w:w="991" w:type="dxa"/>
            <w:vAlign w:val="center"/>
          </w:tcPr>
          <w:p w14:paraId="49FCB0FA" w14:textId="77777777" w:rsidR="00D67A53" w:rsidRPr="00CB0607" w:rsidRDefault="00D67A53" w:rsidP="00972336">
            <w:pPr>
              <w:pStyle w:val="TableTextCentered"/>
              <w:tabs>
                <w:tab w:val="decimal" w:pos="489"/>
              </w:tabs>
              <w:jc w:val="left"/>
            </w:pPr>
            <w:r w:rsidRPr="00CB0607">
              <w:t>-12.1</w:t>
            </w:r>
          </w:p>
        </w:tc>
        <w:tc>
          <w:tcPr>
            <w:tcW w:w="1108" w:type="dxa"/>
            <w:vAlign w:val="center"/>
          </w:tcPr>
          <w:p w14:paraId="7E1E31D2" w14:textId="77777777" w:rsidR="00D67A53" w:rsidRPr="00CB0607" w:rsidRDefault="00D67A53" w:rsidP="00972336">
            <w:pPr>
              <w:pStyle w:val="TableTextCentered"/>
            </w:pPr>
            <w:r w:rsidRPr="00CB0607">
              <w:t>492.1</w:t>
            </w:r>
          </w:p>
        </w:tc>
        <w:tc>
          <w:tcPr>
            <w:tcW w:w="1442" w:type="dxa"/>
            <w:vAlign w:val="center"/>
          </w:tcPr>
          <w:p w14:paraId="676A3EAC" w14:textId="77777777" w:rsidR="00D67A53" w:rsidRPr="00CB0607" w:rsidRDefault="00D67A53" w:rsidP="00972336">
            <w:pPr>
              <w:pStyle w:val="TableTextCentered"/>
              <w:tabs>
                <w:tab w:val="decimal" w:pos="655"/>
              </w:tabs>
              <w:jc w:val="left"/>
            </w:pPr>
            <w:r w:rsidRPr="00CB0607">
              <w:t>3.7</w:t>
            </w:r>
          </w:p>
        </w:tc>
      </w:tr>
      <w:tr w:rsidR="004E39A8" w:rsidRPr="00CB0607" w14:paraId="22E4DB9F" w14:textId="77777777" w:rsidTr="00972336">
        <w:tc>
          <w:tcPr>
            <w:tcW w:w="2127" w:type="dxa"/>
          </w:tcPr>
          <w:p w14:paraId="198D7EC1" w14:textId="77777777" w:rsidR="00D67A53" w:rsidRPr="00CB0607" w:rsidRDefault="00D67A53" w:rsidP="0076025E">
            <w:pPr>
              <w:pStyle w:val="TableText"/>
            </w:pPr>
            <w:r w:rsidRPr="00CB0607">
              <w:t>White</w:t>
            </w:r>
          </w:p>
        </w:tc>
        <w:tc>
          <w:tcPr>
            <w:tcW w:w="990" w:type="dxa"/>
            <w:vAlign w:val="center"/>
          </w:tcPr>
          <w:p w14:paraId="644484C2" w14:textId="77777777" w:rsidR="00D67A53" w:rsidRPr="00CB0607" w:rsidRDefault="00D67A53" w:rsidP="00972336">
            <w:pPr>
              <w:pStyle w:val="TableTextCentered"/>
            </w:pPr>
            <w:r w:rsidRPr="00CB0607">
              <w:t>643</w:t>
            </w:r>
          </w:p>
        </w:tc>
        <w:tc>
          <w:tcPr>
            <w:tcW w:w="991" w:type="dxa"/>
            <w:vAlign w:val="center"/>
          </w:tcPr>
          <w:p w14:paraId="33A5EDBB" w14:textId="77777777" w:rsidR="00D67A53" w:rsidRPr="00CB0607" w:rsidRDefault="00D67A53" w:rsidP="00972336">
            <w:pPr>
              <w:pStyle w:val="TableTextCentered"/>
            </w:pPr>
            <w:r w:rsidRPr="00CB0607">
              <w:t>507.3</w:t>
            </w:r>
          </w:p>
        </w:tc>
        <w:tc>
          <w:tcPr>
            <w:tcW w:w="990" w:type="dxa"/>
            <w:vAlign w:val="center"/>
          </w:tcPr>
          <w:p w14:paraId="7F9DDDF2" w14:textId="77777777" w:rsidR="00D67A53" w:rsidRPr="00CB0607" w:rsidRDefault="00D67A53" w:rsidP="00972336">
            <w:pPr>
              <w:pStyle w:val="TableTextCentered"/>
            </w:pPr>
            <w:r w:rsidRPr="00CB0607">
              <w:t>508.2</w:t>
            </w:r>
          </w:p>
        </w:tc>
        <w:tc>
          <w:tcPr>
            <w:tcW w:w="991" w:type="dxa"/>
            <w:vAlign w:val="center"/>
          </w:tcPr>
          <w:p w14:paraId="665883E6" w14:textId="77777777" w:rsidR="00D67A53" w:rsidRPr="00CB0607" w:rsidRDefault="00D67A53" w:rsidP="00972336">
            <w:pPr>
              <w:pStyle w:val="TableTextCentered"/>
            </w:pPr>
            <w:r w:rsidRPr="00CB0607">
              <w:t>495.2</w:t>
            </w:r>
          </w:p>
        </w:tc>
        <w:tc>
          <w:tcPr>
            <w:tcW w:w="991" w:type="dxa"/>
            <w:vAlign w:val="center"/>
          </w:tcPr>
          <w:p w14:paraId="6CC8F97A" w14:textId="77777777" w:rsidR="00D67A53" w:rsidRPr="00CB0607" w:rsidRDefault="00D67A53" w:rsidP="00972336">
            <w:pPr>
              <w:pStyle w:val="TableTextCentered"/>
              <w:tabs>
                <w:tab w:val="decimal" w:pos="489"/>
              </w:tabs>
              <w:jc w:val="left"/>
            </w:pPr>
            <w:r w:rsidRPr="00CB0607">
              <w:t>-12.1</w:t>
            </w:r>
          </w:p>
        </w:tc>
        <w:tc>
          <w:tcPr>
            <w:tcW w:w="1108" w:type="dxa"/>
            <w:vAlign w:val="center"/>
          </w:tcPr>
          <w:p w14:paraId="75179EE0" w14:textId="77777777" w:rsidR="00D67A53" w:rsidRPr="00CB0607" w:rsidRDefault="00D67A53" w:rsidP="00972336">
            <w:pPr>
              <w:pStyle w:val="TableTextCentered"/>
            </w:pPr>
            <w:r w:rsidRPr="00CB0607">
              <w:t>494.3</w:t>
            </w:r>
          </w:p>
        </w:tc>
        <w:tc>
          <w:tcPr>
            <w:tcW w:w="1442" w:type="dxa"/>
            <w:vAlign w:val="center"/>
          </w:tcPr>
          <w:p w14:paraId="2636E466" w14:textId="77777777" w:rsidR="00D67A53" w:rsidRPr="00CB0607" w:rsidRDefault="00D67A53" w:rsidP="00972336">
            <w:pPr>
              <w:pStyle w:val="TableTextCentered"/>
              <w:tabs>
                <w:tab w:val="decimal" w:pos="655"/>
              </w:tabs>
              <w:jc w:val="left"/>
            </w:pPr>
            <w:r w:rsidRPr="00CB0607">
              <w:t>0.9</w:t>
            </w:r>
          </w:p>
        </w:tc>
      </w:tr>
      <w:tr w:rsidR="004E39A8" w:rsidRPr="00CB0607" w14:paraId="7933F4CF" w14:textId="77777777" w:rsidTr="00972336">
        <w:trPr>
          <w:cnfStyle w:val="000000100000" w:firstRow="0" w:lastRow="0" w:firstColumn="0" w:lastColumn="0" w:oddVBand="0" w:evenVBand="0" w:oddHBand="1" w:evenHBand="0" w:firstRowFirstColumn="0" w:firstRowLastColumn="0" w:lastRowFirstColumn="0" w:lastRowLastColumn="0"/>
        </w:trPr>
        <w:tc>
          <w:tcPr>
            <w:tcW w:w="2127" w:type="dxa"/>
          </w:tcPr>
          <w:p w14:paraId="40CA2FF0" w14:textId="2082E605" w:rsidR="00D67A53" w:rsidRPr="00CB0607" w:rsidRDefault="00D67A53" w:rsidP="0076025E">
            <w:pPr>
              <w:pStyle w:val="TableText"/>
            </w:pPr>
            <w:r w:rsidRPr="00CB0607">
              <w:t xml:space="preserve">High </w:t>
            </w:r>
            <w:r w:rsidR="00711976">
              <w:t>n</w:t>
            </w:r>
            <w:r w:rsidRPr="00CB0607">
              <w:t>eed</w:t>
            </w:r>
          </w:p>
        </w:tc>
        <w:tc>
          <w:tcPr>
            <w:tcW w:w="990" w:type="dxa"/>
            <w:vAlign w:val="center"/>
          </w:tcPr>
          <w:p w14:paraId="279DE77A" w14:textId="77777777" w:rsidR="00D67A53" w:rsidRPr="00CB0607" w:rsidRDefault="00D67A53" w:rsidP="00972336">
            <w:pPr>
              <w:pStyle w:val="TableTextCentered"/>
            </w:pPr>
            <w:r w:rsidRPr="00CB0607">
              <w:t>260</w:t>
            </w:r>
          </w:p>
        </w:tc>
        <w:tc>
          <w:tcPr>
            <w:tcW w:w="991" w:type="dxa"/>
            <w:vAlign w:val="center"/>
          </w:tcPr>
          <w:p w14:paraId="6FC5EC43" w14:textId="77777777" w:rsidR="00D67A53" w:rsidRPr="00CB0607" w:rsidRDefault="00D67A53" w:rsidP="00972336">
            <w:pPr>
              <w:pStyle w:val="TableTextCentered"/>
            </w:pPr>
            <w:r w:rsidRPr="00CB0607">
              <w:t>492.2</w:t>
            </w:r>
          </w:p>
        </w:tc>
        <w:tc>
          <w:tcPr>
            <w:tcW w:w="990" w:type="dxa"/>
            <w:vAlign w:val="center"/>
          </w:tcPr>
          <w:p w14:paraId="1705C858" w14:textId="77777777" w:rsidR="00D67A53" w:rsidRPr="00CB0607" w:rsidRDefault="00D67A53" w:rsidP="00972336">
            <w:pPr>
              <w:pStyle w:val="TableTextCentered"/>
            </w:pPr>
            <w:r w:rsidRPr="00CB0607">
              <w:t>493.8</w:t>
            </w:r>
          </w:p>
        </w:tc>
        <w:tc>
          <w:tcPr>
            <w:tcW w:w="991" w:type="dxa"/>
            <w:vAlign w:val="center"/>
          </w:tcPr>
          <w:p w14:paraId="53E39123" w14:textId="77777777" w:rsidR="00D67A53" w:rsidRPr="00CB0607" w:rsidRDefault="00D67A53" w:rsidP="00972336">
            <w:pPr>
              <w:pStyle w:val="TableTextCentered"/>
            </w:pPr>
            <w:r w:rsidRPr="00CB0607">
              <w:t>482.8</w:t>
            </w:r>
          </w:p>
        </w:tc>
        <w:tc>
          <w:tcPr>
            <w:tcW w:w="991" w:type="dxa"/>
            <w:vAlign w:val="center"/>
          </w:tcPr>
          <w:p w14:paraId="5C43DC41" w14:textId="77777777" w:rsidR="00D67A53" w:rsidRPr="00CB0607" w:rsidRDefault="00D67A53" w:rsidP="00972336">
            <w:pPr>
              <w:pStyle w:val="TableTextCentered"/>
              <w:tabs>
                <w:tab w:val="decimal" w:pos="489"/>
              </w:tabs>
              <w:jc w:val="left"/>
            </w:pPr>
            <w:r w:rsidRPr="00CB0607">
              <w:t>-9.4</w:t>
            </w:r>
          </w:p>
        </w:tc>
        <w:tc>
          <w:tcPr>
            <w:tcW w:w="1108" w:type="dxa"/>
            <w:vAlign w:val="center"/>
          </w:tcPr>
          <w:p w14:paraId="3265A313" w14:textId="77777777" w:rsidR="00D67A53" w:rsidRPr="00CB0607" w:rsidRDefault="00D67A53" w:rsidP="00972336">
            <w:pPr>
              <w:pStyle w:val="TableTextCentered"/>
            </w:pPr>
            <w:r w:rsidRPr="00CB0607">
              <w:t>479.0</w:t>
            </w:r>
          </w:p>
        </w:tc>
        <w:tc>
          <w:tcPr>
            <w:tcW w:w="1442" w:type="dxa"/>
            <w:vAlign w:val="center"/>
          </w:tcPr>
          <w:p w14:paraId="002DD43E" w14:textId="77777777" w:rsidR="00D67A53" w:rsidRPr="00CB0607" w:rsidRDefault="00D67A53" w:rsidP="00972336">
            <w:pPr>
              <w:pStyle w:val="TableTextCentered"/>
              <w:tabs>
                <w:tab w:val="decimal" w:pos="655"/>
              </w:tabs>
              <w:jc w:val="left"/>
            </w:pPr>
            <w:r w:rsidRPr="00CB0607">
              <w:t>3.8</w:t>
            </w:r>
          </w:p>
        </w:tc>
      </w:tr>
      <w:tr w:rsidR="004E39A8" w:rsidRPr="00CB0607" w14:paraId="78586C3C" w14:textId="77777777" w:rsidTr="00972336">
        <w:tc>
          <w:tcPr>
            <w:tcW w:w="2127" w:type="dxa"/>
          </w:tcPr>
          <w:p w14:paraId="5943A26F" w14:textId="58BF166C" w:rsidR="00D67A53" w:rsidRPr="00CB0607" w:rsidRDefault="0074302C" w:rsidP="0076025E">
            <w:pPr>
              <w:pStyle w:val="TableText"/>
            </w:pPr>
            <w:r w:rsidRPr="00CB0607">
              <w:t>Economically disadvantaged</w:t>
            </w:r>
          </w:p>
        </w:tc>
        <w:tc>
          <w:tcPr>
            <w:tcW w:w="990" w:type="dxa"/>
            <w:vAlign w:val="center"/>
          </w:tcPr>
          <w:p w14:paraId="12BB6082" w14:textId="77777777" w:rsidR="00D67A53" w:rsidRPr="00CB0607" w:rsidRDefault="00D67A53" w:rsidP="00972336">
            <w:pPr>
              <w:pStyle w:val="TableTextCentered"/>
            </w:pPr>
            <w:r w:rsidRPr="00CB0607">
              <w:t>137</w:t>
            </w:r>
          </w:p>
        </w:tc>
        <w:tc>
          <w:tcPr>
            <w:tcW w:w="991" w:type="dxa"/>
            <w:vAlign w:val="center"/>
          </w:tcPr>
          <w:p w14:paraId="39720915" w14:textId="77777777" w:rsidR="00D67A53" w:rsidRPr="00CB0607" w:rsidRDefault="00D67A53" w:rsidP="00972336">
            <w:pPr>
              <w:pStyle w:val="TableTextCentered"/>
            </w:pPr>
            <w:r w:rsidRPr="00CB0607">
              <w:t>494.6</w:t>
            </w:r>
          </w:p>
        </w:tc>
        <w:tc>
          <w:tcPr>
            <w:tcW w:w="990" w:type="dxa"/>
            <w:vAlign w:val="center"/>
          </w:tcPr>
          <w:p w14:paraId="66D34AC3" w14:textId="77777777" w:rsidR="00D67A53" w:rsidRPr="00CB0607" w:rsidRDefault="00D67A53" w:rsidP="00972336">
            <w:pPr>
              <w:pStyle w:val="TableTextCentered"/>
            </w:pPr>
            <w:r w:rsidRPr="00CB0607">
              <w:t>495.3</w:t>
            </w:r>
          </w:p>
        </w:tc>
        <w:tc>
          <w:tcPr>
            <w:tcW w:w="991" w:type="dxa"/>
            <w:vAlign w:val="center"/>
          </w:tcPr>
          <w:p w14:paraId="52E7F667" w14:textId="77777777" w:rsidR="00D67A53" w:rsidRPr="00CB0607" w:rsidRDefault="00D67A53" w:rsidP="00972336">
            <w:pPr>
              <w:pStyle w:val="TableTextCentered"/>
            </w:pPr>
            <w:r w:rsidRPr="00CB0607">
              <w:t>482.3</w:t>
            </w:r>
          </w:p>
        </w:tc>
        <w:tc>
          <w:tcPr>
            <w:tcW w:w="991" w:type="dxa"/>
            <w:vAlign w:val="center"/>
          </w:tcPr>
          <w:p w14:paraId="27E4A5E9" w14:textId="77777777" w:rsidR="00D67A53" w:rsidRPr="00CB0607" w:rsidRDefault="00D67A53" w:rsidP="00972336">
            <w:pPr>
              <w:pStyle w:val="TableTextCentered"/>
              <w:tabs>
                <w:tab w:val="decimal" w:pos="489"/>
              </w:tabs>
              <w:jc w:val="left"/>
            </w:pPr>
            <w:r w:rsidRPr="00CB0607">
              <w:t>-12.3</w:t>
            </w:r>
          </w:p>
        </w:tc>
        <w:tc>
          <w:tcPr>
            <w:tcW w:w="1108" w:type="dxa"/>
            <w:vAlign w:val="center"/>
          </w:tcPr>
          <w:p w14:paraId="09BDA2FB" w14:textId="77777777" w:rsidR="00D67A53" w:rsidRPr="00CB0607" w:rsidRDefault="00D67A53" w:rsidP="00972336">
            <w:pPr>
              <w:pStyle w:val="TableTextCentered"/>
            </w:pPr>
            <w:r w:rsidRPr="00CB0607">
              <w:t>477.4</w:t>
            </w:r>
          </w:p>
        </w:tc>
        <w:tc>
          <w:tcPr>
            <w:tcW w:w="1442" w:type="dxa"/>
            <w:vAlign w:val="center"/>
          </w:tcPr>
          <w:p w14:paraId="4B2227A9" w14:textId="77777777" w:rsidR="00D67A53" w:rsidRPr="00CB0607" w:rsidRDefault="00D67A53" w:rsidP="00972336">
            <w:pPr>
              <w:pStyle w:val="TableTextCentered"/>
              <w:tabs>
                <w:tab w:val="decimal" w:pos="655"/>
              </w:tabs>
              <w:jc w:val="left"/>
            </w:pPr>
            <w:r w:rsidRPr="00CB0607">
              <w:t>4.9</w:t>
            </w:r>
          </w:p>
        </w:tc>
      </w:tr>
      <w:tr w:rsidR="004E39A8" w:rsidRPr="00CB0607" w14:paraId="659BB9FC" w14:textId="77777777" w:rsidTr="00972336">
        <w:trPr>
          <w:cnfStyle w:val="000000100000" w:firstRow="0" w:lastRow="0" w:firstColumn="0" w:lastColumn="0" w:oddVBand="0" w:evenVBand="0" w:oddHBand="1" w:evenHBand="0" w:firstRowFirstColumn="0" w:firstRowLastColumn="0" w:lastRowFirstColumn="0" w:lastRowLastColumn="0"/>
        </w:trPr>
        <w:tc>
          <w:tcPr>
            <w:tcW w:w="2127" w:type="dxa"/>
          </w:tcPr>
          <w:p w14:paraId="733D44F0" w14:textId="35CC0773" w:rsidR="00D67A53" w:rsidRPr="00CB0607" w:rsidRDefault="00D67A53" w:rsidP="0076025E">
            <w:pPr>
              <w:pStyle w:val="TableText"/>
            </w:pPr>
            <w:r w:rsidRPr="00CB0607">
              <w:t>EL</w:t>
            </w:r>
            <w:r w:rsidR="0074302C" w:rsidRPr="00CB0607">
              <w:t>s</w:t>
            </w:r>
            <w:r w:rsidRPr="00CB0607">
              <w:t xml:space="preserve"> and </w:t>
            </w:r>
            <w:r w:rsidR="0074302C" w:rsidRPr="00CB0607">
              <w:t xml:space="preserve">former </w:t>
            </w:r>
            <w:r w:rsidRPr="00CB0607">
              <w:t>EL</w:t>
            </w:r>
            <w:r w:rsidR="0074302C" w:rsidRPr="00CB0607">
              <w:t>s</w:t>
            </w:r>
          </w:p>
        </w:tc>
        <w:tc>
          <w:tcPr>
            <w:tcW w:w="990" w:type="dxa"/>
            <w:vAlign w:val="center"/>
          </w:tcPr>
          <w:p w14:paraId="108A90DE" w14:textId="77777777" w:rsidR="00D67A53" w:rsidRPr="00CB0607" w:rsidRDefault="00D67A53" w:rsidP="00972336">
            <w:pPr>
              <w:pStyle w:val="TableTextCentered"/>
            </w:pPr>
            <w:r w:rsidRPr="00CB0607">
              <w:t>40</w:t>
            </w:r>
          </w:p>
        </w:tc>
        <w:tc>
          <w:tcPr>
            <w:tcW w:w="991" w:type="dxa"/>
            <w:vAlign w:val="center"/>
          </w:tcPr>
          <w:p w14:paraId="2EE45ADC" w14:textId="77777777" w:rsidR="00D67A53" w:rsidRPr="00CB0607" w:rsidRDefault="00D67A53" w:rsidP="00972336">
            <w:pPr>
              <w:pStyle w:val="TableTextCentered"/>
            </w:pPr>
            <w:r w:rsidRPr="00CB0607">
              <w:t>492.7</w:t>
            </w:r>
          </w:p>
        </w:tc>
        <w:tc>
          <w:tcPr>
            <w:tcW w:w="990" w:type="dxa"/>
            <w:vAlign w:val="center"/>
          </w:tcPr>
          <w:p w14:paraId="097E64F8" w14:textId="77777777" w:rsidR="00D67A53" w:rsidRPr="00CB0607" w:rsidRDefault="00D67A53" w:rsidP="00972336">
            <w:pPr>
              <w:pStyle w:val="TableTextCentered"/>
            </w:pPr>
            <w:r w:rsidRPr="00CB0607">
              <w:t>497.8</w:t>
            </w:r>
          </w:p>
        </w:tc>
        <w:tc>
          <w:tcPr>
            <w:tcW w:w="991" w:type="dxa"/>
            <w:vAlign w:val="center"/>
          </w:tcPr>
          <w:p w14:paraId="50F436AA" w14:textId="77777777" w:rsidR="00D67A53" w:rsidRPr="00CB0607" w:rsidRDefault="00D67A53" w:rsidP="00972336">
            <w:pPr>
              <w:pStyle w:val="TableTextCentered"/>
            </w:pPr>
            <w:r w:rsidRPr="00CB0607">
              <w:t>490.2</w:t>
            </w:r>
          </w:p>
        </w:tc>
        <w:tc>
          <w:tcPr>
            <w:tcW w:w="991" w:type="dxa"/>
            <w:vAlign w:val="center"/>
          </w:tcPr>
          <w:p w14:paraId="43E1F6EB" w14:textId="77777777" w:rsidR="00D67A53" w:rsidRPr="00CB0607" w:rsidRDefault="00D67A53" w:rsidP="00972336">
            <w:pPr>
              <w:pStyle w:val="TableTextCentered"/>
              <w:tabs>
                <w:tab w:val="decimal" w:pos="489"/>
              </w:tabs>
              <w:jc w:val="left"/>
            </w:pPr>
            <w:r w:rsidRPr="00CB0607">
              <w:t>-2.5</w:t>
            </w:r>
          </w:p>
        </w:tc>
        <w:tc>
          <w:tcPr>
            <w:tcW w:w="1108" w:type="dxa"/>
            <w:vAlign w:val="center"/>
          </w:tcPr>
          <w:p w14:paraId="4ECA6312" w14:textId="77777777" w:rsidR="00D67A53" w:rsidRPr="00CB0607" w:rsidRDefault="00D67A53" w:rsidP="00972336">
            <w:pPr>
              <w:pStyle w:val="TableTextCentered"/>
            </w:pPr>
            <w:r w:rsidRPr="00CB0607">
              <w:t>477.8</w:t>
            </w:r>
          </w:p>
        </w:tc>
        <w:tc>
          <w:tcPr>
            <w:tcW w:w="1442" w:type="dxa"/>
            <w:vAlign w:val="center"/>
          </w:tcPr>
          <w:p w14:paraId="4547913D" w14:textId="77777777" w:rsidR="00D67A53" w:rsidRPr="00CB0607" w:rsidRDefault="00D67A53" w:rsidP="00972336">
            <w:pPr>
              <w:pStyle w:val="TableTextCentered"/>
              <w:tabs>
                <w:tab w:val="decimal" w:pos="655"/>
              </w:tabs>
              <w:jc w:val="left"/>
            </w:pPr>
            <w:r w:rsidRPr="00CB0607">
              <w:t>12.4</w:t>
            </w:r>
          </w:p>
        </w:tc>
      </w:tr>
      <w:tr w:rsidR="004E39A8" w:rsidRPr="00CB0607" w14:paraId="5C016A20" w14:textId="77777777" w:rsidTr="00972336">
        <w:tc>
          <w:tcPr>
            <w:tcW w:w="2127" w:type="dxa"/>
          </w:tcPr>
          <w:p w14:paraId="223AD6CF" w14:textId="6F4694ED" w:rsidR="00D67A53" w:rsidRPr="00CB0607" w:rsidRDefault="00E73B9F" w:rsidP="0076025E">
            <w:pPr>
              <w:pStyle w:val="TableText"/>
            </w:pPr>
            <w:r w:rsidRPr="00CB0607">
              <w:rPr>
                <w:rFonts w:eastAsia="Calibri"/>
              </w:rPr>
              <w:t>Students with disabilities</w:t>
            </w:r>
          </w:p>
        </w:tc>
        <w:tc>
          <w:tcPr>
            <w:tcW w:w="990" w:type="dxa"/>
            <w:vAlign w:val="center"/>
          </w:tcPr>
          <w:p w14:paraId="464F8A02" w14:textId="77777777" w:rsidR="00D67A53" w:rsidRPr="00CB0607" w:rsidRDefault="00D67A53" w:rsidP="00972336">
            <w:pPr>
              <w:pStyle w:val="TableTextCentered"/>
            </w:pPr>
            <w:r w:rsidRPr="00CB0607">
              <w:t>179</w:t>
            </w:r>
          </w:p>
        </w:tc>
        <w:tc>
          <w:tcPr>
            <w:tcW w:w="991" w:type="dxa"/>
            <w:vAlign w:val="center"/>
          </w:tcPr>
          <w:p w14:paraId="746E3B27" w14:textId="77777777" w:rsidR="00D67A53" w:rsidRPr="00CB0607" w:rsidRDefault="00D67A53" w:rsidP="00972336">
            <w:pPr>
              <w:pStyle w:val="TableTextCentered"/>
            </w:pPr>
            <w:r w:rsidRPr="00CB0607">
              <w:t>486.0</w:t>
            </w:r>
          </w:p>
        </w:tc>
        <w:tc>
          <w:tcPr>
            <w:tcW w:w="990" w:type="dxa"/>
            <w:vAlign w:val="center"/>
          </w:tcPr>
          <w:p w14:paraId="43E02B7F" w14:textId="77777777" w:rsidR="00D67A53" w:rsidRPr="00CB0607" w:rsidRDefault="00D67A53" w:rsidP="00972336">
            <w:pPr>
              <w:pStyle w:val="TableTextCentered"/>
            </w:pPr>
            <w:r w:rsidRPr="00CB0607">
              <w:t>488.3</w:t>
            </w:r>
          </w:p>
        </w:tc>
        <w:tc>
          <w:tcPr>
            <w:tcW w:w="991" w:type="dxa"/>
            <w:vAlign w:val="center"/>
          </w:tcPr>
          <w:p w14:paraId="09F1895F" w14:textId="77777777" w:rsidR="00D67A53" w:rsidRPr="00CB0607" w:rsidRDefault="00D67A53" w:rsidP="00972336">
            <w:pPr>
              <w:pStyle w:val="TableTextCentered"/>
            </w:pPr>
            <w:r w:rsidRPr="00CB0607">
              <w:t>478.8</w:t>
            </w:r>
          </w:p>
        </w:tc>
        <w:tc>
          <w:tcPr>
            <w:tcW w:w="991" w:type="dxa"/>
            <w:vAlign w:val="center"/>
          </w:tcPr>
          <w:p w14:paraId="122FBA03" w14:textId="77777777" w:rsidR="00D67A53" w:rsidRPr="00CB0607" w:rsidRDefault="00D67A53" w:rsidP="00972336">
            <w:pPr>
              <w:pStyle w:val="TableTextCentered"/>
              <w:tabs>
                <w:tab w:val="decimal" w:pos="489"/>
              </w:tabs>
              <w:jc w:val="left"/>
            </w:pPr>
            <w:r w:rsidRPr="00CB0607">
              <w:t>-7.2</w:t>
            </w:r>
          </w:p>
        </w:tc>
        <w:tc>
          <w:tcPr>
            <w:tcW w:w="1108" w:type="dxa"/>
            <w:vAlign w:val="center"/>
          </w:tcPr>
          <w:p w14:paraId="4BFFB6EB" w14:textId="77777777" w:rsidR="00D67A53" w:rsidRPr="00CB0607" w:rsidRDefault="00D67A53" w:rsidP="00972336">
            <w:pPr>
              <w:pStyle w:val="TableTextCentered"/>
            </w:pPr>
            <w:r w:rsidRPr="00CB0607">
              <w:t>472.5</w:t>
            </w:r>
          </w:p>
        </w:tc>
        <w:tc>
          <w:tcPr>
            <w:tcW w:w="1442" w:type="dxa"/>
            <w:vAlign w:val="center"/>
          </w:tcPr>
          <w:p w14:paraId="2C192732" w14:textId="77777777" w:rsidR="00D67A53" w:rsidRPr="00CB0607" w:rsidRDefault="00D67A53" w:rsidP="00972336">
            <w:pPr>
              <w:pStyle w:val="TableTextCentered"/>
              <w:tabs>
                <w:tab w:val="decimal" w:pos="655"/>
              </w:tabs>
              <w:jc w:val="left"/>
            </w:pPr>
            <w:r w:rsidRPr="00CB0607">
              <w:t>6.3</w:t>
            </w:r>
          </w:p>
        </w:tc>
      </w:tr>
    </w:tbl>
    <w:p w14:paraId="3D5139F9" w14:textId="01CC3340" w:rsidR="00D67A53" w:rsidRPr="00CB0607" w:rsidRDefault="0074302C" w:rsidP="00873BF5">
      <w:pPr>
        <w:pStyle w:val="TableNote"/>
        <w:rPr>
          <w:rFonts w:eastAsia="Calibri"/>
        </w:rPr>
      </w:pPr>
      <w:r w:rsidRPr="00CB0607">
        <w:rPr>
          <w:rFonts w:eastAsia="Calibri"/>
          <w:i/>
          <w:iCs/>
        </w:rPr>
        <w:t xml:space="preserve">Note. </w:t>
      </w:r>
      <w:r w:rsidR="00D67A53" w:rsidRPr="00CB0607">
        <w:rPr>
          <w:rFonts w:eastAsia="Calibri"/>
        </w:rPr>
        <w:t>Next</w:t>
      </w:r>
      <w:r w:rsidRPr="00CB0607">
        <w:rPr>
          <w:rFonts w:eastAsia="Calibri"/>
        </w:rPr>
        <w:t>-</w:t>
      </w:r>
      <w:r w:rsidR="00D67A53" w:rsidRPr="00CB0607">
        <w:rPr>
          <w:rFonts w:eastAsia="Calibri"/>
        </w:rPr>
        <w:t>Generation MCAS Achievement Levels: 440-469 Not Meeting Expectations; 470-499 Partially Meeting Expectations; 500-529 Meeting Expectations; 530-560 Exceeding Expectations</w:t>
      </w:r>
      <w:r w:rsidR="0076025E" w:rsidRPr="00CB0607">
        <w:rPr>
          <w:rFonts w:eastAsia="Calibri"/>
        </w:rPr>
        <w:t>.</w:t>
      </w:r>
    </w:p>
    <w:p w14:paraId="0E0633FF" w14:textId="3691F08F"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3</w:t>
      </w:r>
      <w:r>
        <w:fldChar w:fldCharType="end"/>
      </w:r>
      <w:r w:rsidRPr="00CB0607">
        <w:t xml:space="preserve">. </w:t>
      </w:r>
      <w:r w:rsidR="00D67A53" w:rsidRPr="00CB0607">
        <w:t>Ipswich Public Schools</w:t>
      </w:r>
      <w:r w:rsidRPr="00CB0607">
        <w:t xml:space="preserve">: </w:t>
      </w:r>
      <w:r w:rsidR="00D67A53" w:rsidRPr="00CB0607">
        <w:t>Next-Generation MCAS ELA Percent</w:t>
      </w:r>
      <w:r w:rsidR="00C81593" w:rsidRPr="00CB0607">
        <w:t>age</w:t>
      </w:r>
      <w:r w:rsidR="00D67A53" w:rsidRPr="00CB0607">
        <w:t xml:space="preserve"> Meeting or Exceeding Expectations in Grades 3-8, 2018</w:t>
      </w:r>
      <w:r w:rsidR="00C81593" w:rsidRPr="00CB0607">
        <w:t>-</w:t>
      </w:r>
      <w:r w:rsidR="00D67A53" w:rsidRPr="00CB0607">
        <w:t>2021</w:t>
      </w:r>
    </w:p>
    <w:tbl>
      <w:tblPr>
        <w:tblStyle w:val="MSVTable1"/>
        <w:tblW w:w="5000" w:type="pct"/>
        <w:tblLook w:val="00A0" w:firstRow="1" w:lastRow="0" w:firstColumn="1" w:lastColumn="0" w:noHBand="0" w:noVBand="0"/>
      </w:tblPr>
      <w:tblGrid>
        <w:gridCol w:w="2061"/>
        <w:gridCol w:w="962"/>
        <w:gridCol w:w="952"/>
        <w:gridCol w:w="951"/>
        <w:gridCol w:w="952"/>
        <w:gridCol w:w="971"/>
        <w:gridCol w:w="1069"/>
        <w:gridCol w:w="1426"/>
      </w:tblGrid>
      <w:tr w:rsidR="004E39A8" w:rsidRPr="00CB0607" w14:paraId="08E7CE7F" w14:textId="77777777" w:rsidTr="00025958">
        <w:trPr>
          <w:cnfStyle w:val="100000000000" w:firstRow="1" w:lastRow="0" w:firstColumn="0" w:lastColumn="0" w:oddVBand="0" w:evenVBand="0" w:oddHBand="0" w:evenHBand="0" w:firstRowFirstColumn="0" w:firstRowLastColumn="0" w:lastRowFirstColumn="0" w:lastRowLastColumn="0"/>
        </w:trPr>
        <w:tc>
          <w:tcPr>
            <w:tcW w:w="2127" w:type="dxa"/>
            <w:vAlign w:val="center"/>
          </w:tcPr>
          <w:p w14:paraId="1F057011" w14:textId="77777777" w:rsidR="00D67A53" w:rsidRPr="00CB0607" w:rsidRDefault="00D67A53" w:rsidP="00025958">
            <w:pPr>
              <w:pStyle w:val="TableColHeadingCenter"/>
              <w:spacing w:before="30" w:after="30"/>
            </w:pPr>
            <w:r w:rsidRPr="00CB0607">
              <w:t>Group</w:t>
            </w:r>
          </w:p>
        </w:tc>
        <w:tc>
          <w:tcPr>
            <w:tcW w:w="990" w:type="dxa"/>
            <w:vAlign w:val="center"/>
          </w:tcPr>
          <w:p w14:paraId="2EA8F905" w14:textId="77777777" w:rsidR="00D67A53" w:rsidRPr="00CB0607" w:rsidRDefault="00D67A53" w:rsidP="00025958">
            <w:pPr>
              <w:pStyle w:val="TableColHeadingCenter"/>
              <w:spacing w:before="30" w:after="30"/>
            </w:pPr>
            <w:r w:rsidRPr="00CB0607">
              <w:rPr>
                <w:i/>
                <w:iCs/>
              </w:rPr>
              <w:t>N</w:t>
            </w:r>
            <w:r w:rsidRPr="00CB0607">
              <w:t xml:space="preserve"> (2021)</w:t>
            </w:r>
          </w:p>
        </w:tc>
        <w:tc>
          <w:tcPr>
            <w:tcW w:w="991" w:type="dxa"/>
            <w:vAlign w:val="center"/>
          </w:tcPr>
          <w:p w14:paraId="2365FB2D" w14:textId="77777777" w:rsidR="00D67A53" w:rsidRPr="00CB0607" w:rsidRDefault="00D67A53" w:rsidP="00025958">
            <w:pPr>
              <w:pStyle w:val="TableColHeadingCenter"/>
              <w:spacing w:before="30" w:after="30"/>
            </w:pPr>
            <w:r w:rsidRPr="00CB0607">
              <w:t>2018</w:t>
            </w:r>
          </w:p>
        </w:tc>
        <w:tc>
          <w:tcPr>
            <w:tcW w:w="990" w:type="dxa"/>
            <w:vAlign w:val="center"/>
          </w:tcPr>
          <w:p w14:paraId="1A61B655" w14:textId="77777777" w:rsidR="00D67A53" w:rsidRPr="00CB0607" w:rsidRDefault="00D67A53" w:rsidP="00025958">
            <w:pPr>
              <w:pStyle w:val="TableColHeadingCenter"/>
              <w:spacing w:before="30" w:after="30"/>
            </w:pPr>
            <w:r w:rsidRPr="00CB0607">
              <w:t>2019</w:t>
            </w:r>
          </w:p>
        </w:tc>
        <w:tc>
          <w:tcPr>
            <w:tcW w:w="991" w:type="dxa"/>
            <w:vAlign w:val="center"/>
          </w:tcPr>
          <w:p w14:paraId="319C8B35" w14:textId="77777777" w:rsidR="00D67A53" w:rsidRPr="00CB0607" w:rsidRDefault="00D67A53" w:rsidP="00025958">
            <w:pPr>
              <w:pStyle w:val="TableColHeadingCenter"/>
              <w:spacing w:before="30" w:after="30"/>
            </w:pPr>
            <w:r w:rsidRPr="00CB0607">
              <w:t>2021</w:t>
            </w:r>
          </w:p>
        </w:tc>
        <w:tc>
          <w:tcPr>
            <w:tcW w:w="991" w:type="dxa"/>
            <w:vAlign w:val="center"/>
          </w:tcPr>
          <w:p w14:paraId="5D955029" w14:textId="77777777" w:rsidR="00D67A53" w:rsidRPr="00CB0607" w:rsidRDefault="00D67A53" w:rsidP="00025958">
            <w:pPr>
              <w:pStyle w:val="TableColHeadingCenter"/>
              <w:spacing w:before="30" w:after="30"/>
            </w:pPr>
            <w:r w:rsidRPr="00CB0607">
              <w:t>Change</w:t>
            </w:r>
          </w:p>
        </w:tc>
        <w:tc>
          <w:tcPr>
            <w:tcW w:w="1108" w:type="dxa"/>
            <w:vAlign w:val="center"/>
          </w:tcPr>
          <w:p w14:paraId="443121EA" w14:textId="77777777" w:rsidR="00D67A53" w:rsidRPr="00CB0607" w:rsidRDefault="00D67A53" w:rsidP="00025958">
            <w:pPr>
              <w:pStyle w:val="TableColHeadingCenter"/>
              <w:spacing w:before="30" w:after="30"/>
            </w:pPr>
            <w:r w:rsidRPr="00CB0607">
              <w:t>State (2021)</w:t>
            </w:r>
          </w:p>
        </w:tc>
        <w:tc>
          <w:tcPr>
            <w:tcW w:w="1442" w:type="dxa"/>
            <w:vAlign w:val="center"/>
          </w:tcPr>
          <w:p w14:paraId="2BEEF2DD" w14:textId="115CAAC1" w:rsidR="00D67A53" w:rsidRPr="00CB0607" w:rsidRDefault="00D67A53" w:rsidP="00025958">
            <w:pPr>
              <w:pStyle w:val="TableColHeadingCenter"/>
              <w:spacing w:before="30" w:after="30"/>
            </w:pPr>
            <w:r w:rsidRPr="00CB0607">
              <w:t>Above/</w:t>
            </w:r>
            <w:r w:rsidR="0076025E" w:rsidRPr="00CB0607">
              <w:t>b</w:t>
            </w:r>
            <w:r w:rsidRPr="00CB0607">
              <w:t>elow</w:t>
            </w:r>
          </w:p>
        </w:tc>
      </w:tr>
      <w:tr w:rsidR="004E39A8" w:rsidRPr="00CB0607" w14:paraId="02D3FF8F" w14:textId="77777777" w:rsidTr="00025958">
        <w:trPr>
          <w:cnfStyle w:val="000000100000" w:firstRow="0" w:lastRow="0" w:firstColumn="0" w:lastColumn="0" w:oddVBand="0" w:evenVBand="0" w:oddHBand="1" w:evenHBand="0" w:firstRowFirstColumn="0" w:firstRowLastColumn="0" w:lastRowFirstColumn="0" w:lastRowLastColumn="0"/>
        </w:trPr>
        <w:tc>
          <w:tcPr>
            <w:tcW w:w="2127" w:type="dxa"/>
          </w:tcPr>
          <w:p w14:paraId="3FE9992E" w14:textId="77777777" w:rsidR="00D67A53" w:rsidRPr="00711976" w:rsidRDefault="00D67A53" w:rsidP="0076025E">
            <w:pPr>
              <w:pStyle w:val="TableText"/>
              <w:spacing w:before="30" w:after="30"/>
              <w:rPr>
                <w:spacing w:val="-4"/>
              </w:rPr>
            </w:pPr>
            <w:r w:rsidRPr="00711976">
              <w:rPr>
                <w:spacing w:val="-4"/>
              </w:rPr>
              <w:t>All</w:t>
            </w:r>
          </w:p>
        </w:tc>
        <w:tc>
          <w:tcPr>
            <w:tcW w:w="990" w:type="dxa"/>
            <w:vAlign w:val="center"/>
          </w:tcPr>
          <w:p w14:paraId="7FA658A4" w14:textId="77777777" w:rsidR="00D67A53" w:rsidRPr="00CB0607" w:rsidRDefault="00D67A53" w:rsidP="00025958">
            <w:pPr>
              <w:pStyle w:val="TableTextCentered"/>
              <w:spacing w:before="30" w:after="30"/>
            </w:pPr>
            <w:r w:rsidRPr="00CB0607">
              <w:t>746</w:t>
            </w:r>
          </w:p>
        </w:tc>
        <w:tc>
          <w:tcPr>
            <w:tcW w:w="991" w:type="dxa"/>
            <w:vAlign w:val="center"/>
          </w:tcPr>
          <w:p w14:paraId="2BA3911A" w14:textId="77777777" w:rsidR="00D67A53" w:rsidRPr="00CB0607" w:rsidRDefault="00D67A53" w:rsidP="00025958">
            <w:pPr>
              <w:pStyle w:val="TableTextCentered"/>
              <w:spacing w:before="30" w:after="30"/>
            </w:pPr>
            <w:r w:rsidRPr="00CB0607">
              <w:t>69%</w:t>
            </w:r>
          </w:p>
        </w:tc>
        <w:tc>
          <w:tcPr>
            <w:tcW w:w="990" w:type="dxa"/>
            <w:vAlign w:val="center"/>
          </w:tcPr>
          <w:p w14:paraId="3D02604C" w14:textId="77777777" w:rsidR="00D67A53" w:rsidRPr="00CB0607" w:rsidRDefault="00D67A53" w:rsidP="00025958">
            <w:pPr>
              <w:pStyle w:val="TableTextCentered"/>
              <w:spacing w:before="30" w:after="30"/>
            </w:pPr>
            <w:r w:rsidRPr="00CB0607">
              <w:t>69%</w:t>
            </w:r>
          </w:p>
        </w:tc>
        <w:tc>
          <w:tcPr>
            <w:tcW w:w="991" w:type="dxa"/>
            <w:vAlign w:val="center"/>
          </w:tcPr>
          <w:p w14:paraId="1F3512E3" w14:textId="77777777" w:rsidR="00D67A53" w:rsidRPr="00CB0607" w:rsidRDefault="00D67A53" w:rsidP="00025958">
            <w:pPr>
              <w:pStyle w:val="TableTextCentered"/>
              <w:spacing w:before="30" w:after="30"/>
            </w:pPr>
            <w:r w:rsidRPr="00CB0607">
              <w:t>55%</w:t>
            </w:r>
          </w:p>
        </w:tc>
        <w:tc>
          <w:tcPr>
            <w:tcW w:w="991" w:type="dxa"/>
            <w:vAlign w:val="center"/>
          </w:tcPr>
          <w:p w14:paraId="522248AF" w14:textId="77777777" w:rsidR="00D67A53" w:rsidRPr="00CB0607" w:rsidRDefault="00D67A53" w:rsidP="00025958">
            <w:pPr>
              <w:pStyle w:val="TableTextCentered"/>
              <w:spacing w:before="30" w:after="30"/>
              <w:rPr>
                <w:rFonts w:ascii="Calibri" w:hAnsi="Calibri" w:cs="Calibri"/>
              </w:rPr>
            </w:pPr>
            <w:r w:rsidRPr="00CB0607">
              <w:t>-14</w:t>
            </w:r>
          </w:p>
        </w:tc>
        <w:tc>
          <w:tcPr>
            <w:tcW w:w="1108" w:type="dxa"/>
            <w:vAlign w:val="center"/>
          </w:tcPr>
          <w:p w14:paraId="084B4096" w14:textId="77777777" w:rsidR="00D67A53" w:rsidRPr="00CB0607" w:rsidRDefault="00D67A53" w:rsidP="00025958">
            <w:pPr>
              <w:pStyle w:val="TableTextCentered"/>
              <w:spacing w:before="30" w:after="30"/>
              <w:rPr>
                <w:rFonts w:ascii="Calibri" w:hAnsi="Calibri" w:cs="Calibri"/>
              </w:rPr>
            </w:pPr>
            <w:r w:rsidRPr="00CB0607">
              <w:t>46%</w:t>
            </w:r>
          </w:p>
        </w:tc>
        <w:tc>
          <w:tcPr>
            <w:tcW w:w="1442" w:type="dxa"/>
            <w:vAlign w:val="center"/>
          </w:tcPr>
          <w:p w14:paraId="49F97A42" w14:textId="77777777" w:rsidR="00D67A53" w:rsidRPr="00CB0607" w:rsidRDefault="00D67A53" w:rsidP="00025958">
            <w:pPr>
              <w:pStyle w:val="TableTextCentered"/>
              <w:spacing w:before="30" w:after="30"/>
              <w:rPr>
                <w:rFonts w:ascii="Calibri" w:hAnsi="Calibri" w:cs="Calibri"/>
              </w:rPr>
            </w:pPr>
            <w:r w:rsidRPr="00CB0607">
              <w:t>9</w:t>
            </w:r>
          </w:p>
        </w:tc>
      </w:tr>
      <w:tr w:rsidR="00D67A53" w:rsidRPr="00CB0607" w14:paraId="415B41FB" w14:textId="77777777" w:rsidTr="00025958">
        <w:tc>
          <w:tcPr>
            <w:tcW w:w="2127" w:type="dxa"/>
          </w:tcPr>
          <w:p w14:paraId="19FFD2AA" w14:textId="5C8618A0" w:rsidR="00D67A53" w:rsidRPr="00711976" w:rsidRDefault="00D67A53" w:rsidP="0076025E">
            <w:pPr>
              <w:pStyle w:val="TableText"/>
              <w:spacing w:before="30" w:after="30"/>
              <w:rPr>
                <w:spacing w:val="-4"/>
              </w:rPr>
            </w:pPr>
            <w:r w:rsidRPr="00711976">
              <w:rPr>
                <w:spacing w:val="-4"/>
              </w:rPr>
              <w:t>African American/Black</w:t>
            </w:r>
          </w:p>
        </w:tc>
        <w:tc>
          <w:tcPr>
            <w:tcW w:w="990" w:type="dxa"/>
            <w:vAlign w:val="center"/>
          </w:tcPr>
          <w:p w14:paraId="064182B4" w14:textId="77777777" w:rsidR="00D67A53" w:rsidRPr="00CB0607" w:rsidRDefault="00D67A53" w:rsidP="00025958">
            <w:pPr>
              <w:pStyle w:val="TableTextCentered"/>
              <w:spacing w:before="30" w:after="30"/>
            </w:pPr>
            <w:r w:rsidRPr="00CB0607">
              <w:t>8</w:t>
            </w:r>
          </w:p>
        </w:tc>
        <w:tc>
          <w:tcPr>
            <w:tcW w:w="991" w:type="dxa"/>
            <w:vAlign w:val="center"/>
          </w:tcPr>
          <w:p w14:paraId="1A3FEDB0" w14:textId="77777777" w:rsidR="00D67A53" w:rsidRPr="00CB0607" w:rsidRDefault="00D67A53" w:rsidP="00025958">
            <w:pPr>
              <w:pStyle w:val="TableTextCentered"/>
              <w:spacing w:before="30" w:after="30"/>
            </w:pPr>
            <w:r w:rsidRPr="00CB0607">
              <w:t>40%</w:t>
            </w:r>
          </w:p>
        </w:tc>
        <w:tc>
          <w:tcPr>
            <w:tcW w:w="990" w:type="dxa"/>
            <w:vAlign w:val="center"/>
          </w:tcPr>
          <w:p w14:paraId="218E388E" w14:textId="47D45611" w:rsidR="00D67A53" w:rsidRPr="00CB0607" w:rsidRDefault="00025958" w:rsidP="00025958">
            <w:pPr>
              <w:pStyle w:val="TableTextCentered"/>
              <w:spacing w:before="30" w:after="30"/>
            </w:pPr>
            <w:r>
              <w:t>NA</w:t>
            </w:r>
          </w:p>
        </w:tc>
        <w:tc>
          <w:tcPr>
            <w:tcW w:w="991" w:type="dxa"/>
            <w:vAlign w:val="center"/>
          </w:tcPr>
          <w:p w14:paraId="681C5B3A" w14:textId="09727C7C" w:rsidR="00D67A53" w:rsidRPr="00CB0607" w:rsidRDefault="00025958" w:rsidP="00025958">
            <w:pPr>
              <w:pStyle w:val="TableTextCentered"/>
              <w:spacing w:before="30" w:after="30"/>
            </w:pPr>
            <w:r>
              <w:t>NA</w:t>
            </w:r>
          </w:p>
        </w:tc>
        <w:tc>
          <w:tcPr>
            <w:tcW w:w="991" w:type="dxa"/>
            <w:vAlign w:val="center"/>
          </w:tcPr>
          <w:p w14:paraId="22E4B064" w14:textId="10C271A7" w:rsidR="00D67A53" w:rsidRPr="00CB0607" w:rsidRDefault="00025958" w:rsidP="00025958">
            <w:pPr>
              <w:pStyle w:val="TableTextCentered"/>
              <w:spacing w:before="30" w:after="30"/>
            </w:pPr>
            <w:r>
              <w:t>NA</w:t>
            </w:r>
          </w:p>
        </w:tc>
        <w:tc>
          <w:tcPr>
            <w:tcW w:w="1108" w:type="dxa"/>
            <w:vAlign w:val="center"/>
          </w:tcPr>
          <w:p w14:paraId="3A4FAA85" w14:textId="77777777" w:rsidR="00D67A53" w:rsidRPr="00CB0607" w:rsidRDefault="00D67A53" w:rsidP="00025958">
            <w:pPr>
              <w:pStyle w:val="TableTextCentered"/>
              <w:spacing w:before="30" w:after="30"/>
            </w:pPr>
            <w:r w:rsidRPr="00CB0607">
              <w:t>28%</w:t>
            </w:r>
          </w:p>
        </w:tc>
        <w:tc>
          <w:tcPr>
            <w:tcW w:w="1442" w:type="dxa"/>
            <w:vAlign w:val="center"/>
          </w:tcPr>
          <w:p w14:paraId="1D4D8104" w14:textId="192F68F3" w:rsidR="00D67A53" w:rsidRPr="00CB0607" w:rsidRDefault="00025958" w:rsidP="00025958">
            <w:pPr>
              <w:pStyle w:val="TableTextCentered"/>
              <w:spacing w:before="30" w:after="30"/>
            </w:pPr>
            <w:r>
              <w:t>NA</w:t>
            </w:r>
          </w:p>
        </w:tc>
      </w:tr>
      <w:tr w:rsidR="004E39A8" w:rsidRPr="00CB0607" w14:paraId="7028D2B2" w14:textId="77777777" w:rsidTr="00025958">
        <w:trPr>
          <w:cnfStyle w:val="000000100000" w:firstRow="0" w:lastRow="0" w:firstColumn="0" w:lastColumn="0" w:oddVBand="0" w:evenVBand="0" w:oddHBand="1" w:evenHBand="0" w:firstRowFirstColumn="0" w:firstRowLastColumn="0" w:lastRowFirstColumn="0" w:lastRowLastColumn="0"/>
        </w:trPr>
        <w:tc>
          <w:tcPr>
            <w:tcW w:w="2127" w:type="dxa"/>
          </w:tcPr>
          <w:p w14:paraId="64FF179E" w14:textId="77777777" w:rsidR="00D67A53" w:rsidRPr="00CB0607" w:rsidRDefault="00D67A53" w:rsidP="0076025E">
            <w:pPr>
              <w:pStyle w:val="TableText"/>
              <w:spacing w:before="30" w:after="30"/>
            </w:pPr>
            <w:r w:rsidRPr="00CB0607">
              <w:t>Asian</w:t>
            </w:r>
          </w:p>
        </w:tc>
        <w:tc>
          <w:tcPr>
            <w:tcW w:w="990" w:type="dxa"/>
            <w:vAlign w:val="center"/>
          </w:tcPr>
          <w:p w14:paraId="2939F5A5" w14:textId="77777777" w:rsidR="00D67A53" w:rsidRPr="00CB0607" w:rsidRDefault="00D67A53" w:rsidP="00025958">
            <w:pPr>
              <w:pStyle w:val="TableTextCentered"/>
              <w:spacing w:before="30" w:after="30"/>
            </w:pPr>
            <w:r w:rsidRPr="00CB0607">
              <w:t>12</w:t>
            </w:r>
          </w:p>
        </w:tc>
        <w:tc>
          <w:tcPr>
            <w:tcW w:w="991" w:type="dxa"/>
            <w:vAlign w:val="center"/>
          </w:tcPr>
          <w:p w14:paraId="2F918E57" w14:textId="77777777" w:rsidR="00D67A53" w:rsidRPr="00CB0607" w:rsidRDefault="00D67A53" w:rsidP="00025958">
            <w:pPr>
              <w:pStyle w:val="TableTextCentered"/>
              <w:spacing w:before="30" w:after="30"/>
            </w:pPr>
            <w:r w:rsidRPr="00CB0607">
              <w:t>50%</w:t>
            </w:r>
          </w:p>
        </w:tc>
        <w:tc>
          <w:tcPr>
            <w:tcW w:w="990" w:type="dxa"/>
            <w:vAlign w:val="center"/>
          </w:tcPr>
          <w:p w14:paraId="7E0E5972" w14:textId="77777777" w:rsidR="00D67A53" w:rsidRPr="00CB0607" w:rsidRDefault="00D67A53" w:rsidP="00025958">
            <w:pPr>
              <w:pStyle w:val="TableTextCentered"/>
              <w:spacing w:before="30" w:after="30"/>
            </w:pPr>
            <w:r w:rsidRPr="00CB0607">
              <w:t>60%</w:t>
            </w:r>
          </w:p>
        </w:tc>
        <w:tc>
          <w:tcPr>
            <w:tcW w:w="991" w:type="dxa"/>
            <w:vAlign w:val="center"/>
          </w:tcPr>
          <w:p w14:paraId="078A7350" w14:textId="77777777" w:rsidR="00D67A53" w:rsidRPr="00CB0607" w:rsidRDefault="00D67A53" w:rsidP="00025958">
            <w:pPr>
              <w:pStyle w:val="TableTextCentered"/>
              <w:spacing w:before="30" w:after="30"/>
            </w:pPr>
            <w:r w:rsidRPr="00CB0607">
              <w:t>42%</w:t>
            </w:r>
          </w:p>
        </w:tc>
        <w:tc>
          <w:tcPr>
            <w:tcW w:w="991" w:type="dxa"/>
            <w:vAlign w:val="center"/>
          </w:tcPr>
          <w:p w14:paraId="65767224" w14:textId="77777777" w:rsidR="00D67A53" w:rsidRPr="00CB0607" w:rsidRDefault="00D67A53" w:rsidP="00025958">
            <w:pPr>
              <w:pStyle w:val="TableTextCentered"/>
              <w:spacing w:before="30" w:after="30"/>
            </w:pPr>
            <w:r w:rsidRPr="00CB0607">
              <w:t>-8</w:t>
            </w:r>
          </w:p>
        </w:tc>
        <w:tc>
          <w:tcPr>
            <w:tcW w:w="1108" w:type="dxa"/>
            <w:vAlign w:val="center"/>
          </w:tcPr>
          <w:p w14:paraId="0C05C41F" w14:textId="77777777" w:rsidR="00D67A53" w:rsidRPr="00CB0607" w:rsidRDefault="00D67A53" w:rsidP="00025958">
            <w:pPr>
              <w:pStyle w:val="TableTextCentered"/>
              <w:spacing w:before="30" w:after="30"/>
            </w:pPr>
            <w:r w:rsidRPr="00CB0607">
              <w:t>66%</w:t>
            </w:r>
          </w:p>
        </w:tc>
        <w:tc>
          <w:tcPr>
            <w:tcW w:w="1442" w:type="dxa"/>
            <w:vAlign w:val="center"/>
          </w:tcPr>
          <w:p w14:paraId="54418219" w14:textId="77777777" w:rsidR="00D67A53" w:rsidRPr="00CB0607" w:rsidRDefault="00D67A53" w:rsidP="00025958">
            <w:pPr>
              <w:pStyle w:val="TableTextCentered"/>
              <w:spacing w:before="30" w:after="30"/>
            </w:pPr>
            <w:r w:rsidRPr="00CB0607">
              <w:t>-24</w:t>
            </w:r>
          </w:p>
        </w:tc>
      </w:tr>
      <w:tr w:rsidR="00D67A53" w:rsidRPr="00CB0607" w14:paraId="5BE9B968" w14:textId="77777777" w:rsidTr="00025958">
        <w:tc>
          <w:tcPr>
            <w:tcW w:w="2127" w:type="dxa"/>
          </w:tcPr>
          <w:p w14:paraId="6927D9CB" w14:textId="77777777" w:rsidR="00D67A53" w:rsidRPr="00CB0607" w:rsidRDefault="00D67A53" w:rsidP="0076025E">
            <w:pPr>
              <w:pStyle w:val="TableText"/>
              <w:spacing w:before="30" w:after="30"/>
            </w:pPr>
            <w:r w:rsidRPr="00CB0607">
              <w:t>Hispanic/Latino</w:t>
            </w:r>
          </w:p>
        </w:tc>
        <w:tc>
          <w:tcPr>
            <w:tcW w:w="990" w:type="dxa"/>
            <w:vAlign w:val="center"/>
          </w:tcPr>
          <w:p w14:paraId="38DB2693" w14:textId="77777777" w:rsidR="00D67A53" w:rsidRPr="00CB0607" w:rsidRDefault="00D67A53" w:rsidP="00025958">
            <w:pPr>
              <w:pStyle w:val="TableTextCentered"/>
              <w:spacing w:before="30" w:after="30"/>
            </w:pPr>
            <w:r w:rsidRPr="00CB0607">
              <w:t>54</w:t>
            </w:r>
          </w:p>
        </w:tc>
        <w:tc>
          <w:tcPr>
            <w:tcW w:w="991" w:type="dxa"/>
            <w:vAlign w:val="center"/>
          </w:tcPr>
          <w:p w14:paraId="4A63A979" w14:textId="77777777" w:rsidR="00D67A53" w:rsidRPr="00CB0607" w:rsidRDefault="00D67A53" w:rsidP="00025958">
            <w:pPr>
              <w:pStyle w:val="TableTextCentered"/>
              <w:spacing w:before="30" w:after="30"/>
            </w:pPr>
            <w:r w:rsidRPr="00CB0607">
              <w:t>49%</w:t>
            </w:r>
          </w:p>
        </w:tc>
        <w:tc>
          <w:tcPr>
            <w:tcW w:w="990" w:type="dxa"/>
            <w:vAlign w:val="center"/>
          </w:tcPr>
          <w:p w14:paraId="6C695927" w14:textId="77777777" w:rsidR="00D67A53" w:rsidRPr="00CB0607" w:rsidRDefault="00D67A53" w:rsidP="00025958">
            <w:pPr>
              <w:pStyle w:val="TableTextCentered"/>
              <w:spacing w:before="30" w:after="30"/>
            </w:pPr>
            <w:r w:rsidRPr="00CB0607">
              <w:t>52%</w:t>
            </w:r>
          </w:p>
        </w:tc>
        <w:tc>
          <w:tcPr>
            <w:tcW w:w="991" w:type="dxa"/>
            <w:vAlign w:val="center"/>
          </w:tcPr>
          <w:p w14:paraId="208E10FA" w14:textId="77777777" w:rsidR="00D67A53" w:rsidRPr="00CB0607" w:rsidRDefault="00D67A53" w:rsidP="00025958">
            <w:pPr>
              <w:pStyle w:val="TableTextCentered"/>
              <w:spacing w:before="30" w:after="30"/>
            </w:pPr>
            <w:r w:rsidRPr="00CB0607">
              <w:t>41%</w:t>
            </w:r>
          </w:p>
        </w:tc>
        <w:tc>
          <w:tcPr>
            <w:tcW w:w="991" w:type="dxa"/>
            <w:vAlign w:val="center"/>
          </w:tcPr>
          <w:p w14:paraId="052DF834" w14:textId="77777777" w:rsidR="00D67A53" w:rsidRPr="00CB0607" w:rsidRDefault="00D67A53" w:rsidP="00025958">
            <w:pPr>
              <w:pStyle w:val="TableTextCentered"/>
              <w:spacing w:before="30" w:after="30"/>
            </w:pPr>
            <w:r w:rsidRPr="00CB0607">
              <w:t>-8</w:t>
            </w:r>
          </w:p>
        </w:tc>
        <w:tc>
          <w:tcPr>
            <w:tcW w:w="1108" w:type="dxa"/>
            <w:vAlign w:val="center"/>
          </w:tcPr>
          <w:p w14:paraId="4F978AE7" w14:textId="77777777" w:rsidR="00D67A53" w:rsidRPr="00CB0607" w:rsidRDefault="00D67A53" w:rsidP="00025958">
            <w:pPr>
              <w:pStyle w:val="TableTextCentered"/>
              <w:spacing w:before="30" w:after="30"/>
            </w:pPr>
            <w:r w:rsidRPr="00CB0607">
              <w:t>26%</w:t>
            </w:r>
          </w:p>
        </w:tc>
        <w:tc>
          <w:tcPr>
            <w:tcW w:w="1442" w:type="dxa"/>
            <w:vAlign w:val="center"/>
          </w:tcPr>
          <w:p w14:paraId="03B8999C" w14:textId="77777777" w:rsidR="00D67A53" w:rsidRPr="00CB0607" w:rsidRDefault="00D67A53" w:rsidP="00025958">
            <w:pPr>
              <w:pStyle w:val="TableTextCentered"/>
              <w:spacing w:before="30" w:after="30"/>
            </w:pPr>
            <w:r w:rsidRPr="00CB0607">
              <w:t>15</w:t>
            </w:r>
          </w:p>
        </w:tc>
      </w:tr>
      <w:tr w:rsidR="004E39A8" w:rsidRPr="00CB0607" w14:paraId="107D124E" w14:textId="77777777" w:rsidTr="00025958">
        <w:trPr>
          <w:cnfStyle w:val="000000100000" w:firstRow="0" w:lastRow="0" w:firstColumn="0" w:lastColumn="0" w:oddVBand="0" w:evenVBand="0" w:oddHBand="1" w:evenHBand="0" w:firstRowFirstColumn="0" w:firstRowLastColumn="0" w:lastRowFirstColumn="0" w:lastRowLastColumn="0"/>
        </w:trPr>
        <w:tc>
          <w:tcPr>
            <w:tcW w:w="2127" w:type="dxa"/>
          </w:tcPr>
          <w:p w14:paraId="307AAC6A" w14:textId="4C2EFDC6" w:rsidR="00D67A53" w:rsidRPr="00CB0607" w:rsidRDefault="00D67A53" w:rsidP="0076025E">
            <w:pPr>
              <w:pStyle w:val="TableText"/>
              <w:spacing w:before="30" w:after="30"/>
            </w:pPr>
            <w:r w:rsidRPr="00CB0607">
              <w:t>Multi</w:t>
            </w:r>
            <w:r w:rsidR="00E73B9F" w:rsidRPr="00CB0607">
              <w:t>r</w:t>
            </w:r>
            <w:r w:rsidRPr="00CB0607">
              <w:t>ace</w:t>
            </w:r>
          </w:p>
        </w:tc>
        <w:tc>
          <w:tcPr>
            <w:tcW w:w="990" w:type="dxa"/>
            <w:vAlign w:val="center"/>
          </w:tcPr>
          <w:p w14:paraId="6D352BFB" w14:textId="77777777" w:rsidR="00D67A53" w:rsidRPr="00CB0607" w:rsidRDefault="00D67A53" w:rsidP="00025958">
            <w:pPr>
              <w:pStyle w:val="TableTextCentered"/>
              <w:spacing w:before="30" w:after="30"/>
            </w:pPr>
            <w:r w:rsidRPr="00CB0607">
              <w:t>28</w:t>
            </w:r>
          </w:p>
        </w:tc>
        <w:tc>
          <w:tcPr>
            <w:tcW w:w="991" w:type="dxa"/>
            <w:vAlign w:val="center"/>
          </w:tcPr>
          <w:p w14:paraId="2BE53558" w14:textId="77777777" w:rsidR="00D67A53" w:rsidRPr="00CB0607" w:rsidRDefault="00D67A53" w:rsidP="00025958">
            <w:pPr>
              <w:pStyle w:val="TableTextCentered"/>
              <w:spacing w:before="30" w:after="30"/>
            </w:pPr>
            <w:r w:rsidRPr="00CB0607">
              <w:t>68%</w:t>
            </w:r>
          </w:p>
        </w:tc>
        <w:tc>
          <w:tcPr>
            <w:tcW w:w="990" w:type="dxa"/>
            <w:vAlign w:val="center"/>
          </w:tcPr>
          <w:p w14:paraId="133C3FDF" w14:textId="77777777" w:rsidR="00D67A53" w:rsidRPr="00CB0607" w:rsidRDefault="00D67A53" w:rsidP="00025958">
            <w:pPr>
              <w:pStyle w:val="TableTextCentered"/>
              <w:spacing w:before="30" w:after="30"/>
            </w:pPr>
            <w:r w:rsidRPr="00CB0607">
              <w:t>67%</w:t>
            </w:r>
          </w:p>
        </w:tc>
        <w:tc>
          <w:tcPr>
            <w:tcW w:w="991" w:type="dxa"/>
            <w:vAlign w:val="center"/>
          </w:tcPr>
          <w:p w14:paraId="096B0BC2" w14:textId="77777777" w:rsidR="00D67A53" w:rsidRPr="00CB0607" w:rsidRDefault="00D67A53" w:rsidP="00025958">
            <w:pPr>
              <w:pStyle w:val="TableTextCentered"/>
              <w:spacing w:before="30" w:after="30"/>
            </w:pPr>
            <w:r w:rsidRPr="00CB0607">
              <w:t>50%</w:t>
            </w:r>
          </w:p>
        </w:tc>
        <w:tc>
          <w:tcPr>
            <w:tcW w:w="991" w:type="dxa"/>
            <w:vAlign w:val="center"/>
          </w:tcPr>
          <w:p w14:paraId="6AAEB85D" w14:textId="77777777" w:rsidR="00D67A53" w:rsidRPr="00CB0607" w:rsidRDefault="00D67A53" w:rsidP="00025958">
            <w:pPr>
              <w:pStyle w:val="TableTextCentered"/>
              <w:spacing w:before="30" w:after="30"/>
            </w:pPr>
            <w:r w:rsidRPr="00CB0607">
              <w:t>-18</w:t>
            </w:r>
          </w:p>
        </w:tc>
        <w:tc>
          <w:tcPr>
            <w:tcW w:w="1108" w:type="dxa"/>
            <w:vAlign w:val="center"/>
          </w:tcPr>
          <w:p w14:paraId="4BE3AC0A" w14:textId="77777777" w:rsidR="00D67A53" w:rsidRPr="00CB0607" w:rsidRDefault="00D67A53" w:rsidP="00025958">
            <w:pPr>
              <w:pStyle w:val="TableTextCentered"/>
              <w:spacing w:before="30" w:after="30"/>
            </w:pPr>
            <w:r w:rsidRPr="00CB0607">
              <w:t>51%</w:t>
            </w:r>
          </w:p>
        </w:tc>
        <w:tc>
          <w:tcPr>
            <w:tcW w:w="1442" w:type="dxa"/>
            <w:vAlign w:val="center"/>
          </w:tcPr>
          <w:p w14:paraId="784BD6D1" w14:textId="77777777" w:rsidR="00D67A53" w:rsidRPr="00CB0607" w:rsidRDefault="00D67A53" w:rsidP="00025958">
            <w:pPr>
              <w:pStyle w:val="TableTextCentered"/>
              <w:spacing w:before="30" w:after="30"/>
            </w:pPr>
            <w:r w:rsidRPr="00CB0607">
              <w:t>-1</w:t>
            </w:r>
          </w:p>
        </w:tc>
      </w:tr>
      <w:tr w:rsidR="00D67A53" w:rsidRPr="00CB0607" w14:paraId="2FD3F694" w14:textId="77777777" w:rsidTr="00025958">
        <w:tc>
          <w:tcPr>
            <w:tcW w:w="2127" w:type="dxa"/>
          </w:tcPr>
          <w:p w14:paraId="2933EFE9" w14:textId="77777777" w:rsidR="00D67A53" w:rsidRPr="00CB0607" w:rsidRDefault="00D67A53" w:rsidP="0076025E">
            <w:pPr>
              <w:pStyle w:val="TableText"/>
              <w:spacing w:before="30" w:after="30"/>
            </w:pPr>
            <w:r w:rsidRPr="00CB0607">
              <w:t>White</w:t>
            </w:r>
          </w:p>
        </w:tc>
        <w:tc>
          <w:tcPr>
            <w:tcW w:w="990" w:type="dxa"/>
            <w:vAlign w:val="center"/>
          </w:tcPr>
          <w:p w14:paraId="4887929D" w14:textId="77777777" w:rsidR="00D67A53" w:rsidRPr="00CB0607" w:rsidRDefault="00D67A53" w:rsidP="00025958">
            <w:pPr>
              <w:pStyle w:val="TableTextCentered"/>
              <w:spacing w:before="30" w:after="30"/>
            </w:pPr>
            <w:r w:rsidRPr="00CB0607">
              <w:t>644</w:t>
            </w:r>
          </w:p>
        </w:tc>
        <w:tc>
          <w:tcPr>
            <w:tcW w:w="991" w:type="dxa"/>
            <w:vAlign w:val="center"/>
          </w:tcPr>
          <w:p w14:paraId="14106A21" w14:textId="77777777" w:rsidR="00D67A53" w:rsidRPr="00CB0607" w:rsidRDefault="00D67A53" w:rsidP="00025958">
            <w:pPr>
              <w:pStyle w:val="TableTextCentered"/>
              <w:spacing w:before="30" w:after="30"/>
            </w:pPr>
            <w:r w:rsidRPr="00CB0607">
              <w:t>71%</w:t>
            </w:r>
          </w:p>
        </w:tc>
        <w:tc>
          <w:tcPr>
            <w:tcW w:w="990" w:type="dxa"/>
            <w:vAlign w:val="center"/>
          </w:tcPr>
          <w:p w14:paraId="54C42657" w14:textId="77777777" w:rsidR="00D67A53" w:rsidRPr="00CB0607" w:rsidRDefault="00D67A53" w:rsidP="00025958">
            <w:pPr>
              <w:pStyle w:val="TableTextCentered"/>
              <w:spacing w:before="30" w:after="30"/>
            </w:pPr>
            <w:r w:rsidRPr="00CB0607">
              <w:t>71%</w:t>
            </w:r>
          </w:p>
        </w:tc>
        <w:tc>
          <w:tcPr>
            <w:tcW w:w="991" w:type="dxa"/>
            <w:vAlign w:val="center"/>
          </w:tcPr>
          <w:p w14:paraId="03FFB3D9" w14:textId="77777777" w:rsidR="00D67A53" w:rsidRPr="00CB0607" w:rsidRDefault="00D67A53" w:rsidP="00025958">
            <w:pPr>
              <w:pStyle w:val="TableTextCentered"/>
              <w:spacing w:before="30" w:after="30"/>
            </w:pPr>
            <w:r w:rsidRPr="00CB0607">
              <w:t>58%</w:t>
            </w:r>
          </w:p>
        </w:tc>
        <w:tc>
          <w:tcPr>
            <w:tcW w:w="991" w:type="dxa"/>
            <w:vAlign w:val="center"/>
          </w:tcPr>
          <w:p w14:paraId="03A32FF4" w14:textId="77777777" w:rsidR="00D67A53" w:rsidRPr="00CB0607" w:rsidRDefault="00D67A53" w:rsidP="00025958">
            <w:pPr>
              <w:pStyle w:val="TableTextCentered"/>
              <w:spacing w:before="30" w:after="30"/>
            </w:pPr>
            <w:r w:rsidRPr="00CB0607">
              <w:t>-13</w:t>
            </w:r>
          </w:p>
        </w:tc>
        <w:tc>
          <w:tcPr>
            <w:tcW w:w="1108" w:type="dxa"/>
            <w:vAlign w:val="center"/>
          </w:tcPr>
          <w:p w14:paraId="267345E2" w14:textId="77777777" w:rsidR="00D67A53" w:rsidRPr="00CB0607" w:rsidRDefault="00D67A53" w:rsidP="00025958">
            <w:pPr>
              <w:pStyle w:val="TableTextCentered"/>
              <w:spacing w:before="30" w:after="30"/>
            </w:pPr>
            <w:r w:rsidRPr="00CB0607">
              <w:t>54%</w:t>
            </w:r>
          </w:p>
        </w:tc>
        <w:tc>
          <w:tcPr>
            <w:tcW w:w="1442" w:type="dxa"/>
            <w:vAlign w:val="center"/>
          </w:tcPr>
          <w:p w14:paraId="2F4CC951" w14:textId="77777777" w:rsidR="00D67A53" w:rsidRPr="00CB0607" w:rsidRDefault="00D67A53" w:rsidP="00025958">
            <w:pPr>
              <w:pStyle w:val="TableTextCentered"/>
              <w:spacing w:before="30" w:after="30"/>
            </w:pPr>
            <w:r w:rsidRPr="00CB0607">
              <w:t>4</w:t>
            </w:r>
          </w:p>
        </w:tc>
      </w:tr>
      <w:tr w:rsidR="004E39A8" w:rsidRPr="00CB0607" w14:paraId="579BA986" w14:textId="77777777" w:rsidTr="00025958">
        <w:trPr>
          <w:cnfStyle w:val="000000100000" w:firstRow="0" w:lastRow="0" w:firstColumn="0" w:lastColumn="0" w:oddVBand="0" w:evenVBand="0" w:oddHBand="1" w:evenHBand="0" w:firstRowFirstColumn="0" w:firstRowLastColumn="0" w:lastRowFirstColumn="0" w:lastRowLastColumn="0"/>
        </w:trPr>
        <w:tc>
          <w:tcPr>
            <w:tcW w:w="2127" w:type="dxa"/>
          </w:tcPr>
          <w:p w14:paraId="71A7508C" w14:textId="0F475EE3" w:rsidR="00D67A53" w:rsidRPr="00CB0607" w:rsidRDefault="00D67A53" w:rsidP="0076025E">
            <w:pPr>
              <w:pStyle w:val="TableText"/>
              <w:spacing w:before="30" w:after="30"/>
            </w:pPr>
            <w:r w:rsidRPr="00CB0607">
              <w:t xml:space="preserve">High </w:t>
            </w:r>
            <w:r w:rsidR="0076025E" w:rsidRPr="00CB0607">
              <w:t>n</w:t>
            </w:r>
            <w:r w:rsidRPr="00CB0607">
              <w:t>eed</w:t>
            </w:r>
          </w:p>
        </w:tc>
        <w:tc>
          <w:tcPr>
            <w:tcW w:w="990" w:type="dxa"/>
            <w:vAlign w:val="center"/>
          </w:tcPr>
          <w:p w14:paraId="3ACA0152" w14:textId="77777777" w:rsidR="00D67A53" w:rsidRPr="00CB0607" w:rsidRDefault="00D67A53" w:rsidP="00025958">
            <w:pPr>
              <w:pStyle w:val="TableTextCentered"/>
              <w:spacing w:before="30" w:after="30"/>
            </w:pPr>
            <w:r w:rsidRPr="00CB0607">
              <w:t>261</w:t>
            </w:r>
          </w:p>
        </w:tc>
        <w:tc>
          <w:tcPr>
            <w:tcW w:w="991" w:type="dxa"/>
            <w:vAlign w:val="center"/>
          </w:tcPr>
          <w:p w14:paraId="72A1875E" w14:textId="77777777" w:rsidR="00D67A53" w:rsidRPr="00CB0607" w:rsidRDefault="00D67A53" w:rsidP="00025958">
            <w:pPr>
              <w:pStyle w:val="TableTextCentered"/>
              <w:spacing w:before="30" w:after="30"/>
            </w:pPr>
            <w:r w:rsidRPr="00CB0607">
              <w:t>33%</w:t>
            </w:r>
          </w:p>
        </w:tc>
        <w:tc>
          <w:tcPr>
            <w:tcW w:w="990" w:type="dxa"/>
            <w:vAlign w:val="center"/>
          </w:tcPr>
          <w:p w14:paraId="39D32686" w14:textId="77777777" w:rsidR="00D67A53" w:rsidRPr="00CB0607" w:rsidRDefault="00D67A53" w:rsidP="00025958">
            <w:pPr>
              <w:pStyle w:val="TableTextCentered"/>
              <w:spacing w:before="30" w:after="30"/>
            </w:pPr>
            <w:r w:rsidRPr="00CB0607">
              <w:t>39%</w:t>
            </w:r>
          </w:p>
        </w:tc>
        <w:tc>
          <w:tcPr>
            <w:tcW w:w="991" w:type="dxa"/>
            <w:vAlign w:val="center"/>
          </w:tcPr>
          <w:p w14:paraId="7479A271" w14:textId="77777777" w:rsidR="00D67A53" w:rsidRPr="00CB0607" w:rsidRDefault="00D67A53" w:rsidP="00025958">
            <w:pPr>
              <w:pStyle w:val="TableTextCentered"/>
              <w:spacing w:before="30" w:after="30"/>
            </w:pPr>
            <w:r w:rsidRPr="00CB0607">
              <w:t>33%</w:t>
            </w:r>
          </w:p>
        </w:tc>
        <w:tc>
          <w:tcPr>
            <w:tcW w:w="991" w:type="dxa"/>
            <w:vAlign w:val="center"/>
          </w:tcPr>
          <w:p w14:paraId="7959B8FE" w14:textId="77777777" w:rsidR="00D67A53" w:rsidRPr="00CB0607" w:rsidRDefault="00D67A53" w:rsidP="00025958">
            <w:pPr>
              <w:pStyle w:val="TableTextCentered"/>
              <w:spacing w:before="30" w:after="30"/>
            </w:pPr>
            <w:r w:rsidRPr="00CB0607">
              <w:t>0</w:t>
            </w:r>
          </w:p>
        </w:tc>
        <w:tc>
          <w:tcPr>
            <w:tcW w:w="1108" w:type="dxa"/>
            <w:vAlign w:val="center"/>
          </w:tcPr>
          <w:p w14:paraId="021AD081" w14:textId="77777777" w:rsidR="00D67A53" w:rsidRPr="00CB0607" w:rsidRDefault="00D67A53" w:rsidP="00025958">
            <w:pPr>
              <w:pStyle w:val="TableTextCentered"/>
              <w:spacing w:before="30" w:after="30"/>
            </w:pPr>
            <w:r w:rsidRPr="00CB0607">
              <w:t>28%</w:t>
            </w:r>
          </w:p>
        </w:tc>
        <w:tc>
          <w:tcPr>
            <w:tcW w:w="1442" w:type="dxa"/>
            <w:vAlign w:val="center"/>
          </w:tcPr>
          <w:p w14:paraId="59BD8B73" w14:textId="77777777" w:rsidR="00D67A53" w:rsidRPr="00CB0607" w:rsidRDefault="00D67A53" w:rsidP="00025958">
            <w:pPr>
              <w:pStyle w:val="TableTextCentered"/>
              <w:spacing w:before="30" w:after="30"/>
            </w:pPr>
            <w:r w:rsidRPr="00CB0607">
              <w:t>5</w:t>
            </w:r>
          </w:p>
        </w:tc>
      </w:tr>
      <w:tr w:rsidR="00D67A53" w:rsidRPr="00CB0607" w14:paraId="28912266" w14:textId="77777777" w:rsidTr="00025958">
        <w:tc>
          <w:tcPr>
            <w:tcW w:w="2127" w:type="dxa"/>
          </w:tcPr>
          <w:p w14:paraId="09C355FF" w14:textId="400FE06A" w:rsidR="00D67A53" w:rsidRPr="00CB0607" w:rsidRDefault="0074302C" w:rsidP="0076025E">
            <w:pPr>
              <w:pStyle w:val="TableText"/>
              <w:spacing w:before="30" w:after="30"/>
            </w:pPr>
            <w:r w:rsidRPr="00CB0607">
              <w:t>Economically disadvantaged</w:t>
            </w:r>
          </w:p>
        </w:tc>
        <w:tc>
          <w:tcPr>
            <w:tcW w:w="990" w:type="dxa"/>
            <w:vAlign w:val="center"/>
          </w:tcPr>
          <w:p w14:paraId="25C6C2B9" w14:textId="77777777" w:rsidR="00D67A53" w:rsidRPr="00CB0607" w:rsidRDefault="00D67A53" w:rsidP="00025958">
            <w:pPr>
              <w:pStyle w:val="TableTextCentered"/>
              <w:spacing w:before="30" w:after="30"/>
            </w:pPr>
            <w:r w:rsidRPr="00CB0607">
              <w:t>137</w:t>
            </w:r>
          </w:p>
        </w:tc>
        <w:tc>
          <w:tcPr>
            <w:tcW w:w="991" w:type="dxa"/>
            <w:vAlign w:val="center"/>
          </w:tcPr>
          <w:p w14:paraId="5528F7B1" w14:textId="77777777" w:rsidR="00D67A53" w:rsidRPr="00CB0607" w:rsidRDefault="00D67A53" w:rsidP="00025958">
            <w:pPr>
              <w:pStyle w:val="TableTextCentered"/>
              <w:spacing w:before="30" w:after="30"/>
            </w:pPr>
            <w:r w:rsidRPr="00CB0607">
              <w:t>42%</w:t>
            </w:r>
          </w:p>
        </w:tc>
        <w:tc>
          <w:tcPr>
            <w:tcW w:w="990" w:type="dxa"/>
            <w:vAlign w:val="center"/>
          </w:tcPr>
          <w:p w14:paraId="1FB31BE4" w14:textId="77777777" w:rsidR="00D67A53" w:rsidRPr="00CB0607" w:rsidRDefault="00D67A53" w:rsidP="00025958">
            <w:pPr>
              <w:pStyle w:val="TableTextCentered"/>
              <w:spacing w:before="30" w:after="30"/>
            </w:pPr>
            <w:r w:rsidRPr="00CB0607">
              <w:t>52%</w:t>
            </w:r>
          </w:p>
        </w:tc>
        <w:tc>
          <w:tcPr>
            <w:tcW w:w="991" w:type="dxa"/>
            <w:vAlign w:val="center"/>
          </w:tcPr>
          <w:p w14:paraId="3541C475" w14:textId="77777777" w:rsidR="00D67A53" w:rsidRPr="00CB0607" w:rsidRDefault="00D67A53" w:rsidP="00025958">
            <w:pPr>
              <w:pStyle w:val="TableTextCentered"/>
              <w:spacing w:before="30" w:after="30"/>
            </w:pPr>
            <w:r w:rsidRPr="00CB0607">
              <w:t>32%</w:t>
            </w:r>
          </w:p>
        </w:tc>
        <w:tc>
          <w:tcPr>
            <w:tcW w:w="991" w:type="dxa"/>
            <w:vAlign w:val="center"/>
          </w:tcPr>
          <w:p w14:paraId="371A930C" w14:textId="77777777" w:rsidR="00D67A53" w:rsidRPr="00CB0607" w:rsidRDefault="00D67A53" w:rsidP="00025958">
            <w:pPr>
              <w:pStyle w:val="TableTextCentered"/>
              <w:spacing w:before="30" w:after="30"/>
            </w:pPr>
            <w:r w:rsidRPr="00CB0607">
              <w:t>-10</w:t>
            </w:r>
          </w:p>
        </w:tc>
        <w:tc>
          <w:tcPr>
            <w:tcW w:w="1108" w:type="dxa"/>
            <w:vAlign w:val="center"/>
          </w:tcPr>
          <w:p w14:paraId="11880556" w14:textId="77777777" w:rsidR="00D67A53" w:rsidRPr="00CB0607" w:rsidRDefault="00D67A53" w:rsidP="00025958">
            <w:pPr>
              <w:pStyle w:val="TableTextCentered"/>
              <w:spacing w:before="30" w:after="30"/>
            </w:pPr>
            <w:r w:rsidRPr="00CB0607">
              <w:t>27%</w:t>
            </w:r>
          </w:p>
        </w:tc>
        <w:tc>
          <w:tcPr>
            <w:tcW w:w="1442" w:type="dxa"/>
            <w:vAlign w:val="center"/>
          </w:tcPr>
          <w:p w14:paraId="2A415CC8" w14:textId="77777777" w:rsidR="00D67A53" w:rsidRPr="00CB0607" w:rsidRDefault="00D67A53" w:rsidP="00025958">
            <w:pPr>
              <w:pStyle w:val="TableTextCentered"/>
              <w:spacing w:before="30" w:after="30"/>
            </w:pPr>
            <w:r w:rsidRPr="00CB0607">
              <w:t>5</w:t>
            </w:r>
          </w:p>
        </w:tc>
      </w:tr>
      <w:tr w:rsidR="004E39A8" w:rsidRPr="00CB0607" w14:paraId="514DBD0E" w14:textId="77777777" w:rsidTr="00025958">
        <w:trPr>
          <w:cnfStyle w:val="000000100000" w:firstRow="0" w:lastRow="0" w:firstColumn="0" w:lastColumn="0" w:oddVBand="0" w:evenVBand="0" w:oddHBand="1" w:evenHBand="0" w:firstRowFirstColumn="0" w:firstRowLastColumn="0" w:lastRowFirstColumn="0" w:lastRowLastColumn="0"/>
        </w:trPr>
        <w:tc>
          <w:tcPr>
            <w:tcW w:w="2127" w:type="dxa"/>
          </w:tcPr>
          <w:p w14:paraId="62E1704E" w14:textId="3C2113F5" w:rsidR="00D67A53" w:rsidRPr="00CB0607" w:rsidRDefault="00D67A53" w:rsidP="0076025E">
            <w:pPr>
              <w:pStyle w:val="TableText"/>
              <w:spacing w:before="30" w:after="30"/>
            </w:pPr>
            <w:r w:rsidRPr="00CB0607">
              <w:t>EL</w:t>
            </w:r>
            <w:r w:rsidR="0074302C" w:rsidRPr="00CB0607">
              <w:t>s</w:t>
            </w:r>
            <w:r w:rsidRPr="00CB0607">
              <w:t xml:space="preserve"> and </w:t>
            </w:r>
            <w:r w:rsidR="0074302C" w:rsidRPr="00CB0607">
              <w:t xml:space="preserve">former </w:t>
            </w:r>
            <w:r w:rsidRPr="00CB0607">
              <w:t>EL</w:t>
            </w:r>
            <w:r w:rsidR="0074302C" w:rsidRPr="00CB0607">
              <w:t>s</w:t>
            </w:r>
          </w:p>
        </w:tc>
        <w:tc>
          <w:tcPr>
            <w:tcW w:w="990" w:type="dxa"/>
            <w:vAlign w:val="center"/>
          </w:tcPr>
          <w:p w14:paraId="7D9E4496" w14:textId="77777777" w:rsidR="00D67A53" w:rsidRPr="00CB0607" w:rsidRDefault="00D67A53" w:rsidP="00025958">
            <w:pPr>
              <w:pStyle w:val="TableTextCentered"/>
              <w:spacing w:before="30" w:after="30"/>
            </w:pPr>
            <w:r w:rsidRPr="00CB0607">
              <w:t>40</w:t>
            </w:r>
          </w:p>
        </w:tc>
        <w:tc>
          <w:tcPr>
            <w:tcW w:w="991" w:type="dxa"/>
            <w:vAlign w:val="center"/>
          </w:tcPr>
          <w:p w14:paraId="3BBA300B" w14:textId="77777777" w:rsidR="00D67A53" w:rsidRPr="00CB0607" w:rsidRDefault="00D67A53" w:rsidP="00025958">
            <w:pPr>
              <w:pStyle w:val="TableTextCentered"/>
              <w:spacing w:before="30" w:after="30"/>
            </w:pPr>
            <w:r w:rsidRPr="00CB0607">
              <w:t>37%</w:t>
            </w:r>
          </w:p>
        </w:tc>
        <w:tc>
          <w:tcPr>
            <w:tcW w:w="990" w:type="dxa"/>
            <w:vAlign w:val="center"/>
          </w:tcPr>
          <w:p w14:paraId="70D1F215" w14:textId="77777777" w:rsidR="00D67A53" w:rsidRPr="00CB0607" w:rsidRDefault="00D67A53" w:rsidP="00025958">
            <w:pPr>
              <w:pStyle w:val="TableTextCentered"/>
              <w:spacing w:before="30" w:after="30"/>
            </w:pPr>
            <w:r w:rsidRPr="00CB0607">
              <w:t>43%</w:t>
            </w:r>
          </w:p>
        </w:tc>
        <w:tc>
          <w:tcPr>
            <w:tcW w:w="991" w:type="dxa"/>
            <w:vAlign w:val="center"/>
          </w:tcPr>
          <w:p w14:paraId="4140F289" w14:textId="77777777" w:rsidR="00D67A53" w:rsidRPr="00CB0607" w:rsidRDefault="00D67A53" w:rsidP="00025958">
            <w:pPr>
              <w:pStyle w:val="TableTextCentered"/>
              <w:spacing w:before="30" w:after="30"/>
            </w:pPr>
            <w:r w:rsidRPr="00CB0607">
              <w:t>45%</w:t>
            </w:r>
          </w:p>
        </w:tc>
        <w:tc>
          <w:tcPr>
            <w:tcW w:w="991" w:type="dxa"/>
            <w:vAlign w:val="center"/>
          </w:tcPr>
          <w:p w14:paraId="73A5429D" w14:textId="77777777" w:rsidR="00D67A53" w:rsidRPr="00CB0607" w:rsidRDefault="00D67A53" w:rsidP="00025958">
            <w:pPr>
              <w:pStyle w:val="TableTextCentered"/>
              <w:spacing w:before="30" w:after="30"/>
            </w:pPr>
            <w:r w:rsidRPr="00CB0607">
              <w:t>8</w:t>
            </w:r>
          </w:p>
        </w:tc>
        <w:tc>
          <w:tcPr>
            <w:tcW w:w="1108" w:type="dxa"/>
            <w:vAlign w:val="center"/>
          </w:tcPr>
          <w:p w14:paraId="25F980DD" w14:textId="77777777" w:rsidR="00D67A53" w:rsidRPr="00CB0607" w:rsidRDefault="00D67A53" w:rsidP="00025958">
            <w:pPr>
              <w:pStyle w:val="TableTextCentered"/>
              <w:spacing w:before="30" w:after="30"/>
            </w:pPr>
            <w:r w:rsidRPr="00CB0607">
              <w:t>24%</w:t>
            </w:r>
          </w:p>
        </w:tc>
        <w:tc>
          <w:tcPr>
            <w:tcW w:w="1442" w:type="dxa"/>
            <w:vAlign w:val="center"/>
          </w:tcPr>
          <w:p w14:paraId="6FD173A0" w14:textId="77777777" w:rsidR="00D67A53" w:rsidRPr="00CB0607" w:rsidRDefault="00D67A53" w:rsidP="00025958">
            <w:pPr>
              <w:pStyle w:val="TableTextCentered"/>
              <w:spacing w:before="30" w:after="30"/>
            </w:pPr>
            <w:r w:rsidRPr="00CB0607">
              <w:t>21</w:t>
            </w:r>
          </w:p>
        </w:tc>
      </w:tr>
      <w:tr w:rsidR="00D67A53" w:rsidRPr="00CB0607" w14:paraId="4244DF30" w14:textId="77777777" w:rsidTr="00025958">
        <w:tc>
          <w:tcPr>
            <w:tcW w:w="2127" w:type="dxa"/>
          </w:tcPr>
          <w:p w14:paraId="2E5AACB6" w14:textId="5C07627D" w:rsidR="00D67A53" w:rsidRPr="00CB0607" w:rsidRDefault="00E73B9F" w:rsidP="0076025E">
            <w:pPr>
              <w:pStyle w:val="TableText"/>
              <w:spacing w:before="30" w:after="30"/>
            </w:pPr>
            <w:r w:rsidRPr="00CB0607">
              <w:rPr>
                <w:rFonts w:eastAsia="Calibri"/>
              </w:rPr>
              <w:t>Students with disabilities</w:t>
            </w:r>
          </w:p>
        </w:tc>
        <w:tc>
          <w:tcPr>
            <w:tcW w:w="990" w:type="dxa"/>
            <w:vAlign w:val="center"/>
          </w:tcPr>
          <w:p w14:paraId="67A087CC" w14:textId="77777777" w:rsidR="00D67A53" w:rsidRPr="00CB0607" w:rsidRDefault="00D67A53" w:rsidP="00025958">
            <w:pPr>
              <w:pStyle w:val="TableTextCentered"/>
              <w:spacing w:before="30" w:after="30"/>
            </w:pPr>
            <w:r w:rsidRPr="00CB0607">
              <w:t>180</w:t>
            </w:r>
          </w:p>
        </w:tc>
        <w:tc>
          <w:tcPr>
            <w:tcW w:w="991" w:type="dxa"/>
            <w:vAlign w:val="center"/>
          </w:tcPr>
          <w:p w14:paraId="14869A78" w14:textId="77777777" w:rsidR="00D67A53" w:rsidRPr="00CB0607" w:rsidRDefault="00D67A53" w:rsidP="00025958">
            <w:pPr>
              <w:pStyle w:val="TableTextCentered"/>
              <w:spacing w:before="30" w:after="30"/>
            </w:pPr>
            <w:r w:rsidRPr="00CB0607">
              <w:t>16%</w:t>
            </w:r>
          </w:p>
        </w:tc>
        <w:tc>
          <w:tcPr>
            <w:tcW w:w="990" w:type="dxa"/>
            <w:vAlign w:val="center"/>
          </w:tcPr>
          <w:p w14:paraId="0AE09CA7" w14:textId="77777777" w:rsidR="00D67A53" w:rsidRPr="00CB0607" w:rsidRDefault="00D67A53" w:rsidP="00025958">
            <w:pPr>
              <w:pStyle w:val="TableTextCentered"/>
              <w:spacing w:before="30" w:after="30"/>
            </w:pPr>
            <w:r w:rsidRPr="00CB0607">
              <w:t>25%</w:t>
            </w:r>
          </w:p>
        </w:tc>
        <w:tc>
          <w:tcPr>
            <w:tcW w:w="991" w:type="dxa"/>
            <w:vAlign w:val="center"/>
          </w:tcPr>
          <w:p w14:paraId="65E668D7" w14:textId="77777777" w:rsidR="00D67A53" w:rsidRPr="00CB0607" w:rsidRDefault="00D67A53" w:rsidP="00025958">
            <w:pPr>
              <w:pStyle w:val="TableTextCentered"/>
              <w:spacing w:before="30" w:after="30"/>
            </w:pPr>
            <w:r w:rsidRPr="00CB0607">
              <w:t>26%</w:t>
            </w:r>
          </w:p>
        </w:tc>
        <w:tc>
          <w:tcPr>
            <w:tcW w:w="991" w:type="dxa"/>
            <w:vAlign w:val="center"/>
          </w:tcPr>
          <w:p w14:paraId="5350E675" w14:textId="77777777" w:rsidR="00D67A53" w:rsidRPr="00CB0607" w:rsidRDefault="00D67A53" w:rsidP="00025958">
            <w:pPr>
              <w:pStyle w:val="TableTextCentered"/>
              <w:spacing w:before="30" w:after="30"/>
              <w:rPr>
                <w:rFonts w:ascii="Calibri" w:hAnsi="Calibri" w:cs="Calibri"/>
              </w:rPr>
            </w:pPr>
            <w:r w:rsidRPr="00CB0607">
              <w:t>10</w:t>
            </w:r>
          </w:p>
        </w:tc>
        <w:tc>
          <w:tcPr>
            <w:tcW w:w="1108" w:type="dxa"/>
            <w:vAlign w:val="center"/>
          </w:tcPr>
          <w:p w14:paraId="61A5F4FD" w14:textId="77777777" w:rsidR="00D67A53" w:rsidRPr="00CB0607" w:rsidRDefault="00D67A53" w:rsidP="00025958">
            <w:pPr>
              <w:pStyle w:val="TableTextCentered"/>
              <w:spacing w:before="30" w:after="30"/>
              <w:rPr>
                <w:rFonts w:ascii="Calibri" w:hAnsi="Calibri" w:cs="Calibri"/>
              </w:rPr>
            </w:pPr>
            <w:r w:rsidRPr="00CB0607">
              <w:t>16%</w:t>
            </w:r>
          </w:p>
        </w:tc>
        <w:tc>
          <w:tcPr>
            <w:tcW w:w="1442" w:type="dxa"/>
            <w:vAlign w:val="center"/>
          </w:tcPr>
          <w:p w14:paraId="36B469A0" w14:textId="77777777" w:rsidR="00D67A53" w:rsidRPr="00CB0607" w:rsidRDefault="00D67A53" w:rsidP="00025958">
            <w:pPr>
              <w:pStyle w:val="TableTextCentered"/>
              <w:spacing w:before="30" w:after="30"/>
              <w:rPr>
                <w:rFonts w:ascii="Calibri" w:hAnsi="Calibri" w:cs="Calibri"/>
              </w:rPr>
            </w:pPr>
            <w:r w:rsidRPr="00CB0607">
              <w:t>10</w:t>
            </w:r>
          </w:p>
        </w:tc>
      </w:tr>
    </w:tbl>
    <w:p w14:paraId="78F03AA0" w14:textId="77777777" w:rsidR="00E56B75" w:rsidRDefault="00E56B75" w:rsidP="00873BF5">
      <w:pPr>
        <w:pStyle w:val="TableTitle0"/>
      </w:pPr>
    </w:p>
    <w:p w14:paraId="099549F5" w14:textId="77777777" w:rsidR="00E56B75" w:rsidRDefault="00E56B75">
      <w:pPr>
        <w:spacing w:line="240" w:lineRule="auto"/>
        <w:rPr>
          <w:rFonts w:ascii="Franklin Gothic Demi" w:hAnsi="Franklin Gothic Demi"/>
        </w:rPr>
      </w:pPr>
      <w:r>
        <w:br w:type="page"/>
      </w:r>
    </w:p>
    <w:p w14:paraId="550D8A6A" w14:textId="759F88A5"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4</w:t>
      </w:r>
      <w:r>
        <w:fldChar w:fldCharType="end"/>
      </w:r>
      <w:r w:rsidRPr="00CB0607">
        <w:t xml:space="preserve">. </w:t>
      </w:r>
      <w:r w:rsidR="00D67A53" w:rsidRPr="00CB0607">
        <w:t>Ipswich Public Schools</w:t>
      </w:r>
      <w:r w:rsidRPr="00CB0607">
        <w:t xml:space="preserve">: </w:t>
      </w:r>
      <w:r w:rsidR="00D67A53" w:rsidRPr="00CB0607">
        <w:t>Next-Generation MCAS Math Percent</w:t>
      </w:r>
      <w:r w:rsidR="00C81593" w:rsidRPr="00CB0607">
        <w:t>age</w:t>
      </w:r>
      <w:r w:rsidR="00D67A53" w:rsidRPr="00CB0607">
        <w:t xml:space="preserve"> Meeting or Exceeding Expectations in Grades 3-8, 2018-2021</w:t>
      </w:r>
    </w:p>
    <w:tbl>
      <w:tblPr>
        <w:tblStyle w:val="MSVTable1"/>
        <w:tblW w:w="5000" w:type="pct"/>
        <w:tblLook w:val="00A0" w:firstRow="1" w:lastRow="0" w:firstColumn="1" w:lastColumn="0" w:noHBand="0" w:noVBand="0"/>
      </w:tblPr>
      <w:tblGrid>
        <w:gridCol w:w="2061"/>
        <w:gridCol w:w="962"/>
        <w:gridCol w:w="952"/>
        <w:gridCol w:w="951"/>
        <w:gridCol w:w="952"/>
        <w:gridCol w:w="971"/>
        <w:gridCol w:w="1069"/>
        <w:gridCol w:w="1426"/>
      </w:tblGrid>
      <w:tr w:rsidR="004E39A8" w:rsidRPr="00CB0607" w14:paraId="2EA3828D" w14:textId="77777777" w:rsidTr="00025958">
        <w:trPr>
          <w:cnfStyle w:val="100000000000" w:firstRow="1" w:lastRow="0" w:firstColumn="0" w:lastColumn="0" w:oddVBand="0" w:evenVBand="0" w:oddHBand="0" w:evenHBand="0" w:firstRowFirstColumn="0" w:firstRowLastColumn="0" w:lastRowFirstColumn="0" w:lastRowLastColumn="0"/>
          <w:tblHeader/>
        </w:trPr>
        <w:tc>
          <w:tcPr>
            <w:tcW w:w="2127" w:type="dxa"/>
            <w:vAlign w:val="center"/>
          </w:tcPr>
          <w:p w14:paraId="0383EDDC" w14:textId="77777777" w:rsidR="00D67A53" w:rsidRPr="00CB0607" w:rsidRDefault="00D67A53" w:rsidP="00025958">
            <w:pPr>
              <w:pStyle w:val="TableColHeadingCenter"/>
            </w:pPr>
            <w:r w:rsidRPr="00CB0607">
              <w:t>Group</w:t>
            </w:r>
          </w:p>
        </w:tc>
        <w:tc>
          <w:tcPr>
            <w:tcW w:w="990" w:type="dxa"/>
            <w:vAlign w:val="center"/>
          </w:tcPr>
          <w:p w14:paraId="7748D33B" w14:textId="77777777" w:rsidR="00D67A53" w:rsidRPr="00CB0607" w:rsidRDefault="00D67A53" w:rsidP="00025958">
            <w:pPr>
              <w:pStyle w:val="TableColHeadingCenter"/>
            </w:pPr>
            <w:r w:rsidRPr="00CB0607">
              <w:rPr>
                <w:i/>
                <w:iCs/>
              </w:rPr>
              <w:t>N</w:t>
            </w:r>
            <w:r w:rsidRPr="00CB0607">
              <w:t xml:space="preserve"> (2021)</w:t>
            </w:r>
          </w:p>
        </w:tc>
        <w:tc>
          <w:tcPr>
            <w:tcW w:w="991" w:type="dxa"/>
            <w:vAlign w:val="center"/>
          </w:tcPr>
          <w:p w14:paraId="3FDC751F" w14:textId="77777777" w:rsidR="00D67A53" w:rsidRPr="00CB0607" w:rsidRDefault="00D67A53" w:rsidP="00025958">
            <w:pPr>
              <w:pStyle w:val="TableColHeadingCenter"/>
            </w:pPr>
            <w:r w:rsidRPr="00CB0607">
              <w:t>2018</w:t>
            </w:r>
          </w:p>
        </w:tc>
        <w:tc>
          <w:tcPr>
            <w:tcW w:w="990" w:type="dxa"/>
            <w:vAlign w:val="center"/>
          </w:tcPr>
          <w:p w14:paraId="0785F551" w14:textId="77777777" w:rsidR="00D67A53" w:rsidRPr="00CB0607" w:rsidRDefault="00D67A53" w:rsidP="00025958">
            <w:pPr>
              <w:pStyle w:val="TableColHeadingCenter"/>
            </w:pPr>
            <w:r w:rsidRPr="00CB0607">
              <w:t>2019</w:t>
            </w:r>
          </w:p>
        </w:tc>
        <w:tc>
          <w:tcPr>
            <w:tcW w:w="991" w:type="dxa"/>
            <w:vAlign w:val="center"/>
          </w:tcPr>
          <w:p w14:paraId="3920C9BE" w14:textId="77777777" w:rsidR="00D67A53" w:rsidRPr="00CB0607" w:rsidRDefault="00D67A53" w:rsidP="00025958">
            <w:pPr>
              <w:pStyle w:val="TableColHeadingCenter"/>
            </w:pPr>
            <w:r w:rsidRPr="00CB0607">
              <w:t>2021</w:t>
            </w:r>
          </w:p>
        </w:tc>
        <w:tc>
          <w:tcPr>
            <w:tcW w:w="991" w:type="dxa"/>
            <w:vAlign w:val="center"/>
          </w:tcPr>
          <w:p w14:paraId="39E84308" w14:textId="77777777" w:rsidR="00D67A53" w:rsidRPr="00CB0607" w:rsidRDefault="00D67A53" w:rsidP="00025958">
            <w:pPr>
              <w:pStyle w:val="TableColHeadingCenter"/>
            </w:pPr>
            <w:r w:rsidRPr="00CB0607">
              <w:t>Change</w:t>
            </w:r>
          </w:p>
        </w:tc>
        <w:tc>
          <w:tcPr>
            <w:tcW w:w="1108" w:type="dxa"/>
            <w:vAlign w:val="center"/>
          </w:tcPr>
          <w:p w14:paraId="1E606EE9" w14:textId="77777777" w:rsidR="00D67A53" w:rsidRPr="00CB0607" w:rsidRDefault="00D67A53" w:rsidP="00025958">
            <w:pPr>
              <w:pStyle w:val="TableColHeadingCenter"/>
            </w:pPr>
            <w:r w:rsidRPr="00CB0607">
              <w:t>State (2021)</w:t>
            </w:r>
          </w:p>
        </w:tc>
        <w:tc>
          <w:tcPr>
            <w:tcW w:w="1442" w:type="dxa"/>
            <w:vAlign w:val="center"/>
          </w:tcPr>
          <w:p w14:paraId="748BB4C9" w14:textId="2B61773F" w:rsidR="00D67A53" w:rsidRPr="00CB0607" w:rsidRDefault="00D67A53" w:rsidP="00025958">
            <w:pPr>
              <w:pStyle w:val="TableColHeadingCenter"/>
            </w:pPr>
            <w:r w:rsidRPr="00CB0607">
              <w:t>Above/</w:t>
            </w:r>
            <w:r w:rsidR="0076025E" w:rsidRPr="00CB0607">
              <w:t>b</w:t>
            </w:r>
            <w:r w:rsidRPr="00CB0607">
              <w:t>elow</w:t>
            </w:r>
          </w:p>
        </w:tc>
      </w:tr>
      <w:tr w:rsidR="004E39A8" w:rsidRPr="00CB0607" w14:paraId="3711DAD3" w14:textId="77777777" w:rsidTr="00025958">
        <w:trPr>
          <w:cnfStyle w:val="000000100000" w:firstRow="0" w:lastRow="0" w:firstColumn="0" w:lastColumn="0" w:oddVBand="0" w:evenVBand="0" w:oddHBand="1" w:evenHBand="0" w:firstRowFirstColumn="0" w:firstRowLastColumn="0" w:lastRowFirstColumn="0" w:lastRowLastColumn="0"/>
        </w:trPr>
        <w:tc>
          <w:tcPr>
            <w:tcW w:w="2127" w:type="dxa"/>
          </w:tcPr>
          <w:p w14:paraId="51D414B1" w14:textId="77777777" w:rsidR="00D67A53" w:rsidRPr="00CB0607" w:rsidRDefault="00D67A53" w:rsidP="004E39A8">
            <w:pPr>
              <w:pStyle w:val="TableText"/>
            </w:pPr>
            <w:r w:rsidRPr="00CB0607">
              <w:t>All</w:t>
            </w:r>
          </w:p>
        </w:tc>
        <w:tc>
          <w:tcPr>
            <w:tcW w:w="990" w:type="dxa"/>
            <w:vAlign w:val="center"/>
          </w:tcPr>
          <w:p w14:paraId="502AB05A" w14:textId="77777777" w:rsidR="00D67A53" w:rsidRPr="00CB0607" w:rsidRDefault="00D67A53" w:rsidP="00025958">
            <w:pPr>
              <w:pStyle w:val="TableTextCentered"/>
            </w:pPr>
            <w:r w:rsidRPr="00CB0607">
              <w:t>745</w:t>
            </w:r>
          </w:p>
        </w:tc>
        <w:tc>
          <w:tcPr>
            <w:tcW w:w="991" w:type="dxa"/>
            <w:vAlign w:val="center"/>
          </w:tcPr>
          <w:p w14:paraId="10BC55AC" w14:textId="77777777" w:rsidR="00D67A53" w:rsidRPr="00CB0607" w:rsidRDefault="00D67A53" w:rsidP="00025958">
            <w:pPr>
              <w:pStyle w:val="TableTextCentered"/>
            </w:pPr>
            <w:r w:rsidRPr="00CB0607">
              <w:t>63%</w:t>
            </w:r>
          </w:p>
        </w:tc>
        <w:tc>
          <w:tcPr>
            <w:tcW w:w="990" w:type="dxa"/>
            <w:vAlign w:val="center"/>
          </w:tcPr>
          <w:p w14:paraId="242F6D52" w14:textId="77777777" w:rsidR="00D67A53" w:rsidRPr="00CB0607" w:rsidRDefault="00D67A53" w:rsidP="00025958">
            <w:pPr>
              <w:pStyle w:val="TableTextCentered"/>
            </w:pPr>
            <w:r w:rsidRPr="00CB0607">
              <w:t>64%</w:t>
            </w:r>
          </w:p>
        </w:tc>
        <w:tc>
          <w:tcPr>
            <w:tcW w:w="991" w:type="dxa"/>
            <w:vAlign w:val="center"/>
          </w:tcPr>
          <w:p w14:paraId="4A81A15B" w14:textId="77777777" w:rsidR="00D67A53" w:rsidRPr="00CB0607" w:rsidRDefault="00D67A53" w:rsidP="00025958">
            <w:pPr>
              <w:pStyle w:val="TableTextCentered"/>
            </w:pPr>
            <w:r w:rsidRPr="00CB0607">
              <w:t>36%</w:t>
            </w:r>
          </w:p>
        </w:tc>
        <w:tc>
          <w:tcPr>
            <w:tcW w:w="991" w:type="dxa"/>
            <w:vAlign w:val="center"/>
          </w:tcPr>
          <w:p w14:paraId="6A17ED3C" w14:textId="77777777" w:rsidR="00D67A53" w:rsidRPr="00CB0607" w:rsidRDefault="00D67A53" w:rsidP="00025958">
            <w:pPr>
              <w:pStyle w:val="TableTextCentered"/>
            </w:pPr>
            <w:r w:rsidRPr="00CB0607">
              <w:t>-27</w:t>
            </w:r>
          </w:p>
        </w:tc>
        <w:tc>
          <w:tcPr>
            <w:tcW w:w="1108" w:type="dxa"/>
            <w:vAlign w:val="center"/>
          </w:tcPr>
          <w:p w14:paraId="32F4F415" w14:textId="77777777" w:rsidR="00D67A53" w:rsidRPr="00CB0607" w:rsidRDefault="00D67A53" w:rsidP="00025958">
            <w:pPr>
              <w:pStyle w:val="TableTextCentered"/>
            </w:pPr>
            <w:r w:rsidRPr="00CB0607">
              <w:t>33%</w:t>
            </w:r>
          </w:p>
        </w:tc>
        <w:tc>
          <w:tcPr>
            <w:tcW w:w="1442" w:type="dxa"/>
            <w:vAlign w:val="center"/>
          </w:tcPr>
          <w:p w14:paraId="7A44A8EF" w14:textId="77777777" w:rsidR="00D67A53" w:rsidRPr="00CB0607" w:rsidRDefault="00D67A53" w:rsidP="00025958">
            <w:pPr>
              <w:pStyle w:val="TableTextCentered"/>
            </w:pPr>
            <w:r w:rsidRPr="00CB0607">
              <w:t>3</w:t>
            </w:r>
          </w:p>
        </w:tc>
      </w:tr>
      <w:tr w:rsidR="00D67A53" w:rsidRPr="00CB0607" w14:paraId="4736864D" w14:textId="77777777" w:rsidTr="00025958">
        <w:tc>
          <w:tcPr>
            <w:tcW w:w="2127" w:type="dxa"/>
          </w:tcPr>
          <w:p w14:paraId="4304B030" w14:textId="0895D38D" w:rsidR="00D67A53" w:rsidRPr="00711976" w:rsidRDefault="00D67A53" w:rsidP="004E39A8">
            <w:pPr>
              <w:pStyle w:val="TableText"/>
              <w:rPr>
                <w:spacing w:val="-4"/>
              </w:rPr>
            </w:pPr>
            <w:r w:rsidRPr="00711976">
              <w:rPr>
                <w:spacing w:val="-4"/>
              </w:rPr>
              <w:t>African American/Black</w:t>
            </w:r>
          </w:p>
        </w:tc>
        <w:tc>
          <w:tcPr>
            <w:tcW w:w="990" w:type="dxa"/>
            <w:vAlign w:val="center"/>
          </w:tcPr>
          <w:p w14:paraId="25E7EB9E" w14:textId="77777777" w:rsidR="00D67A53" w:rsidRPr="00CB0607" w:rsidRDefault="00D67A53" w:rsidP="00025958">
            <w:pPr>
              <w:pStyle w:val="TableTextCentered"/>
            </w:pPr>
            <w:r w:rsidRPr="00CB0607">
              <w:t>8</w:t>
            </w:r>
          </w:p>
        </w:tc>
        <w:tc>
          <w:tcPr>
            <w:tcW w:w="991" w:type="dxa"/>
            <w:vAlign w:val="center"/>
          </w:tcPr>
          <w:p w14:paraId="4D46DF7E" w14:textId="77777777" w:rsidR="00D67A53" w:rsidRPr="00CB0607" w:rsidRDefault="00D67A53" w:rsidP="00025958">
            <w:pPr>
              <w:pStyle w:val="TableTextCentered"/>
            </w:pPr>
            <w:r w:rsidRPr="00CB0607">
              <w:t>30%</w:t>
            </w:r>
          </w:p>
        </w:tc>
        <w:tc>
          <w:tcPr>
            <w:tcW w:w="990" w:type="dxa"/>
            <w:vAlign w:val="center"/>
          </w:tcPr>
          <w:p w14:paraId="32F8CF79" w14:textId="24E28831" w:rsidR="00D67A53" w:rsidRPr="00CB0607" w:rsidRDefault="00025958" w:rsidP="00025958">
            <w:pPr>
              <w:pStyle w:val="TableTextCentered"/>
            </w:pPr>
            <w:r>
              <w:t>NA</w:t>
            </w:r>
          </w:p>
        </w:tc>
        <w:tc>
          <w:tcPr>
            <w:tcW w:w="991" w:type="dxa"/>
            <w:vAlign w:val="center"/>
          </w:tcPr>
          <w:p w14:paraId="0E3C219D" w14:textId="1A347AB7" w:rsidR="00D67A53" w:rsidRPr="00CB0607" w:rsidRDefault="00025958" w:rsidP="00025958">
            <w:pPr>
              <w:pStyle w:val="TableTextCentered"/>
            </w:pPr>
            <w:r>
              <w:t>NA</w:t>
            </w:r>
          </w:p>
        </w:tc>
        <w:tc>
          <w:tcPr>
            <w:tcW w:w="991" w:type="dxa"/>
            <w:vAlign w:val="center"/>
          </w:tcPr>
          <w:p w14:paraId="33E2308B" w14:textId="445CB8E9" w:rsidR="00D67A53" w:rsidRPr="00CB0607" w:rsidRDefault="00025958" w:rsidP="00025958">
            <w:pPr>
              <w:pStyle w:val="TableTextCentered"/>
            </w:pPr>
            <w:r>
              <w:t>NA</w:t>
            </w:r>
          </w:p>
        </w:tc>
        <w:tc>
          <w:tcPr>
            <w:tcW w:w="1108" w:type="dxa"/>
            <w:vAlign w:val="center"/>
          </w:tcPr>
          <w:p w14:paraId="076D1A4B" w14:textId="77777777" w:rsidR="00D67A53" w:rsidRPr="00CB0607" w:rsidRDefault="00D67A53" w:rsidP="00025958">
            <w:pPr>
              <w:pStyle w:val="TableTextCentered"/>
            </w:pPr>
            <w:r w:rsidRPr="00CB0607">
              <w:t>14%</w:t>
            </w:r>
          </w:p>
        </w:tc>
        <w:tc>
          <w:tcPr>
            <w:tcW w:w="1442" w:type="dxa"/>
            <w:vAlign w:val="center"/>
          </w:tcPr>
          <w:p w14:paraId="7F9661E5" w14:textId="79560850" w:rsidR="00D67A53" w:rsidRPr="00CB0607" w:rsidRDefault="00025958" w:rsidP="00025958">
            <w:pPr>
              <w:pStyle w:val="TableTextCentered"/>
            </w:pPr>
            <w:r>
              <w:t>NA</w:t>
            </w:r>
          </w:p>
        </w:tc>
      </w:tr>
      <w:tr w:rsidR="004E39A8" w:rsidRPr="00CB0607" w14:paraId="37077672" w14:textId="77777777" w:rsidTr="00025958">
        <w:trPr>
          <w:cnfStyle w:val="000000100000" w:firstRow="0" w:lastRow="0" w:firstColumn="0" w:lastColumn="0" w:oddVBand="0" w:evenVBand="0" w:oddHBand="1" w:evenHBand="0" w:firstRowFirstColumn="0" w:firstRowLastColumn="0" w:lastRowFirstColumn="0" w:lastRowLastColumn="0"/>
        </w:trPr>
        <w:tc>
          <w:tcPr>
            <w:tcW w:w="2127" w:type="dxa"/>
          </w:tcPr>
          <w:p w14:paraId="11CB1869" w14:textId="77777777" w:rsidR="00D67A53" w:rsidRPr="00CB0607" w:rsidRDefault="00D67A53" w:rsidP="004E39A8">
            <w:pPr>
              <w:pStyle w:val="TableText"/>
            </w:pPr>
            <w:r w:rsidRPr="00CB0607">
              <w:t>Asian</w:t>
            </w:r>
          </w:p>
        </w:tc>
        <w:tc>
          <w:tcPr>
            <w:tcW w:w="990" w:type="dxa"/>
            <w:vAlign w:val="center"/>
          </w:tcPr>
          <w:p w14:paraId="37741EDB" w14:textId="77777777" w:rsidR="00D67A53" w:rsidRPr="00CB0607" w:rsidRDefault="00D67A53" w:rsidP="00025958">
            <w:pPr>
              <w:pStyle w:val="TableTextCentered"/>
            </w:pPr>
            <w:r w:rsidRPr="00CB0607">
              <w:t>12</w:t>
            </w:r>
          </w:p>
        </w:tc>
        <w:tc>
          <w:tcPr>
            <w:tcW w:w="991" w:type="dxa"/>
            <w:vAlign w:val="center"/>
          </w:tcPr>
          <w:p w14:paraId="7CD07F90" w14:textId="77777777" w:rsidR="00D67A53" w:rsidRPr="00CB0607" w:rsidRDefault="00D67A53" w:rsidP="00025958">
            <w:pPr>
              <w:pStyle w:val="TableTextCentered"/>
            </w:pPr>
            <w:r w:rsidRPr="00CB0607">
              <w:t>43%</w:t>
            </w:r>
          </w:p>
        </w:tc>
        <w:tc>
          <w:tcPr>
            <w:tcW w:w="990" w:type="dxa"/>
            <w:vAlign w:val="center"/>
          </w:tcPr>
          <w:p w14:paraId="65BAA681" w14:textId="77777777" w:rsidR="00D67A53" w:rsidRPr="00CB0607" w:rsidRDefault="00D67A53" w:rsidP="00025958">
            <w:pPr>
              <w:pStyle w:val="TableTextCentered"/>
            </w:pPr>
            <w:r w:rsidRPr="00CB0607">
              <w:t>53%</w:t>
            </w:r>
          </w:p>
        </w:tc>
        <w:tc>
          <w:tcPr>
            <w:tcW w:w="991" w:type="dxa"/>
            <w:vAlign w:val="center"/>
          </w:tcPr>
          <w:p w14:paraId="449291FB" w14:textId="77777777" w:rsidR="00D67A53" w:rsidRPr="00CB0607" w:rsidRDefault="00D67A53" w:rsidP="00025958">
            <w:pPr>
              <w:pStyle w:val="TableTextCentered"/>
            </w:pPr>
            <w:r w:rsidRPr="00CB0607">
              <w:t>42%</w:t>
            </w:r>
          </w:p>
        </w:tc>
        <w:tc>
          <w:tcPr>
            <w:tcW w:w="991" w:type="dxa"/>
            <w:vAlign w:val="center"/>
          </w:tcPr>
          <w:p w14:paraId="45F73255" w14:textId="77777777" w:rsidR="00D67A53" w:rsidRPr="00CB0607" w:rsidRDefault="00D67A53" w:rsidP="00025958">
            <w:pPr>
              <w:pStyle w:val="TableTextCentered"/>
            </w:pPr>
            <w:r w:rsidRPr="00CB0607">
              <w:t>-1</w:t>
            </w:r>
          </w:p>
        </w:tc>
        <w:tc>
          <w:tcPr>
            <w:tcW w:w="1108" w:type="dxa"/>
            <w:vAlign w:val="center"/>
          </w:tcPr>
          <w:p w14:paraId="3752D327" w14:textId="77777777" w:rsidR="00D67A53" w:rsidRPr="00CB0607" w:rsidRDefault="00D67A53" w:rsidP="00025958">
            <w:pPr>
              <w:pStyle w:val="TableTextCentered"/>
            </w:pPr>
            <w:r w:rsidRPr="00CB0607">
              <w:t>64%</w:t>
            </w:r>
          </w:p>
        </w:tc>
        <w:tc>
          <w:tcPr>
            <w:tcW w:w="1442" w:type="dxa"/>
            <w:vAlign w:val="center"/>
          </w:tcPr>
          <w:p w14:paraId="7F7B44B3" w14:textId="77777777" w:rsidR="00D67A53" w:rsidRPr="00CB0607" w:rsidRDefault="00D67A53" w:rsidP="00025958">
            <w:pPr>
              <w:pStyle w:val="TableTextCentered"/>
            </w:pPr>
            <w:r w:rsidRPr="00CB0607">
              <w:t>-22</w:t>
            </w:r>
          </w:p>
        </w:tc>
      </w:tr>
      <w:tr w:rsidR="00D67A53" w:rsidRPr="00CB0607" w14:paraId="1BE95FCB" w14:textId="77777777" w:rsidTr="00025958">
        <w:tc>
          <w:tcPr>
            <w:tcW w:w="2127" w:type="dxa"/>
          </w:tcPr>
          <w:p w14:paraId="3457D127" w14:textId="77777777" w:rsidR="00D67A53" w:rsidRPr="00CB0607" w:rsidRDefault="00D67A53" w:rsidP="004E39A8">
            <w:pPr>
              <w:pStyle w:val="TableText"/>
            </w:pPr>
            <w:r w:rsidRPr="00CB0607">
              <w:t>Hispanic/Latino</w:t>
            </w:r>
          </w:p>
        </w:tc>
        <w:tc>
          <w:tcPr>
            <w:tcW w:w="990" w:type="dxa"/>
            <w:vAlign w:val="center"/>
          </w:tcPr>
          <w:p w14:paraId="27FF8190" w14:textId="77777777" w:rsidR="00D67A53" w:rsidRPr="00CB0607" w:rsidRDefault="00D67A53" w:rsidP="00025958">
            <w:pPr>
              <w:pStyle w:val="TableTextCentered"/>
            </w:pPr>
            <w:r w:rsidRPr="00CB0607">
              <w:t>54</w:t>
            </w:r>
          </w:p>
        </w:tc>
        <w:tc>
          <w:tcPr>
            <w:tcW w:w="991" w:type="dxa"/>
            <w:vAlign w:val="center"/>
          </w:tcPr>
          <w:p w14:paraId="101A343A" w14:textId="77777777" w:rsidR="00D67A53" w:rsidRPr="00CB0607" w:rsidRDefault="00D67A53" w:rsidP="00025958">
            <w:pPr>
              <w:pStyle w:val="TableTextCentered"/>
            </w:pPr>
            <w:r w:rsidRPr="00CB0607">
              <w:t>49%</w:t>
            </w:r>
          </w:p>
        </w:tc>
        <w:tc>
          <w:tcPr>
            <w:tcW w:w="990" w:type="dxa"/>
            <w:vAlign w:val="center"/>
          </w:tcPr>
          <w:p w14:paraId="5852506A" w14:textId="77777777" w:rsidR="00D67A53" w:rsidRPr="00CB0607" w:rsidRDefault="00D67A53" w:rsidP="00025958">
            <w:pPr>
              <w:pStyle w:val="TableTextCentered"/>
            </w:pPr>
            <w:r w:rsidRPr="00CB0607">
              <w:t>42%</w:t>
            </w:r>
          </w:p>
        </w:tc>
        <w:tc>
          <w:tcPr>
            <w:tcW w:w="991" w:type="dxa"/>
            <w:vAlign w:val="center"/>
          </w:tcPr>
          <w:p w14:paraId="68E3C6F3" w14:textId="77777777" w:rsidR="00D67A53" w:rsidRPr="00CB0607" w:rsidRDefault="00D67A53" w:rsidP="00025958">
            <w:pPr>
              <w:pStyle w:val="TableTextCentered"/>
            </w:pPr>
            <w:r w:rsidRPr="00CB0607">
              <w:t>24%</w:t>
            </w:r>
          </w:p>
        </w:tc>
        <w:tc>
          <w:tcPr>
            <w:tcW w:w="991" w:type="dxa"/>
            <w:vAlign w:val="center"/>
          </w:tcPr>
          <w:p w14:paraId="05544D52" w14:textId="77777777" w:rsidR="00D67A53" w:rsidRPr="00CB0607" w:rsidRDefault="00D67A53" w:rsidP="00025958">
            <w:pPr>
              <w:pStyle w:val="TableTextCentered"/>
            </w:pPr>
            <w:r w:rsidRPr="00CB0607">
              <w:t>-25</w:t>
            </w:r>
          </w:p>
        </w:tc>
        <w:tc>
          <w:tcPr>
            <w:tcW w:w="1108" w:type="dxa"/>
            <w:vAlign w:val="center"/>
          </w:tcPr>
          <w:p w14:paraId="0E26EBA1" w14:textId="77777777" w:rsidR="00D67A53" w:rsidRPr="00CB0607" w:rsidRDefault="00D67A53" w:rsidP="00025958">
            <w:pPr>
              <w:pStyle w:val="TableTextCentered"/>
            </w:pPr>
            <w:r w:rsidRPr="00CB0607">
              <w:t>14%</w:t>
            </w:r>
          </w:p>
        </w:tc>
        <w:tc>
          <w:tcPr>
            <w:tcW w:w="1442" w:type="dxa"/>
            <w:vAlign w:val="center"/>
          </w:tcPr>
          <w:p w14:paraId="062A32BE" w14:textId="77777777" w:rsidR="00D67A53" w:rsidRPr="00CB0607" w:rsidRDefault="00D67A53" w:rsidP="00025958">
            <w:pPr>
              <w:pStyle w:val="TableTextCentered"/>
            </w:pPr>
            <w:r w:rsidRPr="00CB0607">
              <w:t>10</w:t>
            </w:r>
          </w:p>
        </w:tc>
      </w:tr>
      <w:tr w:rsidR="004E39A8" w:rsidRPr="00CB0607" w14:paraId="3EA70605" w14:textId="77777777" w:rsidTr="00025958">
        <w:trPr>
          <w:cnfStyle w:val="000000100000" w:firstRow="0" w:lastRow="0" w:firstColumn="0" w:lastColumn="0" w:oddVBand="0" w:evenVBand="0" w:oddHBand="1" w:evenHBand="0" w:firstRowFirstColumn="0" w:firstRowLastColumn="0" w:lastRowFirstColumn="0" w:lastRowLastColumn="0"/>
        </w:trPr>
        <w:tc>
          <w:tcPr>
            <w:tcW w:w="2127" w:type="dxa"/>
          </w:tcPr>
          <w:p w14:paraId="630CAE22" w14:textId="1895FA93" w:rsidR="00D67A53" w:rsidRPr="00CB0607" w:rsidRDefault="00D67A53" w:rsidP="004E39A8">
            <w:pPr>
              <w:pStyle w:val="TableText"/>
            </w:pPr>
            <w:r w:rsidRPr="00CB0607">
              <w:t>Multi</w:t>
            </w:r>
            <w:r w:rsidR="00E73B9F" w:rsidRPr="00CB0607">
              <w:t>r</w:t>
            </w:r>
            <w:r w:rsidRPr="00CB0607">
              <w:t>ace</w:t>
            </w:r>
          </w:p>
        </w:tc>
        <w:tc>
          <w:tcPr>
            <w:tcW w:w="990" w:type="dxa"/>
            <w:vAlign w:val="center"/>
          </w:tcPr>
          <w:p w14:paraId="788141D0" w14:textId="77777777" w:rsidR="00D67A53" w:rsidRPr="00CB0607" w:rsidRDefault="00D67A53" w:rsidP="00025958">
            <w:pPr>
              <w:pStyle w:val="TableTextCentered"/>
            </w:pPr>
            <w:r w:rsidRPr="00CB0607">
              <w:t>28</w:t>
            </w:r>
          </w:p>
        </w:tc>
        <w:tc>
          <w:tcPr>
            <w:tcW w:w="991" w:type="dxa"/>
            <w:vAlign w:val="center"/>
          </w:tcPr>
          <w:p w14:paraId="11C6C53F" w14:textId="77777777" w:rsidR="00D67A53" w:rsidRPr="00CB0607" w:rsidRDefault="00D67A53" w:rsidP="00025958">
            <w:pPr>
              <w:pStyle w:val="TableTextCentered"/>
            </w:pPr>
            <w:r w:rsidRPr="00CB0607">
              <w:t>63%</w:t>
            </w:r>
          </w:p>
        </w:tc>
        <w:tc>
          <w:tcPr>
            <w:tcW w:w="990" w:type="dxa"/>
            <w:vAlign w:val="center"/>
          </w:tcPr>
          <w:p w14:paraId="1189BEF5" w14:textId="77777777" w:rsidR="00D67A53" w:rsidRPr="00CB0607" w:rsidRDefault="00D67A53" w:rsidP="00025958">
            <w:pPr>
              <w:pStyle w:val="TableTextCentered"/>
            </w:pPr>
            <w:r w:rsidRPr="00CB0607">
              <w:t>57%</w:t>
            </w:r>
          </w:p>
        </w:tc>
        <w:tc>
          <w:tcPr>
            <w:tcW w:w="991" w:type="dxa"/>
            <w:vAlign w:val="center"/>
          </w:tcPr>
          <w:p w14:paraId="6C6F71E7" w14:textId="77777777" w:rsidR="00D67A53" w:rsidRPr="00CB0607" w:rsidRDefault="00D67A53" w:rsidP="00025958">
            <w:pPr>
              <w:pStyle w:val="TableTextCentered"/>
            </w:pPr>
            <w:r w:rsidRPr="00CB0607">
              <w:t>29%</w:t>
            </w:r>
          </w:p>
        </w:tc>
        <w:tc>
          <w:tcPr>
            <w:tcW w:w="991" w:type="dxa"/>
            <w:vAlign w:val="center"/>
          </w:tcPr>
          <w:p w14:paraId="0A718DE7" w14:textId="77777777" w:rsidR="00D67A53" w:rsidRPr="00CB0607" w:rsidRDefault="00D67A53" w:rsidP="00025958">
            <w:pPr>
              <w:pStyle w:val="TableTextCentered"/>
            </w:pPr>
            <w:r w:rsidRPr="00CB0607">
              <w:t>-34</w:t>
            </w:r>
          </w:p>
        </w:tc>
        <w:tc>
          <w:tcPr>
            <w:tcW w:w="1108" w:type="dxa"/>
            <w:vAlign w:val="center"/>
          </w:tcPr>
          <w:p w14:paraId="415D8872" w14:textId="77777777" w:rsidR="00D67A53" w:rsidRPr="00CB0607" w:rsidRDefault="00D67A53" w:rsidP="00025958">
            <w:pPr>
              <w:pStyle w:val="TableTextCentered"/>
            </w:pPr>
            <w:r w:rsidRPr="00CB0607">
              <w:t>37%</w:t>
            </w:r>
          </w:p>
        </w:tc>
        <w:tc>
          <w:tcPr>
            <w:tcW w:w="1442" w:type="dxa"/>
            <w:vAlign w:val="center"/>
          </w:tcPr>
          <w:p w14:paraId="3C4859BA" w14:textId="77777777" w:rsidR="00D67A53" w:rsidRPr="00CB0607" w:rsidRDefault="00D67A53" w:rsidP="00025958">
            <w:pPr>
              <w:pStyle w:val="TableTextCentered"/>
            </w:pPr>
            <w:r w:rsidRPr="00CB0607">
              <w:t>-8</w:t>
            </w:r>
          </w:p>
        </w:tc>
      </w:tr>
      <w:tr w:rsidR="00D67A53" w:rsidRPr="00CB0607" w14:paraId="1E456846" w14:textId="77777777" w:rsidTr="00025958">
        <w:tc>
          <w:tcPr>
            <w:tcW w:w="2127" w:type="dxa"/>
          </w:tcPr>
          <w:p w14:paraId="289EB24D" w14:textId="77777777" w:rsidR="00D67A53" w:rsidRPr="00CB0607" w:rsidRDefault="00D67A53" w:rsidP="004E39A8">
            <w:pPr>
              <w:pStyle w:val="TableText"/>
            </w:pPr>
            <w:r w:rsidRPr="00CB0607">
              <w:t>White</w:t>
            </w:r>
          </w:p>
        </w:tc>
        <w:tc>
          <w:tcPr>
            <w:tcW w:w="990" w:type="dxa"/>
            <w:vAlign w:val="center"/>
          </w:tcPr>
          <w:p w14:paraId="6B2B0E8F" w14:textId="77777777" w:rsidR="00D67A53" w:rsidRPr="00CB0607" w:rsidRDefault="00D67A53" w:rsidP="00025958">
            <w:pPr>
              <w:pStyle w:val="TableTextCentered"/>
            </w:pPr>
            <w:r w:rsidRPr="00CB0607">
              <w:t>643</w:t>
            </w:r>
          </w:p>
        </w:tc>
        <w:tc>
          <w:tcPr>
            <w:tcW w:w="991" w:type="dxa"/>
            <w:vAlign w:val="center"/>
          </w:tcPr>
          <w:p w14:paraId="6DDA74F0" w14:textId="77777777" w:rsidR="00D67A53" w:rsidRPr="00CB0607" w:rsidRDefault="00D67A53" w:rsidP="00025958">
            <w:pPr>
              <w:pStyle w:val="TableTextCentered"/>
            </w:pPr>
            <w:r w:rsidRPr="00CB0607">
              <w:t>65%</w:t>
            </w:r>
          </w:p>
        </w:tc>
        <w:tc>
          <w:tcPr>
            <w:tcW w:w="990" w:type="dxa"/>
            <w:vAlign w:val="center"/>
          </w:tcPr>
          <w:p w14:paraId="70C51817" w14:textId="77777777" w:rsidR="00D67A53" w:rsidRPr="00CB0607" w:rsidRDefault="00D67A53" w:rsidP="00025958">
            <w:pPr>
              <w:pStyle w:val="TableTextCentered"/>
            </w:pPr>
            <w:r w:rsidRPr="00CB0607">
              <w:t>67%</w:t>
            </w:r>
          </w:p>
        </w:tc>
        <w:tc>
          <w:tcPr>
            <w:tcW w:w="991" w:type="dxa"/>
            <w:vAlign w:val="center"/>
          </w:tcPr>
          <w:p w14:paraId="543A22C4" w14:textId="77777777" w:rsidR="00D67A53" w:rsidRPr="00CB0607" w:rsidRDefault="00D67A53" w:rsidP="00025958">
            <w:pPr>
              <w:pStyle w:val="TableTextCentered"/>
            </w:pPr>
            <w:r w:rsidRPr="00CB0607">
              <w:t>38%</w:t>
            </w:r>
          </w:p>
        </w:tc>
        <w:tc>
          <w:tcPr>
            <w:tcW w:w="991" w:type="dxa"/>
            <w:vAlign w:val="center"/>
          </w:tcPr>
          <w:p w14:paraId="55548F25" w14:textId="77777777" w:rsidR="00D67A53" w:rsidRPr="00CB0607" w:rsidRDefault="00D67A53" w:rsidP="00025958">
            <w:pPr>
              <w:pStyle w:val="TableTextCentered"/>
            </w:pPr>
            <w:r w:rsidRPr="00CB0607">
              <w:t>-27</w:t>
            </w:r>
          </w:p>
        </w:tc>
        <w:tc>
          <w:tcPr>
            <w:tcW w:w="1108" w:type="dxa"/>
            <w:vAlign w:val="center"/>
          </w:tcPr>
          <w:p w14:paraId="28046565" w14:textId="77777777" w:rsidR="00D67A53" w:rsidRPr="00CB0607" w:rsidRDefault="00D67A53" w:rsidP="00025958">
            <w:pPr>
              <w:pStyle w:val="TableTextCentered"/>
            </w:pPr>
            <w:r w:rsidRPr="00CB0607">
              <w:t>40%</w:t>
            </w:r>
          </w:p>
        </w:tc>
        <w:tc>
          <w:tcPr>
            <w:tcW w:w="1442" w:type="dxa"/>
            <w:vAlign w:val="center"/>
          </w:tcPr>
          <w:p w14:paraId="4BB29D32" w14:textId="77777777" w:rsidR="00D67A53" w:rsidRPr="00CB0607" w:rsidRDefault="00D67A53" w:rsidP="00025958">
            <w:pPr>
              <w:pStyle w:val="TableTextCentered"/>
            </w:pPr>
            <w:r w:rsidRPr="00CB0607">
              <w:t>-2</w:t>
            </w:r>
          </w:p>
        </w:tc>
      </w:tr>
      <w:tr w:rsidR="004E39A8" w:rsidRPr="00CB0607" w14:paraId="4CDF0538" w14:textId="77777777" w:rsidTr="00025958">
        <w:trPr>
          <w:cnfStyle w:val="000000100000" w:firstRow="0" w:lastRow="0" w:firstColumn="0" w:lastColumn="0" w:oddVBand="0" w:evenVBand="0" w:oddHBand="1" w:evenHBand="0" w:firstRowFirstColumn="0" w:firstRowLastColumn="0" w:lastRowFirstColumn="0" w:lastRowLastColumn="0"/>
        </w:trPr>
        <w:tc>
          <w:tcPr>
            <w:tcW w:w="2127" w:type="dxa"/>
          </w:tcPr>
          <w:p w14:paraId="67BE087D" w14:textId="2D05F68A" w:rsidR="00D67A53" w:rsidRPr="00CB0607" w:rsidRDefault="00D67A53" w:rsidP="004E39A8">
            <w:pPr>
              <w:pStyle w:val="TableText"/>
            </w:pPr>
            <w:r w:rsidRPr="00CB0607">
              <w:t xml:space="preserve">High </w:t>
            </w:r>
            <w:r w:rsidR="0076025E" w:rsidRPr="00CB0607">
              <w:t>n</w:t>
            </w:r>
            <w:r w:rsidRPr="00CB0607">
              <w:t>eed</w:t>
            </w:r>
          </w:p>
        </w:tc>
        <w:tc>
          <w:tcPr>
            <w:tcW w:w="990" w:type="dxa"/>
            <w:vAlign w:val="center"/>
          </w:tcPr>
          <w:p w14:paraId="0058930F" w14:textId="77777777" w:rsidR="00D67A53" w:rsidRPr="00CB0607" w:rsidRDefault="00D67A53" w:rsidP="00025958">
            <w:pPr>
              <w:pStyle w:val="TableTextCentered"/>
            </w:pPr>
            <w:r w:rsidRPr="00CB0607">
              <w:t>260</w:t>
            </w:r>
          </w:p>
        </w:tc>
        <w:tc>
          <w:tcPr>
            <w:tcW w:w="991" w:type="dxa"/>
            <w:vAlign w:val="center"/>
          </w:tcPr>
          <w:p w14:paraId="610E4C49" w14:textId="77777777" w:rsidR="00D67A53" w:rsidRPr="00CB0607" w:rsidRDefault="00D67A53" w:rsidP="00025958">
            <w:pPr>
              <w:pStyle w:val="TableTextCentered"/>
            </w:pPr>
            <w:r w:rsidRPr="00CB0607">
              <w:t>33%</w:t>
            </w:r>
          </w:p>
        </w:tc>
        <w:tc>
          <w:tcPr>
            <w:tcW w:w="990" w:type="dxa"/>
            <w:vAlign w:val="center"/>
          </w:tcPr>
          <w:p w14:paraId="7C91824E" w14:textId="77777777" w:rsidR="00D67A53" w:rsidRPr="00CB0607" w:rsidRDefault="00D67A53" w:rsidP="00025958">
            <w:pPr>
              <w:pStyle w:val="TableTextCentered"/>
            </w:pPr>
            <w:r w:rsidRPr="00CB0607">
              <w:t>36%</w:t>
            </w:r>
          </w:p>
        </w:tc>
        <w:tc>
          <w:tcPr>
            <w:tcW w:w="991" w:type="dxa"/>
            <w:vAlign w:val="center"/>
          </w:tcPr>
          <w:p w14:paraId="7540E73D" w14:textId="77777777" w:rsidR="00D67A53" w:rsidRPr="00CB0607" w:rsidRDefault="00D67A53" w:rsidP="00025958">
            <w:pPr>
              <w:pStyle w:val="TableTextCentered"/>
            </w:pPr>
            <w:r w:rsidRPr="00CB0607">
              <w:t>16%</w:t>
            </w:r>
          </w:p>
        </w:tc>
        <w:tc>
          <w:tcPr>
            <w:tcW w:w="991" w:type="dxa"/>
            <w:vAlign w:val="center"/>
          </w:tcPr>
          <w:p w14:paraId="55F40792" w14:textId="77777777" w:rsidR="00D67A53" w:rsidRPr="00CB0607" w:rsidRDefault="00D67A53" w:rsidP="00025958">
            <w:pPr>
              <w:pStyle w:val="TableTextCentered"/>
            </w:pPr>
            <w:r w:rsidRPr="00CB0607">
              <w:t>-17</w:t>
            </w:r>
          </w:p>
        </w:tc>
        <w:tc>
          <w:tcPr>
            <w:tcW w:w="1108" w:type="dxa"/>
            <w:vAlign w:val="center"/>
          </w:tcPr>
          <w:p w14:paraId="0DD341FC" w14:textId="77777777" w:rsidR="00D67A53" w:rsidRPr="00CB0607" w:rsidRDefault="00D67A53" w:rsidP="00025958">
            <w:pPr>
              <w:pStyle w:val="TableTextCentered"/>
            </w:pPr>
            <w:r w:rsidRPr="00CB0607">
              <w:t>16%</w:t>
            </w:r>
          </w:p>
        </w:tc>
        <w:tc>
          <w:tcPr>
            <w:tcW w:w="1442" w:type="dxa"/>
            <w:vAlign w:val="center"/>
          </w:tcPr>
          <w:p w14:paraId="7C972122" w14:textId="77777777" w:rsidR="00D67A53" w:rsidRPr="00CB0607" w:rsidRDefault="00D67A53" w:rsidP="00025958">
            <w:pPr>
              <w:pStyle w:val="TableTextCentered"/>
            </w:pPr>
            <w:r w:rsidRPr="00CB0607">
              <w:t>0</w:t>
            </w:r>
          </w:p>
        </w:tc>
      </w:tr>
      <w:tr w:rsidR="00D67A53" w:rsidRPr="00CB0607" w14:paraId="70A2F12B" w14:textId="77777777" w:rsidTr="00025958">
        <w:tc>
          <w:tcPr>
            <w:tcW w:w="2127" w:type="dxa"/>
          </w:tcPr>
          <w:p w14:paraId="22D81687" w14:textId="58CFD7F6" w:rsidR="00D67A53" w:rsidRPr="00CB0607" w:rsidRDefault="0074302C" w:rsidP="004E39A8">
            <w:pPr>
              <w:pStyle w:val="TableText"/>
            </w:pPr>
            <w:r w:rsidRPr="00CB0607">
              <w:t>Economically disadvantaged</w:t>
            </w:r>
          </w:p>
        </w:tc>
        <w:tc>
          <w:tcPr>
            <w:tcW w:w="990" w:type="dxa"/>
            <w:vAlign w:val="center"/>
          </w:tcPr>
          <w:p w14:paraId="56E50312" w14:textId="77777777" w:rsidR="00D67A53" w:rsidRPr="00CB0607" w:rsidRDefault="00D67A53" w:rsidP="00025958">
            <w:pPr>
              <w:pStyle w:val="TableTextCentered"/>
            </w:pPr>
            <w:r w:rsidRPr="00CB0607">
              <w:t>137</w:t>
            </w:r>
          </w:p>
        </w:tc>
        <w:tc>
          <w:tcPr>
            <w:tcW w:w="991" w:type="dxa"/>
            <w:vAlign w:val="center"/>
          </w:tcPr>
          <w:p w14:paraId="2AB3B510" w14:textId="77777777" w:rsidR="00D67A53" w:rsidRPr="00CB0607" w:rsidRDefault="00D67A53" w:rsidP="00025958">
            <w:pPr>
              <w:pStyle w:val="TableTextCentered"/>
            </w:pPr>
            <w:r w:rsidRPr="00CB0607">
              <w:t>40%</w:t>
            </w:r>
          </w:p>
        </w:tc>
        <w:tc>
          <w:tcPr>
            <w:tcW w:w="990" w:type="dxa"/>
            <w:vAlign w:val="center"/>
          </w:tcPr>
          <w:p w14:paraId="4B35F364" w14:textId="77777777" w:rsidR="00D67A53" w:rsidRPr="00CB0607" w:rsidRDefault="00D67A53" w:rsidP="00025958">
            <w:pPr>
              <w:pStyle w:val="TableTextCentered"/>
            </w:pPr>
            <w:r w:rsidRPr="00CB0607">
              <w:t>43%</w:t>
            </w:r>
          </w:p>
        </w:tc>
        <w:tc>
          <w:tcPr>
            <w:tcW w:w="991" w:type="dxa"/>
            <w:vAlign w:val="center"/>
          </w:tcPr>
          <w:p w14:paraId="6FC70F3A" w14:textId="77777777" w:rsidR="00D67A53" w:rsidRPr="00CB0607" w:rsidRDefault="00D67A53" w:rsidP="00025958">
            <w:pPr>
              <w:pStyle w:val="TableTextCentered"/>
            </w:pPr>
            <w:r w:rsidRPr="00CB0607">
              <w:t>14%</w:t>
            </w:r>
          </w:p>
        </w:tc>
        <w:tc>
          <w:tcPr>
            <w:tcW w:w="991" w:type="dxa"/>
            <w:vAlign w:val="center"/>
          </w:tcPr>
          <w:p w14:paraId="42A02459" w14:textId="77777777" w:rsidR="00D67A53" w:rsidRPr="00CB0607" w:rsidRDefault="00D67A53" w:rsidP="00025958">
            <w:pPr>
              <w:pStyle w:val="TableTextCentered"/>
            </w:pPr>
            <w:r w:rsidRPr="00CB0607">
              <w:t>-26</w:t>
            </w:r>
          </w:p>
        </w:tc>
        <w:tc>
          <w:tcPr>
            <w:tcW w:w="1108" w:type="dxa"/>
            <w:vAlign w:val="center"/>
          </w:tcPr>
          <w:p w14:paraId="149F42FA" w14:textId="77777777" w:rsidR="00D67A53" w:rsidRPr="00CB0607" w:rsidRDefault="00D67A53" w:rsidP="00025958">
            <w:pPr>
              <w:pStyle w:val="TableTextCentered"/>
            </w:pPr>
            <w:r w:rsidRPr="00CB0607">
              <w:t>14%</w:t>
            </w:r>
          </w:p>
        </w:tc>
        <w:tc>
          <w:tcPr>
            <w:tcW w:w="1442" w:type="dxa"/>
            <w:vAlign w:val="center"/>
          </w:tcPr>
          <w:p w14:paraId="3CD91FBA" w14:textId="77777777" w:rsidR="00D67A53" w:rsidRPr="00CB0607" w:rsidRDefault="00D67A53" w:rsidP="00025958">
            <w:pPr>
              <w:pStyle w:val="TableTextCentered"/>
            </w:pPr>
            <w:r w:rsidRPr="00CB0607">
              <w:t>0</w:t>
            </w:r>
          </w:p>
        </w:tc>
      </w:tr>
      <w:tr w:rsidR="004E39A8" w:rsidRPr="00CB0607" w14:paraId="790B1CB5" w14:textId="77777777" w:rsidTr="00025958">
        <w:trPr>
          <w:cnfStyle w:val="000000100000" w:firstRow="0" w:lastRow="0" w:firstColumn="0" w:lastColumn="0" w:oddVBand="0" w:evenVBand="0" w:oddHBand="1" w:evenHBand="0" w:firstRowFirstColumn="0" w:firstRowLastColumn="0" w:lastRowFirstColumn="0" w:lastRowLastColumn="0"/>
        </w:trPr>
        <w:tc>
          <w:tcPr>
            <w:tcW w:w="2127" w:type="dxa"/>
          </w:tcPr>
          <w:p w14:paraId="360AED37" w14:textId="389CCB50" w:rsidR="00D67A53" w:rsidRPr="00CB0607" w:rsidRDefault="00D67A53" w:rsidP="004E39A8">
            <w:pPr>
              <w:pStyle w:val="TableText"/>
            </w:pPr>
            <w:r w:rsidRPr="00CB0607">
              <w:t>EL</w:t>
            </w:r>
            <w:r w:rsidR="0074302C" w:rsidRPr="00CB0607">
              <w:t>s</w:t>
            </w:r>
            <w:r w:rsidRPr="00CB0607">
              <w:t xml:space="preserve"> and </w:t>
            </w:r>
            <w:r w:rsidR="0074302C" w:rsidRPr="00CB0607">
              <w:t xml:space="preserve">former </w:t>
            </w:r>
            <w:r w:rsidRPr="00CB0607">
              <w:t>EL</w:t>
            </w:r>
            <w:r w:rsidR="0074302C" w:rsidRPr="00CB0607">
              <w:t>s</w:t>
            </w:r>
          </w:p>
        </w:tc>
        <w:tc>
          <w:tcPr>
            <w:tcW w:w="990" w:type="dxa"/>
            <w:vAlign w:val="center"/>
          </w:tcPr>
          <w:p w14:paraId="5C3B34B7" w14:textId="77777777" w:rsidR="00D67A53" w:rsidRPr="00CB0607" w:rsidRDefault="00D67A53" w:rsidP="00025958">
            <w:pPr>
              <w:pStyle w:val="TableTextCentered"/>
            </w:pPr>
            <w:r w:rsidRPr="00CB0607">
              <w:t>40</w:t>
            </w:r>
          </w:p>
        </w:tc>
        <w:tc>
          <w:tcPr>
            <w:tcW w:w="991" w:type="dxa"/>
            <w:vAlign w:val="center"/>
          </w:tcPr>
          <w:p w14:paraId="6662333C" w14:textId="77777777" w:rsidR="00D67A53" w:rsidRPr="00CB0607" w:rsidRDefault="00D67A53" w:rsidP="00025958">
            <w:pPr>
              <w:pStyle w:val="TableTextCentered"/>
            </w:pPr>
            <w:r w:rsidRPr="00CB0607">
              <w:t>32%</w:t>
            </w:r>
          </w:p>
        </w:tc>
        <w:tc>
          <w:tcPr>
            <w:tcW w:w="990" w:type="dxa"/>
            <w:vAlign w:val="center"/>
          </w:tcPr>
          <w:p w14:paraId="60546E12" w14:textId="77777777" w:rsidR="00D67A53" w:rsidRPr="00CB0607" w:rsidRDefault="00D67A53" w:rsidP="00025958">
            <w:pPr>
              <w:pStyle w:val="TableTextCentered"/>
            </w:pPr>
            <w:r w:rsidRPr="00CB0607">
              <w:t>35%</w:t>
            </w:r>
          </w:p>
        </w:tc>
        <w:tc>
          <w:tcPr>
            <w:tcW w:w="991" w:type="dxa"/>
            <w:vAlign w:val="center"/>
          </w:tcPr>
          <w:p w14:paraId="220F8A3F" w14:textId="77777777" w:rsidR="00D67A53" w:rsidRPr="00CB0607" w:rsidRDefault="00D67A53" w:rsidP="00025958">
            <w:pPr>
              <w:pStyle w:val="TableTextCentered"/>
            </w:pPr>
            <w:r w:rsidRPr="00CB0607">
              <w:t>33%</w:t>
            </w:r>
          </w:p>
        </w:tc>
        <w:tc>
          <w:tcPr>
            <w:tcW w:w="991" w:type="dxa"/>
            <w:vAlign w:val="center"/>
          </w:tcPr>
          <w:p w14:paraId="49376755" w14:textId="77777777" w:rsidR="00D67A53" w:rsidRPr="00CB0607" w:rsidRDefault="00D67A53" w:rsidP="00025958">
            <w:pPr>
              <w:pStyle w:val="TableTextCentered"/>
            </w:pPr>
            <w:r w:rsidRPr="00CB0607">
              <w:t>1</w:t>
            </w:r>
          </w:p>
        </w:tc>
        <w:tc>
          <w:tcPr>
            <w:tcW w:w="1108" w:type="dxa"/>
            <w:vAlign w:val="center"/>
          </w:tcPr>
          <w:p w14:paraId="6D83F68D" w14:textId="77777777" w:rsidR="00D67A53" w:rsidRPr="00CB0607" w:rsidRDefault="00D67A53" w:rsidP="00025958">
            <w:pPr>
              <w:pStyle w:val="TableTextCentered"/>
            </w:pPr>
            <w:r w:rsidRPr="00CB0607">
              <w:t>17%</w:t>
            </w:r>
          </w:p>
        </w:tc>
        <w:tc>
          <w:tcPr>
            <w:tcW w:w="1442" w:type="dxa"/>
            <w:vAlign w:val="center"/>
          </w:tcPr>
          <w:p w14:paraId="7A9674C8" w14:textId="77777777" w:rsidR="00D67A53" w:rsidRPr="00CB0607" w:rsidRDefault="00D67A53" w:rsidP="00025958">
            <w:pPr>
              <w:pStyle w:val="TableTextCentered"/>
            </w:pPr>
            <w:r w:rsidRPr="00CB0607">
              <w:t>16</w:t>
            </w:r>
          </w:p>
        </w:tc>
      </w:tr>
      <w:tr w:rsidR="00D67A53" w:rsidRPr="00CB0607" w14:paraId="626FA646" w14:textId="77777777" w:rsidTr="00025958">
        <w:tc>
          <w:tcPr>
            <w:tcW w:w="2127" w:type="dxa"/>
          </w:tcPr>
          <w:p w14:paraId="3A5935EE" w14:textId="723098D2" w:rsidR="00D67A53" w:rsidRPr="00CB0607" w:rsidRDefault="00E73B9F" w:rsidP="004E39A8">
            <w:pPr>
              <w:pStyle w:val="TableText"/>
            </w:pPr>
            <w:r w:rsidRPr="00CB0607">
              <w:rPr>
                <w:rFonts w:eastAsia="Calibri"/>
              </w:rPr>
              <w:t>Students with disabilities</w:t>
            </w:r>
          </w:p>
        </w:tc>
        <w:tc>
          <w:tcPr>
            <w:tcW w:w="990" w:type="dxa"/>
            <w:vAlign w:val="center"/>
          </w:tcPr>
          <w:p w14:paraId="0B76ADC7" w14:textId="77777777" w:rsidR="00D67A53" w:rsidRPr="00CB0607" w:rsidRDefault="00D67A53" w:rsidP="00025958">
            <w:pPr>
              <w:pStyle w:val="TableTextCentered"/>
            </w:pPr>
            <w:r w:rsidRPr="00CB0607">
              <w:t>179</w:t>
            </w:r>
          </w:p>
        </w:tc>
        <w:tc>
          <w:tcPr>
            <w:tcW w:w="991" w:type="dxa"/>
            <w:vAlign w:val="center"/>
          </w:tcPr>
          <w:p w14:paraId="62F55540" w14:textId="77777777" w:rsidR="00D67A53" w:rsidRPr="00CB0607" w:rsidRDefault="00D67A53" w:rsidP="00025958">
            <w:pPr>
              <w:pStyle w:val="TableTextCentered"/>
            </w:pPr>
            <w:r w:rsidRPr="00CB0607">
              <w:t>20%</w:t>
            </w:r>
          </w:p>
        </w:tc>
        <w:tc>
          <w:tcPr>
            <w:tcW w:w="990" w:type="dxa"/>
            <w:vAlign w:val="center"/>
          </w:tcPr>
          <w:p w14:paraId="78D46DA9" w14:textId="77777777" w:rsidR="00D67A53" w:rsidRPr="00CB0607" w:rsidRDefault="00D67A53" w:rsidP="00025958">
            <w:pPr>
              <w:pStyle w:val="TableTextCentered"/>
            </w:pPr>
            <w:r w:rsidRPr="00CB0607">
              <w:t>25%</w:t>
            </w:r>
          </w:p>
        </w:tc>
        <w:tc>
          <w:tcPr>
            <w:tcW w:w="991" w:type="dxa"/>
            <w:vAlign w:val="center"/>
          </w:tcPr>
          <w:p w14:paraId="087FDE70" w14:textId="77777777" w:rsidR="00D67A53" w:rsidRPr="00CB0607" w:rsidRDefault="00D67A53" w:rsidP="00025958">
            <w:pPr>
              <w:pStyle w:val="TableTextCentered"/>
            </w:pPr>
            <w:r w:rsidRPr="00CB0607">
              <w:t>11%</w:t>
            </w:r>
          </w:p>
        </w:tc>
        <w:tc>
          <w:tcPr>
            <w:tcW w:w="991" w:type="dxa"/>
            <w:vAlign w:val="center"/>
          </w:tcPr>
          <w:p w14:paraId="2C8533D9" w14:textId="77777777" w:rsidR="00D67A53" w:rsidRPr="00CB0607" w:rsidRDefault="00D67A53" w:rsidP="00025958">
            <w:pPr>
              <w:pStyle w:val="TableTextCentered"/>
            </w:pPr>
            <w:r w:rsidRPr="00CB0607">
              <w:t>-9</w:t>
            </w:r>
          </w:p>
        </w:tc>
        <w:tc>
          <w:tcPr>
            <w:tcW w:w="1108" w:type="dxa"/>
            <w:vAlign w:val="center"/>
          </w:tcPr>
          <w:p w14:paraId="0D22D86A" w14:textId="77777777" w:rsidR="00D67A53" w:rsidRPr="00CB0607" w:rsidRDefault="00D67A53" w:rsidP="00025958">
            <w:pPr>
              <w:pStyle w:val="TableTextCentered"/>
            </w:pPr>
            <w:r w:rsidRPr="00CB0607">
              <w:t>10%</w:t>
            </w:r>
          </w:p>
        </w:tc>
        <w:tc>
          <w:tcPr>
            <w:tcW w:w="1442" w:type="dxa"/>
            <w:vAlign w:val="center"/>
          </w:tcPr>
          <w:p w14:paraId="0CD5000D" w14:textId="77777777" w:rsidR="00D67A53" w:rsidRPr="00CB0607" w:rsidRDefault="00D67A53" w:rsidP="00025958">
            <w:pPr>
              <w:pStyle w:val="TableTextCentered"/>
            </w:pPr>
            <w:r w:rsidRPr="00CB0607">
              <w:t>1</w:t>
            </w:r>
          </w:p>
        </w:tc>
      </w:tr>
    </w:tbl>
    <w:p w14:paraId="17E01A86" w14:textId="40DBF798"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5</w:t>
      </w:r>
      <w:r>
        <w:fldChar w:fldCharType="end"/>
      </w:r>
      <w:r w:rsidRPr="00CB0607">
        <w:t xml:space="preserve">. </w:t>
      </w:r>
      <w:r w:rsidR="00D67A53" w:rsidRPr="00CB0607">
        <w:rPr>
          <w:bCs/>
        </w:rPr>
        <w:t>Ipswich Public Schools</w:t>
      </w:r>
      <w:r w:rsidRPr="00CB0607">
        <w:rPr>
          <w:bCs/>
        </w:rPr>
        <w:t xml:space="preserve">: </w:t>
      </w:r>
      <w:r w:rsidR="00D67A53" w:rsidRPr="00CB0607">
        <w:t>Next</w:t>
      </w:r>
      <w:r w:rsidR="0074302C" w:rsidRPr="00CB0607">
        <w:t>-</w:t>
      </w:r>
      <w:r w:rsidR="00D67A53" w:rsidRPr="00CB0607">
        <w:t>Generation MCAS ELA and Math</w:t>
      </w:r>
      <w:r w:rsidR="0076025E" w:rsidRPr="00CB0607">
        <w:t>ematics</w:t>
      </w:r>
      <w:r w:rsidR="00D67A53" w:rsidRPr="00CB0607">
        <w:t xml:space="preserve"> Scaled Scores in Grade</w:t>
      </w:r>
      <w:r w:rsidR="004E39A8" w:rsidRPr="00CB0607">
        <w:t> </w:t>
      </w:r>
      <w:r w:rsidR="00D67A53" w:rsidRPr="00CB0607">
        <w:t>10, 2021</w:t>
      </w:r>
    </w:p>
    <w:tbl>
      <w:tblPr>
        <w:tblStyle w:val="MSVTable1"/>
        <w:tblW w:w="5000" w:type="pct"/>
        <w:tblLayout w:type="fixed"/>
        <w:tblLook w:val="04A0" w:firstRow="1" w:lastRow="0" w:firstColumn="1" w:lastColumn="0" w:noHBand="0" w:noVBand="1"/>
      </w:tblPr>
      <w:tblGrid>
        <w:gridCol w:w="2154"/>
        <w:gridCol w:w="899"/>
        <w:gridCol w:w="899"/>
        <w:gridCol w:w="899"/>
        <w:gridCol w:w="899"/>
        <w:gridCol w:w="898"/>
        <w:gridCol w:w="899"/>
        <w:gridCol w:w="898"/>
        <w:gridCol w:w="899"/>
      </w:tblGrid>
      <w:tr w:rsidR="004E39A8" w:rsidRPr="00CB0607" w14:paraId="34676D9B" w14:textId="77777777" w:rsidTr="00025958">
        <w:trPr>
          <w:cnfStyle w:val="100000000000" w:firstRow="1" w:lastRow="0" w:firstColumn="0" w:lastColumn="0" w:oddVBand="0" w:evenVBand="0" w:oddHBand="0" w:evenHBand="0" w:firstRowFirstColumn="0" w:firstRowLastColumn="0" w:lastRowFirstColumn="0" w:lastRowLastColumn="0"/>
          <w:tblHeader/>
        </w:trPr>
        <w:tc>
          <w:tcPr>
            <w:tcW w:w="2154" w:type="dxa"/>
            <w:vAlign w:val="center"/>
          </w:tcPr>
          <w:p w14:paraId="112D5346" w14:textId="77777777" w:rsidR="00D67A53" w:rsidRPr="00CB0607" w:rsidRDefault="00D67A53" w:rsidP="00025958">
            <w:pPr>
              <w:pStyle w:val="TableColHeadingCenter"/>
            </w:pPr>
            <w:r w:rsidRPr="00CB0607">
              <w:t>Group</w:t>
            </w:r>
          </w:p>
        </w:tc>
        <w:tc>
          <w:tcPr>
            <w:tcW w:w="899" w:type="dxa"/>
            <w:vAlign w:val="center"/>
          </w:tcPr>
          <w:p w14:paraId="12E05D44" w14:textId="091B34A9" w:rsidR="00D67A53" w:rsidRPr="00CB0607" w:rsidRDefault="00025958" w:rsidP="00025958">
            <w:pPr>
              <w:pStyle w:val="TableColHeadingCenter"/>
            </w:pPr>
            <w:r>
              <w:rPr>
                <w:i/>
                <w:iCs/>
              </w:rPr>
              <w:t xml:space="preserve">ELA </w:t>
            </w:r>
            <w:r w:rsidR="00D67A53" w:rsidRPr="00CB0607">
              <w:rPr>
                <w:i/>
                <w:iCs/>
              </w:rPr>
              <w:t>N</w:t>
            </w:r>
            <w:r w:rsidR="00D67A53" w:rsidRPr="00CB0607">
              <w:t xml:space="preserve"> (2021)</w:t>
            </w:r>
          </w:p>
        </w:tc>
        <w:tc>
          <w:tcPr>
            <w:tcW w:w="899" w:type="dxa"/>
            <w:vAlign w:val="center"/>
          </w:tcPr>
          <w:p w14:paraId="4466B7B5" w14:textId="629FFEA3" w:rsidR="00D67A53" w:rsidRPr="00CB0607" w:rsidRDefault="00025958" w:rsidP="00025958">
            <w:pPr>
              <w:pStyle w:val="TableColHeadingCenter"/>
            </w:pPr>
            <w:r>
              <w:t xml:space="preserve">ELA </w:t>
            </w:r>
            <w:r w:rsidR="00D67A53" w:rsidRPr="00CB0607">
              <w:t>2021</w:t>
            </w:r>
          </w:p>
        </w:tc>
        <w:tc>
          <w:tcPr>
            <w:tcW w:w="899" w:type="dxa"/>
            <w:vAlign w:val="center"/>
          </w:tcPr>
          <w:p w14:paraId="33A26D37" w14:textId="2780C943" w:rsidR="00D67A53" w:rsidRPr="00CB0607" w:rsidRDefault="00025958" w:rsidP="00025958">
            <w:pPr>
              <w:pStyle w:val="TableColHeadingCenter"/>
            </w:pPr>
            <w:r>
              <w:t xml:space="preserve">ELA </w:t>
            </w:r>
            <w:r w:rsidR="00D67A53" w:rsidRPr="00CB0607">
              <w:t>State</w:t>
            </w:r>
          </w:p>
        </w:tc>
        <w:tc>
          <w:tcPr>
            <w:tcW w:w="899" w:type="dxa"/>
            <w:vAlign w:val="center"/>
          </w:tcPr>
          <w:p w14:paraId="794499AA" w14:textId="396DA2CA" w:rsidR="00D67A53" w:rsidRPr="00CB0607" w:rsidRDefault="00025958" w:rsidP="00025958">
            <w:pPr>
              <w:pStyle w:val="TableColHeadingCenter"/>
            </w:pPr>
            <w:r>
              <w:t xml:space="preserve">ELA </w:t>
            </w:r>
            <w:r w:rsidR="00D67A53" w:rsidRPr="00CB0607">
              <w:t>Above/</w:t>
            </w:r>
            <w:r w:rsidR="004E39A8" w:rsidRPr="00CB0607">
              <w:br/>
            </w:r>
            <w:r w:rsidR="0076025E" w:rsidRPr="00CB0607">
              <w:t>b</w:t>
            </w:r>
            <w:r w:rsidR="00D67A53" w:rsidRPr="00CB0607">
              <w:t>elow</w:t>
            </w:r>
          </w:p>
        </w:tc>
        <w:tc>
          <w:tcPr>
            <w:tcW w:w="898" w:type="dxa"/>
            <w:vAlign w:val="center"/>
          </w:tcPr>
          <w:p w14:paraId="57C801EC" w14:textId="298AB100" w:rsidR="00D67A53" w:rsidRPr="00CB0607" w:rsidRDefault="00025958" w:rsidP="00025958">
            <w:pPr>
              <w:pStyle w:val="TableColHeadingCenter"/>
            </w:pPr>
            <w:r>
              <w:rPr>
                <w:i/>
                <w:iCs/>
              </w:rPr>
              <w:t xml:space="preserve">Math </w:t>
            </w:r>
            <w:r w:rsidR="00D67A53" w:rsidRPr="00CB0607">
              <w:rPr>
                <w:i/>
                <w:iCs/>
              </w:rPr>
              <w:t>N</w:t>
            </w:r>
            <w:r w:rsidR="00D67A53" w:rsidRPr="00CB0607">
              <w:t xml:space="preserve"> (2021)</w:t>
            </w:r>
          </w:p>
        </w:tc>
        <w:tc>
          <w:tcPr>
            <w:tcW w:w="899" w:type="dxa"/>
            <w:vAlign w:val="center"/>
          </w:tcPr>
          <w:p w14:paraId="2EFE9B9E" w14:textId="24DFB897" w:rsidR="00D67A53" w:rsidRPr="00CB0607" w:rsidRDefault="00025958" w:rsidP="00025958">
            <w:pPr>
              <w:pStyle w:val="TableColHeadingCenter"/>
            </w:pPr>
            <w:r>
              <w:t xml:space="preserve">Math </w:t>
            </w:r>
            <w:r w:rsidR="00D67A53" w:rsidRPr="00CB0607">
              <w:t>2021</w:t>
            </w:r>
          </w:p>
        </w:tc>
        <w:tc>
          <w:tcPr>
            <w:tcW w:w="898" w:type="dxa"/>
            <w:vAlign w:val="center"/>
          </w:tcPr>
          <w:p w14:paraId="78A4D0EA" w14:textId="29DE0654" w:rsidR="00D67A53" w:rsidRPr="00CB0607" w:rsidRDefault="00025958" w:rsidP="00025958">
            <w:pPr>
              <w:pStyle w:val="TableColHeadingCenter"/>
            </w:pPr>
            <w:r>
              <w:t xml:space="preserve">Math </w:t>
            </w:r>
            <w:r w:rsidR="00D67A53" w:rsidRPr="00CB0607">
              <w:t>State</w:t>
            </w:r>
          </w:p>
        </w:tc>
        <w:tc>
          <w:tcPr>
            <w:tcW w:w="899" w:type="dxa"/>
            <w:vAlign w:val="center"/>
          </w:tcPr>
          <w:p w14:paraId="65EF9D03" w14:textId="414B2894" w:rsidR="00D67A53" w:rsidRPr="00CB0607" w:rsidRDefault="00025958" w:rsidP="00025958">
            <w:pPr>
              <w:pStyle w:val="TableColHeadingCenter"/>
            </w:pPr>
            <w:r>
              <w:t xml:space="preserve">Math </w:t>
            </w:r>
            <w:r w:rsidR="00D67A53" w:rsidRPr="00CB0607">
              <w:t>Above/</w:t>
            </w:r>
            <w:r w:rsidR="004E39A8" w:rsidRPr="00CB0607">
              <w:br/>
            </w:r>
            <w:r w:rsidR="0076025E" w:rsidRPr="00CB0607">
              <w:t>b</w:t>
            </w:r>
            <w:r w:rsidR="00D67A53" w:rsidRPr="00CB0607">
              <w:t>elow</w:t>
            </w:r>
          </w:p>
        </w:tc>
      </w:tr>
      <w:tr w:rsidR="004E39A8" w:rsidRPr="00CB0607" w14:paraId="359E6836" w14:textId="77777777" w:rsidTr="00025958">
        <w:trPr>
          <w:cnfStyle w:val="000000100000" w:firstRow="0" w:lastRow="0" w:firstColumn="0" w:lastColumn="0" w:oddVBand="0" w:evenVBand="0" w:oddHBand="1" w:evenHBand="0" w:firstRowFirstColumn="0" w:firstRowLastColumn="0" w:lastRowFirstColumn="0" w:lastRowLastColumn="0"/>
        </w:trPr>
        <w:tc>
          <w:tcPr>
            <w:tcW w:w="2154" w:type="dxa"/>
          </w:tcPr>
          <w:p w14:paraId="7EE4B443" w14:textId="77777777" w:rsidR="00D67A53" w:rsidRPr="00CB0607" w:rsidRDefault="00D67A53" w:rsidP="004E39A8">
            <w:pPr>
              <w:pStyle w:val="TableText"/>
            </w:pPr>
            <w:r w:rsidRPr="00CB0607">
              <w:t>All</w:t>
            </w:r>
          </w:p>
        </w:tc>
        <w:tc>
          <w:tcPr>
            <w:tcW w:w="899" w:type="dxa"/>
            <w:vAlign w:val="center"/>
          </w:tcPr>
          <w:p w14:paraId="26E47031" w14:textId="77777777" w:rsidR="00D67A53" w:rsidRPr="00CB0607" w:rsidRDefault="00D67A53" w:rsidP="00025958">
            <w:pPr>
              <w:pStyle w:val="TableTextCentered"/>
            </w:pPr>
            <w:r w:rsidRPr="00CB0607">
              <w:t>121</w:t>
            </w:r>
          </w:p>
        </w:tc>
        <w:tc>
          <w:tcPr>
            <w:tcW w:w="899" w:type="dxa"/>
            <w:vAlign w:val="center"/>
          </w:tcPr>
          <w:p w14:paraId="24B0D966" w14:textId="77777777" w:rsidR="00D67A53" w:rsidRPr="00CB0607" w:rsidRDefault="00D67A53" w:rsidP="00025958">
            <w:pPr>
              <w:pStyle w:val="TableTextCentered"/>
            </w:pPr>
            <w:r w:rsidRPr="00CB0607">
              <w:t>523.7</w:t>
            </w:r>
          </w:p>
        </w:tc>
        <w:tc>
          <w:tcPr>
            <w:tcW w:w="899" w:type="dxa"/>
            <w:vAlign w:val="center"/>
          </w:tcPr>
          <w:p w14:paraId="2F90F07A" w14:textId="77777777" w:rsidR="00D67A53" w:rsidRPr="00CB0607" w:rsidRDefault="00D67A53" w:rsidP="00025958">
            <w:pPr>
              <w:pStyle w:val="TableTextCentered"/>
            </w:pPr>
            <w:r w:rsidRPr="00CB0607">
              <w:t>507.3</w:t>
            </w:r>
          </w:p>
        </w:tc>
        <w:tc>
          <w:tcPr>
            <w:tcW w:w="899" w:type="dxa"/>
            <w:vAlign w:val="center"/>
          </w:tcPr>
          <w:p w14:paraId="66664AAA" w14:textId="77777777" w:rsidR="00D67A53" w:rsidRPr="00CB0607" w:rsidRDefault="00D67A53" w:rsidP="00025958">
            <w:pPr>
              <w:pStyle w:val="TableTextCentered"/>
              <w:tabs>
                <w:tab w:val="decimal" w:pos="402"/>
              </w:tabs>
            </w:pPr>
            <w:r w:rsidRPr="00CB0607">
              <w:t>16.4</w:t>
            </w:r>
          </w:p>
        </w:tc>
        <w:tc>
          <w:tcPr>
            <w:tcW w:w="898" w:type="dxa"/>
            <w:vAlign w:val="center"/>
          </w:tcPr>
          <w:p w14:paraId="7D4B4D7F" w14:textId="77777777" w:rsidR="00D67A53" w:rsidRPr="00CB0607" w:rsidRDefault="00D67A53" w:rsidP="00025958">
            <w:pPr>
              <w:pStyle w:val="TableTextCentered"/>
            </w:pPr>
            <w:r w:rsidRPr="00CB0607">
              <w:t>121</w:t>
            </w:r>
          </w:p>
        </w:tc>
        <w:tc>
          <w:tcPr>
            <w:tcW w:w="899" w:type="dxa"/>
            <w:vAlign w:val="center"/>
          </w:tcPr>
          <w:p w14:paraId="4CE8F700" w14:textId="77777777" w:rsidR="00D67A53" w:rsidRPr="00CB0607" w:rsidRDefault="00D67A53" w:rsidP="00025958">
            <w:pPr>
              <w:pStyle w:val="TableTextCentered"/>
            </w:pPr>
            <w:r w:rsidRPr="00CB0607">
              <w:t>510.8</w:t>
            </w:r>
          </w:p>
        </w:tc>
        <w:tc>
          <w:tcPr>
            <w:tcW w:w="898" w:type="dxa"/>
            <w:vAlign w:val="center"/>
          </w:tcPr>
          <w:p w14:paraId="20588A34" w14:textId="77777777" w:rsidR="00D67A53" w:rsidRPr="00CB0607" w:rsidRDefault="00D67A53" w:rsidP="00025958">
            <w:pPr>
              <w:pStyle w:val="TableTextCentered"/>
            </w:pPr>
            <w:r w:rsidRPr="00CB0607">
              <w:t>500.6</w:t>
            </w:r>
          </w:p>
        </w:tc>
        <w:tc>
          <w:tcPr>
            <w:tcW w:w="899" w:type="dxa"/>
            <w:vAlign w:val="center"/>
          </w:tcPr>
          <w:p w14:paraId="7FBAA023" w14:textId="77777777" w:rsidR="00D67A53" w:rsidRPr="00CB0607" w:rsidRDefault="00D67A53" w:rsidP="00025958">
            <w:pPr>
              <w:pStyle w:val="TableTextCentered"/>
              <w:tabs>
                <w:tab w:val="decimal" w:pos="402"/>
              </w:tabs>
            </w:pPr>
            <w:r w:rsidRPr="00CB0607">
              <w:t>10.2</w:t>
            </w:r>
          </w:p>
        </w:tc>
      </w:tr>
      <w:tr w:rsidR="004E39A8" w:rsidRPr="00CB0607" w14:paraId="27F43376" w14:textId="77777777" w:rsidTr="00025958">
        <w:tc>
          <w:tcPr>
            <w:tcW w:w="2154" w:type="dxa"/>
          </w:tcPr>
          <w:p w14:paraId="19109F16" w14:textId="77777777" w:rsidR="00D67A53" w:rsidRPr="00CB0607" w:rsidRDefault="00D67A53" w:rsidP="004E39A8">
            <w:pPr>
              <w:pStyle w:val="TableText"/>
            </w:pPr>
            <w:r w:rsidRPr="00CB0607">
              <w:t>African American/Black</w:t>
            </w:r>
          </w:p>
        </w:tc>
        <w:tc>
          <w:tcPr>
            <w:tcW w:w="899" w:type="dxa"/>
            <w:vAlign w:val="center"/>
          </w:tcPr>
          <w:p w14:paraId="2DB3BCB3" w14:textId="77777777" w:rsidR="00D67A53" w:rsidRPr="00CB0607" w:rsidRDefault="00D67A53" w:rsidP="00025958">
            <w:pPr>
              <w:pStyle w:val="TableTextCentered"/>
            </w:pPr>
            <w:r w:rsidRPr="00CB0607">
              <w:t>1</w:t>
            </w:r>
          </w:p>
        </w:tc>
        <w:tc>
          <w:tcPr>
            <w:tcW w:w="899" w:type="dxa"/>
            <w:vAlign w:val="center"/>
          </w:tcPr>
          <w:p w14:paraId="635AF139" w14:textId="68C2D84F" w:rsidR="00D67A53" w:rsidRPr="00CB0607" w:rsidRDefault="00025958" w:rsidP="00025958">
            <w:pPr>
              <w:pStyle w:val="TableTextCentered"/>
            </w:pPr>
            <w:r>
              <w:t>NA</w:t>
            </w:r>
          </w:p>
        </w:tc>
        <w:tc>
          <w:tcPr>
            <w:tcW w:w="899" w:type="dxa"/>
            <w:vAlign w:val="center"/>
          </w:tcPr>
          <w:p w14:paraId="32E4FB83" w14:textId="77777777" w:rsidR="00D67A53" w:rsidRPr="00CB0607" w:rsidRDefault="00D67A53" w:rsidP="00025958">
            <w:pPr>
              <w:pStyle w:val="TableTextCentered"/>
            </w:pPr>
            <w:r w:rsidRPr="00CB0607">
              <w:t>494.6</w:t>
            </w:r>
          </w:p>
        </w:tc>
        <w:tc>
          <w:tcPr>
            <w:tcW w:w="899" w:type="dxa"/>
            <w:vAlign w:val="center"/>
          </w:tcPr>
          <w:p w14:paraId="1591A855" w14:textId="618FF214" w:rsidR="00D67A53" w:rsidRPr="00CB0607" w:rsidRDefault="00025958" w:rsidP="00025958">
            <w:pPr>
              <w:pStyle w:val="TableTextCentered"/>
            </w:pPr>
            <w:r>
              <w:t>NA</w:t>
            </w:r>
          </w:p>
        </w:tc>
        <w:tc>
          <w:tcPr>
            <w:tcW w:w="898" w:type="dxa"/>
            <w:vAlign w:val="center"/>
          </w:tcPr>
          <w:p w14:paraId="0FF39342" w14:textId="77777777" w:rsidR="00D67A53" w:rsidRPr="00CB0607" w:rsidRDefault="00D67A53" w:rsidP="00025958">
            <w:pPr>
              <w:pStyle w:val="TableTextCentered"/>
            </w:pPr>
            <w:r w:rsidRPr="00CB0607">
              <w:t>1</w:t>
            </w:r>
          </w:p>
        </w:tc>
        <w:tc>
          <w:tcPr>
            <w:tcW w:w="899" w:type="dxa"/>
            <w:vAlign w:val="center"/>
          </w:tcPr>
          <w:p w14:paraId="0E64FE4E" w14:textId="3761785C" w:rsidR="00D67A53" w:rsidRPr="00CB0607" w:rsidRDefault="00025958" w:rsidP="00025958">
            <w:pPr>
              <w:pStyle w:val="TableTextCentered"/>
            </w:pPr>
            <w:r>
              <w:t>NA</w:t>
            </w:r>
          </w:p>
        </w:tc>
        <w:tc>
          <w:tcPr>
            <w:tcW w:w="898" w:type="dxa"/>
            <w:vAlign w:val="center"/>
          </w:tcPr>
          <w:p w14:paraId="537CBA12" w14:textId="77777777" w:rsidR="00D67A53" w:rsidRPr="00CB0607" w:rsidRDefault="00D67A53" w:rsidP="00025958">
            <w:pPr>
              <w:pStyle w:val="TableTextCentered"/>
            </w:pPr>
            <w:r w:rsidRPr="00CB0607">
              <w:t>486.7</w:t>
            </w:r>
          </w:p>
        </w:tc>
        <w:tc>
          <w:tcPr>
            <w:tcW w:w="899" w:type="dxa"/>
            <w:vAlign w:val="center"/>
          </w:tcPr>
          <w:p w14:paraId="72FB262B" w14:textId="624BBD0B" w:rsidR="00D67A53" w:rsidRPr="00CB0607" w:rsidRDefault="00025958" w:rsidP="00025958">
            <w:pPr>
              <w:pStyle w:val="TableTextCentered"/>
            </w:pPr>
            <w:r>
              <w:t>NA</w:t>
            </w:r>
          </w:p>
        </w:tc>
      </w:tr>
      <w:tr w:rsidR="004E39A8" w:rsidRPr="00CB0607" w14:paraId="5CEED3AF" w14:textId="77777777" w:rsidTr="00025958">
        <w:trPr>
          <w:cnfStyle w:val="000000100000" w:firstRow="0" w:lastRow="0" w:firstColumn="0" w:lastColumn="0" w:oddVBand="0" w:evenVBand="0" w:oddHBand="1" w:evenHBand="0" w:firstRowFirstColumn="0" w:firstRowLastColumn="0" w:lastRowFirstColumn="0" w:lastRowLastColumn="0"/>
        </w:trPr>
        <w:tc>
          <w:tcPr>
            <w:tcW w:w="2154" w:type="dxa"/>
          </w:tcPr>
          <w:p w14:paraId="5E6708D0" w14:textId="77777777" w:rsidR="00D67A53" w:rsidRPr="00CB0607" w:rsidRDefault="00D67A53" w:rsidP="004E39A8">
            <w:pPr>
              <w:pStyle w:val="TableText"/>
            </w:pPr>
            <w:r w:rsidRPr="00CB0607">
              <w:t>Asian</w:t>
            </w:r>
          </w:p>
        </w:tc>
        <w:tc>
          <w:tcPr>
            <w:tcW w:w="899" w:type="dxa"/>
            <w:vAlign w:val="center"/>
          </w:tcPr>
          <w:p w14:paraId="31C9F053" w14:textId="77777777" w:rsidR="00D67A53" w:rsidRPr="00CB0607" w:rsidRDefault="00D67A53" w:rsidP="00025958">
            <w:pPr>
              <w:pStyle w:val="TableTextCentered"/>
            </w:pPr>
            <w:r w:rsidRPr="00CB0607">
              <w:t>1</w:t>
            </w:r>
          </w:p>
        </w:tc>
        <w:tc>
          <w:tcPr>
            <w:tcW w:w="899" w:type="dxa"/>
            <w:vAlign w:val="center"/>
          </w:tcPr>
          <w:p w14:paraId="2B15750C" w14:textId="338491CF" w:rsidR="00D67A53" w:rsidRPr="00CB0607" w:rsidRDefault="00025958" w:rsidP="00025958">
            <w:pPr>
              <w:pStyle w:val="TableTextCentered"/>
            </w:pPr>
            <w:r>
              <w:t>NA</w:t>
            </w:r>
          </w:p>
        </w:tc>
        <w:tc>
          <w:tcPr>
            <w:tcW w:w="899" w:type="dxa"/>
            <w:vAlign w:val="center"/>
          </w:tcPr>
          <w:p w14:paraId="71381F7A" w14:textId="77777777" w:rsidR="00D67A53" w:rsidRPr="00CB0607" w:rsidRDefault="00D67A53" w:rsidP="00025958">
            <w:pPr>
              <w:pStyle w:val="TableTextCentered"/>
            </w:pPr>
            <w:r w:rsidRPr="00CB0607">
              <w:t>518.2</w:t>
            </w:r>
          </w:p>
        </w:tc>
        <w:tc>
          <w:tcPr>
            <w:tcW w:w="899" w:type="dxa"/>
            <w:vAlign w:val="center"/>
          </w:tcPr>
          <w:p w14:paraId="111C8E86" w14:textId="7C9D3FED" w:rsidR="00D67A53" w:rsidRPr="00CB0607" w:rsidRDefault="00025958" w:rsidP="00025958">
            <w:pPr>
              <w:pStyle w:val="TableTextCentered"/>
            </w:pPr>
            <w:r>
              <w:t>NA</w:t>
            </w:r>
          </w:p>
        </w:tc>
        <w:tc>
          <w:tcPr>
            <w:tcW w:w="898" w:type="dxa"/>
            <w:vAlign w:val="center"/>
          </w:tcPr>
          <w:p w14:paraId="0F946042" w14:textId="77777777" w:rsidR="00D67A53" w:rsidRPr="00CB0607" w:rsidRDefault="00D67A53" w:rsidP="00025958">
            <w:pPr>
              <w:pStyle w:val="TableTextCentered"/>
            </w:pPr>
            <w:r w:rsidRPr="00CB0607">
              <w:t>1</w:t>
            </w:r>
          </w:p>
        </w:tc>
        <w:tc>
          <w:tcPr>
            <w:tcW w:w="899" w:type="dxa"/>
            <w:vAlign w:val="center"/>
          </w:tcPr>
          <w:p w14:paraId="4A3D7295" w14:textId="1C306A6A" w:rsidR="00D67A53" w:rsidRPr="00CB0607" w:rsidRDefault="00025958" w:rsidP="00025958">
            <w:pPr>
              <w:pStyle w:val="TableTextCentered"/>
            </w:pPr>
            <w:r>
              <w:t>NA</w:t>
            </w:r>
          </w:p>
        </w:tc>
        <w:tc>
          <w:tcPr>
            <w:tcW w:w="898" w:type="dxa"/>
            <w:vAlign w:val="center"/>
          </w:tcPr>
          <w:p w14:paraId="32619738" w14:textId="77777777" w:rsidR="00D67A53" w:rsidRPr="00CB0607" w:rsidRDefault="00D67A53" w:rsidP="00025958">
            <w:pPr>
              <w:pStyle w:val="TableTextCentered"/>
            </w:pPr>
            <w:r w:rsidRPr="00CB0607">
              <w:t>520.9</w:t>
            </w:r>
          </w:p>
        </w:tc>
        <w:tc>
          <w:tcPr>
            <w:tcW w:w="899" w:type="dxa"/>
            <w:vAlign w:val="center"/>
          </w:tcPr>
          <w:p w14:paraId="64F3180F" w14:textId="2DAC5A08" w:rsidR="00D67A53" w:rsidRPr="00CB0607" w:rsidRDefault="00025958" w:rsidP="00025958">
            <w:pPr>
              <w:pStyle w:val="TableTextCentered"/>
            </w:pPr>
            <w:r>
              <w:t>NA</w:t>
            </w:r>
          </w:p>
        </w:tc>
      </w:tr>
      <w:tr w:rsidR="004E39A8" w:rsidRPr="00CB0607" w14:paraId="3B9B8063" w14:textId="77777777" w:rsidTr="00025958">
        <w:tc>
          <w:tcPr>
            <w:tcW w:w="2154" w:type="dxa"/>
          </w:tcPr>
          <w:p w14:paraId="513BD16A" w14:textId="77777777" w:rsidR="00D67A53" w:rsidRPr="00CB0607" w:rsidRDefault="00D67A53" w:rsidP="004E39A8">
            <w:pPr>
              <w:pStyle w:val="TableText"/>
            </w:pPr>
            <w:r w:rsidRPr="00CB0607">
              <w:t>Hispanic/Latino</w:t>
            </w:r>
          </w:p>
        </w:tc>
        <w:tc>
          <w:tcPr>
            <w:tcW w:w="899" w:type="dxa"/>
            <w:vAlign w:val="center"/>
          </w:tcPr>
          <w:p w14:paraId="7EDDBE79" w14:textId="77777777" w:rsidR="00D67A53" w:rsidRPr="00CB0607" w:rsidRDefault="00D67A53" w:rsidP="00025958">
            <w:pPr>
              <w:pStyle w:val="TableTextCentered"/>
            </w:pPr>
            <w:r w:rsidRPr="00CB0607">
              <w:t>5</w:t>
            </w:r>
          </w:p>
        </w:tc>
        <w:tc>
          <w:tcPr>
            <w:tcW w:w="899" w:type="dxa"/>
            <w:vAlign w:val="center"/>
          </w:tcPr>
          <w:p w14:paraId="1BE12889" w14:textId="45B0D87B" w:rsidR="00D67A53" w:rsidRPr="00CB0607" w:rsidRDefault="00025958" w:rsidP="00025958">
            <w:pPr>
              <w:pStyle w:val="TableTextCentered"/>
            </w:pPr>
            <w:r>
              <w:t>NA</w:t>
            </w:r>
          </w:p>
        </w:tc>
        <w:tc>
          <w:tcPr>
            <w:tcW w:w="899" w:type="dxa"/>
            <w:vAlign w:val="center"/>
          </w:tcPr>
          <w:p w14:paraId="27DCDDEC" w14:textId="77777777" w:rsidR="00D67A53" w:rsidRPr="00CB0607" w:rsidRDefault="00D67A53" w:rsidP="00025958">
            <w:pPr>
              <w:pStyle w:val="TableTextCentered"/>
            </w:pPr>
            <w:r w:rsidRPr="00CB0607">
              <w:t>491.9</w:t>
            </w:r>
          </w:p>
        </w:tc>
        <w:tc>
          <w:tcPr>
            <w:tcW w:w="899" w:type="dxa"/>
            <w:vAlign w:val="center"/>
          </w:tcPr>
          <w:p w14:paraId="5F3A6B84" w14:textId="0A79BB1B" w:rsidR="00D67A53" w:rsidRPr="00CB0607" w:rsidRDefault="00025958" w:rsidP="00025958">
            <w:pPr>
              <w:pStyle w:val="TableTextCentered"/>
            </w:pPr>
            <w:r>
              <w:t>NA</w:t>
            </w:r>
          </w:p>
        </w:tc>
        <w:tc>
          <w:tcPr>
            <w:tcW w:w="898" w:type="dxa"/>
            <w:vAlign w:val="center"/>
          </w:tcPr>
          <w:p w14:paraId="5F3B9D6A" w14:textId="77777777" w:rsidR="00D67A53" w:rsidRPr="00CB0607" w:rsidRDefault="00D67A53" w:rsidP="00025958">
            <w:pPr>
              <w:pStyle w:val="TableTextCentered"/>
            </w:pPr>
            <w:r w:rsidRPr="00CB0607">
              <w:t>5</w:t>
            </w:r>
          </w:p>
        </w:tc>
        <w:tc>
          <w:tcPr>
            <w:tcW w:w="899" w:type="dxa"/>
            <w:vAlign w:val="center"/>
          </w:tcPr>
          <w:p w14:paraId="0D12CC05" w14:textId="081BEFDD" w:rsidR="00D67A53" w:rsidRPr="00CB0607" w:rsidRDefault="00025958" w:rsidP="00025958">
            <w:pPr>
              <w:pStyle w:val="TableTextCentered"/>
            </w:pPr>
            <w:r>
              <w:t>NA</w:t>
            </w:r>
          </w:p>
        </w:tc>
        <w:tc>
          <w:tcPr>
            <w:tcW w:w="898" w:type="dxa"/>
            <w:vAlign w:val="center"/>
          </w:tcPr>
          <w:p w14:paraId="25298D7F" w14:textId="77777777" w:rsidR="00D67A53" w:rsidRPr="00CB0607" w:rsidRDefault="00D67A53" w:rsidP="00025958">
            <w:pPr>
              <w:pStyle w:val="TableTextCentered"/>
            </w:pPr>
            <w:r w:rsidRPr="00CB0607">
              <w:t>485.3</w:t>
            </w:r>
          </w:p>
        </w:tc>
        <w:tc>
          <w:tcPr>
            <w:tcW w:w="899" w:type="dxa"/>
            <w:vAlign w:val="center"/>
          </w:tcPr>
          <w:p w14:paraId="46260506" w14:textId="143135CB" w:rsidR="00D67A53" w:rsidRPr="00CB0607" w:rsidRDefault="00025958" w:rsidP="00025958">
            <w:pPr>
              <w:pStyle w:val="TableTextCentered"/>
            </w:pPr>
            <w:r>
              <w:t>NA</w:t>
            </w:r>
          </w:p>
        </w:tc>
      </w:tr>
      <w:tr w:rsidR="004E39A8" w:rsidRPr="00CB0607" w14:paraId="60370252" w14:textId="77777777" w:rsidTr="00025958">
        <w:trPr>
          <w:cnfStyle w:val="000000100000" w:firstRow="0" w:lastRow="0" w:firstColumn="0" w:lastColumn="0" w:oddVBand="0" w:evenVBand="0" w:oddHBand="1" w:evenHBand="0" w:firstRowFirstColumn="0" w:firstRowLastColumn="0" w:lastRowFirstColumn="0" w:lastRowLastColumn="0"/>
        </w:trPr>
        <w:tc>
          <w:tcPr>
            <w:tcW w:w="2154" w:type="dxa"/>
          </w:tcPr>
          <w:p w14:paraId="57991B33" w14:textId="3A6C2B19" w:rsidR="00D67A53" w:rsidRPr="00CB0607" w:rsidRDefault="00D67A53" w:rsidP="004E39A8">
            <w:pPr>
              <w:pStyle w:val="TableText"/>
            </w:pPr>
            <w:r w:rsidRPr="00CB0607">
              <w:t>Multi</w:t>
            </w:r>
            <w:r w:rsidR="00E73B9F" w:rsidRPr="00CB0607">
              <w:t>r</w:t>
            </w:r>
            <w:r w:rsidRPr="00CB0607">
              <w:t>ace</w:t>
            </w:r>
          </w:p>
        </w:tc>
        <w:tc>
          <w:tcPr>
            <w:tcW w:w="899" w:type="dxa"/>
            <w:vAlign w:val="center"/>
          </w:tcPr>
          <w:p w14:paraId="27B54713" w14:textId="77777777" w:rsidR="00D67A53" w:rsidRPr="00CB0607" w:rsidRDefault="00D67A53" w:rsidP="00025958">
            <w:pPr>
              <w:pStyle w:val="TableTextCentered"/>
            </w:pPr>
            <w:r w:rsidRPr="00CB0607">
              <w:t>8</w:t>
            </w:r>
          </w:p>
        </w:tc>
        <w:tc>
          <w:tcPr>
            <w:tcW w:w="899" w:type="dxa"/>
            <w:vAlign w:val="center"/>
          </w:tcPr>
          <w:p w14:paraId="70746BAE" w14:textId="1BFA66EA" w:rsidR="00D67A53" w:rsidRPr="00CB0607" w:rsidRDefault="00025958" w:rsidP="00025958">
            <w:pPr>
              <w:pStyle w:val="TableTextCentered"/>
            </w:pPr>
            <w:r>
              <w:t>NA</w:t>
            </w:r>
          </w:p>
        </w:tc>
        <w:tc>
          <w:tcPr>
            <w:tcW w:w="899" w:type="dxa"/>
            <w:vAlign w:val="center"/>
          </w:tcPr>
          <w:p w14:paraId="3D53F2DD" w14:textId="77777777" w:rsidR="00D67A53" w:rsidRPr="00CB0607" w:rsidRDefault="00D67A53" w:rsidP="00025958">
            <w:pPr>
              <w:pStyle w:val="TableTextCentered"/>
            </w:pPr>
            <w:r w:rsidRPr="00CB0607">
              <w:t>510.6</w:t>
            </w:r>
          </w:p>
        </w:tc>
        <w:tc>
          <w:tcPr>
            <w:tcW w:w="899" w:type="dxa"/>
            <w:vAlign w:val="center"/>
          </w:tcPr>
          <w:p w14:paraId="5898DD7A" w14:textId="025FA660" w:rsidR="00D67A53" w:rsidRPr="00CB0607" w:rsidRDefault="00025958" w:rsidP="00025958">
            <w:pPr>
              <w:pStyle w:val="TableTextCentered"/>
            </w:pPr>
            <w:r>
              <w:t>NA</w:t>
            </w:r>
          </w:p>
        </w:tc>
        <w:tc>
          <w:tcPr>
            <w:tcW w:w="898" w:type="dxa"/>
            <w:vAlign w:val="center"/>
          </w:tcPr>
          <w:p w14:paraId="7B757F50" w14:textId="77777777" w:rsidR="00D67A53" w:rsidRPr="00CB0607" w:rsidRDefault="00D67A53" w:rsidP="00025958">
            <w:pPr>
              <w:pStyle w:val="TableTextCentered"/>
            </w:pPr>
            <w:r w:rsidRPr="00CB0607">
              <w:t>8</w:t>
            </w:r>
          </w:p>
        </w:tc>
        <w:tc>
          <w:tcPr>
            <w:tcW w:w="899" w:type="dxa"/>
            <w:vAlign w:val="center"/>
          </w:tcPr>
          <w:p w14:paraId="65A212C7" w14:textId="502707FD" w:rsidR="00D67A53" w:rsidRPr="00CB0607" w:rsidRDefault="00025958" w:rsidP="00025958">
            <w:pPr>
              <w:pStyle w:val="TableTextCentered"/>
            </w:pPr>
            <w:r>
              <w:t>NA</w:t>
            </w:r>
          </w:p>
        </w:tc>
        <w:tc>
          <w:tcPr>
            <w:tcW w:w="898" w:type="dxa"/>
            <w:vAlign w:val="center"/>
          </w:tcPr>
          <w:p w14:paraId="15B739BB" w14:textId="77777777" w:rsidR="00D67A53" w:rsidRPr="00CB0607" w:rsidRDefault="00D67A53" w:rsidP="00025958">
            <w:pPr>
              <w:pStyle w:val="TableTextCentered"/>
            </w:pPr>
            <w:r w:rsidRPr="00CB0607">
              <w:t>503.9</w:t>
            </w:r>
          </w:p>
        </w:tc>
        <w:tc>
          <w:tcPr>
            <w:tcW w:w="899" w:type="dxa"/>
            <w:vAlign w:val="center"/>
          </w:tcPr>
          <w:p w14:paraId="312E81D1" w14:textId="7B7BE304" w:rsidR="00D67A53" w:rsidRPr="00CB0607" w:rsidRDefault="00025958" w:rsidP="00025958">
            <w:pPr>
              <w:pStyle w:val="TableTextCentered"/>
            </w:pPr>
            <w:r>
              <w:t>NA</w:t>
            </w:r>
          </w:p>
        </w:tc>
      </w:tr>
      <w:tr w:rsidR="004E39A8" w:rsidRPr="00CB0607" w14:paraId="35A808B3" w14:textId="77777777" w:rsidTr="00025958">
        <w:tc>
          <w:tcPr>
            <w:tcW w:w="2154" w:type="dxa"/>
          </w:tcPr>
          <w:p w14:paraId="3960E3FF" w14:textId="77777777" w:rsidR="00D67A53" w:rsidRPr="00CB0607" w:rsidRDefault="00D67A53" w:rsidP="004E39A8">
            <w:pPr>
              <w:pStyle w:val="TableText"/>
            </w:pPr>
            <w:r w:rsidRPr="00CB0607">
              <w:t>White</w:t>
            </w:r>
          </w:p>
        </w:tc>
        <w:tc>
          <w:tcPr>
            <w:tcW w:w="899" w:type="dxa"/>
            <w:vAlign w:val="center"/>
          </w:tcPr>
          <w:p w14:paraId="5517902B" w14:textId="77777777" w:rsidR="00D67A53" w:rsidRPr="00CB0607" w:rsidRDefault="00D67A53" w:rsidP="00025958">
            <w:pPr>
              <w:pStyle w:val="TableTextCentered"/>
            </w:pPr>
            <w:r w:rsidRPr="00CB0607">
              <w:t>106</w:t>
            </w:r>
          </w:p>
        </w:tc>
        <w:tc>
          <w:tcPr>
            <w:tcW w:w="899" w:type="dxa"/>
            <w:vAlign w:val="center"/>
          </w:tcPr>
          <w:p w14:paraId="040295FF" w14:textId="77777777" w:rsidR="00D67A53" w:rsidRPr="00CB0607" w:rsidRDefault="00D67A53" w:rsidP="00025958">
            <w:pPr>
              <w:pStyle w:val="TableTextCentered"/>
            </w:pPr>
            <w:r w:rsidRPr="00CB0607">
              <w:t>524.1</w:t>
            </w:r>
          </w:p>
        </w:tc>
        <w:tc>
          <w:tcPr>
            <w:tcW w:w="899" w:type="dxa"/>
            <w:vAlign w:val="center"/>
          </w:tcPr>
          <w:p w14:paraId="7240F8FA" w14:textId="77777777" w:rsidR="00D67A53" w:rsidRPr="00CB0607" w:rsidRDefault="00D67A53" w:rsidP="00025958">
            <w:pPr>
              <w:pStyle w:val="TableTextCentered"/>
            </w:pPr>
            <w:r w:rsidRPr="00CB0607">
              <w:t>512.5</w:t>
            </w:r>
          </w:p>
        </w:tc>
        <w:tc>
          <w:tcPr>
            <w:tcW w:w="899" w:type="dxa"/>
            <w:vAlign w:val="center"/>
          </w:tcPr>
          <w:p w14:paraId="419C8881" w14:textId="77777777" w:rsidR="00D67A53" w:rsidRPr="00CB0607" w:rsidRDefault="00D67A53" w:rsidP="00025958">
            <w:pPr>
              <w:pStyle w:val="TableTextCentered"/>
              <w:tabs>
                <w:tab w:val="decimal" w:pos="402"/>
              </w:tabs>
            </w:pPr>
            <w:r w:rsidRPr="00CB0607">
              <w:t>11.6</w:t>
            </w:r>
          </w:p>
        </w:tc>
        <w:tc>
          <w:tcPr>
            <w:tcW w:w="898" w:type="dxa"/>
            <w:vAlign w:val="center"/>
          </w:tcPr>
          <w:p w14:paraId="2D2D961B" w14:textId="77777777" w:rsidR="00D67A53" w:rsidRPr="00CB0607" w:rsidRDefault="00D67A53" w:rsidP="00025958">
            <w:pPr>
              <w:pStyle w:val="TableTextCentered"/>
            </w:pPr>
            <w:r w:rsidRPr="00CB0607">
              <w:t>106</w:t>
            </w:r>
          </w:p>
        </w:tc>
        <w:tc>
          <w:tcPr>
            <w:tcW w:w="899" w:type="dxa"/>
            <w:vAlign w:val="center"/>
          </w:tcPr>
          <w:p w14:paraId="48E44A19" w14:textId="77777777" w:rsidR="00D67A53" w:rsidRPr="00CB0607" w:rsidRDefault="00D67A53" w:rsidP="00025958">
            <w:pPr>
              <w:pStyle w:val="TableTextCentered"/>
            </w:pPr>
            <w:r w:rsidRPr="00CB0607">
              <w:t>511.1</w:t>
            </w:r>
          </w:p>
        </w:tc>
        <w:tc>
          <w:tcPr>
            <w:tcW w:w="898" w:type="dxa"/>
            <w:vAlign w:val="center"/>
          </w:tcPr>
          <w:p w14:paraId="78FB7513" w14:textId="77777777" w:rsidR="00D67A53" w:rsidRPr="00CB0607" w:rsidRDefault="00D67A53" w:rsidP="00025958">
            <w:pPr>
              <w:pStyle w:val="TableTextCentered"/>
            </w:pPr>
            <w:r w:rsidRPr="00CB0607">
              <w:t>504.9</w:t>
            </w:r>
          </w:p>
        </w:tc>
        <w:tc>
          <w:tcPr>
            <w:tcW w:w="899" w:type="dxa"/>
            <w:vAlign w:val="center"/>
          </w:tcPr>
          <w:p w14:paraId="61C74B7E" w14:textId="77777777" w:rsidR="00D67A53" w:rsidRPr="00CB0607" w:rsidRDefault="00D67A53" w:rsidP="00025958">
            <w:pPr>
              <w:pStyle w:val="TableTextCentered"/>
              <w:tabs>
                <w:tab w:val="decimal" w:pos="402"/>
              </w:tabs>
            </w:pPr>
            <w:r w:rsidRPr="00CB0607">
              <w:t>6.2</w:t>
            </w:r>
          </w:p>
        </w:tc>
      </w:tr>
      <w:tr w:rsidR="004E39A8" w:rsidRPr="00CB0607" w14:paraId="75FBB5A9" w14:textId="77777777" w:rsidTr="00025958">
        <w:trPr>
          <w:cnfStyle w:val="000000100000" w:firstRow="0" w:lastRow="0" w:firstColumn="0" w:lastColumn="0" w:oddVBand="0" w:evenVBand="0" w:oddHBand="1" w:evenHBand="0" w:firstRowFirstColumn="0" w:firstRowLastColumn="0" w:lastRowFirstColumn="0" w:lastRowLastColumn="0"/>
        </w:trPr>
        <w:tc>
          <w:tcPr>
            <w:tcW w:w="2154" w:type="dxa"/>
          </w:tcPr>
          <w:p w14:paraId="0A629266" w14:textId="3FADB2F2" w:rsidR="00D67A53" w:rsidRPr="00CB0607" w:rsidRDefault="00D67A53" w:rsidP="004E39A8">
            <w:pPr>
              <w:pStyle w:val="TableText"/>
            </w:pPr>
            <w:r w:rsidRPr="00CB0607">
              <w:t xml:space="preserve">High </w:t>
            </w:r>
            <w:r w:rsidR="0076025E" w:rsidRPr="00CB0607">
              <w:t>n</w:t>
            </w:r>
            <w:r w:rsidRPr="00CB0607">
              <w:t>eed</w:t>
            </w:r>
          </w:p>
        </w:tc>
        <w:tc>
          <w:tcPr>
            <w:tcW w:w="899" w:type="dxa"/>
            <w:vAlign w:val="center"/>
          </w:tcPr>
          <w:p w14:paraId="0296FE98" w14:textId="77777777" w:rsidR="00D67A53" w:rsidRPr="00CB0607" w:rsidRDefault="00D67A53" w:rsidP="00025958">
            <w:pPr>
              <w:pStyle w:val="TableTextCentered"/>
            </w:pPr>
            <w:r w:rsidRPr="00CB0607">
              <w:t>26</w:t>
            </w:r>
          </w:p>
        </w:tc>
        <w:tc>
          <w:tcPr>
            <w:tcW w:w="899" w:type="dxa"/>
            <w:vAlign w:val="center"/>
          </w:tcPr>
          <w:p w14:paraId="75B1AEC9" w14:textId="77777777" w:rsidR="00D67A53" w:rsidRPr="00CB0607" w:rsidRDefault="00D67A53" w:rsidP="00025958">
            <w:pPr>
              <w:pStyle w:val="TableTextCentered"/>
            </w:pPr>
            <w:r w:rsidRPr="00CB0607">
              <w:t>513.0</w:t>
            </w:r>
          </w:p>
        </w:tc>
        <w:tc>
          <w:tcPr>
            <w:tcW w:w="899" w:type="dxa"/>
            <w:vAlign w:val="center"/>
          </w:tcPr>
          <w:p w14:paraId="3C8B3D3F" w14:textId="77777777" w:rsidR="00D67A53" w:rsidRPr="00CB0607" w:rsidRDefault="00D67A53" w:rsidP="00025958">
            <w:pPr>
              <w:pStyle w:val="TableTextCentered"/>
            </w:pPr>
            <w:r w:rsidRPr="00CB0607">
              <w:t>493.3</w:t>
            </w:r>
          </w:p>
        </w:tc>
        <w:tc>
          <w:tcPr>
            <w:tcW w:w="899" w:type="dxa"/>
            <w:vAlign w:val="center"/>
          </w:tcPr>
          <w:p w14:paraId="44B97DC4" w14:textId="77777777" w:rsidR="00D67A53" w:rsidRPr="00CB0607" w:rsidRDefault="00D67A53" w:rsidP="00025958">
            <w:pPr>
              <w:pStyle w:val="TableTextCentered"/>
              <w:tabs>
                <w:tab w:val="decimal" w:pos="402"/>
              </w:tabs>
            </w:pPr>
            <w:r w:rsidRPr="00CB0607">
              <w:t>19.7</w:t>
            </w:r>
          </w:p>
        </w:tc>
        <w:tc>
          <w:tcPr>
            <w:tcW w:w="898" w:type="dxa"/>
            <w:vAlign w:val="center"/>
          </w:tcPr>
          <w:p w14:paraId="1B1AA6EA" w14:textId="77777777" w:rsidR="00D67A53" w:rsidRPr="00CB0607" w:rsidRDefault="00D67A53" w:rsidP="00025958">
            <w:pPr>
              <w:pStyle w:val="TableTextCentered"/>
            </w:pPr>
            <w:r w:rsidRPr="00CB0607">
              <w:t>26</w:t>
            </w:r>
          </w:p>
        </w:tc>
        <w:tc>
          <w:tcPr>
            <w:tcW w:w="899" w:type="dxa"/>
            <w:vAlign w:val="center"/>
          </w:tcPr>
          <w:p w14:paraId="68822942" w14:textId="77777777" w:rsidR="00D67A53" w:rsidRPr="00CB0607" w:rsidRDefault="00D67A53" w:rsidP="00025958">
            <w:pPr>
              <w:pStyle w:val="TableTextCentered"/>
            </w:pPr>
            <w:r w:rsidRPr="00CB0607">
              <w:t>497.4</w:t>
            </w:r>
          </w:p>
        </w:tc>
        <w:tc>
          <w:tcPr>
            <w:tcW w:w="898" w:type="dxa"/>
            <w:vAlign w:val="center"/>
          </w:tcPr>
          <w:p w14:paraId="6475C967" w14:textId="77777777" w:rsidR="00D67A53" w:rsidRPr="00CB0607" w:rsidRDefault="00D67A53" w:rsidP="00025958">
            <w:pPr>
              <w:pStyle w:val="TableTextCentered"/>
            </w:pPr>
            <w:r w:rsidRPr="00CB0607">
              <w:t>486.5</w:t>
            </w:r>
          </w:p>
        </w:tc>
        <w:tc>
          <w:tcPr>
            <w:tcW w:w="899" w:type="dxa"/>
            <w:vAlign w:val="center"/>
          </w:tcPr>
          <w:p w14:paraId="15BC5AFF" w14:textId="77777777" w:rsidR="00D67A53" w:rsidRPr="00CB0607" w:rsidRDefault="00D67A53" w:rsidP="00025958">
            <w:pPr>
              <w:pStyle w:val="TableTextCentered"/>
              <w:tabs>
                <w:tab w:val="decimal" w:pos="402"/>
              </w:tabs>
            </w:pPr>
            <w:r w:rsidRPr="00CB0607">
              <w:t>10.8</w:t>
            </w:r>
          </w:p>
        </w:tc>
      </w:tr>
      <w:tr w:rsidR="004E39A8" w:rsidRPr="00CB0607" w14:paraId="52004E9F" w14:textId="77777777" w:rsidTr="00025958">
        <w:tc>
          <w:tcPr>
            <w:tcW w:w="2154" w:type="dxa"/>
          </w:tcPr>
          <w:p w14:paraId="54750A1B" w14:textId="05B6CE0D" w:rsidR="00D67A53" w:rsidRPr="00CB0607" w:rsidRDefault="0074302C" w:rsidP="004E39A8">
            <w:pPr>
              <w:pStyle w:val="TableText"/>
            </w:pPr>
            <w:r w:rsidRPr="00CB0607">
              <w:t>Economically disadvantaged</w:t>
            </w:r>
          </w:p>
        </w:tc>
        <w:tc>
          <w:tcPr>
            <w:tcW w:w="899" w:type="dxa"/>
            <w:vAlign w:val="center"/>
          </w:tcPr>
          <w:p w14:paraId="29119570" w14:textId="77777777" w:rsidR="00D67A53" w:rsidRPr="00CB0607" w:rsidRDefault="00D67A53" w:rsidP="00025958">
            <w:pPr>
              <w:pStyle w:val="TableTextCentered"/>
            </w:pPr>
            <w:r w:rsidRPr="00CB0607">
              <w:t>18</w:t>
            </w:r>
          </w:p>
        </w:tc>
        <w:tc>
          <w:tcPr>
            <w:tcW w:w="899" w:type="dxa"/>
            <w:vAlign w:val="center"/>
          </w:tcPr>
          <w:p w14:paraId="229EA52F" w14:textId="77777777" w:rsidR="00D67A53" w:rsidRPr="00CB0607" w:rsidRDefault="00D67A53" w:rsidP="00025958">
            <w:pPr>
              <w:pStyle w:val="TableTextCentered"/>
            </w:pPr>
            <w:r w:rsidRPr="00CB0607">
              <w:t>522.0</w:t>
            </w:r>
          </w:p>
        </w:tc>
        <w:tc>
          <w:tcPr>
            <w:tcW w:w="899" w:type="dxa"/>
            <w:vAlign w:val="center"/>
          </w:tcPr>
          <w:p w14:paraId="3B33B818" w14:textId="77777777" w:rsidR="00D67A53" w:rsidRPr="00CB0607" w:rsidRDefault="00D67A53" w:rsidP="00025958">
            <w:pPr>
              <w:pStyle w:val="TableTextCentered"/>
            </w:pPr>
            <w:r w:rsidRPr="00CB0607">
              <w:t>493.7</w:t>
            </w:r>
          </w:p>
        </w:tc>
        <w:tc>
          <w:tcPr>
            <w:tcW w:w="899" w:type="dxa"/>
            <w:vAlign w:val="center"/>
          </w:tcPr>
          <w:p w14:paraId="4A2A3727" w14:textId="77777777" w:rsidR="00D67A53" w:rsidRPr="00CB0607" w:rsidRDefault="00D67A53" w:rsidP="00025958">
            <w:pPr>
              <w:pStyle w:val="TableTextCentered"/>
              <w:tabs>
                <w:tab w:val="decimal" w:pos="402"/>
              </w:tabs>
            </w:pPr>
            <w:r w:rsidRPr="00CB0607">
              <w:t>28.3</w:t>
            </w:r>
          </w:p>
        </w:tc>
        <w:tc>
          <w:tcPr>
            <w:tcW w:w="898" w:type="dxa"/>
            <w:vAlign w:val="center"/>
          </w:tcPr>
          <w:p w14:paraId="5092A31E" w14:textId="77777777" w:rsidR="00D67A53" w:rsidRPr="00CB0607" w:rsidRDefault="00D67A53" w:rsidP="00025958">
            <w:pPr>
              <w:pStyle w:val="TableTextCentered"/>
            </w:pPr>
            <w:r w:rsidRPr="00CB0607">
              <w:t>18</w:t>
            </w:r>
          </w:p>
        </w:tc>
        <w:tc>
          <w:tcPr>
            <w:tcW w:w="899" w:type="dxa"/>
            <w:vAlign w:val="center"/>
          </w:tcPr>
          <w:p w14:paraId="24888879" w14:textId="77777777" w:rsidR="00D67A53" w:rsidRPr="00CB0607" w:rsidRDefault="00D67A53" w:rsidP="00025958">
            <w:pPr>
              <w:pStyle w:val="TableTextCentered"/>
            </w:pPr>
            <w:r w:rsidRPr="00CB0607">
              <w:t>506.9</w:t>
            </w:r>
          </w:p>
        </w:tc>
        <w:tc>
          <w:tcPr>
            <w:tcW w:w="898" w:type="dxa"/>
            <w:vAlign w:val="center"/>
          </w:tcPr>
          <w:p w14:paraId="24E843E1" w14:textId="77777777" w:rsidR="00D67A53" w:rsidRPr="00CB0607" w:rsidRDefault="00D67A53" w:rsidP="00025958">
            <w:pPr>
              <w:pStyle w:val="TableTextCentered"/>
            </w:pPr>
            <w:r w:rsidRPr="00CB0607">
              <w:t>486.6</w:t>
            </w:r>
          </w:p>
        </w:tc>
        <w:tc>
          <w:tcPr>
            <w:tcW w:w="899" w:type="dxa"/>
            <w:vAlign w:val="center"/>
          </w:tcPr>
          <w:p w14:paraId="7D80D1DF" w14:textId="77777777" w:rsidR="00D67A53" w:rsidRPr="00CB0607" w:rsidRDefault="00D67A53" w:rsidP="00025958">
            <w:pPr>
              <w:pStyle w:val="TableTextCentered"/>
              <w:tabs>
                <w:tab w:val="decimal" w:pos="402"/>
              </w:tabs>
            </w:pPr>
            <w:r w:rsidRPr="00CB0607">
              <w:t>20.3</w:t>
            </w:r>
          </w:p>
        </w:tc>
      </w:tr>
      <w:tr w:rsidR="004E39A8" w:rsidRPr="00CB0607" w14:paraId="247A53EF" w14:textId="77777777" w:rsidTr="00025958">
        <w:trPr>
          <w:cnfStyle w:val="000000100000" w:firstRow="0" w:lastRow="0" w:firstColumn="0" w:lastColumn="0" w:oddVBand="0" w:evenVBand="0" w:oddHBand="1" w:evenHBand="0" w:firstRowFirstColumn="0" w:firstRowLastColumn="0" w:lastRowFirstColumn="0" w:lastRowLastColumn="0"/>
        </w:trPr>
        <w:tc>
          <w:tcPr>
            <w:tcW w:w="2154" w:type="dxa"/>
          </w:tcPr>
          <w:p w14:paraId="70D51847" w14:textId="510B7DEC" w:rsidR="00D67A53" w:rsidRPr="00CB0607" w:rsidRDefault="00D67A53" w:rsidP="004E39A8">
            <w:pPr>
              <w:pStyle w:val="TableText"/>
            </w:pPr>
            <w:r w:rsidRPr="00CB0607">
              <w:t>EL</w:t>
            </w:r>
            <w:r w:rsidR="0074302C" w:rsidRPr="00CB0607">
              <w:t>s</w:t>
            </w:r>
            <w:r w:rsidRPr="00CB0607">
              <w:t xml:space="preserve"> and </w:t>
            </w:r>
            <w:r w:rsidR="0074302C" w:rsidRPr="00CB0607">
              <w:t xml:space="preserve">former </w:t>
            </w:r>
            <w:r w:rsidRPr="00CB0607">
              <w:t>EL</w:t>
            </w:r>
            <w:r w:rsidR="0074302C" w:rsidRPr="00CB0607">
              <w:t>s</w:t>
            </w:r>
          </w:p>
        </w:tc>
        <w:tc>
          <w:tcPr>
            <w:tcW w:w="899" w:type="dxa"/>
            <w:vAlign w:val="center"/>
          </w:tcPr>
          <w:p w14:paraId="3A1158ED" w14:textId="3B3E73A3" w:rsidR="00D67A53" w:rsidRPr="00CB0607" w:rsidRDefault="00025958" w:rsidP="00025958">
            <w:pPr>
              <w:pStyle w:val="TableTextCentered"/>
            </w:pPr>
            <w:r>
              <w:t>NA</w:t>
            </w:r>
          </w:p>
        </w:tc>
        <w:tc>
          <w:tcPr>
            <w:tcW w:w="899" w:type="dxa"/>
            <w:vAlign w:val="center"/>
          </w:tcPr>
          <w:p w14:paraId="468D3CC3" w14:textId="6DF30B28" w:rsidR="00D67A53" w:rsidRPr="00CB0607" w:rsidRDefault="00025958" w:rsidP="00025958">
            <w:pPr>
              <w:pStyle w:val="TableTextCentered"/>
            </w:pPr>
            <w:r>
              <w:t>NA</w:t>
            </w:r>
          </w:p>
        </w:tc>
        <w:tc>
          <w:tcPr>
            <w:tcW w:w="899" w:type="dxa"/>
            <w:vAlign w:val="center"/>
          </w:tcPr>
          <w:p w14:paraId="3360D550" w14:textId="77777777" w:rsidR="00D67A53" w:rsidRPr="00CB0607" w:rsidRDefault="00D67A53" w:rsidP="00025958">
            <w:pPr>
              <w:pStyle w:val="TableTextCentered"/>
            </w:pPr>
            <w:r w:rsidRPr="00CB0607">
              <w:t>477.9</w:t>
            </w:r>
          </w:p>
        </w:tc>
        <w:tc>
          <w:tcPr>
            <w:tcW w:w="899" w:type="dxa"/>
            <w:vAlign w:val="center"/>
          </w:tcPr>
          <w:p w14:paraId="24E43B0D" w14:textId="3AFDC3BC" w:rsidR="00D67A53" w:rsidRPr="00CB0607" w:rsidRDefault="00025958" w:rsidP="00025958">
            <w:pPr>
              <w:pStyle w:val="TableTextCentered"/>
            </w:pPr>
            <w:r>
              <w:t>NA</w:t>
            </w:r>
          </w:p>
        </w:tc>
        <w:tc>
          <w:tcPr>
            <w:tcW w:w="898" w:type="dxa"/>
            <w:vAlign w:val="center"/>
          </w:tcPr>
          <w:p w14:paraId="62BA2528" w14:textId="38CFE558" w:rsidR="00D67A53" w:rsidRPr="00CB0607" w:rsidRDefault="00025958" w:rsidP="00025958">
            <w:pPr>
              <w:pStyle w:val="TableTextCentered"/>
            </w:pPr>
            <w:r>
              <w:t>NA</w:t>
            </w:r>
          </w:p>
        </w:tc>
        <w:tc>
          <w:tcPr>
            <w:tcW w:w="899" w:type="dxa"/>
            <w:vAlign w:val="center"/>
          </w:tcPr>
          <w:p w14:paraId="1A305BA8" w14:textId="3F7474B6" w:rsidR="00D67A53" w:rsidRPr="00CB0607" w:rsidRDefault="00025958" w:rsidP="00025958">
            <w:pPr>
              <w:pStyle w:val="TableTextCentered"/>
            </w:pPr>
            <w:r>
              <w:t>NA</w:t>
            </w:r>
          </w:p>
        </w:tc>
        <w:tc>
          <w:tcPr>
            <w:tcW w:w="898" w:type="dxa"/>
            <w:vAlign w:val="center"/>
          </w:tcPr>
          <w:p w14:paraId="4C38F3A1" w14:textId="77777777" w:rsidR="00D67A53" w:rsidRPr="00CB0607" w:rsidRDefault="00D67A53" w:rsidP="00025958">
            <w:pPr>
              <w:pStyle w:val="TableTextCentered"/>
            </w:pPr>
            <w:r w:rsidRPr="00CB0607">
              <w:t>477.6</w:t>
            </w:r>
          </w:p>
        </w:tc>
        <w:tc>
          <w:tcPr>
            <w:tcW w:w="899" w:type="dxa"/>
            <w:vAlign w:val="center"/>
          </w:tcPr>
          <w:p w14:paraId="3FE738C9" w14:textId="47C4E4E8" w:rsidR="00D67A53" w:rsidRPr="00CB0607" w:rsidRDefault="00025958" w:rsidP="00025958">
            <w:pPr>
              <w:pStyle w:val="TableTextCentered"/>
            </w:pPr>
            <w:r>
              <w:t>NA</w:t>
            </w:r>
          </w:p>
        </w:tc>
      </w:tr>
      <w:tr w:rsidR="004E39A8" w:rsidRPr="00CB0607" w14:paraId="7B688A52" w14:textId="77777777" w:rsidTr="00025958">
        <w:tc>
          <w:tcPr>
            <w:tcW w:w="2154" w:type="dxa"/>
          </w:tcPr>
          <w:p w14:paraId="03F2B44C" w14:textId="6AAA779A" w:rsidR="00D67A53" w:rsidRPr="00CB0607" w:rsidRDefault="00E73B9F" w:rsidP="004E39A8">
            <w:pPr>
              <w:pStyle w:val="TableText"/>
            </w:pPr>
            <w:r w:rsidRPr="00CB0607">
              <w:rPr>
                <w:rFonts w:eastAsia="Calibri"/>
              </w:rPr>
              <w:t>Students with disabilities</w:t>
            </w:r>
          </w:p>
        </w:tc>
        <w:tc>
          <w:tcPr>
            <w:tcW w:w="899" w:type="dxa"/>
            <w:vAlign w:val="center"/>
          </w:tcPr>
          <w:p w14:paraId="10FB6B21" w14:textId="77777777" w:rsidR="00D67A53" w:rsidRPr="00CB0607" w:rsidRDefault="00D67A53" w:rsidP="00025958">
            <w:pPr>
              <w:pStyle w:val="TableTextCentered"/>
            </w:pPr>
            <w:r w:rsidRPr="00CB0607">
              <w:t>14</w:t>
            </w:r>
          </w:p>
        </w:tc>
        <w:tc>
          <w:tcPr>
            <w:tcW w:w="899" w:type="dxa"/>
            <w:vAlign w:val="center"/>
          </w:tcPr>
          <w:p w14:paraId="18498837" w14:textId="77777777" w:rsidR="00D67A53" w:rsidRPr="00CB0607" w:rsidRDefault="00D67A53" w:rsidP="00025958">
            <w:pPr>
              <w:pStyle w:val="TableTextCentered"/>
            </w:pPr>
            <w:r w:rsidRPr="00CB0607">
              <w:t>495.4</w:t>
            </w:r>
          </w:p>
        </w:tc>
        <w:tc>
          <w:tcPr>
            <w:tcW w:w="899" w:type="dxa"/>
            <w:vAlign w:val="center"/>
          </w:tcPr>
          <w:p w14:paraId="57FB546F" w14:textId="77777777" w:rsidR="00D67A53" w:rsidRPr="00CB0607" w:rsidRDefault="00D67A53" w:rsidP="00025958">
            <w:pPr>
              <w:pStyle w:val="TableTextCentered"/>
            </w:pPr>
            <w:r w:rsidRPr="00CB0607">
              <w:t>487.2</w:t>
            </w:r>
          </w:p>
        </w:tc>
        <w:tc>
          <w:tcPr>
            <w:tcW w:w="899" w:type="dxa"/>
            <w:vAlign w:val="center"/>
          </w:tcPr>
          <w:p w14:paraId="5FE317D7" w14:textId="77777777" w:rsidR="00D67A53" w:rsidRPr="00CB0607" w:rsidRDefault="00D67A53" w:rsidP="00025958">
            <w:pPr>
              <w:pStyle w:val="TableTextCentered"/>
              <w:tabs>
                <w:tab w:val="decimal" w:pos="402"/>
              </w:tabs>
            </w:pPr>
            <w:r w:rsidRPr="00CB0607">
              <w:t>8.2</w:t>
            </w:r>
          </w:p>
        </w:tc>
        <w:tc>
          <w:tcPr>
            <w:tcW w:w="898" w:type="dxa"/>
            <w:vAlign w:val="center"/>
          </w:tcPr>
          <w:p w14:paraId="26167411" w14:textId="77777777" w:rsidR="00D67A53" w:rsidRPr="00CB0607" w:rsidRDefault="00D67A53" w:rsidP="00025958">
            <w:pPr>
              <w:pStyle w:val="TableTextCentered"/>
            </w:pPr>
            <w:r w:rsidRPr="00CB0607">
              <w:t>14</w:t>
            </w:r>
          </w:p>
        </w:tc>
        <w:tc>
          <w:tcPr>
            <w:tcW w:w="899" w:type="dxa"/>
            <w:vAlign w:val="center"/>
          </w:tcPr>
          <w:p w14:paraId="466F654D" w14:textId="77777777" w:rsidR="00D67A53" w:rsidRPr="00CB0607" w:rsidRDefault="00D67A53" w:rsidP="00025958">
            <w:pPr>
              <w:pStyle w:val="TableTextCentered"/>
            </w:pPr>
            <w:r w:rsidRPr="00CB0607">
              <w:t>483.9</w:t>
            </w:r>
          </w:p>
        </w:tc>
        <w:tc>
          <w:tcPr>
            <w:tcW w:w="898" w:type="dxa"/>
            <w:vAlign w:val="center"/>
          </w:tcPr>
          <w:p w14:paraId="3A8E0C7F" w14:textId="77777777" w:rsidR="00D67A53" w:rsidRPr="00CB0607" w:rsidRDefault="00D67A53" w:rsidP="00025958">
            <w:pPr>
              <w:pStyle w:val="TableTextCentered"/>
            </w:pPr>
            <w:r w:rsidRPr="00CB0607">
              <w:t>479.6</w:t>
            </w:r>
          </w:p>
        </w:tc>
        <w:tc>
          <w:tcPr>
            <w:tcW w:w="899" w:type="dxa"/>
            <w:vAlign w:val="center"/>
          </w:tcPr>
          <w:p w14:paraId="76822F96" w14:textId="77777777" w:rsidR="00D67A53" w:rsidRPr="00CB0607" w:rsidRDefault="00D67A53" w:rsidP="00025958">
            <w:pPr>
              <w:pStyle w:val="TableTextCentered"/>
              <w:tabs>
                <w:tab w:val="decimal" w:pos="402"/>
              </w:tabs>
            </w:pPr>
            <w:r w:rsidRPr="00CB0607">
              <w:t>4.3</w:t>
            </w:r>
          </w:p>
        </w:tc>
      </w:tr>
    </w:tbl>
    <w:p w14:paraId="5B519A58" w14:textId="77777777" w:rsidR="0076025E" w:rsidRPr="00CB0607" w:rsidRDefault="0076025E" w:rsidP="0076025E">
      <w:pPr>
        <w:pStyle w:val="TableNote"/>
        <w:rPr>
          <w:rFonts w:eastAsia="Calibri"/>
        </w:rPr>
      </w:pPr>
      <w:r w:rsidRPr="00CB0607">
        <w:rPr>
          <w:rFonts w:eastAsia="Calibri"/>
          <w:i/>
          <w:iCs/>
        </w:rPr>
        <w:t xml:space="preserve">Note. </w:t>
      </w:r>
      <w:r w:rsidRPr="00CB0607">
        <w:rPr>
          <w:rFonts w:eastAsia="Calibri"/>
        </w:rPr>
        <w:t>Next-Generation MCAS Achievement Levels: 440-469 Not Meeting Expectations; 470-499 Partially Meeting Expectations; 500-529 Meeting Expectations; 530-560 Exceeding Expectations.</w:t>
      </w:r>
    </w:p>
    <w:p w14:paraId="57C6AAAE" w14:textId="135C6122"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6</w:t>
      </w:r>
      <w:r>
        <w:fldChar w:fldCharType="end"/>
      </w:r>
      <w:r w:rsidRPr="00CB0607">
        <w:t xml:space="preserve">. </w:t>
      </w:r>
      <w:r w:rsidR="00D67A53" w:rsidRPr="00CB0607">
        <w:rPr>
          <w:bCs/>
        </w:rPr>
        <w:t>Ipswich Public Schools</w:t>
      </w:r>
      <w:r w:rsidRPr="00CB0607">
        <w:rPr>
          <w:bCs/>
        </w:rPr>
        <w:t xml:space="preserve">: </w:t>
      </w:r>
      <w:r w:rsidR="00D67A53" w:rsidRPr="00CB0607">
        <w:t>Next</w:t>
      </w:r>
      <w:r w:rsidR="0074302C" w:rsidRPr="00CB0607">
        <w:t>-</w:t>
      </w:r>
      <w:r w:rsidR="00D67A53" w:rsidRPr="00CB0607">
        <w:t>Generation MCAS ELA and Math</w:t>
      </w:r>
      <w:r w:rsidR="00711976">
        <w:t>ematics</w:t>
      </w:r>
      <w:r w:rsidR="00D67A53" w:rsidRPr="00CB0607">
        <w:t xml:space="preserve"> Percent</w:t>
      </w:r>
      <w:r w:rsidR="00C81593" w:rsidRPr="00CB0607">
        <w:t>age</w:t>
      </w:r>
      <w:r w:rsidR="00D67A53" w:rsidRPr="00CB0607">
        <w:t xml:space="preserve"> Meeting or Exceeding Expectations in Grade 10, 2021</w:t>
      </w:r>
    </w:p>
    <w:tbl>
      <w:tblPr>
        <w:tblStyle w:val="MSVTable1"/>
        <w:tblW w:w="5000" w:type="pct"/>
        <w:tblLayout w:type="fixed"/>
        <w:tblLook w:val="04A0" w:firstRow="1" w:lastRow="0" w:firstColumn="1" w:lastColumn="0" w:noHBand="0" w:noVBand="1"/>
      </w:tblPr>
      <w:tblGrid>
        <w:gridCol w:w="2154"/>
        <w:gridCol w:w="899"/>
        <w:gridCol w:w="899"/>
        <w:gridCol w:w="899"/>
        <w:gridCol w:w="899"/>
        <w:gridCol w:w="898"/>
        <w:gridCol w:w="899"/>
        <w:gridCol w:w="898"/>
        <w:gridCol w:w="899"/>
      </w:tblGrid>
      <w:tr w:rsidR="004E39A8" w:rsidRPr="00CB0607" w14:paraId="540CC8F9" w14:textId="77777777" w:rsidTr="006F7F93">
        <w:trPr>
          <w:cnfStyle w:val="100000000000" w:firstRow="1" w:lastRow="0" w:firstColumn="0" w:lastColumn="0" w:oddVBand="0" w:evenVBand="0" w:oddHBand="0" w:evenHBand="0" w:firstRowFirstColumn="0" w:firstRowLastColumn="0" w:lastRowFirstColumn="0" w:lastRowLastColumn="0"/>
          <w:tblHeader/>
        </w:trPr>
        <w:tc>
          <w:tcPr>
            <w:tcW w:w="2154" w:type="dxa"/>
            <w:vAlign w:val="center"/>
          </w:tcPr>
          <w:p w14:paraId="12C87345" w14:textId="77777777" w:rsidR="00D67A53" w:rsidRPr="00CB0607" w:rsidRDefault="00D67A53" w:rsidP="006F7F93">
            <w:pPr>
              <w:pStyle w:val="TableColHeadingCenter"/>
            </w:pPr>
            <w:r w:rsidRPr="00CB0607">
              <w:t>Group</w:t>
            </w:r>
          </w:p>
        </w:tc>
        <w:tc>
          <w:tcPr>
            <w:tcW w:w="899" w:type="dxa"/>
            <w:vAlign w:val="center"/>
          </w:tcPr>
          <w:p w14:paraId="2EFACC13" w14:textId="633E1CA2" w:rsidR="00D67A53" w:rsidRPr="00CB0607" w:rsidRDefault="006F7F93" w:rsidP="006F7F93">
            <w:pPr>
              <w:pStyle w:val="TableColHeadingCenter"/>
            </w:pPr>
            <w:r>
              <w:rPr>
                <w:i/>
                <w:iCs/>
              </w:rPr>
              <w:t xml:space="preserve">ELA </w:t>
            </w:r>
            <w:r w:rsidR="00D67A53" w:rsidRPr="00CB0607">
              <w:rPr>
                <w:i/>
                <w:iCs/>
              </w:rPr>
              <w:t>N</w:t>
            </w:r>
            <w:r w:rsidR="00D67A53" w:rsidRPr="00CB0607">
              <w:t xml:space="preserve"> (2021)</w:t>
            </w:r>
          </w:p>
        </w:tc>
        <w:tc>
          <w:tcPr>
            <w:tcW w:w="899" w:type="dxa"/>
            <w:vAlign w:val="center"/>
          </w:tcPr>
          <w:p w14:paraId="6673BC9B" w14:textId="5512064D" w:rsidR="00D67A53" w:rsidRPr="00CB0607" w:rsidRDefault="006F7F93" w:rsidP="006F7F93">
            <w:pPr>
              <w:pStyle w:val="TableColHeadingCenter"/>
            </w:pPr>
            <w:r>
              <w:t xml:space="preserve">ELA </w:t>
            </w:r>
            <w:r w:rsidR="00D67A53" w:rsidRPr="00CB0607">
              <w:t>2021</w:t>
            </w:r>
          </w:p>
        </w:tc>
        <w:tc>
          <w:tcPr>
            <w:tcW w:w="899" w:type="dxa"/>
            <w:vAlign w:val="center"/>
          </w:tcPr>
          <w:p w14:paraId="01177FFF" w14:textId="793CE5B1" w:rsidR="00D67A53" w:rsidRPr="00CB0607" w:rsidRDefault="006F7F93" w:rsidP="006F7F93">
            <w:pPr>
              <w:pStyle w:val="TableColHeadingCenter"/>
            </w:pPr>
            <w:r>
              <w:t xml:space="preserve">ELA </w:t>
            </w:r>
            <w:r w:rsidR="00D67A53" w:rsidRPr="00CB0607">
              <w:t>State</w:t>
            </w:r>
          </w:p>
        </w:tc>
        <w:tc>
          <w:tcPr>
            <w:tcW w:w="899" w:type="dxa"/>
            <w:vAlign w:val="center"/>
          </w:tcPr>
          <w:p w14:paraId="7D960C82" w14:textId="2C8E7AE7" w:rsidR="00D67A53" w:rsidRPr="00CB0607" w:rsidRDefault="006F7F93" w:rsidP="006F7F93">
            <w:pPr>
              <w:pStyle w:val="TableColHeadingCenter"/>
            </w:pPr>
            <w:r>
              <w:t xml:space="preserve">ELA </w:t>
            </w:r>
            <w:r w:rsidR="00D67A53" w:rsidRPr="00CB0607">
              <w:t>Above/</w:t>
            </w:r>
            <w:r w:rsidR="004E39A8" w:rsidRPr="00CB0607">
              <w:br/>
            </w:r>
            <w:r w:rsidR="0076025E" w:rsidRPr="00CB0607">
              <w:t>b</w:t>
            </w:r>
            <w:r w:rsidR="00D67A53" w:rsidRPr="00CB0607">
              <w:t>elow</w:t>
            </w:r>
          </w:p>
        </w:tc>
        <w:tc>
          <w:tcPr>
            <w:tcW w:w="898" w:type="dxa"/>
            <w:vAlign w:val="center"/>
          </w:tcPr>
          <w:p w14:paraId="006AE43F" w14:textId="19C23375" w:rsidR="00D67A53" w:rsidRPr="00CB0607" w:rsidRDefault="006F7F93" w:rsidP="006F7F93">
            <w:pPr>
              <w:pStyle w:val="TableColHeadingCenter"/>
            </w:pPr>
            <w:r>
              <w:rPr>
                <w:i/>
                <w:iCs/>
              </w:rPr>
              <w:t xml:space="preserve">Math </w:t>
            </w:r>
            <w:r w:rsidR="00D67A53" w:rsidRPr="00CB0607">
              <w:rPr>
                <w:i/>
                <w:iCs/>
              </w:rPr>
              <w:t>N</w:t>
            </w:r>
            <w:r w:rsidR="00D67A53" w:rsidRPr="00CB0607">
              <w:t xml:space="preserve"> (2021)</w:t>
            </w:r>
          </w:p>
        </w:tc>
        <w:tc>
          <w:tcPr>
            <w:tcW w:w="899" w:type="dxa"/>
            <w:vAlign w:val="center"/>
          </w:tcPr>
          <w:p w14:paraId="1FC2FE0F" w14:textId="612D5A74" w:rsidR="00D67A53" w:rsidRPr="00CB0607" w:rsidRDefault="006F7F93" w:rsidP="006F7F93">
            <w:pPr>
              <w:pStyle w:val="TableColHeadingCenter"/>
            </w:pPr>
            <w:r>
              <w:t xml:space="preserve">Math </w:t>
            </w:r>
            <w:r w:rsidR="00D67A53" w:rsidRPr="00CB0607">
              <w:t>2021</w:t>
            </w:r>
          </w:p>
        </w:tc>
        <w:tc>
          <w:tcPr>
            <w:tcW w:w="898" w:type="dxa"/>
            <w:vAlign w:val="center"/>
          </w:tcPr>
          <w:p w14:paraId="16994FA2" w14:textId="7901A78B" w:rsidR="00D67A53" w:rsidRPr="00CB0607" w:rsidRDefault="006F7F93" w:rsidP="006F7F93">
            <w:pPr>
              <w:pStyle w:val="TableColHeadingCenter"/>
            </w:pPr>
            <w:r>
              <w:t xml:space="preserve">Math </w:t>
            </w:r>
            <w:r w:rsidR="00D67A53" w:rsidRPr="00CB0607">
              <w:t>State</w:t>
            </w:r>
          </w:p>
        </w:tc>
        <w:tc>
          <w:tcPr>
            <w:tcW w:w="899" w:type="dxa"/>
            <w:vAlign w:val="center"/>
          </w:tcPr>
          <w:p w14:paraId="1290B217" w14:textId="24A20C1E" w:rsidR="00D67A53" w:rsidRPr="00CB0607" w:rsidRDefault="006F7F93" w:rsidP="006F7F93">
            <w:pPr>
              <w:pStyle w:val="TableColHeadingCenter"/>
            </w:pPr>
            <w:r>
              <w:t xml:space="preserve">Math </w:t>
            </w:r>
            <w:r w:rsidR="00D67A53" w:rsidRPr="00CB0607">
              <w:t>Above/</w:t>
            </w:r>
            <w:r w:rsidR="004E39A8" w:rsidRPr="00CB0607">
              <w:br/>
            </w:r>
            <w:r w:rsidR="0076025E" w:rsidRPr="00CB0607">
              <w:t>b</w:t>
            </w:r>
            <w:r w:rsidR="00D67A53" w:rsidRPr="00CB0607">
              <w:t>elow</w:t>
            </w:r>
          </w:p>
        </w:tc>
      </w:tr>
      <w:tr w:rsidR="004E39A8" w:rsidRPr="00CB0607" w14:paraId="31F7DB0A" w14:textId="77777777" w:rsidTr="006F7F93">
        <w:trPr>
          <w:cnfStyle w:val="000000100000" w:firstRow="0" w:lastRow="0" w:firstColumn="0" w:lastColumn="0" w:oddVBand="0" w:evenVBand="0" w:oddHBand="1" w:evenHBand="0" w:firstRowFirstColumn="0" w:firstRowLastColumn="0" w:lastRowFirstColumn="0" w:lastRowLastColumn="0"/>
        </w:trPr>
        <w:tc>
          <w:tcPr>
            <w:tcW w:w="2154" w:type="dxa"/>
          </w:tcPr>
          <w:p w14:paraId="0986EBE3" w14:textId="77777777" w:rsidR="00D67A53" w:rsidRPr="00CB0607" w:rsidRDefault="00D67A53" w:rsidP="004E39A8">
            <w:pPr>
              <w:pStyle w:val="TableText"/>
            </w:pPr>
            <w:r w:rsidRPr="00CB0607">
              <w:t>All</w:t>
            </w:r>
          </w:p>
        </w:tc>
        <w:tc>
          <w:tcPr>
            <w:tcW w:w="899" w:type="dxa"/>
            <w:vAlign w:val="center"/>
          </w:tcPr>
          <w:p w14:paraId="18142328" w14:textId="77777777" w:rsidR="00D67A53" w:rsidRPr="00CB0607" w:rsidRDefault="00D67A53" w:rsidP="006F7F93">
            <w:pPr>
              <w:pStyle w:val="TableTextCentered"/>
            </w:pPr>
            <w:r w:rsidRPr="00CB0607">
              <w:t>121</w:t>
            </w:r>
          </w:p>
        </w:tc>
        <w:tc>
          <w:tcPr>
            <w:tcW w:w="899" w:type="dxa"/>
            <w:vAlign w:val="center"/>
          </w:tcPr>
          <w:p w14:paraId="57957824" w14:textId="77777777" w:rsidR="00D67A53" w:rsidRPr="00CB0607" w:rsidRDefault="00D67A53" w:rsidP="006F7F93">
            <w:pPr>
              <w:pStyle w:val="TableTextCentered"/>
            </w:pPr>
            <w:r w:rsidRPr="00CB0607">
              <w:t>87%</w:t>
            </w:r>
          </w:p>
        </w:tc>
        <w:tc>
          <w:tcPr>
            <w:tcW w:w="899" w:type="dxa"/>
            <w:vAlign w:val="center"/>
          </w:tcPr>
          <w:p w14:paraId="1C2EE947" w14:textId="77777777" w:rsidR="00D67A53" w:rsidRPr="00CB0607" w:rsidRDefault="00D67A53" w:rsidP="006F7F93">
            <w:pPr>
              <w:pStyle w:val="TableTextCentered"/>
            </w:pPr>
            <w:r w:rsidRPr="00CB0607">
              <w:t>64%</w:t>
            </w:r>
          </w:p>
        </w:tc>
        <w:tc>
          <w:tcPr>
            <w:tcW w:w="899" w:type="dxa"/>
            <w:vAlign w:val="center"/>
          </w:tcPr>
          <w:p w14:paraId="4EB8075C" w14:textId="77777777" w:rsidR="00D67A53" w:rsidRPr="00CB0607" w:rsidRDefault="00D67A53" w:rsidP="006F7F93">
            <w:pPr>
              <w:pStyle w:val="TableTextCentered"/>
            </w:pPr>
            <w:r w:rsidRPr="00CB0607">
              <w:t>23</w:t>
            </w:r>
          </w:p>
        </w:tc>
        <w:tc>
          <w:tcPr>
            <w:tcW w:w="898" w:type="dxa"/>
            <w:vAlign w:val="center"/>
          </w:tcPr>
          <w:p w14:paraId="04FF219A" w14:textId="77777777" w:rsidR="00D67A53" w:rsidRPr="00CB0607" w:rsidRDefault="00D67A53" w:rsidP="006F7F93">
            <w:pPr>
              <w:pStyle w:val="TableTextCentered"/>
            </w:pPr>
            <w:r w:rsidRPr="00CB0607">
              <w:t>121</w:t>
            </w:r>
          </w:p>
        </w:tc>
        <w:tc>
          <w:tcPr>
            <w:tcW w:w="899" w:type="dxa"/>
            <w:vAlign w:val="center"/>
          </w:tcPr>
          <w:p w14:paraId="4AB8C7DE" w14:textId="77777777" w:rsidR="00D67A53" w:rsidRPr="00CB0607" w:rsidRDefault="00D67A53" w:rsidP="006F7F93">
            <w:pPr>
              <w:pStyle w:val="TableTextCentered"/>
            </w:pPr>
            <w:r w:rsidRPr="00CB0607">
              <w:t>70%</w:t>
            </w:r>
          </w:p>
        </w:tc>
        <w:tc>
          <w:tcPr>
            <w:tcW w:w="898" w:type="dxa"/>
            <w:vAlign w:val="center"/>
          </w:tcPr>
          <w:p w14:paraId="2DD86EF5" w14:textId="77777777" w:rsidR="00D67A53" w:rsidRPr="00CB0607" w:rsidRDefault="00D67A53" w:rsidP="006F7F93">
            <w:pPr>
              <w:pStyle w:val="TableTextCentered"/>
            </w:pPr>
            <w:r w:rsidRPr="00CB0607">
              <w:t>52%</w:t>
            </w:r>
          </w:p>
        </w:tc>
        <w:tc>
          <w:tcPr>
            <w:tcW w:w="899" w:type="dxa"/>
            <w:vAlign w:val="center"/>
          </w:tcPr>
          <w:p w14:paraId="632588A4" w14:textId="77777777" w:rsidR="00D67A53" w:rsidRPr="00CB0607" w:rsidRDefault="00D67A53" w:rsidP="006F7F93">
            <w:pPr>
              <w:pStyle w:val="TableTextCentered"/>
            </w:pPr>
            <w:r w:rsidRPr="00CB0607">
              <w:t>18</w:t>
            </w:r>
          </w:p>
        </w:tc>
      </w:tr>
      <w:tr w:rsidR="004E39A8" w:rsidRPr="00CB0607" w14:paraId="52124F8D" w14:textId="77777777" w:rsidTr="006F7F93">
        <w:tc>
          <w:tcPr>
            <w:tcW w:w="2154" w:type="dxa"/>
          </w:tcPr>
          <w:p w14:paraId="0C9AD1D9" w14:textId="77777777" w:rsidR="00D67A53" w:rsidRPr="00CB0607" w:rsidRDefault="00D67A53" w:rsidP="004E39A8">
            <w:pPr>
              <w:pStyle w:val="TableText"/>
            </w:pPr>
            <w:r w:rsidRPr="00CB0607">
              <w:t>African American/Black</w:t>
            </w:r>
          </w:p>
        </w:tc>
        <w:tc>
          <w:tcPr>
            <w:tcW w:w="899" w:type="dxa"/>
            <w:vAlign w:val="center"/>
          </w:tcPr>
          <w:p w14:paraId="2A7122B0" w14:textId="77777777" w:rsidR="00D67A53" w:rsidRPr="00CB0607" w:rsidRDefault="00D67A53" w:rsidP="006F7F93">
            <w:pPr>
              <w:pStyle w:val="TableTextCentered"/>
            </w:pPr>
            <w:r w:rsidRPr="00CB0607">
              <w:t>1</w:t>
            </w:r>
          </w:p>
        </w:tc>
        <w:tc>
          <w:tcPr>
            <w:tcW w:w="899" w:type="dxa"/>
            <w:vAlign w:val="center"/>
          </w:tcPr>
          <w:p w14:paraId="514C7DE6" w14:textId="623EB5FD" w:rsidR="00D67A53" w:rsidRPr="00CB0607" w:rsidRDefault="006F7F93" w:rsidP="006F7F93">
            <w:pPr>
              <w:pStyle w:val="TableTextCentered"/>
            </w:pPr>
            <w:r>
              <w:t>NA</w:t>
            </w:r>
          </w:p>
        </w:tc>
        <w:tc>
          <w:tcPr>
            <w:tcW w:w="899" w:type="dxa"/>
            <w:vAlign w:val="center"/>
          </w:tcPr>
          <w:p w14:paraId="7E86B0B9" w14:textId="77777777" w:rsidR="00D67A53" w:rsidRPr="00CB0607" w:rsidRDefault="00D67A53" w:rsidP="006F7F93">
            <w:pPr>
              <w:pStyle w:val="TableTextCentered"/>
            </w:pPr>
            <w:r w:rsidRPr="00CB0607">
              <w:t>41%</w:t>
            </w:r>
          </w:p>
        </w:tc>
        <w:tc>
          <w:tcPr>
            <w:tcW w:w="899" w:type="dxa"/>
            <w:vAlign w:val="center"/>
          </w:tcPr>
          <w:p w14:paraId="1036B70D" w14:textId="016C1447" w:rsidR="00D67A53" w:rsidRPr="00CB0607" w:rsidRDefault="006F7F93" w:rsidP="006F7F93">
            <w:pPr>
              <w:pStyle w:val="TableTextCentered"/>
            </w:pPr>
            <w:r>
              <w:t>NA</w:t>
            </w:r>
          </w:p>
        </w:tc>
        <w:tc>
          <w:tcPr>
            <w:tcW w:w="898" w:type="dxa"/>
            <w:vAlign w:val="center"/>
          </w:tcPr>
          <w:p w14:paraId="1E191B5B" w14:textId="77777777" w:rsidR="00D67A53" w:rsidRPr="00CB0607" w:rsidRDefault="00D67A53" w:rsidP="006F7F93">
            <w:pPr>
              <w:pStyle w:val="TableTextCentered"/>
            </w:pPr>
            <w:r w:rsidRPr="00CB0607">
              <w:t>1</w:t>
            </w:r>
          </w:p>
        </w:tc>
        <w:tc>
          <w:tcPr>
            <w:tcW w:w="899" w:type="dxa"/>
            <w:vAlign w:val="center"/>
          </w:tcPr>
          <w:p w14:paraId="443B3D49" w14:textId="3CB9E7A6" w:rsidR="00D67A53" w:rsidRPr="00CB0607" w:rsidRDefault="006F7F93" w:rsidP="006F7F93">
            <w:pPr>
              <w:pStyle w:val="TableTextCentered"/>
            </w:pPr>
            <w:r>
              <w:t>NA</w:t>
            </w:r>
          </w:p>
        </w:tc>
        <w:tc>
          <w:tcPr>
            <w:tcW w:w="898" w:type="dxa"/>
            <w:vAlign w:val="center"/>
          </w:tcPr>
          <w:p w14:paraId="2FAB0172" w14:textId="77777777" w:rsidR="00D67A53" w:rsidRPr="00CB0607" w:rsidRDefault="00D67A53" w:rsidP="006F7F93">
            <w:pPr>
              <w:pStyle w:val="TableTextCentered"/>
            </w:pPr>
            <w:r w:rsidRPr="00CB0607">
              <w:t>27%</w:t>
            </w:r>
          </w:p>
        </w:tc>
        <w:tc>
          <w:tcPr>
            <w:tcW w:w="899" w:type="dxa"/>
            <w:vAlign w:val="center"/>
          </w:tcPr>
          <w:p w14:paraId="4E6349C8" w14:textId="5505DF1E" w:rsidR="00D67A53" w:rsidRPr="00CB0607" w:rsidRDefault="006F7F93" w:rsidP="006F7F93">
            <w:pPr>
              <w:pStyle w:val="TableTextCentered"/>
            </w:pPr>
            <w:r>
              <w:t>NA</w:t>
            </w:r>
          </w:p>
        </w:tc>
      </w:tr>
      <w:tr w:rsidR="004E39A8" w:rsidRPr="00CB0607" w14:paraId="38C2232F" w14:textId="77777777" w:rsidTr="006F7F93">
        <w:trPr>
          <w:cnfStyle w:val="000000100000" w:firstRow="0" w:lastRow="0" w:firstColumn="0" w:lastColumn="0" w:oddVBand="0" w:evenVBand="0" w:oddHBand="1" w:evenHBand="0" w:firstRowFirstColumn="0" w:firstRowLastColumn="0" w:lastRowFirstColumn="0" w:lastRowLastColumn="0"/>
        </w:trPr>
        <w:tc>
          <w:tcPr>
            <w:tcW w:w="2154" w:type="dxa"/>
          </w:tcPr>
          <w:p w14:paraId="2382C285" w14:textId="77777777" w:rsidR="00D67A53" w:rsidRPr="00CB0607" w:rsidRDefault="00D67A53" w:rsidP="004E39A8">
            <w:pPr>
              <w:pStyle w:val="TableText"/>
            </w:pPr>
            <w:r w:rsidRPr="00CB0607">
              <w:t>Asian</w:t>
            </w:r>
          </w:p>
        </w:tc>
        <w:tc>
          <w:tcPr>
            <w:tcW w:w="899" w:type="dxa"/>
            <w:vAlign w:val="center"/>
          </w:tcPr>
          <w:p w14:paraId="6A6D2A2D" w14:textId="77777777" w:rsidR="00D67A53" w:rsidRPr="00CB0607" w:rsidRDefault="00D67A53" w:rsidP="006F7F93">
            <w:pPr>
              <w:pStyle w:val="TableTextCentered"/>
            </w:pPr>
            <w:r w:rsidRPr="00CB0607">
              <w:t>1</w:t>
            </w:r>
          </w:p>
        </w:tc>
        <w:tc>
          <w:tcPr>
            <w:tcW w:w="899" w:type="dxa"/>
            <w:vAlign w:val="center"/>
          </w:tcPr>
          <w:p w14:paraId="78F7F396" w14:textId="7DBF1C91" w:rsidR="00D67A53" w:rsidRPr="00CB0607" w:rsidRDefault="006F7F93" w:rsidP="006F7F93">
            <w:pPr>
              <w:pStyle w:val="TableTextCentered"/>
            </w:pPr>
            <w:r>
              <w:t>NA</w:t>
            </w:r>
          </w:p>
        </w:tc>
        <w:tc>
          <w:tcPr>
            <w:tcW w:w="899" w:type="dxa"/>
            <w:vAlign w:val="center"/>
          </w:tcPr>
          <w:p w14:paraId="5B48A944" w14:textId="77777777" w:rsidR="00D67A53" w:rsidRPr="00CB0607" w:rsidRDefault="00D67A53" w:rsidP="006F7F93">
            <w:pPr>
              <w:pStyle w:val="TableTextCentered"/>
            </w:pPr>
            <w:r w:rsidRPr="00CB0607">
              <w:t>80%</w:t>
            </w:r>
          </w:p>
        </w:tc>
        <w:tc>
          <w:tcPr>
            <w:tcW w:w="899" w:type="dxa"/>
            <w:vAlign w:val="center"/>
          </w:tcPr>
          <w:p w14:paraId="0D928593" w14:textId="5599D20D" w:rsidR="00D67A53" w:rsidRPr="00CB0607" w:rsidRDefault="006F7F93" w:rsidP="006F7F93">
            <w:pPr>
              <w:pStyle w:val="TableTextCentered"/>
            </w:pPr>
            <w:r>
              <w:t>NA</w:t>
            </w:r>
          </w:p>
        </w:tc>
        <w:tc>
          <w:tcPr>
            <w:tcW w:w="898" w:type="dxa"/>
            <w:vAlign w:val="center"/>
          </w:tcPr>
          <w:p w14:paraId="491B1325" w14:textId="77777777" w:rsidR="00D67A53" w:rsidRPr="00CB0607" w:rsidRDefault="00D67A53" w:rsidP="006F7F93">
            <w:pPr>
              <w:pStyle w:val="TableTextCentered"/>
            </w:pPr>
            <w:r w:rsidRPr="00CB0607">
              <w:t>1</w:t>
            </w:r>
          </w:p>
        </w:tc>
        <w:tc>
          <w:tcPr>
            <w:tcW w:w="899" w:type="dxa"/>
            <w:vAlign w:val="center"/>
          </w:tcPr>
          <w:p w14:paraId="2EBA5BDE" w14:textId="19631867" w:rsidR="00D67A53" w:rsidRPr="00CB0607" w:rsidRDefault="006F7F93" w:rsidP="006F7F93">
            <w:pPr>
              <w:pStyle w:val="TableTextCentered"/>
            </w:pPr>
            <w:r>
              <w:t>NA</w:t>
            </w:r>
          </w:p>
        </w:tc>
        <w:tc>
          <w:tcPr>
            <w:tcW w:w="898" w:type="dxa"/>
            <w:vAlign w:val="center"/>
          </w:tcPr>
          <w:p w14:paraId="3E631CEE" w14:textId="77777777" w:rsidR="00D67A53" w:rsidRPr="00CB0607" w:rsidRDefault="00D67A53" w:rsidP="006F7F93">
            <w:pPr>
              <w:pStyle w:val="TableTextCentered"/>
            </w:pPr>
            <w:r w:rsidRPr="00CB0607">
              <w:t>80%</w:t>
            </w:r>
          </w:p>
        </w:tc>
        <w:tc>
          <w:tcPr>
            <w:tcW w:w="899" w:type="dxa"/>
            <w:vAlign w:val="center"/>
          </w:tcPr>
          <w:p w14:paraId="7B59A2A9" w14:textId="257FC0BF" w:rsidR="00D67A53" w:rsidRPr="00CB0607" w:rsidRDefault="006F7F93" w:rsidP="006F7F93">
            <w:pPr>
              <w:pStyle w:val="TableTextCentered"/>
            </w:pPr>
            <w:r>
              <w:t>NA</w:t>
            </w:r>
          </w:p>
        </w:tc>
      </w:tr>
      <w:tr w:rsidR="004E39A8" w:rsidRPr="00CB0607" w14:paraId="1E86E5BD" w14:textId="77777777" w:rsidTr="006F7F93">
        <w:tc>
          <w:tcPr>
            <w:tcW w:w="2154" w:type="dxa"/>
          </w:tcPr>
          <w:p w14:paraId="0ACC8A3C" w14:textId="77777777" w:rsidR="00D67A53" w:rsidRPr="00CB0607" w:rsidRDefault="00D67A53" w:rsidP="004E39A8">
            <w:pPr>
              <w:pStyle w:val="TableText"/>
            </w:pPr>
            <w:r w:rsidRPr="00CB0607">
              <w:t>Hispanic/Latino</w:t>
            </w:r>
          </w:p>
        </w:tc>
        <w:tc>
          <w:tcPr>
            <w:tcW w:w="899" w:type="dxa"/>
            <w:vAlign w:val="center"/>
          </w:tcPr>
          <w:p w14:paraId="63DFD033" w14:textId="77777777" w:rsidR="00D67A53" w:rsidRPr="00CB0607" w:rsidRDefault="00D67A53" w:rsidP="006F7F93">
            <w:pPr>
              <w:pStyle w:val="TableTextCentered"/>
            </w:pPr>
            <w:r w:rsidRPr="00CB0607">
              <w:t>5</w:t>
            </w:r>
          </w:p>
        </w:tc>
        <w:tc>
          <w:tcPr>
            <w:tcW w:w="899" w:type="dxa"/>
            <w:vAlign w:val="center"/>
          </w:tcPr>
          <w:p w14:paraId="1C431B68" w14:textId="216CABCA" w:rsidR="00D67A53" w:rsidRPr="00CB0607" w:rsidRDefault="006F7F93" w:rsidP="006F7F93">
            <w:pPr>
              <w:pStyle w:val="TableTextCentered"/>
            </w:pPr>
            <w:r>
              <w:t>NA</w:t>
            </w:r>
          </w:p>
        </w:tc>
        <w:tc>
          <w:tcPr>
            <w:tcW w:w="899" w:type="dxa"/>
            <w:vAlign w:val="center"/>
          </w:tcPr>
          <w:p w14:paraId="557F2751" w14:textId="77777777" w:rsidR="00D67A53" w:rsidRPr="00CB0607" w:rsidRDefault="00D67A53" w:rsidP="006F7F93">
            <w:pPr>
              <w:pStyle w:val="TableTextCentered"/>
            </w:pPr>
            <w:r w:rsidRPr="00CB0607">
              <w:t>39%</w:t>
            </w:r>
          </w:p>
        </w:tc>
        <w:tc>
          <w:tcPr>
            <w:tcW w:w="899" w:type="dxa"/>
            <w:vAlign w:val="center"/>
          </w:tcPr>
          <w:p w14:paraId="0A1433A8" w14:textId="6BD71A4D" w:rsidR="00D67A53" w:rsidRPr="00CB0607" w:rsidRDefault="006F7F93" w:rsidP="006F7F93">
            <w:pPr>
              <w:pStyle w:val="TableTextCentered"/>
            </w:pPr>
            <w:r>
              <w:t>NA</w:t>
            </w:r>
          </w:p>
        </w:tc>
        <w:tc>
          <w:tcPr>
            <w:tcW w:w="898" w:type="dxa"/>
            <w:vAlign w:val="center"/>
          </w:tcPr>
          <w:p w14:paraId="440E76B8" w14:textId="77777777" w:rsidR="00D67A53" w:rsidRPr="00CB0607" w:rsidRDefault="00D67A53" w:rsidP="006F7F93">
            <w:pPr>
              <w:pStyle w:val="TableTextCentered"/>
            </w:pPr>
            <w:r w:rsidRPr="00CB0607">
              <w:t>5</w:t>
            </w:r>
          </w:p>
        </w:tc>
        <w:tc>
          <w:tcPr>
            <w:tcW w:w="899" w:type="dxa"/>
            <w:vAlign w:val="center"/>
          </w:tcPr>
          <w:p w14:paraId="79ED3DA4" w14:textId="76C30533" w:rsidR="00D67A53" w:rsidRPr="00CB0607" w:rsidRDefault="006F7F93" w:rsidP="006F7F93">
            <w:pPr>
              <w:pStyle w:val="TableTextCentered"/>
            </w:pPr>
            <w:r>
              <w:t>NA</w:t>
            </w:r>
          </w:p>
        </w:tc>
        <w:tc>
          <w:tcPr>
            <w:tcW w:w="898" w:type="dxa"/>
            <w:vAlign w:val="center"/>
          </w:tcPr>
          <w:p w14:paraId="1D62C3C0" w14:textId="77777777" w:rsidR="00D67A53" w:rsidRPr="00CB0607" w:rsidRDefault="00D67A53" w:rsidP="006F7F93">
            <w:pPr>
              <w:pStyle w:val="TableTextCentered"/>
            </w:pPr>
            <w:r w:rsidRPr="00CB0607">
              <w:t>26%</w:t>
            </w:r>
          </w:p>
        </w:tc>
        <w:tc>
          <w:tcPr>
            <w:tcW w:w="899" w:type="dxa"/>
            <w:vAlign w:val="center"/>
          </w:tcPr>
          <w:p w14:paraId="70FC6A4C" w14:textId="749A123B" w:rsidR="00D67A53" w:rsidRPr="00CB0607" w:rsidRDefault="006F7F93" w:rsidP="006F7F93">
            <w:pPr>
              <w:pStyle w:val="TableTextCentered"/>
            </w:pPr>
            <w:r>
              <w:t>NA</w:t>
            </w:r>
          </w:p>
        </w:tc>
      </w:tr>
      <w:tr w:rsidR="004E39A8" w:rsidRPr="00CB0607" w14:paraId="1EC7B758" w14:textId="77777777" w:rsidTr="006F7F93">
        <w:trPr>
          <w:cnfStyle w:val="000000100000" w:firstRow="0" w:lastRow="0" w:firstColumn="0" w:lastColumn="0" w:oddVBand="0" w:evenVBand="0" w:oddHBand="1" w:evenHBand="0" w:firstRowFirstColumn="0" w:firstRowLastColumn="0" w:lastRowFirstColumn="0" w:lastRowLastColumn="0"/>
        </w:trPr>
        <w:tc>
          <w:tcPr>
            <w:tcW w:w="2154" w:type="dxa"/>
          </w:tcPr>
          <w:p w14:paraId="38284E84" w14:textId="4771E036" w:rsidR="00D67A53" w:rsidRPr="00CB0607" w:rsidRDefault="00D67A53" w:rsidP="004E39A8">
            <w:pPr>
              <w:pStyle w:val="TableText"/>
            </w:pPr>
            <w:r w:rsidRPr="00CB0607">
              <w:t>Multi</w:t>
            </w:r>
            <w:r w:rsidR="00E73B9F" w:rsidRPr="00CB0607">
              <w:t>r</w:t>
            </w:r>
            <w:r w:rsidRPr="00CB0607">
              <w:t>ace</w:t>
            </w:r>
          </w:p>
        </w:tc>
        <w:tc>
          <w:tcPr>
            <w:tcW w:w="899" w:type="dxa"/>
            <w:vAlign w:val="center"/>
          </w:tcPr>
          <w:p w14:paraId="7D58E309" w14:textId="77777777" w:rsidR="00D67A53" w:rsidRPr="00CB0607" w:rsidRDefault="00D67A53" w:rsidP="006F7F93">
            <w:pPr>
              <w:pStyle w:val="TableTextCentered"/>
            </w:pPr>
            <w:r w:rsidRPr="00CB0607">
              <w:t>8</w:t>
            </w:r>
          </w:p>
        </w:tc>
        <w:tc>
          <w:tcPr>
            <w:tcW w:w="899" w:type="dxa"/>
            <w:vAlign w:val="center"/>
          </w:tcPr>
          <w:p w14:paraId="560ABC3D" w14:textId="6774BC3D" w:rsidR="00D67A53" w:rsidRPr="00CB0607" w:rsidRDefault="006F7F93" w:rsidP="006F7F93">
            <w:pPr>
              <w:pStyle w:val="TableTextCentered"/>
            </w:pPr>
            <w:r>
              <w:t>NA</w:t>
            </w:r>
          </w:p>
        </w:tc>
        <w:tc>
          <w:tcPr>
            <w:tcW w:w="899" w:type="dxa"/>
            <w:vAlign w:val="center"/>
          </w:tcPr>
          <w:p w14:paraId="74E4669E" w14:textId="77777777" w:rsidR="00D67A53" w:rsidRPr="00CB0607" w:rsidRDefault="00D67A53" w:rsidP="006F7F93">
            <w:pPr>
              <w:pStyle w:val="TableTextCentered"/>
            </w:pPr>
            <w:r w:rsidRPr="00CB0607">
              <w:t>67%</w:t>
            </w:r>
          </w:p>
        </w:tc>
        <w:tc>
          <w:tcPr>
            <w:tcW w:w="899" w:type="dxa"/>
            <w:vAlign w:val="center"/>
          </w:tcPr>
          <w:p w14:paraId="7941C244" w14:textId="63C44D13" w:rsidR="00D67A53" w:rsidRPr="00CB0607" w:rsidRDefault="006F7F93" w:rsidP="006F7F93">
            <w:pPr>
              <w:pStyle w:val="TableTextCentered"/>
            </w:pPr>
            <w:r>
              <w:t>NA</w:t>
            </w:r>
          </w:p>
        </w:tc>
        <w:tc>
          <w:tcPr>
            <w:tcW w:w="898" w:type="dxa"/>
            <w:vAlign w:val="center"/>
          </w:tcPr>
          <w:p w14:paraId="6AC6A91B" w14:textId="77777777" w:rsidR="00D67A53" w:rsidRPr="00CB0607" w:rsidRDefault="00D67A53" w:rsidP="006F7F93">
            <w:pPr>
              <w:pStyle w:val="TableTextCentered"/>
            </w:pPr>
            <w:r w:rsidRPr="00CB0607">
              <w:t>8</w:t>
            </w:r>
          </w:p>
        </w:tc>
        <w:tc>
          <w:tcPr>
            <w:tcW w:w="899" w:type="dxa"/>
            <w:vAlign w:val="center"/>
          </w:tcPr>
          <w:p w14:paraId="62525B21" w14:textId="7C30A7F0" w:rsidR="00D67A53" w:rsidRPr="00CB0607" w:rsidRDefault="006F7F93" w:rsidP="006F7F93">
            <w:pPr>
              <w:pStyle w:val="TableTextCentered"/>
            </w:pPr>
            <w:r>
              <w:t>NA</w:t>
            </w:r>
          </w:p>
        </w:tc>
        <w:tc>
          <w:tcPr>
            <w:tcW w:w="898" w:type="dxa"/>
            <w:vAlign w:val="center"/>
          </w:tcPr>
          <w:p w14:paraId="0C7EF79A" w14:textId="77777777" w:rsidR="00D67A53" w:rsidRPr="00CB0607" w:rsidRDefault="00D67A53" w:rsidP="006F7F93">
            <w:pPr>
              <w:pStyle w:val="TableTextCentered"/>
            </w:pPr>
            <w:r w:rsidRPr="00CB0607">
              <w:t>55%</w:t>
            </w:r>
          </w:p>
        </w:tc>
        <w:tc>
          <w:tcPr>
            <w:tcW w:w="899" w:type="dxa"/>
            <w:vAlign w:val="center"/>
          </w:tcPr>
          <w:p w14:paraId="7DED9706" w14:textId="46C8AB2E" w:rsidR="00D67A53" w:rsidRPr="00CB0607" w:rsidRDefault="006F7F93" w:rsidP="006F7F93">
            <w:pPr>
              <w:pStyle w:val="TableTextCentered"/>
            </w:pPr>
            <w:r>
              <w:t>NA</w:t>
            </w:r>
          </w:p>
        </w:tc>
      </w:tr>
      <w:tr w:rsidR="004E39A8" w:rsidRPr="00CB0607" w14:paraId="51D29459" w14:textId="77777777" w:rsidTr="006F7F93">
        <w:tc>
          <w:tcPr>
            <w:tcW w:w="2154" w:type="dxa"/>
          </w:tcPr>
          <w:p w14:paraId="6ED16FAD" w14:textId="77777777" w:rsidR="00D67A53" w:rsidRPr="00CB0607" w:rsidRDefault="00D67A53" w:rsidP="004E39A8">
            <w:pPr>
              <w:pStyle w:val="TableText"/>
            </w:pPr>
            <w:r w:rsidRPr="00CB0607">
              <w:t>White</w:t>
            </w:r>
          </w:p>
        </w:tc>
        <w:tc>
          <w:tcPr>
            <w:tcW w:w="899" w:type="dxa"/>
            <w:vAlign w:val="center"/>
          </w:tcPr>
          <w:p w14:paraId="73B62F57" w14:textId="77777777" w:rsidR="00D67A53" w:rsidRPr="00CB0607" w:rsidRDefault="00D67A53" w:rsidP="006F7F93">
            <w:pPr>
              <w:pStyle w:val="TableTextCentered"/>
            </w:pPr>
            <w:r w:rsidRPr="00CB0607">
              <w:t>106</w:t>
            </w:r>
          </w:p>
        </w:tc>
        <w:tc>
          <w:tcPr>
            <w:tcW w:w="899" w:type="dxa"/>
            <w:vAlign w:val="center"/>
          </w:tcPr>
          <w:p w14:paraId="2F43013C" w14:textId="77777777" w:rsidR="00D67A53" w:rsidRPr="00CB0607" w:rsidRDefault="00D67A53" w:rsidP="006F7F93">
            <w:pPr>
              <w:pStyle w:val="TableTextCentered"/>
            </w:pPr>
            <w:r w:rsidRPr="00CB0607">
              <w:t>87%</w:t>
            </w:r>
          </w:p>
        </w:tc>
        <w:tc>
          <w:tcPr>
            <w:tcW w:w="899" w:type="dxa"/>
            <w:vAlign w:val="center"/>
          </w:tcPr>
          <w:p w14:paraId="3893328A" w14:textId="77777777" w:rsidR="00D67A53" w:rsidRPr="00CB0607" w:rsidRDefault="00D67A53" w:rsidP="006F7F93">
            <w:pPr>
              <w:pStyle w:val="TableTextCentered"/>
            </w:pPr>
            <w:r w:rsidRPr="00CB0607">
              <w:t>73%</w:t>
            </w:r>
          </w:p>
        </w:tc>
        <w:tc>
          <w:tcPr>
            <w:tcW w:w="899" w:type="dxa"/>
            <w:vAlign w:val="center"/>
          </w:tcPr>
          <w:p w14:paraId="0206A683" w14:textId="77777777" w:rsidR="00D67A53" w:rsidRPr="00CB0607" w:rsidRDefault="00D67A53" w:rsidP="006F7F93">
            <w:pPr>
              <w:pStyle w:val="TableTextCentered"/>
            </w:pPr>
            <w:r w:rsidRPr="00CB0607">
              <w:t>14</w:t>
            </w:r>
          </w:p>
        </w:tc>
        <w:tc>
          <w:tcPr>
            <w:tcW w:w="898" w:type="dxa"/>
            <w:vAlign w:val="center"/>
          </w:tcPr>
          <w:p w14:paraId="542EA2EA" w14:textId="77777777" w:rsidR="00D67A53" w:rsidRPr="00CB0607" w:rsidRDefault="00D67A53" w:rsidP="006F7F93">
            <w:pPr>
              <w:pStyle w:val="TableTextCentered"/>
            </w:pPr>
            <w:r w:rsidRPr="00CB0607">
              <w:t>106</w:t>
            </w:r>
          </w:p>
        </w:tc>
        <w:tc>
          <w:tcPr>
            <w:tcW w:w="899" w:type="dxa"/>
            <w:vAlign w:val="center"/>
          </w:tcPr>
          <w:p w14:paraId="1C2CD51C" w14:textId="77777777" w:rsidR="00D67A53" w:rsidRPr="00CB0607" w:rsidRDefault="00D67A53" w:rsidP="006F7F93">
            <w:pPr>
              <w:pStyle w:val="TableTextCentered"/>
            </w:pPr>
            <w:r w:rsidRPr="00CB0607">
              <w:t>71%</w:t>
            </w:r>
          </w:p>
        </w:tc>
        <w:tc>
          <w:tcPr>
            <w:tcW w:w="898" w:type="dxa"/>
            <w:vAlign w:val="center"/>
          </w:tcPr>
          <w:p w14:paraId="7EF86571" w14:textId="77777777" w:rsidR="00D67A53" w:rsidRPr="00CB0607" w:rsidRDefault="00D67A53" w:rsidP="006F7F93">
            <w:pPr>
              <w:pStyle w:val="TableTextCentered"/>
            </w:pPr>
            <w:r w:rsidRPr="00CB0607">
              <w:t>60%</w:t>
            </w:r>
          </w:p>
        </w:tc>
        <w:tc>
          <w:tcPr>
            <w:tcW w:w="899" w:type="dxa"/>
            <w:vAlign w:val="center"/>
          </w:tcPr>
          <w:p w14:paraId="1A588AD4" w14:textId="77777777" w:rsidR="00D67A53" w:rsidRPr="00CB0607" w:rsidRDefault="00D67A53" w:rsidP="006F7F93">
            <w:pPr>
              <w:pStyle w:val="TableTextCentered"/>
            </w:pPr>
            <w:r w:rsidRPr="00CB0607">
              <w:t>11</w:t>
            </w:r>
          </w:p>
        </w:tc>
      </w:tr>
      <w:tr w:rsidR="004E39A8" w:rsidRPr="00CB0607" w14:paraId="09342032" w14:textId="77777777" w:rsidTr="006F7F93">
        <w:trPr>
          <w:cnfStyle w:val="000000100000" w:firstRow="0" w:lastRow="0" w:firstColumn="0" w:lastColumn="0" w:oddVBand="0" w:evenVBand="0" w:oddHBand="1" w:evenHBand="0" w:firstRowFirstColumn="0" w:firstRowLastColumn="0" w:lastRowFirstColumn="0" w:lastRowLastColumn="0"/>
        </w:trPr>
        <w:tc>
          <w:tcPr>
            <w:tcW w:w="2154" w:type="dxa"/>
          </w:tcPr>
          <w:p w14:paraId="1691F00E" w14:textId="6FCDDC39" w:rsidR="00D67A53" w:rsidRPr="00CB0607" w:rsidRDefault="00D67A53" w:rsidP="004E39A8">
            <w:pPr>
              <w:pStyle w:val="TableText"/>
            </w:pPr>
            <w:r w:rsidRPr="00CB0607">
              <w:t xml:space="preserve">High </w:t>
            </w:r>
            <w:r w:rsidR="0076025E" w:rsidRPr="00CB0607">
              <w:t>n</w:t>
            </w:r>
            <w:r w:rsidRPr="00CB0607">
              <w:t>eed</w:t>
            </w:r>
          </w:p>
        </w:tc>
        <w:tc>
          <w:tcPr>
            <w:tcW w:w="899" w:type="dxa"/>
            <w:vAlign w:val="center"/>
          </w:tcPr>
          <w:p w14:paraId="77B2F4C4" w14:textId="77777777" w:rsidR="00D67A53" w:rsidRPr="00CB0607" w:rsidRDefault="00D67A53" w:rsidP="006F7F93">
            <w:pPr>
              <w:pStyle w:val="TableTextCentered"/>
            </w:pPr>
            <w:r w:rsidRPr="00CB0607">
              <w:t>26</w:t>
            </w:r>
          </w:p>
        </w:tc>
        <w:tc>
          <w:tcPr>
            <w:tcW w:w="899" w:type="dxa"/>
            <w:vAlign w:val="center"/>
          </w:tcPr>
          <w:p w14:paraId="2764FF70" w14:textId="77777777" w:rsidR="00D67A53" w:rsidRPr="00CB0607" w:rsidRDefault="00D67A53" w:rsidP="006F7F93">
            <w:pPr>
              <w:pStyle w:val="TableTextCentered"/>
            </w:pPr>
            <w:r w:rsidRPr="00CB0607">
              <w:t>65%</w:t>
            </w:r>
          </w:p>
        </w:tc>
        <w:tc>
          <w:tcPr>
            <w:tcW w:w="899" w:type="dxa"/>
            <w:vAlign w:val="center"/>
          </w:tcPr>
          <w:p w14:paraId="68A82574" w14:textId="77777777" w:rsidR="00D67A53" w:rsidRPr="00CB0607" w:rsidRDefault="00D67A53" w:rsidP="006F7F93">
            <w:pPr>
              <w:pStyle w:val="TableTextCentered"/>
            </w:pPr>
            <w:r w:rsidRPr="00CB0607">
              <w:t>39%</w:t>
            </w:r>
          </w:p>
        </w:tc>
        <w:tc>
          <w:tcPr>
            <w:tcW w:w="899" w:type="dxa"/>
            <w:vAlign w:val="center"/>
          </w:tcPr>
          <w:p w14:paraId="15B1D512" w14:textId="77777777" w:rsidR="00D67A53" w:rsidRPr="00CB0607" w:rsidRDefault="00D67A53" w:rsidP="006F7F93">
            <w:pPr>
              <w:pStyle w:val="TableTextCentered"/>
            </w:pPr>
            <w:r w:rsidRPr="00CB0607">
              <w:t>26</w:t>
            </w:r>
          </w:p>
        </w:tc>
        <w:tc>
          <w:tcPr>
            <w:tcW w:w="898" w:type="dxa"/>
            <w:vAlign w:val="center"/>
          </w:tcPr>
          <w:p w14:paraId="6247C5AA" w14:textId="77777777" w:rsidR="00D67A53" w:rsidRPr="00CB0607" w:rsidRDefault="00D67A53" w:rsidP="006F7F93">
            <w:pPr>
              <w:pStyle w:val="TableTextCentered"/>
            </w:pPr>
            <w:r w:rsidRPr="00CB0607">
              <w:t>26</w:t>
            </w:r>
          </w:p>
        </w:tc>
        <w:tc>
          <w:tcPr>
            <w:tcW w:w="899" w:type="dxa"/>
            <w:vAlign w:val="center"/>
          </w:tcPr>
          <w:p w14:paraId="7676F873" w14:textId="77777777" w:rsidR="00D67A53" w:rsidRPr="00CB0607" w:rsidRDefault="00D67A53" w:rsidP="006F7F93">
            <w:pPr>
              <w:pStyle w:val="TableTextCentered"/>
            </w:pPr>
            <w:r w:rsidRPr="00CB0607">
              <w:t>54%</w:t>
            </w:r>
          </w:p>
        </w:tc>
        <w:tc>
          <w:tcPr>
            <w:tcW w:w="898" w:type="dxa"/>
            <w:vAlign w:val="center"/>
          </w:tcPr>
          <w:p w14:paraId="4D2650FB" w14:textId="77777777" w:rsidR="00D67A53" w:rsidRPr="00CB0607" w:rsidRDefault="00D67A53" w:rsidP="006F7F93">
            <w:pPr>
              <w:pStyle w:val="TableTextCentered"/>
            </w:pPr>
            <w:r w:rsidRPr="00CB0607">
              <w:t>26%</w:t>
            </w:r>
          </w:p>
        </w:tc>
        <w:tc>
          <w:tcPr>
            <w:tcW w:w="899" w:type="dxa"/>
            <w:vAlign w:val="center"/>
          </w:tcPr>
          <w:p w14:paraId="51FD9B1A" w14:textId="77777777" w:rsidR="00D67A53" w:rsidRPr="00CB0607" w:rsidRDefault="00D67A53" w:rsidP="006F7F93">
            <w:pPr>
              <w:pStyle w:val="TableTextCentered"/>
            </w:pPr>
            <w:r w:rsidRPr="00CB0607">
              <w:t>28</w:t>
            </w:r>
          </w:p>
        </w:tc>
      </w:tr>
      <w:tr w:rsidR="004E39A8" w:rsidRPr="00CB0607" w14:paraId="673F7034" w14:textId="77777777" w:rsidTr="006F7F93">
        <w:tc>
          <w:tcPr>
            <w:tcW w:w="2154" w:type="dxa"/>
          </w:tcPr>
          <w:p w14:paraId="2FC3D949" w14:textId="4786726A" w:rsidR="00D67A53" w:rsidRPr="00CB0607" w:rsidRDefault="0074302C" w:rsidP="004E39A8">
            <w:pPr>
              <w:pStyle w:val="TableText"/>
            </w:pPr>
            <w:r w:rsidRPr="00CB0607">
              <w:t>Economically disadvantaged</w:t>
            </w:r>
          </w:p>
        </w:tc>
        <w:tc>
          <w:tcPr>
            <w:tcW w:w="899" w:type="dxa"/>
            <w:vAlign w:val="center"/>
          </w:tcPr>
          <w:p w14:paraId="07738510" w14:textId="77777777" w:rsidR="00D67A53" w:rsidRPr="00CB0607" w:rsidRDefault="00D67A53" w:rsidP="006F7F93">
            <w:pPr>
              <w:pStyle w:val="TableTextCentered"/>
            </w:pPr>
            <w:r w:rsidRPr="00CB0607">
              <w:t>18</w:t>
            </w:r>
          </w:p>
        </w:tc>
        <w:tc>
          <w:tcPr>
            <w:tcW w:w="899" w:type="dxa"/>
            <w:vAlign w:val="center"/>
          </w:tcPr>
          <w:p w14:paraId="75C46B7C" w14:textId="77777777" w:rsidR="00D67A53" w:rsidRPr="00CB0607" w:rsidRDefault="00D67A53" w:rsidP="006F7F93">
            <w:pPr>
              <w:pStyle w:val="TableTextCentered"/>
            </w:pPr>
            <w:r w:rsidRPr="00CB0607">
              <w:t>83%</w:t>
            </w:r>
          </w:p>
        </w:tc>
        <w:tc>
          <w:tcPr>
            <w:tcW w:w="899" w:type="dxa"/>
            <w:vAlign w:val="center"/>
          </w:tcPr>
          <w:p w14:paraId="0B5C687D" w14:textId="77777777" w:rsidR="00D67A53" w:rsidRPr="00CB0607" w:rsidRDefault="00D67A53" w:rsidP="006F7F93">
            <w:pPr>
              <w:pStyle w:val="TableTextCentered"/>
            </w:pPr>
            <w:r w:rsidRPr="00CB0607">
              <w:t>41%</w:t>
            </w:r>
          </w:p>
        </w:tc>
        <w:tc>
          <w:tcPr>
            <w:tcW w:w="899" w:type="dxa"/>
            <w:vAlign w:val="center"/>
          </w:tcPr>
          <w:p w14:paraId="73214160" w14:textId="77777777" w:rsidR="00D67A53" w:rsidRPr="00CB0607" w:rsidRDefault="00D67A53" w:rsidP="006F7F93">
            <w:pPr>
              <w:pStyle w:val="TableTextCentered"/>
            </w:pPr>
            <w:r w:rsidRPr="00CB0607">
              <w:t>42</w:t>
            </w:r>
          </w:p>
        </w:tc>
        <w:tc>
          <w:tcPr>
            <w:tcW w:w="898" w:type="dxa"/>
            <w:vAlign w:val="center"/>
          </w:tcPr>
          <w:p w14:paraId="5DD5E208" w14:textId="77777777" w:rsidR="00D67A53" w:rsidRPr="00CB0607" w:rsidRDefault="00D67A53" w:rsidP="006F7F93">
            <w:pPr>
              <w:pStyle w:val="TableTextCentered"/>
            </w:pPr>
            <w:r w:rsidRPr="00CB0607">
              <w:t>18</w:t>
            </w:r>
          </w:p>
        </w:tc>
        <w:tc>
          <w:tcPr>
            <w:tcW w:w="899" w:type="dxa"/>
            <w:vAlign w:val="center"/>
          </w:tcPr>
          <w:p w14:paraId="714D24F2" w14:textId="77777777" w:rsidR="00D67A53" w:rsidRPr="00CB0607" w:rsidRDefault="00D67A53" w:rsidP="006F7F93">
            <w:pPr>
              <w:pStyle w:val="TableTextCentered"/>
            </w:pPr>
            <w:r w:rsidRPr="00CB0607">
              <w:t>78%</w:t>
            </w:r>
          </w:p>
        </w:tc>
        <w:tc>
          <w:tcPr>
            <w:tcW w:w="898" w:type="dxa"/>
            <w:vAlign w:val="center"/>
          </w:tcPr>
          <w:p w14:paraId="378F422A" w14:textId="77777777" w:rsidR="00D67A53" w:rsidRPr="00CB0607" w:rsidRDefault="00D67A53" w:rsidP="006F7F93">
            <w:pPr>
              <w:pStyle w:val="TableTextCentered"/>
            </w:pPr>
            <w:r w:rsidRPr="00CB0607">
              <w:t>27%</w:t>
            </w:r>
          </w:p>
        </w:tc>
        <w:tc>
          <w:tcPr>
            <w:tcW w:w="899" w:type="dxa"/>
            <w:vAlign w:val="center"/>
          </w:tcPr>
          <w:p w14:paraId="0DEA0E9E" w14:textId="77777777" w:rsidR="00D67A53" w:rsidRPr="00CB0607" w:rsidRDefault="00D67A53" w:rsidP="006F7F93">
            <w:pPr>
              <w:pStyle w:val="TableTextCentered"/>
            </w:pPr>
            <w:r w:rsidRPr="00CB0607">
              <w:t>51</w:t>
            </w:r>
          </w:p>
        </w:tc>
      </w:tr>
      <w:tr w:rsidR="004E39A8" w:rsidRPr="00CB0607" w14:paraId="0FFE2A10" w14:textId="77777777" w:rsidTr="006F7F93">
        <w:trPr>
          <w:cnfStyle w:val="000000100000" w:firstRow="0" w:lastRow="0" w:firstColumn="0" w:lastColumn="0" w:oddVBand="0" w:evenVBand="0" w:oddHBand="1" w:evenHBand="0" w:firstRowFirstColumn="0" w:firstRowLastColumn="0" w:lastRowFirstColumn="0" w:lastRowLastColumn="0"/>
        </w:trPr>
        <w:tc>
          <w:tcPr>
            <w:tcW w:w="2154" w:type="dxa"/>
          </w:tcPr>
          <w:p w14:paraId="07C06C90" w14:textId="0BE02228" w:rsidR="00D67A53" w:rsidRPr="00CB0607" w:rsidRDefault="00D67A53" w:rsidP="004E39A8">
            <w:pPr>
              <w:pStyle w:val="TableText"/>
            </w:pPr>
            <w:r w:rsidRPr="00CB0607">
              <w:t>EL</w:t>
            </w:r>
            <w:r w:rsidR="0074302C" w:rsidRPr="00CB0607">
              <w:t>s</w:t>
            </w:r>
            <w:r w:rsidRPr="00CB0607">
              <w:t xml:space="preserve"> and </w:t>
            </w:r>
            <w:r w:rsidR="0074302C" w:rsidRPr="00CB0607">
              <w:t xml:space="preserve">former </w:t>
            </w:r>
            <w:r w:rsidRPr="00CB0607">
              <w:t>EL</w:t>
            </w:r>
            <w:r w:rsidR="0074302C" w:rsidRPr="00CB0607">
              <w:t>s</w:t>
            </w:r>
          </w:p>
        </w:tc>
        <w:tc>
          <w:tcPr>
            <w:tcW w:w="899" w:type="dxa"/>
            <w:vAlign w:val="center"/>
          </w:tcPr>
          <w:p w14:paraId="7C11727A" w14:textId="2CDF4C73" w:rsidR="00D67A53" w:rsidRPr="00CB0607" w:rsidRDefault="006F7F93" w:rsidP="006F7F93">
            <w:pPr>
              <w:pStyle w:val="TableTextCentered"/>
            </w:pPr>
            <w:r>
              <w:t>NA</w:t>
            </w:r>
          </w:p>
        </w:tc>
        <w:tc>
          <w:tcPr>
            <w:tcW w:w="899" w:type="dxa"/>
            <w:vAlign w:val="center"/>
          </w:tcPr>
          <w:p w14:paraId="4461ABEE" w14:textId="351D9D67" w:rsidR="00D67A53" w:rsidRPr="00CB0607" w:rsidRDefault="006F7F93" w:rsidP="006F7F93">
            <w:pPr>
              <w:pStyle w:val="TableTextCentered"/>
            </w:pPr>
            <w:r>
              <w:t>NA</w:t>
            </w:r>
          </w:p>
        </w:tc>
        <w:tc>
          <w:tcPr>
            <w:tcW w:w="899" w:type="dxa"/>
            <w:vAlign w:val="center"/>
          </w:tcPr>
          <w:p w14:paraId="720D9BCE" w14:textId="77777777" w:rsidR="00D67A53" w:rsidRPr="00CB0607" w:rsidRDefault="00D67A53" w:rsidP="006F7F93">
            <w:pPr>
              <w:pStyle w:val="TableTextCentered"/>
            </w:pPr>
            <w:r w:rsidRPr="00CB0607">
              <w:t>19%</w:t>
            </w:r>
          </w:p>
        </w:tc>
        <w:tc>
          <w:tcPr>
            <w:tcW w:w="899" w:type="dxa"/>
            <w:vAlign w:val="center"/>
          </w:tcPr>
          <w:p w14:paraId="0F1F1F95" w14:textId="57D02884" w:rsidR="00D67A53" w:rsidRPr="00CB0607" w:rsidRDefault="006F7F93" w:rsidP="006F7F93">
            <w:pPr>
              <w:pStyle w:val="TableTextCentered"/>
            </w:pPr>
            <w:r>
              <w:t>NA</w:t>
            </w:r>
          </w:p>
        </w:tc>
        <w:tc>
          <w:tcPr>
            <w:tcW w:w="898" w:type="dxa"/>
            <w:vAlign w:val="center"/>
          </w:tcPr>
          <w:p w14:paraId="380B406A" w14:textId="458166D1" w:rsidR="00D67A53" w:rsidRPr="00CB0607" w:rsidRDefault="006F7F93" w:rsidP="006F7F93">
            <w:pPr>
              <w:pStyle w:val="TableTextCentered"/>
            </w:pPr>
            <w:r>
              <w:t>NA</w:t>
            </w:r>
          </w:p>
        </w:tc>
        <w:tc>
          <w:tcPr>
            <w:tcW w:w="899" w:type="dxa"/>
            <w:vAlign w:val="center"/>
          </w:tcPr>
          <w:p w14:paraId="22B2FF92" w14:textId="3B6DFDAC" w:rsidR="00D67A53" w:rsidRPr="00CB0607" w:rsidRDefault="006F7F93" w:rsidP="006F7F93">
            <w:pPr>
              <w:pStyle w:val="TableTextCentered"/>
            </w:pPr>
            <w:r>
              <w:t>NA</w:t>
            </w:r>
          </w:p>
        </w:tc>
        <w:tc>
          <w:tcPr>
            <w:tcW w:w="898" w:type="dxa"/>
            <w:vAlign w:val="center"/>
          </w:tcPr>
          <w:p w14:paraId="48034E71" w14:textId="77777777" w:rsidR="00D67A53" w:rsidRPr="00CB0607" w:rsidRDefault="00D67A53" w:rsidP="006F7F93">
            <w:pPr>
              <w:pStyle w:val="TableTextCentered"/>
            </w:pPr>
            <w:r w:rsidRPr="00CB0607">
              <w:t>15%</w:t>
            </w:r>
          </w:p>
        </w:tc>
        <w:tc>
          <w:tcPr>
            <w:tcW w:w="899" w:type="dxa"/>
            <w:vAlign w:val="center"/>
          </w:tcPr>
          <w:p w14:paraId="41E52D0D" w14:textId="529BD71E" w:rsidR="00D67A53" w:rsidRPr="00CB0607" w:rsidRDefault="006F7F93" w:rsidP="006F7F93">
            <w:pPr>
              <w:pStyle w:val="TableTextCentered"/>
            </w:pPr>
            <w:r>
              <w:t>NA</w:t>
            </w:r>
          </w:p>
        </w:tc>
      </w:tr>
      <w:tr w:rsidR="004E39A8" w:rsidRPr="00CB0607" w14:paraId="2452EE02" w14:textId="77777777" w:rsidTr="006F7F93">
        <w:tc>
          <w:tcPr>
            <w:tcW w:w="2154" w:type="dxa"/>
          </w:tcPr>
          <w:p w14:paraId="24A04F3A" w14:textId="013AF604" w:rsidR="00D67A53" w:rsidRPr="00CB0607" w:rsidRDefault="00E73B9F" w:rsidP="004E39A8">
            <w:pPr>
              <w:pStyle w:val="TableText"/>
            </w:pPr>
            <w:r w:rsidRPr="00CB0607">
              <w:rPr>
                <w:rFonts w:eastAsia="Calibri"/>
              </w:rPr>
              <w:t>Students with disabilities</w:t>
            </w:r>
          </w:p>
        </w:tc>
        <w:tc>
          <w:tcPr>
            <w:tcW w:w="899" w:type="dxa"/>
            <w:vAlign w:val="center"/>
          </w:tcPr>
          <w:p w14:paraId="350C2C61" w14:textId="77777777" w:rsidR="00D67A53" w:rsidRPr="00CB0607" w:rsidRDefault="00D67A53" w:rsidP="006F7F93">
            <w:pPr>
              <w:pStyle w:val="TableTextCentered"/>
            </w:pPr>
            <w:r w:rsidRPr="00CB0607">
              <w:t>14</w:t>
            </w:r>
          </w:p>
        </w:tc>
        <w:tc>
          <w:tcPr>
            <w:tcW w:w="899" w:type="dxa"/>
            <w:vAlign w:val="center"/>
          </w:tcPr>
          <w:p w14:paraId="2F0F4394" w14:textId="77777777" w:rsidR="00D67A53" w:rsidRPr="00CB0607" w:rsidRDefault="00D67A53" w:rsidP="006F7F93">
            <w:pPr>
              <w:pStyle w:val="TableTextCentered"/>
            </w:pPr>
            <w:r w:rsidRPr="00CB0607">
              <w:t>36%</w:t>
            </w:r>
          </w:p>
        </w:tc>
        <w:tc>
          <w:tcPr>
            <w:tcW w:w="899" w:type="dxa"/>
            <w:vAlign w:val="center"/>
          </w:tcPr>
          <w:p w14:paraId="77A06366" w14:textId="77777777" w:rsidR="00D67A53" w:rsidRPr="00CB0607" w:rsidRDefault="00D67A53" w:rsidP="006F7F93">
            <w:pPr>
              <w:pStyle w:val="TableTextCentered"/>
            </w:pPr>
            <w:r w:rsidRPr="00CB0607">
              <w:t>25%</w:t>
            </w:r>
          </w:p>
        </w:tc>
        <w:tc>
          <w:tcPr>
            <w:tcW w:w="899" w:type="dxa"/>
            <w:vAlign w:val="center"/>
          </w:tcPr>
          <w:p w14:paraId="5F1229B4" w14:textId="77777777" w:rsidR="00D67A53" w:rsidRPr="00CB0607" w:rsidRDefault="00D67A53" w:rsidP="006F7F93">
            <w:pPr>
              <w:pStyle w:val="TableTextCentered"/>
            </w:pPr>
            <w:r w:rsidRPr="00CB0607">
              <w:t>11</w:t>
            </w:r>
          </w:p>
        </w:tc>
        <w:tc>
          <w:tcPr>
            <w:tcW w:w="898" w:type="dxa"/>
            <w:vAlign w:val="center"/>
          </w:tcPr>
          <w:p w14:paraId="56D6BCB9" w14:textId="77777777" w:rsidR="00D67A53" w:rsidRPr="00CB0607" w:rsidRDefault="00D67A53" w:rsidP="006F7F93">
            <w:pPr>
              <w:pStyle w:val="TableTextCentered"/>
            </w:pPr>
            <w:r w:rsidRPr="00CB0607">
              <w:t>14</w:t>
            </w:r>
          </w:p>
        </w:tc>
        <w:tc>
          <w:tcPr>
            <w:tcW w:w="899" w:type="dxa"/>
            <w:vAlign w:val="center"/>
          </w:tcPr>
          <w:p w14:paraId="0712F95A" w14:textId="77777777" w:rsidR="00D67A53" w:rsidRPr="00CB0607" w:rsidRDefault="00D67A53" w:rsidP="006F7F93">
            <w:pPr>
              <w:pStyle w:val="TableTextCentered"/>
            </w:pPr>
            <w:r w:rsidRPr="00CB0607">
              <w:t>21%</w:t>
            </w:r>
          </w:p>
        </w:tc>
        <w:tc>
          <w:tcPr>
            <w:tcW w:w="898" w:type="dxa"/>
            <w:vAlign w:val="center"/>
          </w:tcPr>
          <w:p w14:paraId="7DF493A2" w14:textId="77777777" w:rsidR="00D67A53" w:rsidRPr="00CB0607" w:rsidRDefault="00D67A53" w:rsidP="006F7F93">
            <w:pPr>
              <w:pStyle w:val="TableTextCentered"/>
            </w:pPr>
            <w:r w:rsidRPr="00CB0607">
              <w:t>14%</w:t>
            </w:r>
          </w:p>
        </w:tc>
        <w:tc>
          <w:tcPr>
            <w:tcW w:w="899" w:type="dxa"/>
            <w:vAlign w:val="center"/>
          </w:tcPr>
          <w:p w14:paraId="2AD0B8EC" w14:textId="77777777" w:rsidR="00D67A53" w:rsidRPr="00CB0607" w:rsidRDefault="00D67A53" w:rsidP="006F7F93">
            <w:pPr>
              <w:pStyle w:val="TableTextCentered"/>
            </w:pPr>
            <w:r w:rsidRPr="00CB0607">
              <w:t>7</w:t>
            </w:r>
          </w:p>
        </w:tc>
      </w:tr>
    </w:tbl>
    <w:p w14:paraId="649406A1" w14:textId="2F02C61A"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7</w:t>
      </w:r>
      <w:r>
        <w:fldChar w:fldCharType="end"/>
      </w:r>
      <w:r w:rsidRPr="00CB0607">
        <w:t xml:space="preserve">. </w:t>
      </w:r>
      <w:r w:rsidR="00D67A53" w:rsidRPr="00CB0607">
        <w:t>Ipswich Public Schools</w:t>
      </w:r>
      <w:r w:rsidRPr="00CB0607">
        <w:t xml:space="preserve">: </w:t>
      </w:r>
      <w:r w:rsidR="00D67A53" w:rsidRPr="00CB0607">
        <w:t xml:space="preserve">Next Generation MCAS Science </w:t>
      </w:r>
      <w:r w:rsidR="0076025E" w:rsidRPr="00CB0607">
        <w:t xml:space="preserve">Percentage </w:t>
      </w:r>
      <w:r w:rsidR="00D67A53" w:rsidRPr="00CB0607">
        <w:t>Meeting or Exceeding Expectations in Grades 5 and 8, 2019</w:t>
      </w:r>
      <w:r w:rsidR="0076025E" w:rsidRPr="00CB0607">
        <w:t>-</w:t>
      </w:r>
      <w:r w:rsidR="00D67A53" w:rsidRPr="00CB0607">
        <w:t>2021</w:t>
      </w:r>
    </w:p>
    <w:tbl>
      <w:tblPr>
        <w:tblStyle w:val="MSVTable1"/>
        <w:tblW w:w="5000" w:type="pct"/>
        <w:tblLook w:val="04A0" w:firstRow="1" w:lastRow="0" w:firstColumn="1" w:lastColumn="0" w:noHBand="0" w:noVBand="1"/>
      </w:tblPr>
      <w:tblGrid>
        <w:gridCol w:w="2408"/>
        <w:gridCol w:w="1387"/>
        <w:gridCol w:w="1387"/>
        <w:gridCol w:w="1387"/>
        <w:gridCol w:w="1387"/>
        <w:gridCol w:w="1388"/>
      </w:tblGrid>
      <w:tr w:rsidR="00D67A53" w:rsidRPr="00CB0607" w14:paraId="54EC5453" w14:textId="77777777" w:rsidTr="006F7F93">
        <w:trPr>
          <w:cnfStyle w:val="100000000000" w:firstRow="1" w:lastRow="0" w:firstColumn="0" w:lastColumn="0" w:oddVBand="0" w:evenVBand="0" w:oddHBand="0" w:evenHBand="0" w:firstRowFirstColumn="0" w:firstRowLastColumn="0" w:lastRowFirstColumn="0" w:lastRowLastColumn="0"/>
        </w:trPr>
        <w:tc>
          <w:tcPr>
            <w:tcW w:w="2410" w:type="dxa"/>
            <w:vAlign w:val="center"/>
          </w:tcPr>
          <w:p w14:paraId="1DCF4567" w14:textId="77777777" w:rsidR="00D67A53" w:rsidRPr="00CB0607" w:rsidRDefault="00D67A53" w:rsidP="006F7F93">
            <w:pPr>
              <w:pStyle w:val="TableColHeadingCenter"/>
            </w:pPr>
            <w:r w:rsidRPr="00CB0607">
              <w:t>Group</w:t>
            </w:r>
          </w:p>
        </w:tc>
        <w:tc>
          <w:tcPr>
            <w:tcW w:w="1388" w:type="dxa"/>
            <w:vAlign w:val="center"/>
          </w:tcPr>
          <w:p w14:paraId="33A63E03" w14:textId="77777777" w:rsidR="00D67A53" w:rsidRPr="00CB0607" w:rsidRDefault="00D67A53" w:rsidP="006F7F93">
            <w:pPr>
              <w:pStyle w:val="TableColHeadingCenter"/>
            </w:pPr>
            <w:r w:rsidRPr="00CB0607">
              <w:rPr>
                <w:i/>
                <w:iCs/>
              </w:rPr>
              <w:t>N</w:t>
            </w:r>
            <w:r w:rsidRPr="00CB0607">
              <w:t xml:space="preserve"> (2021)</w:t>
            </w:r>
          </w:p>
        </w:tc>
        <w:tc>
          <w:tcPr>
            <w:tcW w:w="1388" w:type="dxa"/>
            <w:vAlign w:val="center"/>
          </w:tcPr>
          <w:p w14:paraId="0BA5B868" w14:textId="77777777" w:rsidR="00D67A53" w:rsidRPr="00CB0607" w:rsidRDefault="00D67A53" w:rsidP="006F7F93">
            <w:pPr>
              <w:pStyle w:val="TableColHeadingCenter"/>
            </w:pPr>
            <w:r w:rsidRPr="00CB0607">
              <w:t>2019</w:t>
            </w:r>
          </w:p>
        </w:tc>
        <w:tc>
          <w:tcPr>
            <w:tcW w:w="1388" w:type="dxa"/>
            <w:vAlign w:val="center"/>
          </w:tcPr>
          <w:p w14:paraId="6FA033E9" w14:textId="77777777" w:rsidR="00D67A53" w:rsidRPr="00CB0607" w:rsidRDefault="00D67A53" w:rsidP="006F7F93">
            <w:pPr>
              <w:pStyle w:val="TableColHeadingCenter"/>
            </w:pPr>
            <w:r w:rsidRPr="00CB0607">
              <w:t>2021</w:t>
            </w:r>
          </w:p>
        </w:tc>
        <w:tc>
          <w:tcPr>
            <w:tcW w:w="1388" w:type="dxa"/>
            <w:vAlign w:val="center"/>
          </w:tcPr>
          <w:p w14:paraId="6FF47272" w14:textId="77777777" w:rsidR="00D67A53" w:rsidRPr="00CB0607" w:rsidRDefault="00D67A53" w:rsidP="006F7F93">
            <w:pPr>
              <w:pStyle w:val="TableColHeadingCenter"/>
            </w:pPr>
            <w:r w:rsidRPr="00CB0607">
              <w:t>State (2021)</w:t>
            </w:r>
          </w:p>
        </w:tc>
        <w:tc>
          <w:tcPr>
            <w:tcW w:w="1388" w:type="dxa"/>
            <w:vAlign w:val="center"/>
          </w:tcPr>
          <w:p w14:paraId="0FD7628C" w14:textId="426C8797" w:rsidR="00D67A53" w:rsidRPr="00CB0607" w:rsidRDefault="00D67A53" w:rsidP="006F7F93">
            <w:pPr>
              <w:pStyle w:val="TableColHeadingCenter"/>
            </w:pPr>
            <w:r w:rsidRPr="00CB0607">
              <w:t>Above/</w:t>
            </w:r>
            <w:r w:rsidR="0076025E" w:rsidRPr="00CB0607">
              <w:t>b</w:t>
            </w:r>
            <w:r w:rsidRPr="00CB0607">
              <w:t>elow</w:t>
            </w:r>
          </w:p>
        </w:tc>
      </w:tr>
      <w:tr w:rsidR="00D67A53" w:rsidRPr="00CB0607" w14:paraId="167679E7" w14:textId="77777777" w:rsidTr="006F7F93">
        <w:trPr>
          <w:cnfStyle w:val="000000100000" w:firstRow="0" w:lastRow="0" w:firstColumn="0" w:lastColumn="0" w:oddVBand="0" w:evenVBand="0" w:oddHBand="1" w:evenHBand="0" w:firstRowFirstColumn="0" w:firstRowLastColumn="0" w:lastRowFirstColumn="0" w:lastRowLastColumn="0"/>
        </w:trPr>
        <w:tc>
          <w:tcPr>
            <w:tcW w:w="2410" w:type="dxa"/>
          </w:tcPr>
          <w:p w14:paraId="096BC83A" w14:textId="77777777" w:rsidR="00D67A53" w:rsidRPr="00CB0607" w:rsidRDefault="00D67A53" w:rsidP="0076025E">
            <w:pPr>
              <w:pStyle w:val="TableText"/>
            </w:pPr>
            <w:r w:rsidRPr="00CB0607">
              <w:t>All</w:t>
            </w:r>
          </w:p>
        </w:tc>
        <w:tc>
          <w:tcPr>
            <w:tcW w:w="1388" w:type="dxa"/>
            <w:vAlign w:val="center"/>
          </w:tcPr>
          <w:p w14:paraId="06ED04E8" w14:textId="77777777" w:rsidR="00D67A53" w:rsidRPr="00CB0607" w:rsidRDefault="00D67A53" w:rsidP="006F7F93">
            <w:pPr>
              <w:pStyle w:val="TableTextCentered"/>
              <w:rPr>
                <w:rFonts w:ascii="Calibri" w:eastAsia="Calibri" w:hAnsi="Calibri" w:cs="Times New Roman"/>
              </w:rPr>
            </w:pPr>
            <w:r w:rsidRPr="00CB0607">
              <w:t>251</w:t>
            </w:r>
          </w:p>
        </w:tc>
        <w:tc>
          <w:tcPr>
            <w:tcW w:w="1388" w:type="dxa"/>
            <w:vAlign w:val="center"/>
          </w:tcPr>
          <w:p w14:paraId="4DE1F5B9" w14:textId="77777777" w:rsidR="00D67A53" w:rsidRPr="00CB0607" w:rsidRDefault="00D67A53" w:rsidP="006F7F93">
            <w:pPr>
              <w:pStyle w:val="TableTextCentered"/>
              <w:rPr>
                <w:rFonts w:ascii="Calibri" w:eastAsia="Calibri" w:hAnsi="Calibri" w:cs="Times New Roman"/>
              </w:rPr>
            </w:pPr>
            <w:r w:rsidRPr="00CB0607">
              <w:t>63%</w:t>
            </w:r>
          </w:p>
        </w:tc>
        <w:tc>
          <w:tcPr>
            <w:tcW w:w="1388" w:type="dxa"/>
            <w:vAlign w:val="center"/>
          </w:tcPr>
          <w:p w14:paraId="709C91F2" w14:textId="77777777" w:rsidR="00D67A53" w:rsidRPr="00CB0607" w:rsidRDefault="00D67A53" w:rsidP="006F7F93">
            <w:pPr>
              <w:pStyle w:val="TableTextCentered"/>
              <w:rPr>
                <w:rFonts w:ascii="Calibri" w:eastAsia="Calibri" w:hAnsi="Calibri" w:cs="Times New Roman"/>
              </w:rPr>
            </w:pPr>
            <w:r w:rsidRPr="00CB0607">
              <w:t>53%</w:t>
            </w:r>
          </w:p>
        </w:tc>
        <w:tc>
          <w:tcPr>
            <w:tcW w:w="1388" w:type="dxa"/>
            <w:vAlign w:val="center"/>
          </w:tcPr>
          <w:p w14:paraId="4197E5A7" w14:textId="77777777" w:rsidR="00D67A53" w:rsidRPr="00CB0607" w:rsidRDefault="00D67A53" w:rsidP="006F7F93">
            <w:pPr>
              <w:pStyle w:val="TableTextCentered"/>
              <w:rPr>
                <w:rFonts w:ascii="Calibri" w:eastAsia="Calibri" w:hAnsi="Calibri" w:cs="Times New Roman"/>
              </w:rPr>
            </w:pPr>
            <w:r w:rsidRPr="00CB0607">
              <w:t>42%</w:t>
            </w:r>
          </w:p>
        </w:tc>
        <w:tc>
          <w:tcPr>
            <w:tcW w:w="1388" w:type="dxa"/>
            <w:vAlign w:val="center"/>
          </w:tcPr>
          <w:p w14:paraId="7B521181" w14:textId="77777777" w:rsidR="00D67A53" w:rsidRPr="00CB0607" w:rsidRDefault="00D67A53" w:rsidP="006F7F93">
            <w:pPr>
              <w:pStyle w:val="TableTextCentered"/>
            </w:pPr>
            <w:r w:rsidRPr="00CB0607">
              <w:t>11</w:t>
            </w:r>
          </w:p>
        </w:tc>
      </w:tr>
      <w:tr w:rsidR="00D67A53" w:rsidRPr="00CB0607" w14:paraId="05C8F77F" w14:textId="77777777" w:rsidTr="006F7F93">
        <w:tc>
          <w:tcPr>
            <w:tcW w:w="2410" w:type="dxa"/>
          </w:tcPr>
          <w:p w14:paraId="5A2F4618" w14:textId="77777777" w:rsidR="00D67A53" w:rsidRPr="00CB0607" w:rsidRDefault="00D67A53" w:rsidP="0076025E">
            <w:pPr>
              <w:pStyle w:val="TableText"/>
            </w:pPr>
            <w:r w:rsidRPr="00CB0607">
              <w:t>African American/Black</w:t>
            </w:r>
          </w:p>
        </w:tc>
        <w:tc>
          <w:tcPr>
            <w:tcW w:w="1388" w:type="dxa"/>
            <w:vAlign w:val="center"/>
          </w:tcPr>
          <w:p w14:paraId="62A0E2E1" w14:textId="77777777" w:rsidR="00D67A53" w:rsidRPr="00CB0607" w:rsidRDefault="00D67A53" w:rsidP="006F7F93">
            <w:pPr>
              <w:pStyle w:val="TableTextCentered"/>
              <w:rPr>
                <w:rFonts w:ascii="Calibri" w:eastAsia="Calibri" w:hAnsi="Calibri" w:cs="Times New Roman"/>
              </w:rPr>
            </w:pPr>
            <w:r w:rsidRPr="00CB0607">
              <w:t>4</w:t>
            </w:r>
          </w:p>
        </w:tc>
        <w:tc>
          <w:tcPr>
            <w:tcW w:w="1388" w:type="dxa"/>
            <w:vAlign w:val="center"/>
          </w:tcPr>
          <w:p w14:paraId="512CBB9C" w14:textId="78BA274F" w:rsidR="00D67A53" w:rsidRPr="00CB0607" w:rsidRDefault="006F7F93" w:rsidP="006F7F93">
            <w:pPr>
              <w:pStyle w:val="TableTextCentered"/>
              <w:rPr>
                <w:rFonts w:ascii="Calibri" w:eastAsia="Calibri" w:hAnsi="Calibri" w:cs="Times New Roman"/>
              </w:rPr>
            </w:pPr>
            <w:r>
              <w:t>NA</w:t>
            </w:r>
          </w:p>
        </w:tc>
        <w:tc>
          <w:tcPr>
            <w:tcW w:w="1388" w:type="dxa"/>
            <w:vAlign w:val="center"/>
          </w:tcPr>
          <w:p w14:paraId="3C2642C3" w14:textId="71FE8E7E" w:rsidR="00D67A53" w:rsidRPr="00CB0607" w:rsidRDefault="006F7F93" w:rsidP="006F7F93">
            <w:pPr>
              <w:pStyle w:val="TableTextCentered"/>
              <w:rPr>
                <w:rFonts w:ascii="Calibri" w:eastAsia="Calibri" w:hAnsi="Calibri" w:cs="Times New Roman"/>
              </w:rPr>
            </w:pPr>
            <w:r>
              <w:t>NA</w:t>
            </w:r>
          </w:p>
        </w:tc>
        <w:tc>
          <w:tcPr>
            <w:tcW w:w="1388" w:type="dxa"/>
            <w:vAlign w:val="center"/>
          </w:tcPr>
          <w:p w14:paraId="22DC0CAE" w14:textId="77777777" w:rsidR="00D67A53" w:rsidRPr="00CB0607" w:rsidRDefault="00D67A53" w:rsidP="006F7F93">
            <w:pPr>
              <w:pStyle w:val="TableTextCentered"/>
              <w:rPr>
                <w:rFonts w:ascii="Calibri" w:eastAsia="Calibri" w:hAnsi="Calibri" w:cs="Times New Roman"/>
              </w:rPr>
            </w:pPr>
            <w:r w:rsidRPr="00CB0607">
              <w:t>19%</w:t>
            </w:r>
          </w:p>
        </w:tc>
        <w:tc>
          <w:tcPr>
            <w:tcW w:w="1388" w:type="dxa"/>
            <w:vAlign w:val="center"/>
          </w:tcPr>
          <w:p w14:paraId="6EDF40E1" w14:textId="0F5CCC20" w:rsidR="00D67A53" w:rsidRPr="00CB0607" w:rsidRDefault="006F7F93" w:rsidP="006F7F93">
            <w:pPr>
              <w:pStyle w:val="TableTextCentered"/>
              <w:rPr>
                <w:rFonts w:ascii="Calibri" w:eastAsia="Calibri" w:hAnsi="Calibri" w:cs="Times New Roman"/>
              </w:rPr>
            </w:pPr>
            <w:r>
              <w:rPr>
                <w:rFonts w:ascii="Franklin Gothic Book" w:eastAsia="Calibri" w:hAnsi="Franklin Gothic Book" w:cs="Times New Roman"/>
              </w:rPr>
              <w:t>NA</w:t>
            </w:r>
          </w:p>
        </w:tc>
      </w:tr>
      <w:tr w:rsidR="00D67A53" w:rsidRPr="00CB0607" w14:paraId="7EB36992" w14:textId="77777777" w:rsidTr="006F7F93">
        <w:trPr>
          <w:cnfStyle w:val="000000100000" w:firstRow="0" w:lastRow="0" w:firstColumn="0" w:lastColumn="0" w:oddVBand="0" w:evenVBand="0" w:oddHBand="1" w:evenHBand="0" w:firstRowFirstColumn="0" w:firstRowLastColumn="0" w:lastRowFirstColumn="0" w:lastRowLastColumn="0"/>
        </w:trPr>
        <w:tc>
          <w:tcPr>
            <w:tcW w:w="2410" w:type="dxa"/>
          </w:tcPr>
          <w:p w14:paraId="09CB6B14" w14:textId="77777777" w:rsidR="00D67A53" w:rsidRPr="00CB0607" w:rsidRDefault="00D67A53" w:rsidP="0076025E">
            <w:pPr>
              <w:pStyle w:val="TableText"/>
            </w:pPr>
            <w:r w:rsidRPr="00CB0607">
              <w:t>Asian</w:t>
            </w:r>
          </w:p>
        </w:tc>
        <w:tc>
          <w:tcPr>
            <w:tcW w:w="1388" w:type="dxa"/>
            <w:vAlign w:val="center"/>
          </w:tcPr>
          <w:p w14:paraId="5BD78A9F" w14:textId="77777777" w:rsidR="00D67A53" w:rsidRPr="00CB0607" w:rsidRDefault="00D67A53" w:rsidP="006F7F93">
            <w:pPr>
              <w:pStyle w:val="TableTextCentered"/>
              <w:rPr>
                <w:rFonts w:ascii="Calibri" w:eastAsia="Calibri" w:hAnsi="Calibri" w:cs="Times New Roman"/>
              </w:rPr>
            </w:pPr>
            <w:r w:rsidRPr="00CB0607">
              <w:t>4</w:t>
            </w:r>
          </w:p>
        </w:tc>
        <w:tc>
          <w:tcPr>
            <w:tcW w:w="1388" w:type="dxa"/>
            <w:vAlign w:val="center"/>
          </w:tcPr>
          <w:p w14:paraId="76EDE3FA" w14:textId="4F98A7CC" w:rsidR="00D67A53" w:rsidRPr="00CB0607" w:rsidRDefault="006F7F93" w:rsidP="006F7F93">
            <w:pPr>
              <w:pStyle w:val="TableTextCentered"/>
              <w:rPr>
                <w:rFonts w:ascii="Calibri" w:eastAsia="Calibri" w:hAnsi="Calibri" w:cs="Times New Roman"/>
              </w:rPr>
            </w:pPr>
            <w:r>
              <w:t>NA</w:t>
            </w:r>
          </w:p>
        </w:tc>
        <w:tc>
          <w:tcPr>
            <w:tcW w:w="1388" w:type="dxa"/>
            <w:vAlign w:val="center"/>
          </w:tcPr>
          <w:p w14:paraId="1F4FF571" w14:textId="39386058" w:rsidR="00D67A53" w:rsidRPr="00CB0607" w:rsidRDefault="006F7F93" w:rsidP="006F7F93">
            <w:pPr>
              <w:pStyle w:val="TableTextCentered"/>
              <w:rPr>
                <w:rFonts w:ascii="Calibri" w:eastAsia="Calibri" w:hAnsi="Calibri" w:cs="Times New Roman"/>
              </w:rPr>
            </w:pPr>
            <w:r>
              <w:t>NA</w:t>
            </w:r>
          </w:p>
        </w:tc>
        <w:tc>
          <w:tcPr>
            <w:tcW w:w="1388" w:type="dxa"/>
            <w:vAlign w:val="center"/>
          </w:tcPr>
          <w:p w14:paraId="5987C132" w14:textId="77777777" w:rsidR="00D67A53" w:rsidRPr="00CB0607" w:rsidRDefault="00D67A53" w:rsidP="006F7F93">
            <w:pPr>
              <w:pStyle w:val="TableTextCentered"/>
              <w:rPr>
                <w:rFonts w:ascii="Calibri" w:eastAsia="Calibri" w:hAnsi="Calibri" w:cs="Times New Roman"/>
              </w:rPr>
            </w:pPr>
            <w:r w:rsidRPr="00CB0607">
              <w:t>62%</w:t>
            </w:r>
          </w:p>
        </w:tc>
        <w:tc>
          <w:tcPr>
            <w:tcW w:w="1388" w:type="dxa"/>
            <w:vAlign w:val="center"/>
          </w:tcPr>
          <w:p w14:paraId="480B9080" w14:textId="7B7C8E7E" w:rsidR="00D67A53" w:rsidRPr="00CB0607" w:rsidRDefault="006F7F93" w:rsidP="006F7F93">
            <w:pPr>
              <w:pStyle w:val="TableTextCentered"/>
              <w:rPr>
                <w:rFonts w:ascii="Calibri" w:eastAsia="Calibri" w:hAnsi="Calibri" w:cs="Times New Roman"/>
              </w:rPr>
            </w:pPr>
            <w:r>
              <w:rPr>
                <w:rFonts w:ascii="Franklin Gothic Book" w:eastAsia="Calibri" w:hAnsi="Franklin Gothic Book" w:cs="Times New Roman"/>
              </w:rPr>
              <w:t>NA</w:t>
            </w:r>
          </w:p>
        </w:tc>
      </w:tr>
      <w:tr w:rsidR="00D67A53" w:rsidRPr="00CB0607" w14:paraId="217EA1DC" w14:textId="77777777" w:rsidTr="006F7F93">
        <w:tc>
          <w:tcPr>
            <w:tcW w:w="2410" w:type="dxa"/>
          </w:tcPr>
          <w:p w14:paraId="43E5F588" w14:textId="77777777" w:rsidR="00D67A53" w:rsidRPr="00CB0607" w:rsidRDefault="00D67A53" w:rsidP="0076025E">
            <w:pPr>
              <w:pStyle w:val="TableText"/>
            </w:pPr>
            <w:r w:rsidRPr="00CB0607">
              <w:t>Hispanic/Latino</w:t>
            </w:r>
          </w:p>
        </w:tc>
        <w:tc>
          <w:tcPr>
            <w:tcW w:w="1388" w:type="dxa"/>
            <w:vAlign w:val="center"/>
          </w:tcPr>
          <w:p w14:paraId="68094708" w14:textId="77777777" w:rsidR="00D67A53" w:rsidRPr="00CB0607" w:rsidRDefault="00D67A53" w:rsidP="006F7F93">
            <w:pPr>
              <w:pStyle w:val="TableTextCentered"/>
              <w:rPr>
                <w:rFonts w:ascii="Calibri" w:eastAsia="Calibri" w:hAnsi="Calibri" w:cs="Times New Roman"/>
              </w:rPr>
            </w:pPr>
            <w:r w:rsidRPr="00CB0607">
              <w:t>23</w:t>
            </w:r>
          </w:p>
        </w:tc>
        <w:tc>
          <w:tcPr>
            <w:tcW w:w="1388" w:type="dxa"/>
            <w:vAlign w:val="center"/>
          </w:tcPr>
          <w:p w14:paraId="46F6FBEF" w14:textId="77777777" w:rsidR="00D67A53" w:rsidRPr="00CB0607" w:rsidRDefault="00D67A53" w:rsidP="006F7F93">
            <w:pPr>
              <w:pStyle w:val="TableTextCentered"/>
              <w:rPr>
                <w:rFonts w:ascii="Calibri" w:eastAsia="Calibri" w:hAnsi="Calibri" w:cs="Times New Roman"/>
              </w:rPr>
            </w:pPr>
            <w:r w:rsidRPr="00CB0607">
              <w:t>53%</w:t>
            </w:r>
          </w:p>
        </w:tc>
        <w:tc>
          <w:tcPr>
            <w:tcW w:w="1388" w:type="dxa"/>
            <w:vAlign w:val="center"/>
          </w:tcPr>
          <w:p w14:paraId="0C2BED99" w14:textId="77777777" w:rsidR="00D67A53" w:rsidRPr="00CB0607" w:rsidRDefault="00D67A53" w:rsidP="006F7F93">
            <w:pPr>
              <w:pStyle w:val="TableTextCentered"/>
              <w:rPr>
                <w:rFonts w:ascii="Calibri" w:eastAsia="Calibri" w:hAnsi="Calibri" w:cs="Times New Roman"/>
              </w:rPr>
            </w:pPr>
            <w:r w:rsidRPr="00CB0607">
              <w:t>43%</w:t>
            </w:r>
          </w:p>
        </w:tc>
        <w:tc>
          <w:tcPr>
            <w:tcW w:w="1388" w:type="dxa"/>
            <w:vAlign w:val="center"/>
          </w:tcPr>
          <w:p w14:paraId="0C46BE08" w14:textId="77777777" w:rsidR="00D67A53" w:rsidRPr="00CB0607" w:rsidRDefault="00D67A53" w:rsidP="006F7F93">
            <w:pPr>
              <w:pStyle w:val="TableTextCentered"/>
              <w:rPr>
                <w:rFonts w:ascii="Calibri" w:eastAsia="Calibri" w:hAnsi="Calibri" w:cs="Times New Roman"/>
              </w:rPr>
            </w:pPr>
            <w:r w:rsidRPr="00CB0607">
              <w:t>20%</w:t>
            </w:r>
          </w:p>
        </w:tc>
        <w:tc>
          <w:tcPr>
            <w:tcW w:w="1388" w:type="dxa"/>
            <w:vAlign w:val="center"/>
          </w:tcPr>
          <w:p w14:paraId="10F4FC45" w14:textId="77777777" w:rsidR="00D67A53" w:rsidRPr="00CB0607" w:rsidRDefault="00D67A53" w:rsidP="006F7F93">
            <w:pPr>
              <w:pStyle w:val="TableTextCentered"/>
              <w:rPr>
                <w:rFonts w:ascii="Calibri" w:eastAsia="Calibri" w:hAnsi="Calibri" w:cs="Times New Roman"/>
              </w:rPr>
            </w:pPr>
            <w:r w:rsidRPr="00CB0607">
              <w:t>23</w:t>
            </w:r>
          </w:p>
        </w:tc>
      </w:tr>
      <w:tr w:rsidR="00D67A53" w:rsidRPr="00CB0607" w14:paraId="55161ED9" w14:textId="77777777" w:rsidTr="006F7F93">
        <w:trPr>
          <w:cnfStyle w:val="000000100000" w:firstRow="0" w:lastRow="0" w:firstColumn="0" w:lastColumn="0" w:oddVBand="0" w:evenVBand="0" w:oddHBand="1" w:evenHBand="0" w:firstRowFirstColumn="0" w:firstRowLastColumn="0" w:lastRowFirstColumn="0" w:lastRowLastColumn="0"/>
        </w:trPr>
        <w:tc>
          <w:tcPr>
            <w:tcW w:w="2410" w:type="dxa"/>
          </w:tcPr>
          <w:p w14:paraId="121430A5" w14:textId="27535F3A" w:rsidR="00D67A53" w:rsidRPr="00CB0607" w:rsidRDefault="00D67A53" w:rsidP="0076025E">
            <w:pPr>
              <w:pStyle w:val="TableText"/>
            </w:pPr>
            <w:r w:rsidRPr="00CB0607">
              <w:t>Multi</w:t>
            </w:r>
            <w:r w:rsidR="00E73B9F" w:rsidRPr="00CB0607">
              <w:t>r</w:t>
            </w:r>
            <w:r w:rsidRPr="00CB0607">
              <w:t xml:space="preserve">ace, </w:t>
            </w:r>
            <w:r w:rsidR="00E73B9F" w:rsidRPr="00CB0607">
              <w:t>non-Hispanic/Latino</w:t>
            </w:r>
          </w:p>
        </w:tc>
        <w:tc>
          <w:tcPr>
            <w:tcW w:w="1388" w:type="dxa"/>
            <w:vAlign w:val="center"/>
          </w:tcPr>
          <w:p w14:paraId="2B9AD481" w14:textId="77777777" w:rsidR="00D67A53" w:rsidRPr="00CB0607" w:rsidRDefault="00D67A53" w:rsidP="006F7F93">
            <w:pPr>
              <w:pStyle w:val="TableTextCentered"/>
              <w:rPr>
                <w:rFonts w:ascii="Calibri" w:eastAsia="Calibri" w:hAnsi="Calibri" w:cs="Times New Roman"/>
              </w:rPr>
            </w:pPr>
            <w:r w:rsidRPr="00CB0607">
              <w:t>4</w:t>
            </w:r>
          </w:p>
        </w:tc>
        <w:tc>
          <w:tcPr>
            <w:tcW w:w="1388" w:type="dxa"/>
            <w:vAlign w:val="center"/>
          </w:tcPr>
          <w:p w14:paraId="6DD712EE" w14:textId="77777777" w:rsidR="00D67A53" w:rsidRPr="00CB0607" w:rsidRDefault="00D67A53" w:rsidP="006F7F93">
            <w:pPr>
              <w:pStyle w:val="TableTextCentered"/>
              <w:rPr>
                <w:rFonts w:ascii="Calibri" w:eastAsia="Calibri" w:hAnsi="Calibri" w:cs="Times New Roman"/>
              </w:rPr>
            </w:pPr>
            <w:r w:rsidRPr="00CB0607">
              <w:t>69%</w:t>
            </w:r>
          </w:p>
        </w:tc>
        <w:tc>
          <w:tcPr>
            <w:tcW w:w="1388" w:type="dxa"/>
            <w:vAlign w:val="center"/>
          </w:tcPr>
          <w:p w14:paraId="6EFE2BE5" w14:textId="09AF6786" w:rsidR="00D67A53" w:rsidRPr="00CB0607" w:rsidRDefault="006F7F93" w:rsidP="006F7F93">
            <w:pPr>
              <w:pStyle w:val="TableTextCentered"/>
              <w:rPr>
                <w:rFonts w:ascii="Calibri" w:eastAsia="Calibri" w:hAnsi="Calibri" w:cs="Times New Roman"/>
              </w:rPr>
            </w:pPr>
            <w:r>
              <w:t>NA</w:t>
            </w:r>
          </w:p>
        </w:tc>
        <w:tc>
          <w:tcPr>
            <w:tcW w:w="1388" w:type="dxa"/>
            <w:vAlign w:val="center"/>
          </w:tcPr>
          <w:p w14:paraId="27E6DEB6" w14:textId="77777777" w:rsidR="00D67A53" w:rsidRPr="00CB0607" w:rsidRDefault="00D67A53" w:rsidP="006F7F93">
            <w:pPr>
              <w:pStyle w:val="TableTextCentered"/>
              <w:rPr>
                <w:rFonts w:ascii="Calibri" w:eastAsia="Calibri" w:hAnsi="Calibri" w:cs="Times New Roman"/>
              </w:rPr>
            </w:pPr>
            <w:r w:rsidRPr="00CB0607">
              <w:t>47%</w:t>
            </w:r>
          </w:p>
        </w:tc>
        <w:tc>
          <w:tcPr>
            <w:tcW w:w="1388" w:type="dxa"/>
            <w:vAlign w:val="center"/>
          </w:tcPr>
          <w:p w14:paraId="5EFAC2F5" w14:textId="46A214E0" w:rsidR="00D67A53" w:rsidRPr="00CB0607" w:rsidRDefault="006F7F93" w:rsidP="006F7F93">
            <w:pPr>
              <w:pStyle w:val="TableTextCentered"/>
              <w:rPr>
                <w:rFonts w:ascii="Calibri" w:eastAsia="Calibri" w:hAnsi="Calibri" w:cs="Times New Roman"/>
              </w:rPr>
            </w:pPr>
            <w:r>
              <w:t>NA</w:t>
            </w:r>
          </w:p>
        </w:tc>
      </w:tr>
      <w:tr w:rsidR="00D67A53" w:rsidRPr="00CB0607" w14:paraId="6F711397" w14:textId="77777777" w:rsidTr="006F7F93">
        <w:tc>
          <w:tcPr>
            <w:tcW w:w="2410" w:type="dxa"/>
          </w:tcPr>
          <w:p w14:paraId="4CAA4F9C" w14:textId="77777777" w:rsidR="00D67A53" w:rsidRPr="00CB0607" w:rsidRDefault="00D67A53" w:rsidP="0076025E">
            <w:pPr>
              <w:pStyle w:val="TableText"/>
            </w:pPr>
            <w:r w:rsidRPr="00CB0607">
              <w:t>White</w:t>
            </w:r>
          </w:p>
        </w:tc>
        <w:tc>
          <w:tcPr>
            <w:tcW w:w="1388" w:type="dxa"/>
            <w:vAlign w:val="center"/>
          </w:tcPr>
          <w:p w14:paraId="3CBCF946" w14:textId="77777777" w:rsidR="00D67A53" w:rsidRPr="00CB0607" w:rsidRDefault="00D67A53" w:rsidP="006F7F93">
            <w:pPr>
              <w:pStyle w:val="TableTextCentered"/>
              <w:rPr>
                <w:rFonts w:ascii="Calibri" w:eastAsia="Calibri" w:hAnsi="Calibri" w:cs="Times New Roman"/>
              </w:rPr>
            </w:pPr>
            <w:r w:rsidRPr="00CB0607">
              <w:t>216</w:t>
            </w:r>
          </w:p>
        </w:tc>
        <w:tc>
          <w:tcPr>
            <w:tcW w:w="1388" w:type="dxa"/>
            <w:vAlign w:val="center"/>
          </w:tcPr>
          <w:p w14:paraId="38B3D7F5" w14:textId="77777777" w:rsidR="00D67A53" w:rsidRPr="00CB0607" w:rsidRDefault="00D67A53" w:rsidP="006F7F93">
            <w:pPr>
              <w:pStyle w:val="TableTextCentered"/>
              <w:rPr>
                <w:rFonts w:ascii="Calibri" w:eastAsia="Calibri" w:hAnsi="Calibri" w:cs="Times New Roman"/>
              </w:rPr>
            </w:pPr>
            <w:r w:rsidRPr="00CB0607">
              <w:t>63%</w:t>
            </w:r>
          </w:p>
        </w:tc>
        <w:tc>
          <w:tcPr>
            <w:tcW w:w="1388" w:type="dxa"/>
            <w:vAlign w:val="center"/>
          </w:tcPr>
          <w:p w14:paraId="6670B090" w14:textId="77777777" w:rsidR="00D67A53" w:rsidRPr="00CB0607" w:rsidRDefault="00D67A53" w:rsidP="006F7F93">
            <w:pPr>
              <w:pStyle w:val="TableTextCentered"/>
              <w:rPr>
                <w:rFonts w:ascii="Calibri" w:eastAsia="Calibri" w:hAnsi="Calibri" w:cs="Times New Roman"/>
              </w:rPr>
            </w:pPr>
            <w:r w:rsidRPr="00CB0607">
              <w:t>56%</w:t>
            </w:r>
          </w:p>
        </w:tc>
        <w:tc>
          <w:tcPr>
            <w:tcW w:w="1388" w:type="dxa"/>
            <w:vAlign w:val="center"/>
          </w:tcPr>
          <w:p w14:paraId="0C3266FF" w14:textId="77777777" w:rsidR="00D67A53" w:rsidRPr="00CB0607" w:rsidRDefault="00D67A53" w:rsidP="006F7F93">
            <w:pPr>
              <w:pStyle w:val="TableTextCentered"/>
              <w:rPr>
                <w:rFonts w:ascii="Calibri" w:eastAsia="Calibri" w:hAnsi="Calibri" w:cs="Times New Roman"/>
              </w:rPr>
            </w:pPr>
            <w:r w:rsidRPr="00CB0607">
              <w:t>50%</w:t>
            </w:r>
          </w:p>
        </w:tc>
        <w:tc>
          <w:tcPr>
            <w:tcW w:w="1388" w:type="dxa"/>
            <w:vAlign w:val="center"/>
          </w:tcPr>
          <w:p w14:paraId="04A60095" w14:textId="77777777" w:rsidR="00D67A53" w:rsidRPr="00CB0607" w:rsidRDefault="00D67A53" w:rsidP="006F7F93">
            <w:pPr>
              <w:pStyle w:val="TableTextCentered"/>
              <w:rPr>
                <w:rFonts w:ascii="Calibri" w:eastAsia="Calibri" w:hAnsi="Calibri" w:cs="Times New Roman"/>
              </w:rPr>
            </w:pPr>
            <w:r w:rsidRPr="00CB0607">
              <w:t>6</w:t>
            </w:r>
          </w:p>
        </w:tc>
      </w:tr>
      <w:tr w:rsidR="00D67A53" w:rsidRPr="00CB0607" w14:paraId="7AA73BA0" w14:textId="77777777" w:rsidTr="006F7F93">
        <w:trPr>
          <w:cnfStyle w:val="000000100000" w:firstRow="0" w:lastRow="0" w:firstColumn="0" w:lastColumn="0" w:oddVBand="0" w:evenVBand="0" w:oddHBand="1" w:evenHBand="0" w:firstRowFirstColumn="0" w:firstRowLastColumn="0" w:lastRowFirstColumn="0" w:lastRowLastColumn="0"/>
        </w:trPr>
        <w:tc>
          <w:tcPr>
            <w:tcW w:w="2410" w:type="dxa"/>
          </w:tcPr>
          <w:p w14:paraId="60098249" w14:textId="38494AE8" w:rsidR="00D67A53" w:rsidRPr="00CB0607" w:rsidRDefault="00D67A53" w:rsidP="0076025E">
            <w:pPr>
              <w:pStyle w:val="TableText"/>
            </w:pPr>
            <w:r w:rsidRPr="00CB0607">
              <w:t xml:space="preserve">High </w:t>
            </w:r>
            <w:r w:rsidR="0076025E" w:rsidRPr="00CB0607">
              <w:t>n</w:t>
            </w:r>
            <w:r w:rsidRPr="00CB0607">
              <w:t>eed</w:t>
            </w:r>
          </w:p>
        </w:tc>
        <w:tc>
          <w:tcPr>
            <w:tcW w:w="1388" w:type="dxa"/>
            <w:vAlign w:val="center"/>
          </w:tcPr>
          <w:p w14:paraId="67D8233A" w14:textId="77777777" w:rsidR="00D67A53" w:rsidRPr="00CB0607" w:rsidRDefault="00D67A53" w:rsidP="006F7F93">
            <w:pPr>
              <w:pStyle w:val="TableTextCentered"/>
              <w:rPr>
                <w:rFonts w:ascii="Calibri" w:eastAsia="Calibri" w:hAnsi="Calibri" w:cs="Times New Roman"/>
              </w:rPr>
            </w:pPr>
            <w:r w:rsidRPr="00CB0607">
              <w:t>87</w:t>
            </w:r>
          </w:p>
        </w:tc>
        <w:tc>
          <w:tcPr>
            <w:tcW w:w="1388" w:type="dxa"/>
            <w:vAlign w:val="center"/>
          </w:tcPr>
          <w:p w14:paraId="69CC59CF" w14:textId="77777777" w:rsidR="00D67A53" w:rsidRPr="00CB0607" w:rsidRDefault="00D67A53" w:rsidP="006F7F93">
            <w:pPr>
              <w:pStyle w:val="TableTextCentered"/>
              <w:rPr>
                <w:rFonts w:ascii="Calibri" w:eastAsia="Calibri" w:hAnsi="Calibri" w:cs="Times New Roman"/>
              </w:rPr>
            </w:pPr>
            <w:r w:rsidRPr="00CB0607">
              <w:t>34%</w:t>
            </w:r>
          </w:p>
        </w:tc>
        <w:tc>
          <w:tcPr>
            <w:tcW w:w="1388" w:type="dxa"/>
            <w:vAlign w:val="center"/>
          </w:tcPr>
          <w:p w14:paraId="5F9E500F" w14:textId="77777777" w:rsidR="00D67A53" w:rsidRPr="00CB0607" w:rsidRDefault="00D67A53" w:rsidP="006F7F93">
            <w:pPr>
              <w:pStyle w:val="TableTextCentered"/>
              <w:rPr>
                <w:rFonts w:ascii="Calibri" w:eastAsia="Calibri" w:hAnsi="Calibri" w:cs="Times New Roman"/>
              </w:rPr>
            </w:pPr>
            <w:r w:rsidRPr="00CB0607">
              <w:t>33%</w:t>
            </w:r>
          </w:p>
        </w:tc>
        <w:tc>
          <w:tcPr>
            <w:tcW w:w="1388" w:type="dxa"/>
            <w:vAlign w:val="center"/>
          </w:tcPr>
          <w:p w14:paraId="577244F0" w14:textId="77777777" w:rsidR="00D67A53" w:rsidRPr="00CB0607" w:rsidRDefault="00D67A53" w:rsidP="006F7F93">
            <w:pPr>
              <w:pStyle w:val="TableTextCentered"/>
              <w:rPr>
                <w:rFonts w:ascii="Calibri" w:eastAsia="Calibri" w:hAnsi="Calibri" w:cs="Times New Roman"/>
              </w:rPr>
            </w:pPr>
            <w:r w:rsidRPr="00CB0607">
              <w:t>23%</w:t>
            </w:r>
          </w:p>
        </w:tc>
        <w:tc>
          <w:tcPr>
            <w:tcW w:w="1388" w:type="dxa"/>
            <w:vAlign w:val="center"/>
          </w:tcPr>
          <w:p w14:paraId="55CB7DD5" w14:textId="77777777" w:rsidR="00D67A53" w:rsidRPr="00CB0607" w:rsidRDefault="00D67A53" w:rsidP="006F7F93">
            <w:pPr>
              <w:pStyle w:val="TableTextCentered"/>
              <w:rPr>
                <w:rFonts w:ascii="Calibri" w:eastAsia="Calibri" w:hAnsi="Calibri" w:cs="Times New Roman"/>
              </w:rPr>
            </w:pPr>
            <w:r w:rsidRPr="00CB0607">
              <w:t>10</w:t>
            </w:r>
          </w:p>
        </w:tc>
      </w:tr>
      <w:tr w:rsidR="00D67A53" w:rsidRPr="00CB0607" w14:paraId="5FE74382" w14:textId="77777777" w:rsidTr="006F7F93">
        <w:tc>
          <w:tcPr>
            <w:tcW w:w="2410" w:type="dxa"/>
          </w:tcPr>
          <w:p w14:paraId="7CA774DD" w14:textId="6ECB6D76" w:rsidR="00D67A53" w:rsidRPr="00CB0607" w:rsidRDefault="0074302C" w:rsidP="0076025E">
            <w:pPr>
              <w:pStyle w:val="TableText"/>
            </w:pPr>
            <w:r w:rsidRPr="00CB0607">
              <w:t>Economically disadvantaged</w:t>
            </w:r>
          </w:p>
        </w:tc>
        <w:tc>
          <w:tcPr>
            <w:tcW w:w="1388" w:type="dxa"/>
            <w:vAlign w:val="center"/>
          </w:tcPr>
          <w:p w14:paraId="3F3B3959" w14:textId="77777777" w:rsidR="00D67A53" w:rsidRPr="00CB0607" w:rsidRDefault="00D67A53" w:rsidP="006F7F93">
            <w:pPr>
              <w:pStyle w:val="TableTextCentered"/>
              <w:rPr>
                <w:rFonts w:ascii="Calibri" w:eastAsia="Calibri" w:hAnsi="Calibri" w:cs="Times New Roman"/>
              </w:rPr>
            </w:pPr>
            <w:r w:rsidRPr="00CB0607">
              <w:t>51</w:t>
            </w:r>
          </w:p>
        </w:tc>
        <w:tc>
          <w:tcPr>
            <w:tcW w:w="1388" w:type="dxa"/>
            <w:vAlign w:val="center"/>
          </w:tcPr>
          <w:p w14:paraId="5E13D6EF" w14:textId="77777777" w:rsidR="00D67A53" w:rsidRPr="00CB0607" w:rsidRDefault="00D67A53" w:rsidP="006F7F93">
            <w:pPr>
              <w:pStyle w:val="TableTextCentered"/>
              <w:rPr>
                <w:rFonts w:ascii="Calibri" w:eastAsia="Calibri" w:hAnsi="Calibri" w:cs="Times New Roman"/>
              </w:rPr>
            </w:pPr>
            <w:r w:rsidRPr="00CB0607">
              <w:t>53%</w:t>
            </w:r>
          </w:p>
        </w:tc>
        <w:tc>
          <w:tcPr>
            <w:tcW w:w="1388" w:type="dxa"/>
            <w:vAlign w:val="center"/>
          </w:tcPr>
          <w:p w14:paraId="3A29733B" w14:textId="77777777" w:rsidR="00D67A53" w:rsidRPr="00CB0607" w:rsidRDefault="00D67A53" w:rsidP="006F7F93">
            <w:pPr>
              <w:pStyle w:val="TableTextCentered"/>
              <w:rPr>
                <w:rFonts w:ascii="Calibri" w:eastAsia="Calibri" w:hAnsi="Calibri" w:cs="Times New Roman"/>
              </w:rPr>
            </w:pPr>
            <w:r w:rsidRPr="00CB0607">
              <w:t>31%</w:t>
            </w:r>
          </w:p>
        </w:tc>
        <w:tc>
          <w:tcPr>
            <w:tcW w:w="1388" w:type="dxa"/>
            <w:vAlign w:val="center"/>
          </w:tcPr>
          <w:p w14:paraId="63366131" w14:textId="77777777" w:rsidR="00D67A53" w:rsidRPr="00CB0607" w:rsidRDefault="00D67A53" w:rsidP="006F7F93">
            <w:pPr>
              <w:pStyle w:val="TableTextCentered"/>
              <w:rPr>
                <w:rFonts w:ascii="Calibri" w:eastAsia="Calibri" w:hAnsi="Calibri" w:cs="Times New Roman"/>
              </w:rPr>
            </w:pPr>
            <w:r w:rsidRPr="00CB0607">
              <w:t>21%</w:t>
            </w:r>
          </w:p>
        </w:tc>
        <w:tc>
          <w:tcPr>
            <w:tcW w:w="1388" w:type="dxa"/>
            <w:vAlign w:val="center"/>
          </w:tcPr>
          <w:p w14:paraId="383B8EEF" w14:textId="77777777" w:rsidR="00D67A53" w:rsidRPr="00CB0607" w:rsidRDefault="00D67A53" w:rsidP="006F7F93">
            <w:pPr>
              <w:pStyle w:val="TableTextCentered"/>
              <w:rPr>
                <w:rFonts w:ascii="Calibri" w:eastAsia="Calibri" w:hAnsi="Calibri" w:cs="Times New Roman"/>
              </w:rPr>
            </w:pPr>
            <w:r w:rsidRPr="00CB0607">
              <w:t>10</w:t>
            </w:r>
          </w:p>
        </w:tc>
      </w:tr>
      <w:tr w:rsidR="00D67A53" w:rsidRPr="00CB0607" w14:paraId="48309C6E" w14:textId="77777777" w:rsidTr="006F7F93">
        <w:trPr>
          <w:cnfStyle w:val="000000100000" w:firstRow="0" w:lastRow="0" w:firstColumn="0" w:lastColumn="0" w:oddVBand="0" w:evenVBand="0" w:oddHBand="1" w:evenHBand="0" w:firstRowFirstColumn="0" w:firstRowLastColumn="0" w:lastRowFirstColumn="0" w:lastRowLastColumn="0"/>
        </w:trPr>
        <w:tc>
          <w:tcPr>
            <w:tcW w:w="2410" w:type="dxa"/>
          </w:tcPr>
          <w:p w14:paraId="4615C684" w14:textId="0D333724" w:rsidR="00D67A53" w:rsidRPr="00CB0607" w:rsidRDefault="00D67A53" w:rsidP="0076025E">
            <w:pPr>
              <w:pStyle w:val="TableText"/>
            </w:pPr>
            <w:r w:rsidRPr="00CB0607">
              <w:t>EL</w:t>
            </w:r>
            <w:r w:rsidR="0074302C" w:rsidRPr="00CB0607">
              <w:t>s</w:t>
            </w:r>
            <w:r w:rsidRPr="00CB0607">
              <w:t xml:space="preserve"> and </w:t>
            </w:r>
            <w:r w:rsidR="0074302C" w:rsidRPr="00CB0607">
              <w:t xml:space="preserve">former </w:t>
            </w:r>
            <w:r w:rsidRPr="00CB0607">
              <w:t>EL</w:t>
            </w:r>
            <w:r w:rsidR="0074302C" w:rsidRPr="00CB0607">
              <w:t>s</w:t>
            </w:r>
          </w:p>
        </w:tc>
        <w:tc>
          <w:tcPr>
            <w:tcW w:w="1388" w:type="dxa"/>
            <w:vAlign w:val="center"/>
          </w:tcPr>
          <w:p w14:paraId="4C6D8C32" w14:textId="77777777" w:rsidR="00D67A53" w:rsidRPr="00CB0607" w:rsidRDefault="00D67A53" w:rsidP="006F7F93">
            <w:pPr>
              <w:pStyle w:val="TableTextCentered"/>
              <w:rPr>
                <w:rFonts w:ascii="Calibri" w:eastAsia="Calibri" w:hAnsi="Calibri" w:cs="Times New Roman"/>
              </w:rPr>
            </w:pPr>
            <w:r w:rsidRPr="00CB0607">
              <w:t>14</w:t>
            </w:r>
          </w:p>
        </w:tc>
        <w:tc>
          <w:tcPr>
            <w:tcW w:w="1388" w:type="dxa"/>
            <w:vAlign w:val="center"/>
          </w:tcPr>
          <w:p w14:paraId="21A836A1" w14:textId="692A1F07" w:rsidR="00D67A53" w:rsidRPr="00CB0607" w:rsidRDefault="006F7F93" w:rsidP="006F7F93">
            <w:pPr>
              <w:pStyle w:val="TableTextCentered"/>
              <w:rPr>
                <w:rFonts w:ascii="Calibri" w:eastAsia="Calibri" w:hAnsi="Calibri" w:cs="Times New Roman"/>
              </w:rPr>
            </w:pPr>
            <w:r>
              <w:t>NA</w:t>
            </w:r>
          </w:p>
        </w:tc>
        <w:tc>
          <w:tcPr>
            <w:tcW w:w="1388" w:type="dxa"/>
            <w:vAlign w:val="center"/>
          </w:tcPr>
          <w:p w14:paraId="4D447782" w14:textId="77777777" w:rsidR="00D67A53" w:rsidRPr="00CB0607" w:rsidRDefault="00D67A53" w:rsidP="006F7F93">
            <w:pPr>
              <w:pStyle w:val="TableTextCentered"/>
              <w:rPr>
                <w:rFonts w:ascii="Calibri" w:eastAsia="Calibri" w:hAnsi="Calibri" w:cs="Times New Roman"/>
              </w:rPr>
            </w:pPr>
            <w:r w:rsidRPr="00CB0607">
              <w:t>36%</w:t>
            </w:r>
          </w:p>
        </w:tc>
        <w:tc>
          <w:tcPr>
            <w:tcW w:w="1388" w:type="dxa"/>
            <w:vAlign w:val="center"/>
          </w:tcPr>
          <w:p w14:paraId="56A998D5" w14:textId="77777777" w:rsidR="00D67A53" w:rsidRPr="00CB0607" w:rsidRDefault="00D67A53" w:rsidP="006F7F93">
            <w:pPr>
              <w:pStyle w:val="TableTextCentered"/>
              <w:rPr>
                <w:rFonts w:ascii="Calibri" w:eastAsia="Calibri" w:hAnsi="Calibri" w:cs="Times New Roman"/>
              </w:rPr>
            </w:pPr>
            <w:r w:rsidRPr="00CB0607">
              <w:t>18%</w:t>
            </w:r>
          </w:p>
        </w:tc>
        <w:tc>
          <w:tcPr>
            <w:tcW w:w="1388" w:type="dxa"/>
            <w:vAlign w:val="center"/>
          </w:tcPr>
          <w:p w14:paraId="4358FEB7" w14:textId="50E4655A" w:rsidR="00D67A53" w:rsidRPr="00CB0607" w:rsidRDefault="006F7F93" w:rsidP="006F7F93">
            <w:pPr>
              <w:pStyle w:val="TableTextCentered"/>
              <w:rPr>
                <w:rFonts w:ascii="Calibri" w:eastAsia="Calibri" w:hAnsi="Calibri" w:cs="Times New Roman"/>
              </w:rPr>
            </w:pPr>
            <w:r>
              <w:t>NA</w:t>
            </w:r>
          </w:p>
        </w:tc>
      </w:tr>
      <w:tr w:rsidR="00D67A53" w:rsidRPr="00CB0607" w14:paraId="72F00C61" w14:textId="77777777" w:rsidTr="006F7F93">
        <w:tc>
          <w:tcPr>
            <w:tcW w:w="2410" w:type="dxa"/>
          </w:tcPr>
          <w:p w14:paraId="0BEDFBA9" w14:textId="6C395004" w:rsidR="00D67A53" w:rsidRPr="00CB0607" w:rsidRDefault="00E73B9F" w:rsidP="0076025E">
            <w:pPr>
              <w:pStyle w:val="TableText"/>
            </w:pPr>
            <w:r w:rsidRPr="00CB0607">
              <w:rPr>
                <w:rFonts w:eastAsia="Calibri"/>
              </w:rPr>
              <w:t>Students with disabilities</w:t>
            </w:r>
          </w:p>
        </w:tc>
        <w:tc>
          <w:tcPr>
            <w:tcW w:w="1388" w:type="dxa"/>
            <w:vAlign w:val="center"/>
          </w:tcPr>
          <w:p w14:paraId="43DC31C0" w14:textId="77777777" w:rsidR="00D67A53" w:rsidRPr="00CB0607" w:rsidRDefault="00D67A53" w:rsidP="006F7F93">
            <w:pPr>
              <w:pStyle w:val="TableTextCentered"/>
              <w:rPr>
                <w:rFonts w:ascii="Calibri" w:eastAsia="Calibri" w:hAnsi="Calibri" w:cs="Times New Roman"/>
              </w:rPr>
            </w:pPr>
            <w:r w:rsidRPr="00CB0607">
              <w:t>54</w:t>
            </w:r>
          </w:p>
        </w:tc>
        <w:tc>
          <w:tcPr>
            <w:tcW w:w="1388" w:type="dxa"/>
            <w:vAlign w:val="center"/>
          </w:tcPr>
          <w:p w14:paraId="716D64CB" w14:textId="77777777" w:rsidR="00D67A53" w:rsidRPr="00CB0607" w:rsidRDefault="00D67A53" w:rsidP="006F7F93">
            <w:pPr>
              <w:pStyle w:val="TableTextCentered"/>
              <w:rPr>
                <w:rFonts w:ascii="Calibri" w:eastAsia="Calibri" w:hAnsi="Calibri" w:cs="Times New Roman"/>
              </w:rPr>
            </w:pPr>
            <w:r w:rsidRPr="00CB0607">
              <w:t>18%</w:t>
            </w:r>
          </w:p>
        </w:tc>
        <w:tc>
          <w:tcPr>
            <w:tcW w:w="1388" w:type="dxa"/>
            <w:vAlign w:val="center"/>
          </w:tcPr>
          <w:p w14:paraId="0CC0BBFB" w14:textId="77777777" w:rsidR="00D67A53" w:rsidRPr="00CB0607" w:rsidRDefault="00D67A53" w:rsidP="006F7F93">
            <w:pPr>
              <w:pStyle w:val="TableTextCentered"/>
              <w:rPr>
                <w:rFonts w:ascii="Calibri" w:eastAsia="Calibri" w:hAnsi="Calibri" w:cs="Times New Roman"/>
              </w:rPr>
            </w:pPr>
            <w:r w:rsidRPr="00CB0607">
              <w:t>28%</w:t>
            </w:r>
          </w:p>
        </w:tc>
        <w:tc>
          <w:tcPr>
            <w:tcW w:w="1388" w:type="dxa"/>
            <w:vAlign w:val="center"/>
          </w:tcPr>
          <w:p w14:paraId="58F845F4" w14:textId="77777777" w:rsidR="00D67A53" w:rsidRPr="00CB0607" w:rsidRDefault="00D67A53" w:rsidP="006F7F93">
            <w:pPr>
              <w:pStyle w:val="TableTextCentered"/>
              <w:rPr>
                <w:rFonts w:ascii="Calibri" w:eastAsia="Calibri" w:hAnsi="Calibri" w:cs="Times New Roman"/>
              </w:rPr>
            </w:pPr>
            <w:r w:rsidRPr="00CB0607">
              <w:t>15%</w:t>
            </w:r>
          </w:p>
        </w:tc>
        <w:tc>
          <w:tcPr>
            <w:tcW w:w="1388" w:type="dxa"/>
            <w:vAlign w:val="center"/>
          </w:tcPr>
          <w:p w14:paraId="47A07D34" w14:textId="77777777" w:rsidR="00D67A53" w:rsidRPr="00CB0607" w:rsidRDefault="00D67A53" w:rsidP="006F7F93">
            <w:pPr>
              <w:pStyle w:val="TableTextCentered"/>
              <w:rPr>
                <w:rFonts w:ascii="Calibri" w:eastAsia="Calibri" w:hAnsi="Calibri" w:cs="Times New Roman"/>
              </w:rPr>
            </w:pPr>
            <w:r w:rsidRPr="00CB0607">
              <w:t>13</w:t>
            </w:r>
          </w:p>
        </w:tc>
      </w:tr>
    </w:tbl>
    <w:p w14:paraId="7E17D2EE" w14:textId="6B107878" w:rsidR="00D67A53" w:rsidRPr="00CB0607" w:rsidRDefault="0076025E" w:rsidP="00873BF5">
      <w:pPr>
        <w:pStyle w:val="TableNote"/>
        <w:rPr>
          <w:rFonts w:eastAsia="Calibri"/>
        </w:rPr>
      </w:pPr>
      <w:r w:rsidRPr="00CB0607">
        <w:rPr>
          <w:rFonts w:eastAsia="Calibri"/>
          <w:i/>
          <w:iCs/>
        </w:rPr>
        <w:t>Note.</w:t>
      </w:r>
      <w:r w:rsidR="00D67A53" w:rsidRPr="00CB0607">
        <w:rPr>
          <w:rFonts w:eastAsia="Calibri"/>
        </w:rPr>
        <w:t xml:space="preserve"> Grade 10 results for </w:t>
      </w:r>
      <w:r w:rsidRPr="00CB0607">
        <w:rPr>
          <w:rFonts w:eastAsia="Calibri"/>
        </w:rPr>
        <w:t xml:space="preserve">the </w:t>
      </w:r>
      <w:r w:rsidR="00D67A53" w:rsidRPr="00CB0607">
        <w:rPr>
          <w:rFonts w:eastAsia="Calibri"/>
        </w:rPr>
        <w:t xml:space="preserve">spring 2021 STE are not provided because students in the class of 2023 were not required to take the STE test. Information about </w:t>
      </w:r>
      <w:r w:rsidRPr="00CB0607">
        <w:rPr>
          <w:rFonts w:eastAsia="Calibri"/>
        </w:rPr>
        <w:t xml:space="preserve">Competency Determination </w:t>
      </w:r>
      <w:r w:rsidR="00D67A53" w:rsidRPr="00CB0607">
        <w:rPr>
          <w:rFonts w:eastAsia="Calibri"/>
        </w:rPr>
        <w:t xml:space="preserve">requirements is available at </w:t>
      </w:r>
      <w:hyperlink r:id="rId54" w:history="1">
        <w:r w:rsidR="00D67A53" w:rsidRPr="00CB0607">
          <w:rPr>
            <w:rStyle w:val="Hyperlink"/>
            <w:rFonts w:eastAsia="Calibri"/>
          </w:rPr>
          <w:t>https://www.doe.mass.edu/mcas/graduation.html</w:t>
        </w:r>
      </w:hyperlink>
      <w:r w:rsidR="00D67A53" w:rsidRPr="00CB0607">
        <w:rPr>
          <w:rFonts w:eastAsia="Calibri"/>
        </w:rPr>
        <w:t>.</w:t>
      </w:r>
    </w:p>
    <w:p w14:paraId="59B6E04D" w14:textId="77777777" w:rsidR="006F7F93" w:rsidRDefault="006F7F93" w:rsidP="00873BF5">
      <w:pPr>
        <w:pStyle w:val="TableTitle0"/>
      </w:pPr>
    </w:p>
    <w:p w14:paraId="31697CAC" w14:textId="651109EE"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8</w:t>
      </w:r>
      <w:r>
        <w:fldChar w:fldCharType="end"/>
      </w:r>
      <w:r w:rsidRPr="00CB0607">
        <w:t xml:space="preserve">. </w:t>
      </w:r>
      <w:r w:rsidR="00D67A53" w:rsidRPr="00CB0607">
        <w:rPr>
          <w:rFonts w:eastAsia="Calibri"/>
        </w:rPr>
        <w:t>Ipswich Public Schools</w:t>
      </w:r>
      <w:r w:rsidRPr="00CB0607">
        <w:rPr>
          <w:rFonts w:eastAsia="Calibri"/>
        </w:rPr>
        <w:t xml:space="preserve">: </w:t>
      </w:r>
      <w:r w:rsidR="00D67A53" w:rsidRPr="00CB0607">
        <w:t>Next-Generation MCAS ELA Percent</w:t>
      </w:r>
      <w:r w:rsidR="0076025E" w:rsidRPr="00CB0607">
        <w:t>a</w:t>
      </w:r>
      <w:r w:rsidR="00C81593" w:rsidRPr="00CB0607">
        <w:t>ge</w:t>
      </w:r>
      <w:r w:rsidR="00D67A53" w:rsidRPr="00CB0607">
        <w:t xml:space="preserve"> Meeting or Exceeding Expectations in Grades 3-10, 2018</w:t>
      </w:r>
      <w:r w:rsidR="00C81593" w:rsidRPr="00CB0607">
        <w:t>-</w:t>
      </w:r>
      <w:r w:rsidR="00D67A53" w:rsidRPr="00CB0607">
        <w:t>2021</w:t>
      </w:r>
    </w:p>
    <w:tbl>
      <w:tblPr>
        <w:tblStyle w:val="MSVTable1"/>
        <w:tblW w:w="5000" w:type="pct"/>
        <w:tblLook w:val="00A0" w:firstRow="1" w:lastRow="0" w:firstColumn="1" w:lastColumn="0" w:noHBand="0" w:noVBand="0"/>
      </w:tblPr>
      <w:tblGrid>
        <w:gridCol w:w="1279"/>
        <w:gridCol w:w="1093"/>
        <w:gridCol w:w="1081"/>
        <w:gridCol w:w="1081"/>
        <w:gridCol w:w="996"/>
        <w:gridCol w:w="1161"/>
        <w:gridCol w:w="1100"/>
        <w:gridCol w:w="1553"/>
      </w:tblGrid>
      <w:tr w:rsidR="001E53E5" w:rsidRPr="00CB0607" w14:paraId="65EF6461" w14:textId="77777777" w:rsidTr="006F7F93">
        <w:trPr>
          <w:cnfStyle w:val="100000000000" w:firstRow="1" w:lastRow="0" w:firstColumn="0" w:lastColumn="0" w:oddVBand="0" w:evenVBand="0" w:oddHBand="0" w:evenHBand="0" w:firstRowFirstColumn="0" w:firstRowLastColumn="0" w:lastRowFirstColumn="0" w:lastRowLastColumn="0"/>
        </w:trPr>
        <w:tc>
          <w:tcPr>
            <w:tcW w:w="1347" w:type="dxa"/>
            <w:vAlign w:val="center"/>
          </w:tcPr>
          <w:p w14:paraId="36E094A6" w14:textId="77777777" w:rsidR="00D67A53" w:rsidRPr="00CB0607" w:rsidRDefault="00D67A53" w:rsidP="006F7F93">
            <w:pPr>
              <w:pStyle w:val="TableColHeadingCenter"/>
            </w:pPr>
            <w:r w:rsidRPr="00CB0607">
              <w:t>Grade</w:t>
            </w:r>
          </w:p>
        </w:tc>
        <w:tc>
          <w:tcPr>
            <w:tcW w:w="1135" w:type="dxa"/>
            <w:vAlign w:val="center"/>
          </w:tcPr>
          <w:p w14:paraId="60B366B1" w14:textId="77777777" w:rsidR="00D67A53" w:rsidRPr="00CB0607" w:rsidRDefault="00D67A53" w:rsidP="006F7F93">
            <w:pPr>
              <w:pStyle w:val="TableColHeadingCenter"/>
            </w:pPr>
            <w:r w:rsidRPr="00CB0607">
              <w:rPr>
                <w:i/>
                <w:iCs/>
              </w:rPr>
              <w:t>N</w:t>
            </w:r>
            <w:r w:rsidRPr="00CB0607">
              <w:t xml:space="preserve"> (2021)</w:t>
            </w:r>
          </w:p>
        </w:tc>
        <w:tc>
          <w:tcPr>
            <w:tcW w:w="1135" w:type="dxa"/>
            <w:vAlign w:val="center"/>
          </w:tcPr>
          <w:p w14:paraId="5D776B97" w14:textId="77777777" w:rsidR="00D67A53" w:rsidRPr="00CB0607" w:rsidRDefault="00D67A53" w:rsidP="006F7F93">
            <w:pPr>
              <w:pStyle w:val="TableColHeadingCenter"/>
            </w:pPr>
            <w:r w:rsidRPr="00CB0607">
              <w:t>2018</w:t>
            </w:r>
          </w:p>
        </w:tc>
        <w:tc>
          <w:tcPr>
            <w:tcW w:w="1135" w:type="dxa"/>
            <w:vAlign w:val="center"/>
          </w:tcPr>
          <w:p w14:paraId="49677126" w14:textId="77777777" w:rsidR="00D67A53" w:rsidRPr="00CB0607" w:rsidRDefault="00D67A53" w:rsidP="006F7F93">
            <w:pPr>
              <w:pStyle w:val="TableColHeadingCenter"/>
            </w:pPr>
            <w:r w:rsidRPr="00CB0607">
              <w:t>2019</w:t>
            </w:r>
          </w:p>
        </w:tc>
        <w:tc>
          <w:tcPr>
            <w:tcW w:w="1040" w:type="dxa"/>
            <w:vAlign w:val="center"/>
          </w:tcPr>
          <w:p w14:paraId="206C8ADC" w14:textId="77777777" w:rsidR="00D67A53" w:rsidRPr="00CB0607" w:rsidRDefault="00D67A53" w:rsidP="006F7F93">
            <w:pPr>
              <w:pStyle w:val="TableColHeadingCenter"/>
            </w:pPr>
            <w:r w:rsidRPr="00CB0607">
              <w:t>2021</w:t>
            </w:r>
          </w:p>
        </w:tc>
        <w:tc>
          <w:tcPr>
            <w:tcW w:w="1202" w:type="dxa"/>
            <w:vAlign w:val="center"/>
          </w:tcPr>
          <w:p w14:paraId="7F17DB68" w14:textId="77777777" w:rsidR="00D67A53" w:rsidRPr="00CB0607" w:rsidRDefault="00D67A53" w:rsidP="006F7F93">
            <w:pPr>
              <w:pStyle w:val="TableColHeadingCenter"/>
            </w:pPr>
            <w:r w:rsidRPr="00CB0607">
              <w:t>Change</w:t>
            </w:r>
          </w:p>
        </w:tc>
        <w:tc>
          <w:tcPr>
            <w:tcW w:w="1143" w:type="dxa"/>
            <w:vAlign w:val="center"/>
          </w:tcPr>
          <w:p w14:paraId="51491B8B" w14:textId="77777777" w:rsidR="00D67A53" w:rsidRPr="00CB0607" w:rsidRDefault="00D67A53" w:rsidP="006F7F93">
            <w:pPr>
              <w:pStyle w:val="TableColHeadingCenter"/>
            </w:pPr>
            <w:r w:rsidRPr="00CB0607">
              <w:t>State (2021)</w:t>
            </w:r>
          </w:p>
        </w:tc>
        <w:tc>
          <w:tcPr>
            <w:tcW w:w="1583" w:type="dxa"/>
            <w:vAlign w:val="center"/>
          </w:tcPr>
          <w:p w14:paraId="7CB27996" w14:textId="6D1F67DA" w:rsidR="00D67A53" w:rsidRPr="00CB0607" w:rsidRDefault="00D67A53" w:rsidP="006F7F93">
            <w:pPr>
              <w:pStyle w:val="TableColHeadingCenter"/>
            </w:pPr>
            <w:r w:rsidRPr="00CB0607">
              <w:t>Above/</w:t>
            </w:r>
            <w:r w:rsidR="0076025E" w:rsidRPr="00CB0607">
              <w:t>b</w:t>
            </w:r>
            <w:r w:rsidRPr="00CB0607">
              <w:t>elow</w:t>
            </w:r>
          </w:p>
        </w:tc>
      </w:tr>
      <w:tr w:rsidR="00D67A53" w:rsidRPr="00CB0607" w14:paraId="0869A675" w14:textId="77777777" w:rsidTr="001E53E5">
        <w:trPr>
          <w:cnfStyle w:val="000000100000" w:firstRow="0" w:lastRow="0" w:firstColumn="0" w:lastColumn="0" w:oddVBand="0" w:evenVBand="0" w:oddHBand="1" w:evenHBand="0" w:firstRowFirstColumn="0" w:firstRowLastColumn="0" w:lastRowFirstColumn="0" w:lastRowLastColumn="0"/>
        </w:trPr>
        <w:tc>
          <w:tcPr>
            <w:tcW w:w="1347" w:type="dxa"/>
          </w:tcPr>
          <w:p w14:paraId="2BEAC4DE" w14:textId="77777777" w:rsidR="00D67A53" w:rsidRPr="00CB0607" w:rsidRDefault="00D67A53" w:rsidP="00711976">
            <w:pPr>
              <w:pStyle w:val="TableTextCentered"/>
            </w:pPr>
            <w:r w:rsidRPr="00CB0607">
              <w:t>3</w:t>
            </w:r>
          </w:p>
        </w:tc>
        <w:tc>
          <w:tcPr>
            <w:tcW w:w="1135" w:type="dxa"/>
          </w:tcPr>
          <w:p w14:paraId="688F3424" w14:textId="77777777" w:rsidR="00D67A53" w:rsidRPr="00CB0607" w:rsidRDefault="00D67A53" w:rsidP="00711976">
            <w:pPr>
              <w:pStyle w:val="TableTextCentered"/>
            </w:pPr>
            <w:r w:rsidRPr="00CB0607">
              <w:t>133</w:t>
            </w:r>
          </w:p>
        </w:tc>
        <w:tc>
          <w:tcPr>
            <w:tcW w:w="1135" w:type="dxa"/>
          </w:tcPr>
          <w:p w14:paraId="58D02B75" w14:textId="77777777" w:rsidR="00D67A53" w:rsidRPr="00CB0607" w:rsidRDefault="00D67A53" w:rsidP="00711976">
            <w:pPr>
              <w:pStyle w:val="TableTextCentered"/>
            </w:pPr>
            <w:r w:rsidRPr="00CB0607">
              <w:t>69%</w:t>
            </w:r>
          </w:p>
        </w:tc>
        <w:tc>
          <w:tcPr>
            <w:tcW w:w="1135" w:type="dxa"/>
          </w:tcPr>
          <w:p w14:paraId="4520144D" w14:textId="77777777" w:rsidR="00D67A53" w:rsidRPr="00CB0607" w:rsidRDefault="00D67A53" w:rsidP="00711976">
            <w:pPr>
              <w:pStyle w:val="TableTextCentered"/>
            </w:pPr>
            <w:r w:rsidRPr="00CB0607">
              <w:t>70%</w:t>
            </w:r>
          </w:p>
        </w:tc>
        <w:tc>
          <w:tcPr>
            <w:tcW w:w="1040" w:type="dxa"/>
          </w:tcPr>
          <w:p w14:paraId="7AB79DEB" w14:textId="77777777" w:rsidR="00D67A53" w:rsidRPr="00CB0607" w:rsidRDefault="00D67A53" w:rsidP="00711976">
            <w:pPr>
              <w:pStyle w:val="TableTextCentered"/>
            </w:pPr>
            <w:r w:rsidRPr="00CB0607">
              <w:t>60%</w:t>
            </w:r>
          </w:p>
        </w:tc>
        <w:tc>
          <w:tcPr>
            <w:tcW w:w="1202" w:type="dxa"/>
          </w:tcPr>
          <w:p w14:paraId="7132394D" w14:textId="77777777" w:rsidR="00D67A53" w:rsidRPr="00CB0607" w:rsidRDefault="00D67A53" w:rsidP="00711976">
            <w:pPr>
              <w:pStyle w:val="TableTextCentered"/>
            </w:pPr>
            <w:r w:rsidRPr="00CB0607">
              <w:t>-9</w:t>
            </w:r>
          </w:p>
        </w:tc>
        <w:tc>
          <w:tcPr>
            <w:tcW w:w="1143" w:type="dxa"/>
          </w:tcPr>
          <w:p w14:paraId="2ECD45C5" w14:textId="77777777" w:rsidR="00D67A53" w:rsidRPr="00CB0607" w:rsidRDefault="00D67A53" w:rsidP="00711976">
            <w:pPr>
              <w:pStyle w:val="TableTextCentered"/>
            </w:pPr>
            <w:r w:rsidRPr="00CB0607">
              <w:t>51%</w:t>
            </w:r>
          </w:p>
        </w:tc>
        <w:tc>
          <w:tcPr>
            <w:tcW w:w="1583" w:type="dxa"/>
          </w:tcPr>
          <w:p w14:paraId="13FA67B7" w14:textId="77777777" w:rsidR="00D67A53" w:rsidRPr="00CB0607" w:rsidRDefault="00D67A53" w:rsidP="00711976">
            <w:pPr>
              <w:pStyle w:val="TableTextCentered"/>
            </w:pPr>
            <w:r w:rsidRPr="00CB0607">
              <w:t>9</w:t>
            </w:r>
          </w:p>
        </w:tc>
      </w:tr>
      <w:tr w:rsidR="00D67A53" w:rsidRPr="00CB0607" w14:paraId="1989C8EF" w14:textId="77777777" w:rsidTr="001E53E5">
        <w:tc>
          <w:tcPr>
            <w:tcW w:w="1347" w:type="dxa"/>
          </w:tcPr>
          <w:p w14:paraId="58239B36" w14:textId="77777777" w:rsidR="00D67A53" w:rsidRPr="00CB0607" w:rsidRDefault="00D67A53" w:rsidP="00711976">
            <w:pPr>
              <w:pStyle w:val="TableTextCentered"/>
            </w:pPr>
            <w:r w:rsidRPr="00CB0607">
              <w:t>4</w:t>
            </w:r>
          </w:p>
        </w:tc>
        <w:tc>
          <w:tcPr>
            <w:tcW w:w="1135" w:type="dxa"/>
          </w:tcPr>
          <w:p w14:paraId="6906561C" w14:textId="77777777" w:rsidR="00D67A53" w:rsidRPr="00CB0607" w:rsidRDefault="00D67A53" w:rsidP="00711976">
            <w:pPr>
              <w:pStyle w:val="TableTextCentered"/>
            </w:pPr>
            <w:r w:rsidRPr="00CB0607">
              <w:t>118</w:t>
            </w:r>
          </w:p>
        </w:tc>
        <w:tc>
          <w:tcPr>
            <w:tcW w:w="1135" w:type="dxa"/>
          </w:tcPr>
          <w:p w14:paraId="332254CD" w14:textId="77777777" w:rsidR="00D67A53" w:rsidRPr="00CB0607" w:rsidRDefault="00D67A53" w:rsidP="00711976">
            <w:pPr>
              <w:pStyle w:val="TableTextCentered"/>
            </w:pPr>
            <w:r w:rsidRPr="00CB0607">
              <w:t>65%</w:t>
            </w:r>
          </w:p>
        </w:tc>
        <w:tc>
          <w:tcPr>
            <w:tcW w:w="1135" w:type="dxa"/>
          </w:tcPr>
          <w:p w14:paraId="471C1423" w14:textId="77777777" w:rsidR="00D67A53" w:rsidRPr="00CB0607" w:rsidRDefault="00D67A53" w:rsidP="00711976">
            <w:pPr>
              <w:pStyle w:val="TableTextCentered"/>
            </w:pPr>
            <w:r w:rsidRPr="00CB0607">
              <w:t>67%</w:t>
            </w:r>
          </w:p>
        </w:tc>
        <w:tc>
          <w:tcPr>
            <w:tcW w:w="1040" w:type="dxa"/>
          </w:tcPr>
          <w:p w14:paraId="1B3D707D" w14:textId="77777777" w:rsidR="00D67A53" w:rsidRPr="00CB0607" w:rsidRDefault="00D67A53" w:rsidP="00711976">
            <w:pPr>
              <w:pStyle w:val="TableTextCentered"/>
            </w:pPr>
            <w:r w:rsidRPr="00CB0607">
              <w:t>60%</w:t>
            </w:r>
          </w:p>
        </w:tc>
        <w:tc>
          <w:tcPr>
            <w:tcW w:w="1202" w:type="dxa"/>
          </w:tcPr>
          <w:p w14:paraId="1F1122DC" w14:textId="77777777" w:rsidR="00D67A53" w:rsidRPr="00CB0607" w:rsidRDefault="00D67A53" w:rsidP="00711976">
            <w:pPr>
              <w:pStyle w:val="TableTextCentered"/>
            </w:pPr>
            <w:r w:rsidRPr="00CB0607">
              <w:t>-5</w:t>
            </w:r>
          </w:p>
        </w:tc>
        <w:tc>
          <w:tcPr>
            <w:tcW w:w="1143" w:type="dxa"/>
          </w:tcPr>
          <w:p w14:paraId="6F731548" w14:textId="77777777" w:rsidR="00D67A53" w:rsidRPr="00CB0607" w:rsidRDefault="00D67A53" w:rsidP="00711976">
            <w:pPr>
              <w:pStyle w:val="TableTextCentered"/>
            </w:pPr>
            <w:r w:rsidRPr="00CB0607">
              <w:t>49%</w:t>
            </w:r>
          </w:p>
        </w:tc>
        <w:tc>
          <w:tcPr>
            <w:tcW w:w="1583" w:type="dxa"/>
          </w:tcPr>
          <w:p w14:paraId="2D045050" w14:textId="77777777" w:rsidR="00D67A53" w:rsidRPr="00CB0607" w:rsidRDefault="00D67A53" w:rsidP="00711976">
            <w:pPr>
              <w:pStyle w:val="TableTextCentered"/>
            </w:pPr>
            <w:r w:rsidRPr="00CB0607">
              <w:t>11</w:t>
            </w:r>
          </w:p>
        </w:tc>
      </w:tr>
      <w:tr w:rsidR="00D67A53" w:rsidRPr="00CB0607" w14:paraId="084ABD4F" w14:textId="77777777" w:rsidTr="001E53E5">
        <w:trPr>
          <w:cnfStyle w:val="000000100000" w:firstRow="0" w:lastRow="0" w:firstColumn="0" w:lastColumn="0" w:oddVBand="0" w:evenVBand="0" w:oddHBand="1" w:evenHBand="0" w:firstRowFirstColumn="0" w:firstRowLastColumn="0" w:lastRowFirstColumn="0" w:lastRowLastColumn="0"/>
        </w:trPr>
        <w:tc>
          <w:tcPr>
            <w:tcW w:w="1347" w:type="dxa"/>
          </w:tcPr>
          <w:p w14:paraId="55EE3152" w14:textId="77777777" w:rsidR="00D67A53" w:rsidRPr="00CB0607" w:rsidRDefault="00D67A53" w:rsidP="00711976">
            <w:pPr>
              <w:pStyle w:val="TableTextCentered"/>
            </w:pPr>
            <w:r w:rsidRPr="00CB0607">
              <w:t>5</w:t>
            </w:r>
          </w:p>
        </w:tc>
        <w:tc>
          <w:tcPr>
            <w:tcW w:w="1135" w:type="dxa"/>
          </w:tcPr>
          <w:p w14:paraId="2DE6EEFB" w14:textId="77777777" w:rsidR="00D67A53" w:rsidRPr="00CB0607" w:rsidRDefault="00D67A53" w:rsidP="00711976">
            <w:pPr>
              <w:pStyle w:val="TableTextCentered"/>
            </w:pPr>
            <w:r w:rsidRPr="00CB0607">
              <w:t>118</w:t>
            </w:r>
          </w:p>
        </w:tc>
        <w:tc>
          <w:tcPr>
            <w:tcW w:w="1135" w:type="dxa"/>
          </w:tcPr>
          <w:p w14:paraId="0F6AE502" w14:textId="77777777" w:rsidR="00D67A53" w:rsidRPr="00CB0607" w:rsidRDefault="00D67A53" w:rsidP="00711976">
            <w:pPr>
              <w:pStyle w:val="TableTextCentered"/>
            </w:pPr>
            <w:r w:rsidRPr="00CB0607">
              <w:t>63%</w:t>
            </w:r>
          </w:p>
        </w:tc>
        <w:tc>
          <w:tcPr>
            <w:tcW w:w="1135" w:type="dxa"/>
          </w:tcPr>
          <w:p w14:paraId="12E03EB1" w14:textId="77777777" w:rsidR="00D67A53" w:rsidRPr="00CB0607" w:rsidRDefault="00D67A53" w:rsidP="00711976">
            <w:pPr>
              <w:pStyle w:val="TableTextCentered"/>
            </w:pPr>
            <w:r w:rsidRPr="00CB0607">
              <w:t>62%</w:t>
            </w:r>
          </w:p>
        </w:tc>
        <w:tc>
          <w:tcPr>
            <w:tcW w:w="1040" w:type="dxa"/>
          </w:tcPr>
          <w:p w14:paraId="3FD1D249" w14:textId="77777777" w:rsidR="00D67A53" w:rsidRPr="00CB0607" w:rsidRDefault="00D67A53" w:rsidP="00711976">
            <w:pPr>
              <w:pStyle w:val="TableTextCentered"/>
            </w:pPr>
            <w:r w:rsidRPr="00CB0607">
              <w:t>53%</w:t>
            </w:r>
          </w:p>
        </w:tc>
        <w:tc>
          <w:tcPr>
            <w:tcW w:w="1202" w:type="dxa"/>
          </w:tcPr>
          <w:p w14:paraId="6F7D0705" w14:textId="77777777" w:rsidR="00D67A53" w:rsidRPr="00CB0607" w:rsidRDefault="00D67A53" w:rsidP="00711976">
            <w:pPr>
              <w:pStyle w:val="TableTextCentered"/>
            </w:pPr>
            <w:r w:rsidRPr="00CB0607">
              <w:t>-10</w:t>
            </w:r>
          </w:p>
        </w:tc>
        <w:tc>
          <w:tcPr>
            <w:tcW w:w="1143" w:type="dxa"/>
          </w:tcPr>
          <w:p w14:paraId="2A83361E" w14:textId="77777777" w:rsidR="00D67A53" w:rsidRPr="00CB0607" w:rsidRDefault="00D67A53" w:rsidP="00711976">
            <w:pPr>
              <w:pStyle w:val="TableTextCentered"/>
            </w:pPr>
            <w:r w:rsidRPr="00CB0607">
              <w:t>47%</w:t>
            </w:r>
          </w:p>
        </w:tc>
        <w:tc>
          <w:tcPr>
            <w:tcW w:w="1583" w:type="dxa"/>
          </w:tcPr>
          <w:p w14:paraId="06BFD493" w14:textId="77777777" w:rsidR="00D67A53" w:rsidRPr="00CB0607" w:rsidRDefault="00D67A53" w:rsidP="00711976">
            <w:pPr>
              <w:pStyle w:val="TableTextCentered"/>
            </w:pPr>
            <w:r w:rsidRPr="00CB0607">
              <w:t>6</w:t>
            </w:r>
          </w:p>
        </w:tc>
      </w:tr>
      <w:tr w:rsidR="00D67A53" w:rsidRPr="00CB0607" w14:paraId="2D98094B" w14:textId="77777777" w:rsidTr="001E53E5">
        <w:tc>
          <w:tcPr>
            <w:tcW w:w="1347" w:type="dxa"/>
          </w:tcPr>
          <w:p w14:paraId="364D3220" w14:textId="77777777" w:rsidR="00D67A53" w:rsidRPr="00CB0607" w:rsidRDefault="00D67A53" w:rsidP="00711976">
            <w:pPr>
              <w:pStyle w:val="TableTextCentered"/>
            </w:pPr>
            <w:r w:rsidRPr="00CB0607">
              <w:t>6</w:t>
            </w:r>
          </w:p>
        </w:tc>
        <w:tc>
          <w:tcPr>
            <w:tcW w:w="1135" w:type="dxa"/>
          </w:tcPr>
          <w:p w14:paraId="4A88D8D4" w14:textId="77777777" w:rsidR="00D67A53" w:rsidRPr="00CB0607" w:rsidRDefault="00D67A53" w:rsidP="00711976">
            <w:pPr>
              <w:pStyle w:val="TableTextCentered"/>
            </w:pPr>
            <w:r w:rsidRPr="00CB0607">
              <w:t>116</w:t>
            </w:r>
          </w:p>
        </w:tc>
        <w:tc>
          <w:tcPr>
            <w:tcW w:w="1135" w:type="dxa"/>
          </w:tcPr>
          <w:p w14:paraId="7EF329BC" w14:textId="77777777" w:rsidR="00D67A53" w:rsidRPr="00CB0607" w:rsidRDefault="00D67A53" w:rsidP="00711976">
            <w:pPr>
              <w:pStyle w:val="TableTextCentered"/>
            </w:pPr>
            <w:r w:rsidRPr="00CB0607">
              <w:t>68%</w:t>
            </w:r>
          </w:p>
        </w:tc>
        <w:tc>
          <w:tcPr>
            <w:tcW w:w="1135" w:type="dxa"/>
          </w:tcPr>
          <w:p w14:paraId="519500A4" w14:textId="77777777" w:rsidR="00D67A53" w:rsidRPr="00CB0607" w:rsidRDefault="00D67A53" w:rsidP="00711976">
            <w:pPr>
              <w:pStyle w:val="TableTextCentered"/>
            </w:pPr>
            <w:r w:rsidRPr="00CB0607">
              <w:t>69%</w:t>
            </w:r>
          </w:p>
        </w:tc>
        <w:tc>
          <w:tcPr>
            <w:tcW w:w="1040" w:type="dxa"/>
          </w:tcPr>
          <w:p w14:paraId="5C466A6B" w14:textId="77777777" w:rsidR="00D67A53" w:rsidRPr="00CB0607" w:rsidRDefault="00D67A53" w:rsidP="00711976">
            <w:pPr>
              <w:pStyle w:val="TableTextCentered"/>
            </w:pPr>
            <w:r w:rsidRPr="00CB0607">
              <w:t>64%</w:t>
            </w:r>
          </w:p>
        </w:tc>
        <w:tc>
          <w:tcPr>
            <w:tcW w:w="1202" w:type="dxa"/>
          </w:tcPr>
          <w:p w14:paraId="146D78B8" w14:textId="77777777" w:rsidR="00D67A53" w:rsidRPr="00CB0607" w:rsidRDefault="00D67A53" w:rsidP="00711976">
            <w:pPr>
              <w:pStyle w:val="TableTextCentered"/>
            </w:pPr>
            <w:r w:rsidRPr="00CB0607">
              <w:t>-4</w:t>
            </w:r>
          </w:p>
        </w:tc>
        <w:tc>
          <w:tcPr>
            <w:tcW w:w="1143" w:type="dxa"/>
          </w:tcPr>
          <w:p w14:paraId="46BCE942" w14:textId="77777777" w:rsidR="00D67A53" w:rsidRPr="00CB0607" w:rsidRDefault="00D67A53" w:rsidP="00711976">
            <w:pPr>
              <w:pStyle w:val="TableTextCentered"/>
            </w:pPr>
            <w:r w:rsidRPr="00CB0607">
              <w:t>47%</w:t>
            </w:r>
          </w:p>
        </w:tc>
        <w:tc>
          <w:tcPr>
            <w:tcW w:w="1583" w:type="dxa"/>
          </w:tcPr>
          <w:p w14:paraId="584D6E94" w14:textId="77777777" w:rsidR="00D67A53" w:rsidRPr="00CB0607" w:rsidRDefault="00D67A53" w:rsidP="00711976">
            <w:pPr>
              <w:pStyle w:val="TableTextCentered"/>
            </w:pPr>
            <w:r w:rsidRPr="00CB0607">
              <w:t>17</w:t>
            </w:r>
          </w:p>
        </w:tc>
      </w:tr>
      <w:tr w:rsidR="00D67A53" w:rsidRPr="00CB0607" w14:paraId="26C2CB86" w14:textId="77777777" w:rsidTr="001E53E5">
        <w:trPr>
          <w:cnfStyle w:val="000000100000" w:firstRow="0" w:lastRow="0" w:firstColumn="0" w:lastColumn="0" w:oddVBand="0" w:evenVBand="0" w:oddHBand="1" w:evenHBand="0" w:firstRowFirstColumn="0" w:firstRowLastColumn="0" w:lastRowFirstColumn="0" w:lastRowLastColumn="0"/>
        </w:trPr>
        <w:tc>
          <w:tcPr>
            <w:tcW w:w="1347" w:type="dxa"/>
          </w:tcPr>
          <w:p w14:paraId="3CA960CE" w14:textId="77777777" w:rsidR="00D67A53" w:rsidRPr="00CB0607" w:rsidRDefault="00D67A53" w:rsidP="00711976">
            <w:pPr>
              <w:pStyle w:val="TableTextCentered"/>
            </w:pPr>
            <w:r w:rsidRPr="00CB0607">
              <w:t>7</w:t>
            </w:r>
          </w:p>
        </w:tc>
        <w:tc>
          <w:tcPr>
            <w:tcW w:w="1135" w:type="dxa"/>
          </w:tcPr>
          <w:p w14:paraId="48F3A184" w14:textId="77777777" w:rsidR="00D67A53" w:rsidRPr="00CB0607" w:rsidRDefault="00D67A53" w:rsidP="00711976">
            <w:pPr>
              <w:pStyle w:val="TableTextCentered"/>
            </w:pPr>
            <w:r w:rsidRPr="00CB0607">
              <w:t>126</w:t>
            </w:r>
          </w:p>
        </w:tc>
        <w:tc>
          <w:tcPr>
            <w:tcW w:w="1135" w:type="dxa"/>
          </w:tcPr>
          <w:p w14:paraId="45882742" w14:textId="77777777" w:rsidR="00D67A53" w:rsidRPr="00CB0607" w:rsidRDefault="00D67A53" w:rsidP="00711976">
            <w:pPr>
              <w:pStyle w:val="TableTextCentered"/>
            </w:pPr>
            <w:r w:rsidRPr="00CB0607">
              <w:t>67%</w:t>
            </w:r>
          </w:p>
        </w:tc>
        <w:tc>
          <w:tcPr>
            <w:tcW w:w="1135" w:type="dxa"/>
          </w:tcPr>
          <w:p w14:paraId="1356F4CF" w14:textId="77777777" w:rsidR="00D67A53" w:rsidRPr="00CB0607" w:rsidRDefault="00D67A53" w:rsidP="00711976">
            <w:pPr>
              <w:pStyle w:val="TableTextCentered"/>
            </w:pPr>
            <w:r w:rsidRPr="00CB0607">
              <w:t>73%</w:t>
            </w:r>
          </w:p>
        </w:tc>
        <w:tc>
          <w:tcPr>
            <w:tcW w:w="1040" w:type="dxa"/>
          </w:tcPr>
          <w:p w14:paraId="09FA56E9" w14:textId="77777777" w:rsidR="00D67A53" w:rsidRPr="00CB0607" w:rsidRDefault="00D67A53" w:rsidP="00711976">
            <w:pPr>
              <w:pStyle w:val="TableTextCentered"/>
            </w:pPr>
            <w:r w:rsidRPr="00CB0607">
              <w:t>55%</w:t>
            </w:r>
          </w:p>
        </w:tc>
        <w:tc>
          <w:tcPr>
            <w:tcW w:w="1202" w:type="dxa"/>
          </w:tcPr>
          <w:p w14:paraId="63E4D47A" w14:textId="77777777" w:rsidR="00D67A53" w:rsidRPr="00CB0607" w:rsidRDefault="00D67A53" w:rsidP="00711976">
            <w:pPr>
              <w:pStyle w:val="TableTextCentered"/>
            </w:pPr>
            <w:r w:rsidRPr="00CB0607">
              <w:t>-12</w:t>
            </w:r>
          </w:p>
        </w:tc>
        <w:tc>
          <w:tcPr>
            <w:tcW w:w="1143" w:type="dxa"/>
          </w:tcPr>
          <w:p w14:paraId="5CB83020" w14:textId="77777777" w:rsidR="00D67A53" w:rsidRPr="00CB0607" w:rsidRDefault="00D67A53" w:rsidP="00711976">
            <w:pPr>
              <w:pStyle w:val="TableTextCentered"/>
            </w:pPr>
            <w:r w:rsidRPr="00CB0607">
              <w:t>43%</w:t>
            </w:r>
          </w:p>
        </w:tc>
        <w:tc>
          <w:tcPr>
            <w:tcW w:w="1583" w:type="dxa"/>
          </w:tcPr>
          <w:p w14:paraId="211B135E" w14:textId="77777777" w:rsidR="00D67A53" w:rsidRPr="00CB0607" w:rsidRDefault="00D67A53" w:rsidP="00711976">
            <w:pPr>
              <w:pStyle w:val="TableTextCentered"/>
            </w:pPr>
            <w:r w:rsidRPr="00CB0607">
              <w:t>12</w:t>
            </w:r>
          </w:p>
        </w:tc>
      </w:tr>
      <w:tr w:rsidR="00D67A53" w:rsidRPr="00CB0607" w14:paraId="2C295CF0" w14:textId="77777777" w:rsidTr="001E53E5">
        <w:tc>
          <w:tcPr>
            <w:tcW w:w="1347" w:type="dxa"/>
          </w:tcPr>
          <w:p w14:paraId="1A06AD5F" w14:textId="77777777" w:rsidR="00D67A53" w:rsidRPr="00CB0607" w:rsidRDefault="00D67A53" w:rsidP="00711976">
            <w:pPr>
              <w:pStyle w:val="TableTextCentered"/>
            </w:pPr>
            <w:r w:rsidRPr="00CB0607">
              <w:t>8</w:t>
            </w:r>
          </w:p>
        </w:tc>
        <w:tc>
          <w:tcPr>
            <w:tcW w:w="1135" w:type="dxa"/>
          </w:tcPr>
          <w:p w14:paraId="0D35D940" w14:textId="77777777" w:rsidR="00D67A53" w:rsidRPr="00CB0607" w:rsidRDefault="00D67A53" w:rsidP="00711976">
            <w:pPr>
              <w:pStyle w:val="TableTextCentered"/>
            </w:pPr>
            <w:r w:rsidRPr="00CB0607">
              <w:t>135</w:t>
            </w:r>
          </w:p>
        </w:tc>
        <w:tc>
          <w:tcPr>
            <w:tcW w:w="1135" w:type="dxa"/>
          </w:tcPr>
          <w:p w14:paraId="65DC2784" w14:textId="77777777" w:rsidR="00D67A53" w:rsidRPr="00CB0607" w:rsidRDefault="00D67A53" w:rsidP="00711976">
            <w:pPr>
              <w:pStyle w:val="TableTextCentered"/>
            </w:pPr>
            <w:r w:rsidRPr="00CB0607">
              <w:t>80%</w:t>
            </w:r>
          </w:p>
        </w:tc>
        <w:tc>
          <w:tcPr>
            <w:tcW w:w="1135" w:type="dxa"/>
          </w:tcPr>
          <w:p w14:paraId="49E4E6CB" w14:textId="77777777" w:rsidR="00D67A53" w:rsidRPr="00CB0607" w:rsidRDefault="00D67A53" w:rsidP="00711976">
            <w:pPr>
              <w:pStyle w:val="TableTextCentered"/>
            </w:pPr>
            <w:r w:rsidRPr="00CB0607">
              <w:t>70%</w:t>
            </w:r>
          </w:p>
        </w:tc>
        <w:tc>
          <w:tcPr>
            <w:tcW w:w="1040" w:type="dxa"/>
          </w:tcPr>
          <w:p w14:paraId="6D76CC8A" w14:textId="77777777" w:rsidR="00D67A53" w:rsidRPr="00CB0607" w:rsidRDefault="00D67A53" w:rsidP="00711976">
            <w:pPr>
              <w:pStyle w:val="TableTextCentered"/>
            </w:pPr>
            <w:r w:rsidRPr="00CB0607">
              <w:t>42%</w:t>
            </w:r>
          </w:p>
        </w:tc>
        <w:tc>
          <w:tcPr>
            <w:tcW w:w="1202" w:type="dxa"/>
          </w:tcPr>
          <w:p w14:paraId="0191BF53" w14:textId="77777777" w:rsidR="00D67A53" w:rsidRPr="00CB0607" w:rsidRDefault="00D67A53" w:rsidP="00711976">
            <w:pPr>
              <w:pStyle w:val="TableTextCentered"/>
            </w:pPr>
            <w:r w:rsidRPr="00CB0607">
              <w:t>-38</w:t>
            </w:r>
          </w:p>
        </w:tc>
        <w:tc>
          <w:tcPr>
            <w:tcW w:w="1143" w:type="dxa"/>
          </w:tcPr>
          <w:p w14:paraId="4F6589ED" w14:textId="77777777" w:rsidR="00D67A53" w:rsidRPr="00CB0607" w:rsidRDefault="00D67A53" w:rsidP="00711976">
            <w:pPr>
              <w:pStyle w:val="TableTextCentered"/>
            </w:pPr>
            <w:r w:rsidRPr="00CB0607">
              <w:t>41%</w:t>
            </w:r>
          </w:p>
        </w:tc>
        <w:tc>
          <w:tcPr>
            <w:tcW w:w="1583" w:type="dxa"/>
          </w:tcPr>
          <w:p w14:paraId="05691A7A" w14:textId="77777777" w:rsidR="00D67A53" w:rsidRPr="00CB0607" w:rsidRDefault="00D67A53" w:rsidP="00711976">
            <w:pPr>
              <w:pStyle w:val="TableTextCentered"/>
            </w:pPr>
            <w:r w:rsidRPr="00CB0607">
              <w:t>1</w:t>
            </w:r>
          </w:p>
        </w:tc>
      </w:tr>
      <w:tr w:rsidR="00D67A53" w:rsidRPr="00CB0607" w14:paraId="501F5A51" w14:textId="77777777" w:rsidTr="001E53E5">
        <w:trPr>
          <w:cnfStyle w:val="000000100000" w:firstRow="0" w:lastRow="0" w:firstColumn="0" w:lastColumn="0" w:oddVBand="0" w:evenVBand="0" w:oddHBand="1" w:evenHBand="0" w:firstRowFirstColumn="0" w:firstRowLastColumn="0" w:lastRowFirstColumn="0" w:lastRowLastColumn="0"/>
        </w:trPr>
        <w:tc>
          <w:tcPr>
            <w:tcW w:w="1347" w:type="dxa"/>
          </w:tcPr>
          <w:p w14:paraId="49DF39E1" w14:textId="68E005D6" w:rsidR="00D67A53" w:rsidRPr="00CB0607" w:rsidRDefault="00D67A53" w:rsidP="00711976">
            <w:pPr>
              <w:pStyle w:val="TableTextCentered"/>
            </w:pPr>
            <w:r w:rsidRPr="00CB0607">
              <w:t>3-8</w:t>
            </w:r>
          </w:p>
        </w:tc>
        <w:tc>
          <w:tcPr>
            <w:tcW w:w="1135" w:type="dxa"/>
          </w:tcPr>
          <w:p w14:paraId="13BC4CA6" w14:textId="77777777" w:rsidR="00D67A53" w:rsidRPr="00CB0607" w:rsidRDefault="00D67A53" w:rsidP="00711976">
            <w:pPr>
              <w:pStyle w:val="TableTextCentered"/>
            </w:pPr>
            <w:r w:rsidRPr="00CB0607">
              <w:t>746</w:t>
            </w:r>
          </w:p>
        </w:tc>
        <w:tc>
          <w:tcPr>
            <w:tcW w:w="1135" w:type="dxa"/>
          </w:tcPr>
          <w:p w14:paraId="39D542F6" w14:textId="77777777" w:rsidR="00D67A53" w:rsidRPr="00CB0607" w:rsidRDefault="00D67A53" w:rsidP="00711976">
            <w:pPr>
              <w:pStyle w:val="TableTextCentered"/>
            </w:pPr>
            <w:r w:rsidRPr="00CB0607">
              <w:t>69%</w:t>
            </w:r>
          </w:p>
        </w:tc>
        <w:tc>
          <w:tcPr>
            <w:tcW w:w="1135" w:type="dxa"/>
          </w:tcPr>
          <w:p w14:paraId="4576BC38" w14:textId="77777777" w:rsidR="00D67A53" w:rsidRPr="00CB0607" w:rsidRDefault="00D67A53" w:rsidP="00711976">
            <w:pPr>
              <w:pStyle w:val="TableTextCentered"/>
            </w:pPr>
            <w:r w:rsidRPr="00CB0607">
              <w:t>69%</w:t>
            </w:r>
          </w:p>
        </w:tc>
        <w:tc>
          <w:tcPr>
            <w:tcW w:w="1040" w:type="dxa"/>
          </w:tcPr>
          <w:p w14:paraId="771F9CE9" w14:textId="77777777" w:rsidR="00D67A53" w:rsidRPr="00CB0607" w:rsidRDefault="00D67A53" w:rsidP="00711976">
            <w:pPr>
              <w:pStyle w:val="TableTextCentered"/>
            </w:pPr>
            <w:r w:rsidRPr="00CB0607">
              <w:t>55%</w:t>
            </w:r>
          </w:p>
        </w:tc>
        <w:tc>
          <w:tcPr>
            <w:tcW w:w="1202" w:type="dxa"/>
          </w:tcPr>
          <w:p w14:paraId="12D39E6B" w14:textId="77777777" w:rsidR="00D67A53" w:rsidRPr="00CB0607" w:rsidRDefault="00D67A53" w:rsidP="00711976">
            <w:pPr>
              <w:pStyle w:val="TableTextCentered"/>
            </w:pPr>
            <w:r w:rsidRPr="00CB0607">
              <w:t>-14</w:t>
            </w:r>
          </w:p>
        </w:tc>
        <w:tc>
          <w:tcPr>
            <w:tcW w:w="1143" w:type="dxa"/>
          </w:tcPr>
          <w:p w14:paraId="5B712771" w14:textId="77777777" w:rsidR="00D67A53" w:rsidRPr="00CB0607" w:rsidRDefault="00D67A53" w:rsidP="00711976">
            <w:pPr>
              <w:pStyle w:val="TableTextCentered"/>
            </w:pPr>
            <w:r w:rsidRPr="00CB0607">
              <w:t>46%</w:t>
            </w:r>
          </w:p>
        </w:tc>
        <w:tc>
          <w:tcPr>
            <w:tcW w:w="1583" w:type="dxa"/>
          </w:tcPr>
          <w:p w14:paraId="1F02F936" w14:textId="77777777" w:rsidR="00D67A53" w:rsidRPr="00CB0607" w:rsidRDefault="00D67A53" w:rsidP="00711976">
            <w:pPr>
              <w:pStyle w:val="TableTextCentered"/>
            </w:pPr>
            <w:r w:rsidRPr="00CB0607">
              <w:t>9</w:t>
            </w:r>
          </w:p>
        </w:tc>
      </w:tr>
      <w:tr w:rsidR="00D67A53" w:rsidRPr="00CB0607" w14:paraId="0CF86ECB" w14:textId="77777777" w:rsidTr="001E53E5">
        <w:tc>
          <w:tcPr>
            <w:tcW w:w="1347" w:type="dxa"/>
          </w:tcPr>
          <w:p w14:paraId="5DD8BD20" w14:textId="77777777" w:rsidR="00D67A53" w:rsidRPr="00CB0607" w:rsidRDefault="00D67A53" w:rsidP="00711976">
            <w:pPr>
              <w:pStyle w:val="TableTextCentered"/>
            </w:pPr>
            <w:r w:rsidRPr="00CB0607">
              <w:t>10</w:t>
            </w:r>
          </w:p>
        </w:tc>
        <w:tc>
          <w:tcPr>
            <w:tcW w:w="1135" w:type="dxa"/>
          </w:tcPr>
          <w:p w14:paraId="5EDC5D73" w14:textId="77777777" w:rsidR="00D67A53" w:rsidRPr="00CB0607" w:rsidRDefault="00D67A53" w:rsidP="00711976">
            <w:pPr>
              <w:pStyle w:val="TableTextCentered"/>
            </w:pPr>
            <w:r w:rsidRPr="00CB0607">
              <w:t>121</w:t>
            </w:r>
          </w:p>
        </w:tc>
        <w:tc>
          <w:tcPr>
            <w:tcW w:w="1135" w:type="dxa"/>
          </w:tcPr>
          <w:p w14:paraId="46F9E309" w14:textId="28DA6FC4" w:rsidR="00D67A53" w:rsidRPr="00CB0607" w:rsidRDefault="006F7F93" w:rsidP="00711976">
            <w:pPr>
              <w:pStyle w:val="TableTextCentered"/>
            </w:pPr>
            <w:r>
              <w:t>NA</w:t>
            </w:r>
          </w:p>
        </w:tc>
        <w:tc>
          <w:tcPr>
            <w:tcW w:w="1135" w:type="dxa"/>
          </w:tcPr>
          <w:p w14:paraId="7B87BD70" w14:textId="77777777" w:rsidR="00D67A53" w:rsidRPr="00CB0607" w:rsidRDefault="00D67A53" w:rsidP="00711976">
            <w:pPr>
              <w:pStyle w:val="TableTextCentered"/>
            </w:pPr>
            <w:r w:rsidRPr="00CB0607">
              <w:t>68%</w:t>
            </w:r>
          </w:p>
        </w:tc>
        <w:tc>
          <w:tcPr>
            <w:tcW w:w="1040" w:type="dxa"/>
          </w:tcPr>
          <w:p w14:paraId="217B647B" w14:textId="77777777" w:rsidR="00D67A53" w:rsidRPr="00CB0607" w:rsidRDefault="00D67A53" w:rsidP="00711976">
            <w:pPr>
              <w:pStyle w:val="TableTextCentered"/>
            </w:pPr>
            <w:r w:rsidRPr="00CB0607">
              <w:t>87%</w:t>
            </w:r>
          </w:p>
        </w:tc>
        <w:tc>
          <w:tcPr>
            <w:tcW w:w="1202" w:type="dxa"/>
          </w:tcPr>
          <w:p w14:paraId="15CA80A7" w14:textId="648EE7D7" w:rsidR="00D67A53" w:rsidRPr="00CB0607" w:rsidRDefault="006F7F93" w:rsidP="00711976">
            <w:pPr>
              <w:pStyle w:val="TableTextCentered"/>
            </w:pPr>
            <w:r>
              <w:t>NA</w:t>
            </w:r>
          </w:p>
        </w:tc>
        <w:tc>
          <w:tcPr>
            <w:tcW w:w="1143" w:type="dxa"/>
          </w:tcPr>
          <w:p w14:paraId="14B64277" w14:textId="77777777" w:rsidR="00D67A53" w:rsidRPr="00CB0607" w:rsidRDefault="00D67A53" w:rsidP="00711976">
            <w:pPr>
              <w:pStyle w:val="TableTextCentered"/>
            </w:pPr>
            <w:r w:rsidRPr="00CB0607">
              <w:t>64%</w:t>
            </w:r>
          </w:p>
        </w:tc>
        <w:tc>
          <w:tcPr>
            <w:tcW w:w="1583" w:type="dxa"/>
          </w:tcPr>
          <w:p w14:paraId="2F2080C2" w14:textId="77777777" w:rsidR="00D67A53" w:rsidRPr="00CB0607" w:rsidRDefault="00D67A53" w:rsidP="00711976">
            <w:pPr>
              <w:pStyle w:val="TableTextCentered"/>
            </w:pPr>
            <w:r w:rsidRPr="00CB0607">
              <w:t>23</w:t>
            </w:r>
          </w:p>
        </w:tc>
      </w:tr>
    </w:tbl>
    <w:p w14:paraId="2B3FF7E0" w14:textId="6EC4E04F"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9</w:t>
      </w:r>
      <w:r>
        <w:fldChar w:fldCharType="end"/>
      </w:r>
      <w:r w:rsidRPr="00CB0607">
        <w:t xml:space="preserve">. </w:t>
      </w:r>
      <w:r w:rsidR="00D67A53" w:rsidRPr="00CB0607">
        <w:rPr>
          <w:rFonts w:eastAsia="Calibri"/>
        </w:rPr>
        <w:t>Ipswich Public Schools</w:t>
      </w:r>
      <w:r w:rsidRPr="00CB0607">
        <w:rPr>
          <w:rFonts w:eastAsia="Calibri"/>
        </w:rPr>
        <w:t xml:space="preserve">: </w:t>
      </w:r>
      <w:r w:rsidR="00D67A53" w:rsidRPr="00CB0607">
        <w:t>Next-Generation MCAS Math</w:t>
      </w:r>
      <w:r w:rsidR="00711976">
        <w:t>ematics</w:t>
      </w:r>
      <w:r w:rsidR="00D67A53" w:rsidRPr="00CB0607">
        <w:t xml:space="preserve"> Percent</w:t>
      </w:r>
      <w:r w:rsidR="00C81593" w:rsidRPr="00CB0607">
        <w:t>age</w:t>
      </w:r>
      <w:r w:rsidR="00D67A53" w:rsidRPr="00CB0607">
        <w:t xml:space="preserve"> Meeting or Exceeding Expectations in Grades 3-10, 2018-2021</w:t>
      </w:r>
    </w:p>
    <w:tbl>
      <w:tblPr>
        <w:tblStyle w:val="MSVTable1"/>
        <w:tblW w:w="5000" w:type="pct"/>
        <w:tblLook w:val="00A0" w:firstRow="1" w:lastRow="0" w:firstColumn="1" w:lastColumn="0" w:noHBand="0" w:noVBand="0"/>
      </w:tblPr>
      <w:tblGrid>
        <w:gridCol w:w="1279"/>
        <w:gridCol w:w="1093"/>
        <w:gridCol w:w="1081"/>
        <w:gridCol w:w="1081"/>
        <w:gridCol w:w="996"/>
        <w:gridCol w:w="1161"/>
        <w:gridCol w:w="1100"/>
        <w:gridCol w:w="1553"/>
      </w:tblGrid>
      <w:tr w:rsidR="001E53E5" w:rsidRPr="00CB0607" w14:paraId="4AABD36C" w14:textId="77777777" w:rsidTr="006F7F93">
        <w:trPr>
          <w:cnfStyle w:val="100000000000" w:firstRow="1" w:lastRow="0" w:firstColumn="0" w:lastColumn="0" w:oddVBand="0" w:evenVBand="0" w:oddHBand="0" w:evenHBand="0" w:firstRowFirstColumn="0" w:firstRowLastColumn="0" w:lastRowFirstColumn="0" w:lastRowLastColumn="0"/>
          <w:tblHeader/>
        </w:trPr>
        <w:tc>
          <w:tcPr>
            <w:tcW w:w="1347" w:type="dxa"/>
            <w:vAlign w:val="center"/>
          </w:tcPr>
          <w:p w14:paraId="50151701" w14:textId="77777777" w:rsidR="00D67A53" w:rsidRPr="00CB0607" w:rsidRDefault="00D67A53" w:rsidP="006F7F93">
            <w:pPr>
              <w:pStyle w:val="TableColHeadingCenter"/>
            </w:pPr>
            <w:r w:rsidRPr="00CB0607">
              <w:t>Grade</w:t>
            </w:r>
          </w:p>
        </w:tc>
        <w:tc>
          <w:tcPr>
            <w:tcW w:w="1135" w:type="dxa"/>
            <w:vAlign w:val="center"/>
          </w:tcPr>
          <w:p w14:paraId="542057E8" w14:textId="77777777" w:rsidR="00D67A53" w:rsidRPr="00CB0607" w:rsidRDefault="00D67A53" w:rsidP="006F7F93">
            <w:pPr>
              <w:pStyle w:val="TableColHeadingCenter"/>
            </w:pPr>
            <w:r w:rsidRPr="00CB0607">
              <w:rPr>
                <w:i/>
                <w:iCs/>
              </w:rPr>
              <w:t>N</w:t>
            </w:r>
            <w:r w:rsidRPr="00CB0607">
              <w:t xml:space="preserve"> (2021)</w:t>
            </w:r>
          </w:p>
        </w:tc>
        <w:tc>
          <w:tcPr>
            <w:tcW w:w="1135" w:type="dxa"/>
            <w:vAlign w:val="center"/>
          </w:tcPr>
          <w:p w14:paraId="77D93140" w14:textId="77777777" w:rsidR="00D67A53" w:rsidRPr="00CB0607" w:rsidRDefault="00D67A53" w:rsidP="006F7F93">
            <w:pPr>
              <w:pStyle w:val="TableColHeadingCenter"/>
            </w:pPr>
            <w:r w:rsidRPr="00CB0607">
              <w:t>2018</w:t>
            </w:r>
          </w:p>
        </w:tc>
        <w:tc>
          <w:tcPr>
            <w:tcW w:w="1135" w:type="dxa"/>
            <w:vAlign w:val="center"/>
          </w:tcPr>
          <w:p w14:paraId="62435983" w14:textId="77777777" w:rsidR="00D67A53" w:rsidRPr="00CB0607" w:rsidRDefault="00D67A53" w:rsidP="006F7F93">
            <w:pPr>
              <w:pStyle w:val="TableColHeadingCenter"/>
            </w:pPr>
            <w:r w:rsidRPr="00CB0607">
              <w:t>2019</w:t>
            </w:r>
          </w:p>
        </w:tc>
        <w:tc>
          <w:tcPr>
            <w:tcW w:w="1040" w:type="dxa"/>
            <w:vAlign w:val="center"/>
          </w:tcPr>
          <w:p w14:paraId="4CCDDAC5" w14:textId="77777777" w:rsidR="00D67A53" w:rsidRPr="00CB0607" w:rsidRDefault="00D67A53" w:rsidP="006F7F93">
            <w:pPr>
              <w:pStyle w:val="TableColHeadingCenter"/>
            </w:pPr>
            <w:r w:rsidRPr="00CB0607">
              <w:t>2021</w:t>
            </w:r>
          </w:p>
        </w:tc>
        <w:tc>
          <w:tcPr>
            <w:tcW w:w="1202" w:type="dxa"/>
            <w:vAlign w:val="center"/>
          </w:tcPr>
          <w:p w14:paraId="104E8BCA" w14:textId="77777777" w:rsidR="00D67A53" w:rsidRPr="00CB0607" w:rsidRDefault="00D67A53" w:rsidP="006F7F93">
            <w:pPr>
              <w:pStyle w:val="TableColHeadingCenter"/>
            </w:pPr>
            <w:r w:rsidRPr="00CB0607">
              <w:t>Change</w:t>
            </w:r>
          </w:p>
        </w:tc>
        <w:tc>
          <w:tcPr>
            <w:tcW w:w="1143" w:type="dxa"/>
            <w:vAlign w:val="center"/>
          </w:tcPr>
          <w:p w14:paraId="30557E27" w14:textId="77777777" w:rsidR="00D67A53" w:rsidRPr="00CB0607" w:rsidRDefault="00D67A53" w:rsidP="006F7F93">
            <w:pPr>
              <w:pStyle w:val="TableColHeadingCenter"/>
            </w:pPr>
            <w:r w:rsidRPr="00CB0607">
              <w:t>State (2021)</w:t>
            </w:r>
          </w:p>
        </w:tc>
        <w:tc>
          <w:tcPr>
            <w:tcW w:w="1583" w:type="dxa"/>
            <w:vAlign w:val="center"/>
          </w:tcPr>
          <w:p w14:paraId="5AD579BB" w14:textId="0E1E59A2" w:rsidR="00D67A53" w:rsidRPr="00CB0607" w:rsidRDefault="00D67A53" w:rsidP="006F7F93">
            <w:pPr>
              <w:pStyle w:val="TableColHeadingCenter"/>
            </w:pPr>
            <w:r w:rsidRPr="00CB0607">
              <w:t>Above/</w:t>
            </w:r>
            <w:r w:rsidR="0076025E" w:rsidRPr="00CB0607">
              <w:t>b</w:t>
            </w:r>
            <w:r w:rsidRPr="00CB0607">
              <w:t>elow</w:t>
            </w:r>
          </w:p>
        </w:tc>
      </w:tr>
      <w:tr w:rsidR="00D67A53" w:rsidRPr="00CB0607" w14:paraId="7A89402A" w14:textId="77777777" w:rsidTr="001E53E5">
        <w:trPr>
          <w:cnfStyle w:val="000000100000" w:firstRow="0" w:lastRow="0" w:firstColumn="0" w:lastColumn="0" w:oddVBand="0" w:evenVBand="0" w:oddHBand="1" w:evenHBand="0" w:firstRowFirstColumn="0" w:firstRowLastColumn="0" w:lastRowFirstColumn="0" w:lastRowLastColumn="0"/>
        </w:trPr>
        <w:tc>
          <w:tcPr>
            <w:tcW w:w="1347" w:type="dxa"/>
          </w:tcPr>
          <w:p w14:paraId="3CDAC3EE" w14:textId="77777777" w:rsidR="00D67A53" w:rsidRPr="00CB0607" w:rsidRDefault="00D67A53" w:rsidP="0076025E">
            <w:pPr>
              <w:pStyle w:val="TableTextCentered"/>
            </w:pPr>
            <w:r w:rsidRPr="00CB0607">
              <w:t>3</w:t>
            </w:r>
          </w:p>
        </w:tc>
        <w:tc>
          <w:tcPr>
            <w:tcW w:w="1135" w:type="dxa"/>
          </w:tcPr>
          <w:p w14:paraId="2F9B584E" w14:textId="77777777" w:rsidR="00D67A53" w:rsidRPr="00CB0607" w:rsidRDefault="00D67A53" w:rsidP="0076025E">
            <w:pPr>
              <w:pStyle w:val="TableTextCentered"/>
            </w:pPr>
            <w:r w:rsidRPr="00CB0607">
              <w:t>133</w:t>
            </w:r>
          </w:p>
        </w:tc>
        <w:tc>
          <w:tcPr>
            <w:tcW w:w="1135" w:type="dxa"/>
          </w:tcPr>
          <w:p w14:paraId="75976FD1" w14:textId="77777777" w:rsidR="00D67A53" w:rsidRPr="00CB0607" w:rsidRDefault="00D67A53" w:rsidP="0076025E">
            <w:pPr>
              <w:pStyle w:val="TableTextCentered"/>
            </w:pPr>
            <w:r w:rsidRPr="00CB0607">
              <w:t>63%</w:t>
            </w:r>
          </w:p>
        </w:tc>
        <w:tc>
          <w:tcPr>
            <w:tcW w:w="1135" w:type="dxa"/>
          </w:tcPr>
          <w:p w14:paraId="4DA989B4" w14:textId="77777777" w:rsidR="00D67A53" w:rsidRPr="00CB0607" w:rsidRDefault="00D67A53" w:rsidP="0076025E">
            <w:pPr>
              <w:pStyle w:val="TableTextCentered"/>
            </w:pPr>
            <w:r w:rsidRPr="00CB0607">
              <w:t>68%</w:t>
            </w:r>
          </w:p>
        </w:tc>
        <w:tc>
          <w:tcPr>
            <w:tcW w:w="1040" w:type="dxa"/>
          </w:tcPr>
          <w:p w14:paraId="7C14A411" w14:textId="77777777" w:rsidR="00D67A53" w:rsidRPr="00CB0607" w:rsidRDefault="00D67A53" w:rsidP="0076025E">
            <w:pPr>
              <w:pStyle w:val="TableTextCentered"/>
            </w:pPr>
            <w:r w:rsidRPr="00CB0607">
              <w:t>35%</w:t>
            </w:r>
          </w:p>
        </w:tc>
        <w:tc>
          <w:tcPr>
            <w:tcW w:w="1202" w:type="dxa"/>
          </w:tcPr>
          <w:p w14:paraId="3EE70CAC" w14:textId="77777777" w:rsidR="00D67A53" w:rsidRPr="00CB0607" w:rsidRDefault="00D67A53" w:rsidP="0076025E">
            <w:pPr>
              <w:pStyle w:val="TableTextCentered"/>
            </w:pPr>
            <w:r w:rsidRPr="00CB0607">
              <w:t>-28</w:t>
            </w:r>
          </w:p>
        </w:tc>
        <w:tc>
          <w:tcPr>
            <w:tcW w:w="1143" w:type="dxa"/>
          </w:tcPr>
          <w:p w14:paraId="40DDFCEC" w14:textId="77777777" w:rsidR="00D67A53" w:rsidRPr="00CB0607" w:rsidRDefault="00D67A53" w:rsidP="0076025E">
            <w:pPr>
              <w:pStyle w:val="TableTextCentered"/>
            </w:pPr>
            <w:r w:rsidRPr="00CB0607">
              <w:t>33%</w:t>
            </w:r>
          </w:p>
        </w:tc>
        <w:tc>
          <w:tcPr>
            <w:tcW w:w="1583" w:type="dxa"/>
          </w:tcPr>
          <w:p w14:paraId="1F3CCCCB" w14:textId="77777777" w:rsidR="00D67A53" w:rsidRPr="00CB0607" w:rsidRDefault="00D67A53" w:rsidP="0076025E">
            <w:pPr>
              <w:pStyle w:val="TableTextCentered"/>
            </w:pPr>
            <w:r w:rsidRPr="00CB0607">
              <w:t>2</w:t>
            </w:r>
          </w:p>
        </w:tc>
      </w:tr>
      <w:tr w:rsidR="00D67A53" w:rsidRPr="00CB0607" w14:paraId="6288DF3E" w14:textId="77777777" w:rsidTr="001E53E5">
        <w:tc>
          <w:tcPr>
            <w:tcW w:w="1347" w:type="dxa"/>
          </w:tcPr>
          <w:p w14:paraId="7E6F82D7" w14:textId="77777777" w:rsidR="00D67A53" w:rsidRPr="00CB0607" w:rsidRDefault="00D67A53" w:rsidP="0076025E">
            <w:pPr>
              <w:pStyle w:val="TableTextCentered"/>
            </w:pPr>
            <w:r w:rsidRPr="00CB0607">
              <w:t>4</w:t>
            </w:r>
          </w:p>
        </w:tc>
        <w:tc>
          <w:tcPr>
            <w:tcW w:w="1135" w:type="dxa"/>
          </w:tcPr>
          <w:p w14:paraId="16FB6E6A" w14:textId="77777777" w:rsidR="00D67A53" w:rsidRPr="00CB0607" w:rsidRDefault="00D67A53" w:rsidP="0076025E">
            <w:pPr>
              <w:pStyle w:val="TableTextCentered"/>
            </w:pPr>
            <w:r w:rsidRPr="00CB0607">
              <w:t>118</w:t>
            </w:r>
          </w:p>
        </w:tc>
        <w:tc>
          <w:tcPr>
            <w:tcW w:w="1135" w:type="dxa"/>
          </w:tcPr>
          <w:p w14:paraId="46C7992C" w14:textId="77777777" w:rsidR="00D67A53" w:rsidRPr="00CB0607" w:rsidRDefault="00D67A53" w:rsidP="0076025E">
            <w:pPr>
              <w:pStyle w:val="TableTextCentered"/>
            </w:pPr>
            <w:r w:rsidRPr="00CB0607">
              <w:t>66%</w:t>
            </w:r>
          </w:p>
        </w:tc>
        <w:tc>
          <w:tcPr>
            <w:tcW w:w="1135" w:type="dxa"/>
          </w:tcPr>
          <w:p w14:paraId="724BFD74" w14:textId="77777777" w:rsidR="00D67A53" w:rsidRPr="00CB0607" w:rsidRDefault="00D67A53" w:rsidP="0076025E">
            <w:pPr>
              <w:pStyle w:val="TableTextCentered"/>
            </w:pPr>
            <w:r w:rsidRPr="00CB0607">
              <w:t>65%</w:t>
            </w:r>
          </w:p>
        </w:tc>
        <w:tc>
          <w:tcPr>
            <w:tcW w:w="1040" w:type="dxa"/>
          </w:tcPr>
          <w:p w14:paraId="68474E7D" w14:textId="77777777" w:rsidR="00D67A53" w:rsidRPr="00CB0607" w:rsidRDefault="00D67A53" w:rsidP="0076025E">
            <w:pPr>
              <w:pStyle w:val="TableTextCentered"/>
            </w:pPr>
            <w:r w:rsidRPr="00CB0607">
              <w:t>31%</w:t>
            </w:r>
          </w:p>
        </w:tc>
        <w:tc>
          <w:tcPr>
            <w:tcW w:w="1202" w:type="dxa"/>
          </w:tcPr>
          <w:p w14:paraId="129AFB49" w14:textId="77777777" w:rsidR="00D67A53" w:rsidRPr="00CB0607" w:rsidRDefault="00D67A53" w:rsidP="0076025E">
            <w:pPr>
              <w:pStyle w:val="TableTextCentered"/>
            </w:pPr>
            <w:r w:rsidRPr="00CB0607">
              <w:t>-35</w:t>
            </w:r>
          </w:p>
        </w:tc>
        <w:tc>
          <w:tcPr>
            <w:tcW w:w="1143" w:type="dxa"/>
          </w:tcPr>
          <w:p w14:paraId="5EA6EC3F" w14:textId="77777777" w:rsidR="00D67A53" w:rsidRPr="00CB0607" w:rsidRDefault="00D67A53" w:rsidP="0076025E">
            <w:pPr>
              <w:pStyle w:val="TableTextCentered"/>
            </w:pPr>
            <w:r w:rsidRPr="00CB0607">
              <w:t>33%</w:t>
            </w:r>
          </w:p>
        </w:tc>
        <w:tc>
          <w:tcPr>
            <w:tcW w:w="1583" w:type="dxa"/>
          </w:tcPr>
          <w:p w14:paraId="44C206BA" w14:textId="77777777" w:rsidR="00D67A53" w:rsidRPr="00CB0607" w:rsidRDefault="00D67A53" w:rsidP="0076025E">
            <w:pPr>
              <w:pStyle w:val="TableTextCentered"/>
            </w:pPr>
            <w:r w:rsidRPr="00CB0607">
              <w:t>-2</w:t>
            </w:r>
          </w:p>
        </w:tc>
      </w:tr>
      <w:tr w:rsidR="00D67A53" w:rsidRPr="00CB0607" w14:paraId="3E4C49DD" w14:textId="77777777" w:rsidTr="001E53E5">
        <w:trPr>
          <w:cnfStyle w:val="000000100000" w:firstRow="0" w:lastRow="0" w:firstColumn="0" w:lastColumn="0" w:oddVBand="0" w:evenVBand="0" w:oddHBand="1" w:evenHBand="0" w:firstRowFirstColumn="0" w:firstRowLastColumn="0" w:lastRowFirstColumn="0" w:lastRowLastColumn="0"/>
        </w:trPr>
        <w:tc>
          <w:tcPr>
            <w:tcW w:w="1347" w:type="dxa"/>
          </w:tcPr>
          <w:p w14:paraId="37E926EA" w14:textId="77777777" w:rsidR="00D67A53" w:rsidRPr="00CB0607" w:rsidRDefault="00D67A53" w:rsidP="0076025E">
            <w:pPr>
              <w:pStyle w:val="TableTextCentered"/>
            </w:pPr>
            <w:r w:rsidRPr="00CB0607">
              <w:t>5</w:t>
            </w:r>
          </w:p>
        </w:tc>
        <w:tc>
          <w:tcPr>
            <w:tcW w:w="1135" w:type="dxa"/>
          </w:tcPr>
          <w:p w14:paraId="0686AD3D" w14:textId="77777777" w:rsidR="00D67A53" w:rsidRPr="00CB0607" w:rsidRDefault="00D67A53" w:rsidP="0076025E">
            <w:pPr>
              <w:pStyle w:val="TableTextCentered"/>
            </w:pPr>
            <w:r w:rsidRPr="00CB0607">
              <w:t>118</w:t>
            </w:r>
          </w:p>
        </w:tc>
        <w:tc>
          <w:tcPr>
            <w:tcW w:w="1135" w:type="dxa"/>
          </w:tcPr>
          <w:p w14:paraId="77B0A28C" w14:textId="77777777" w:rsidR="00D67A53" w:rsidRPr="00CB0607" w:rsidRDefault="00D67A53" w:rsidP="0076025E">
            <w:pPr>
              <w:pStyle w:val="TableTextCentered"/>
            </w:pPr>
            <w:r w:rsidRPr="00CB0607">
              <w:t>56%</w:t>
            </w:r>
          </w:p>
        </w:tc>
        <w:tc>
          <w:tcPr>
            <w:tcW w:w="1135" w:type="dxa"/>
          </w:tcPr>
          <w:p w14:paraId="4E58C733" w14:textId="77777777" w:rsidR="00D67A53" w:rsidRPr="00CB0607" w:rsidRDefault="00D67A53" w:rsidP="0076025E">
            <w:pPr>
              <w:pStyle w:val="TableTextCentered"/>
            </w:pPr>
            <w:r w:rsidRPr="00CB0607">
              <w:t>56%</w:t>
            </w:r>
          </w:p>
        </w:tc>
        <w:tc>
          <w:tcPr>
            <w:tcW w:w="1040" w:type="dxa"/>
          </w:tcPr>
          <w:p w14:paraId="3EDED08F" w14:textId="77777777" w:rsidR="00D67A53" w:rsidRPr="00CB0607" w:rsidRDefault="00D67A53" w:rsidP="0076025E">
            <w:pPr>
              <w:pStyle w:val="TableTextCentered"/>
            </w:pPr>
            <w:r w:rsidRPr="00CB0607">
              <w:t>25%</w:t>
            </w:r>
          </w:p>
        </w:tc>
        <w:tc>
          <w:tcPr>
            <w:tcW w:w="1202" w:type="dxa"/>
          </w:tcPr>
          <w:p w14:paraId="04F3E069" w14:textId="77777777" w:rsidR="00D67A53" w:rsidRPr="00CB0607" w:rsidRDefault="00D67A53" w:rsidP="0076025E">
            <w:pPr>
              <w:pStyle w:val="TableTextCentered"/>
            </w:pPr>
            <w:r w:rsidRPr="00CB0607">
              <w:t>-31</w:t>
            </w:r>
          </w:p>
        </w:tc>
        <w:tc>
          <w:tcPr>
            <w:tcW w:w="1143" w:type="dxa"/>
          </w:tcPr>
          <w:p w14:paraId="1AF4C32F" w14:textId="77777777" w:rsidR="00D67A53" w:rsidRPr="00CB0607" w:rsidRDefault="00D67A53" w:rsidP="0076025E">
            <w:pPr>
              <w:pStyle w:val="TableTextCentered"/>
            </w:pPr>
            <w:r w:rsidRPr="00CB0607">
              <w:t>33%</w:t>
            </w:r>
          </w:p>
        </w:tc>
        <w:tc>
          <w:tcPr>
            <w:tcW w:w="1583" w:type="dxa"/>
          </w:tcPr>
          <w:p w14:paraId="3AF0ADE7" w14:textId="77777777" w:rsidR="00D67A53" w:rsidRPr="00CB0607" w:rsidRDefault="00D67A53" w:rsidP="0076025E">
            <w:pPr>
              <w:pStyle w:val="TableTextCentered"/>
            </w:pPr>
            <w:r w:rsidRPr="00CB0607">
              <w:t>-8</w:t>
            </w:r>
          </w:p>
        </w:tc>
      </w:tr>
      <w:tr w:rsidR="00D67A53" w:rsidRPr="00CB0607" w14:paraId="7D44C2E7" w14:textId="77777777" w:rsidTr="001E53E5">
        <w:tc>
          <w:tcPr>
            <w:tcW w:w="1347" w:type="dxa"/>
          </w:tcPr>
          <w:p w14:paraId="0FBA800D" w14:textId="77777777" w:rsidR="00D67A53" w:rsidRPr="00CB0607" w:rsidRDefault="00D67A53" w:rsidP="0076025E">
            <w:pPr>
              <w:pStyle w:val="TableTextCentered"/>
            </w:pPr>
            <w:r w:rsidRPr="00CB0607">
              <w:t>6</w:t>
            </w:r>
          </w:p>
        </w:tc>
        <w:tc>
          <w:tcPr>
            <w:tcW w:w="1135" w:type="dxa"/>
          </w:tcPr>
          <w:p w14:paraId="00CF2142" w14:textId="77777777" w:rsidR="00D67A53" w:rsidRPr="00CB0607" w:rsidRDefault="00D67A53" w:rsidP="0076025E">
            <w:pPr>
              <w:pStyle w:val="TableTextCentered"/>
            </w:pPr>
            <w:r w:rsidRPr="00CB0607">
              <w:t>116</w:t>
            </w:r>
          </w:p>
        </w:tc>
        <w:tc>
          <w:tcPr>
            <w:tcW w:w="1135" w:type="dxa"/>
          </w:tcPr>
          <w:p w14:paraId="253B8CBD" w14:textId="77777777" w:rsidR="00D67A53" w:rsidRPr="00CB0607" w:rsidRDefault="00D67A53" w:rsidP="0076025E">
            <w:pPr>
              <w:pStyle w:val="TableTextCentered"/>
            </w:pPr>
            <w:r w:rsidRPr="00CB0607">
              <w:t>54%</w:t>
            </w:r>
          </w:p>
        </w:tc>
        <w:tc>
          <w:tcPr>
            <w:tcW w:w="1135" w:type="dxa"/>
          </w:tcPr>
          <w:p w14:paraId="7892E522" w14:textId="77777777" w:rsidR="00D67A53" w:rsidRPr="00CB0607" w:rsidRDefault="00D67A53" w:rsidP="0076025E">
            <w:pPr>
              <w:pStyle w:val="TableTextCentered"/>
            </w:pPr>
            <w:r w:rsidRPr="00CB0607">
              <w:t>62%</w:t>
            </w:r>
          </w:p>
        </w:tc>
        <w:tc>
          <w:tcPr>
            <w:tcW w:w="1040" w:type="dxa"/>
          </w:tcPr>
          <w:p w14:paraId="366D30B7" w14:textId="77777777" w:rsidR="00D67A53" w:rsidRPr="00CB0607" w:rsidRDefault="00D67A53" w:rsidP="0076025E">
            <w:pPr>
              <w:pStyle w:val="TableTextCentered"/>
            </w:pPr>
            <w:r w:rsidRPr="00CB0607">
              <w:t>37%</w:t>
            </w:r>
          </w:p>
        </w:tc>
        <w:tc>
          <w:tcPr>
            <w:tcW w:w="1202" w:type="dxa"/>
          </w:tcPr>
          <w:p w14:paraId="15F2B92B" w14:textId="77777777" w:rsidR="00D67A53" w:rsidRPr="00CB0607" w:rsidRDefault="00D67A53" w:rsidP="0076025E">
            <w:pPr>
              <w:pStyle w:val="TableTextCentered"/>
            </w:pPr>
            <w:r w:rsidRPr="00CB0607">
              <w:t>-17</w:t>
            </w:r>
          </w:p>
        </w:tc>
        <w:tc>
          <w:tcPr>
            <w:tcW w:w="1143" w:type="dxa"/>
          </w:tcPr>
          <w:p w14:paraId="1BB6748D" w14:textId="77777777" w:rsidR="00D67A53" w:rsidRPr="00CB0607" w:rsidRDefault="00D67A53" w:rsidP="0076025E">
            <w:pPr>
              <w:pStyle w:val="TableTextCentered"/>
            </w:pPr>
            <w:r w:rsidRPr="00CB0607">
              <w:t>33%</w:t>
            </w:r>
          </w:p>
        </w:tc>
        <w:tc>
          <w:tcPr>
            <w:tcW w:w="1583" w:type="dxa"/>
          </w:tcPr>
          <w:p w14:paraId="41A1F51A" w14:textId="77777777" w:rsidR="00D67A53" w:rsidRPr="00CB0607" w:rsidRDefault="00D67A53" w:rsidP="0076025E">
            <w:pPr>
              <w:pStyle w:val="TableTextCentered"/>
            </w:pPr>
            <w:r w:rsidRPr="00CB0607">
              <w:t>4</w:t>
            </w:r>
          </w:p>
        </w:tc>
      </w:tr>
      <w:tr w:rsidR="00D67A53" w:rsidRPr="00CB0607" w14:paraId="06219BC7" w14:textId="77777777" w:rsidTr="001E53E5">
        <w:trPr>
          <w:cnfStyle w:val="000000100000" w:firstRow="0" w:lastRow="0" w:firstColumn="0" w:lastColumn="0" w:oddVBand="0" w:evenVBand="0" w:oddHBand="1" w:evenHBand="0" w:firstRowFirstColumn="0" w:firstRowLastColumn="0" w:lastRowFirstColumn="0" w:lastRowLastColumn="0"/>
        </w:trPr>
        <w:tc>
          <w:tcPr>
            <w:tcW w:w="1347" w:type="dxa"/>
          </w:tcPr>
          <w:p w14:paraId="51F61DAA" w14:textId="77777777" w:rsidR="00D67A53" w:rsidRPr="00CB0607" w:rsidRDefault="00D67A53" w:rsidP="0076025E">
            <w:pPr>
              <w:pStyle w:val="TableTextCentered"/>
            </w:pPr>
            <w:r w:rsidRPr="00CB0607">
              <w:t>7</w:t>
            </w:r>
          </w:p>
        </w:tc>
        <w:tc>
          <w:tcPr>
            <w:tcW w:w="1135" w:type="dxa"/>
          </w:tcPr>
          <w:p w14:paraId="69DCE570" w14:textId="77777777" w:rsidR="00D67A53" w:rsidRPr="00CB0607" w:rsidRDefault="00D67A53" w:rsidP="0076025E">
            <w:pPr>
              <w:pStyle w:val="TableTextCentered"/>
            </w:pPr>
            <w:r w:rsidRPr="00CB0607">
              <w:t>126</w:t>
            </w:r>
          </w:p>
        </w:tc>
        <w:tc>
          <w:tcPr>
            <w:tcW w:w="1135" w:type="dxa"/>
          </w:tcPr>
          <w:p w14:paraId="5A5ADBFE" w14:textId="77777777" w:rsidR="00D67A53" w:rsidRPr="00CB0607" w:rsidRDefault="00D67A53" w:rsidP="0076025E">
            <w:pPr>
              <w:pStyle w:val="TableTextCentered"/>
            </w:pPr>
            <w:r w:rsidRPr="00CB0607">
              <w:t>66%</w:t>
            </w:r>
          </w:p>
        </w:tc>
        <w:tc>
          <w:tcPr>
            <w:tcW w:w="1135" w:type="dxa"/>
          </w:tcPr>
          <w:p w14:paraId="6AB68519" w14:textId="77777777" w:rsidR="00D67A53" w:rsidRPr="00CB0607" w:rsidRDefault="00D67A53" w:rsidP="0076025E">
            <w:pPr>
              <w:pStyle w:val="TableTextCentered"/>
            </w:pPr>
            <w:r w:rsidRPr="00CB0607">
              <w:t>64%</w:t>
            </w:r>
          </w:p>
        </w:tc>
        <w:tc>
          <w:tcPr>
            <w:tcW w:w="1040" w:type="dxa"/>
          </w:tcPr>
          <w:p w14:paraId="771D0A83" w14:textId="77777777" w:rsidR="00D67A53" w:rsidRPr="00CB0607" w:rsidRDefault="00D67A53" w:rsidP="0076025E">
            <w:pPr>
              <w:pStyle w:val="TableTextCentered"/>
            </w:pPr>
            <w:r w:rsidRPr="00CB0607">
              <w:t>45%</w:t>
            </w:r>
          </w:p>
        </w:tc>
        <w:tc>
          <w:tcPr>
            <w:tcW w:w="1202" w:type="dxa"/>
          </w:tcPr>
          <w:p w14:paraId="30293C27" w14:textId="77777777" w:rsidR="00D67A53" w:rsidRPr="00CB0607" w:rsidRDefault="00D67A53" w:rsidP="0076025E">
            <w:pPr>
              <w:pStyle w:val="TableTextCentered"/>
            </w:pPr>
            <w:r w:rsidRPr="00CB0607">
              <w:t>-21</w:t>
            </w:r>
          </w:p>
        </w:tc>
        <w:tc>
          <w:tcPr>
            <w:tcW w:w="1143" w:type="dxa"/>
          </w:tcPr>
          <w:p w14:paraId="38F561AF" w14:textId="77777777" w:rsidR="00D67A53" w:rsidRPr="00CB0607" w:rsidRDefault="00D67A53" w:rsidP="0076025E">
            <w:pPr>
              <w:pStyle w:val="TableTextCentered"/>
            </w:pPr>
            <w:r w:rsidRPr="00CB0607">
              <w:t>35%</w:t>
            </w:r>
          </w:p>
        </w:tc>
        <w:tc>
          <w:tcPr>
            <w:tcW w:w="1583" w:type="dxa"/>
          </w:tcPr>
          <w:p w14:paraId="38B15549" w14:textId="77777777" w:rsidR="00D67A53" w:rsidRPr="00CB0607" w:rsidRDefault="00D67A53" w:rsidP="0076025E">
            <w:pPr>
              <w:pStyle w:val="TableTextCentered"/>
            </w:pPr>
            <w:r w:rsidRPr="00CB0607">
              <w:t>10</w:t>
            </w:r>
          </w:p>
        </w:tc>
      </w:tr>
      <w:tr w:rsidR="00D67A53" w:rsidRPr="00CB0607" w14:paraId="65AB7DB6" w14:textId="77777777" w:rsidTr="001E53E5">
        <w:tc>
          <w:tcPr>
            <w:tcW w:w="1347" w:type="dxa"/>
          </w:tcPr>
          <w:p w14:paraId="5261D4FE" w14:textId="77777777" w:rsidR="00D67A53" w:rsidRPr="00CB0607" w:rsidRDefault="00D67A53" w:rsidP="0076025E">
            <w:pPr>
              <w:pStyle w:val="TableTextCentered"/>
            </w:pPr>
            <w:r w:rsidRPr="00CB0607">
              <w:t>8</w:t>
            </w:r>
          </w:p>
        </w:tc>
        <w:tc>
          <w:tcPr>
            <w:tcW w:w="1135" w:type="dxa"/>
          </w:tcPr>
          <w:p w14:paraId="0E34FADB" w14:textId="77777777" w:rsidR="00D67A53" w:rsidRPr="00CB0607" w:rsidRDefault="00D67A53" w:rsidP="0076025E">
            <w:pPr>
              <w:pStyle w:val="TableTextCentered"/>
            </w:pPr>
            <w:r w:rsidRPr="00CB0607">
              <w:t>134</w:t>
            </w:r>
          </w:p>
        </w:tc>
        <w:tc>
          <w:tcPr>
            <w:tcW w:w="1135" w:type="dxa"/>
          </w:tcPr>
          <w:p w14:paraId="21884A39" w14:textId="77777777" w:rsidR="00D67A53" w:rsidRPr="00CB0607" w:rsidRDefault="00D67A53" w:rsidP="0076025E">
            <w:pPr>
              <w:pStyle w:val="TableTextCentered"/>
            </w:pPr>
            <w:r w:rsidRPr="00CB0607">
              <w:t>71%</w:t>
            </w:r>
          </w:p>
        </w:tc>
        <w:tc>
          <w:tcPr>
            <w:tcW w:w="1135" w:type="dxa"/>
          </w:tcPr>
          <w:p w14:paraId="04943C0F" w14:textId="77777777" w:rsidR="00D67A53" w:rsidRPr="00CB0607" w:rsidRDefault="00D67A53" w:rsidP="0076025E">
            <w:pPr>
              <w:pStyle w:val="TableTextCentered"/>
            </w:pPr>
            <w:r w:rsidRPr="00CB0607">
              <w:t>69%</w:t>
            </w:r>
          </w:p>
        </w:tc>
        <w:tc>
          <w:tcPr>
            <w:tcW w:w="1040" w:type="dxa"/>
          </w:tcPr>
          <w:p w14:paraId="45D0CCA3" w14:textId="77777777" w:rsidR="00D67A53" w:rsidRPr="00CB0607" w:rsidRDefault="00D67A53" w:rsidP="0076025E">
            <w:pPr>
              <w:pStyle w:val="TableTextCentered"/>
            </w:pPr>
            <w:r w:rsidRPr="00CB0607">
              <w:t>43%</w:t>
            </w:r>
          </w:p>
        </w:tc>
        <w:tc>
          <w:tcPr>
            <w:tcW w:w="1202" w:type="dxa"/>
          </w:tcPr>
          <w:p w14:paraId="7647641A" w14:textId="77777777" w:rsidR="00D67A53" w:rsidRPr="00CB0607" w:rsidRDefault="00D67A53" w:rsidP="0076025E">
            <w:pPr>
              <w:pStyle w:val="TableTextCentered"/>
            </w:pPr>
            <w:r w:rsidRPr="00CB0607">
              <w:t>-28</w:t>
            </w:r>
          </w:p>
        </w:tc>
        <w:tc>
          <w:tcPr>
            <w:tcW w:w="1143" w:type="dxa"/>
          </w:tcPr>
          <w:p w14:paraId="2BD81FF3" w14:textId="77777777" w:rsidR="00D67A53" w:rsidRPr="00CB0607" w:rsidRDefault="00D67A53" w:rsidP="0076025E">
            <w:pPr>
              <w:pStyle w:val="TableTextCentered"/>
            </w:pPr>
            <w:r w:rsidRPr="00CB0607">
              <w:t>32%</w:t>
            </w:r>
          </w:p>
        </w:tc>
        <w:tc>
          <w:tcPr>
            <w:tcW w:w="1583" w:type="dxa"/>
          </w:tcPr>
          <w:p w14:paraId="1D4E7356" w14:textId="77777777" w:rsidR="00D67A53" w:rsidRPr="00CB0607" w:rsidRDefault="00D67A53" w:rsidP="0076025E">
            <w:pPr>
              <w:pStyle w:val="TableTextCentered"/>
            </w:pPr>
            <w:r w:rsidRPr="00CB0607">
              <w:t>11</w:t>
            </w:r>
          </w:p>
        </w:tc>
      </w:tr>
      <w:tr w:rsidR="00D67A53" w:rsidRPr="00CB0607" w14:paraId="2E42B6B9" w14:textId="77777777" w:rsidTr="001E53E5">
        <w:trPr>
          <w:cnfStyle w:val="000000100000" w:firstRow="0" w:lastRow="0" w:firstColumn="0" w:lastColumn="0" w:oddVBand="0" w:evenVBand="0" w:oddHBand="1" w:evenHBand="0" w:firstRowFirstColumn="0" w:firstRowLastColumn="0" w:lastRowFirstColumn="0" w:lastRowLastColumn="0"/>
        </w:trPr>
        <w:tc>
          <w:tcPr>
            <w:tcW w:w="1347" w:type="dxa"/>
          </w:tcPr>
          <w:p w14:paraId="7F02964A" w14:textId="3D615C4A" w:rsidR="00D67A53" w:rsidRPr="00CB0607" w:rsidRDefault="00D67A53" w:rsidP="0076025E">
            <w:pPr>
              <w:pStyle w:val="TableTextCentered"/>
            </w:pPr>
            <w:r w:rsidRPr="00CB0607">
              <w:t>3-8</w:t>
            </w:r>
          </w:p>
        </w:tc>
        <w:tc>
          <w:tcPr>
            <w:tcW w:w="1135" w:type="dxa"/>
          </w:tcPr>
          <w:p w14:paraId="214C99A8" w14:textId="77777777" w:rsidR="00D67A53" w:rsidRPr="00CB0607" w:rsidRDefault="00D67A53" w:rsidP="0076025E">
            <w:pPr>
              <w:pStyle w:val="TableTextCentered"/>
            </w:pPr>
            <w:r w:rsidRPr="00CB0607">
              <w:t>745</w:t>
            </w:r>
          </w:p>
        </w:tc>
        <w:tc>
          <w:tcPr>
            <w:tcW w:w="1135" w:type="dxa"/>
          </w:tcPr>
          <w:p w14:paraId="12AF96C7" w14:textId="77777777" w:rsidR="00D67A53" w:rsidRPr="00CB0607" w:rsidRDefault="00D67A53" w:rsidP="0076025E">
            <w:pPr>
              <w:pStyle w:val="TableTextCentered"/>
            </w:pPr>
            <w:r w:rsidRPr="00CB0607">
              <w:t>63%</w:t>
            </w:r>
          </w:p>
        </w:tc>
        <w:tc>
          <w:tcPr>
            <w:tcW w:w="1135" w:type="dxa"/>
          </w:tcPr>
          <w:p w14:paraId="7538147A" w14:textId="77777777" w:rsidR="00D67A53" w:rsidRPr="00CB0607" w:rsidRDefault="00D67A53" w:rsidP="0076025E">
            <w:pPr>
              <w:pStyle w:val="TableTextCentered"/>
            </w:pPr>
            <w:r w:rsidRPr="00CB0607">
              <w:t>64%</w:t>
            </w:r>
          </w:p>
        </w:tc>
        <w:tc>
          <w:tcPr>
            <w:tcW w:w="1040" w:type="dxa"/>
          </w:tcPr>
          <w:p w14:paraId="03767167" w14:textId="77777777" w:rsidR="00D67A53" w:rsidRPr="00CB0607" w:rsidRDefault="00D67A53" w:rsidP="0076025E">
            <w:pPr>
              <w:pStyle w:val="TableTextCentered"/>
            </w:pPr>
            <w:r w:rsidRPr="00CB0607">
              <w:t>36%</w:t>
            </w:r>
          </w:p>
        </w:tc>
        <w:tc>
          <w:tcPr>
            <w:tcW w:w="1202" w:type="dxa"/>
          </w:tcPr>
          <w:p w14:paraId="71E9313D" w14:textId="77777777" w:rsidR="00D67A53" w:rsidRPr="00CB0607" w:rsidRDefault="00D67A53" w:rsidP="0076025E">
            <w:pPr>
              <w:pStyle w:val="TableTextCentered"/>
            </w:pPr>
            <w:r w:rsidRPr="00CB0607">
              <w:t>-27</w:t>
            </w:r>
          </w:p>
        </w:tc>
        <w:tc>
          <w:tcPr>
            <w:tcW w:w="1143" w:type="dxa"/>
          </w:tcPr>
          <w:p w14:paraId="1A12F38A" w14:textId="77777777" w:rsidR="00D67A53" w:rsidRPr="00CB0607" w:rsidRDefault="00D67A53" w:rsidP="0076025E">
            <w:pPr>
              <w:pStyle w:val="TableTextCentered"/>
            </w:pPr>
            <w:r w:rsidRPr="00CB0607">
              <w:t>33%</w:t>
            </w:r>
          </w:p>
        </w:tc>
        <w:tc>
          <w:tcPr>
            <w:tcW w:w="1583" w:type="dxa"/>
          </w:tcPr>
          <w:p w14:paraId="6415AAB4" w14:textId="77777777" w:rsidR="00D67A53" w:rsidRPr="00CB0607" w:rsidRDefault="00D67A53" w:rsidP="0076025E">
            <w:pPr>
              <w:pStyle w:val="TableTextCentered"/>
            </w:pPr>
            <w:r w:rsidRPr="00CB0607">
              <w:t>3</w:t>
            </w:r>
          </w:p>
        </w:tc>
      </w:tr>
      <w:tr w:rsidR="00D67A53" w:rsidRPr="00CB0607" w14:paraId="62CF42FE" w14:textId="77777777" w:rsidTr="001E53E5">
        <w:tc>
          <w:tcPr>
            <w:tcW w:w="1347" w:type="dxa"/>
          </w:tcPr>
          <w:p w14:paraId="5068B04C" w14:textId="77777777" w:rsidR="00D67A53" w:rsidRPr="00CB0607" w:rsidRDefault="00D67A53" w:rsidP="0076025E">
            <w:pPr>
              <w:pStyle w:val="TableTextCentered"/>
            </w:pPr>
            <w:r w:rsidRPr="00CB0607">
              <w:t>10</w:t>
            </w:r>
          </w:p>
        </w:tc>
        <w:tc>
          <w:tcPr>
            <w:tcW w:w="1135" w:type="dxa"/>
          </w:tcPr>
          <w:p w14:paraId="5B402C53" w14:textId="77777777" w:rsidR="00D67A53" w:rsidRPr="00CB0607" w:rsidRDefault="00D67A53" w:rsidP="0076025E">
            <w:pPr>
              <w:pStyle w:val="TableTextCentered"/>
            </w:pPr>
            <w:r w:rsidRPr="00CB0607">
              <w:t>121</w:t>
            </w:r>
          </w:p>
        </w:tc>
        <w:tc>
          <w:tcPr>
            <w:tcW w:w="1135" w:type="dxa"/>
          </w:tcPr>
          <w:p w14:paraId="47F14864" w14:textId="462A1742" w:rsidR="00D67A53" w:rsidRPr="00CB0607" w:rsidRDefault="006F7F93" w:rsidP="0076025E">
            <w:pPr>
              <w:pStyle w:val="TableTextCentered"/>
            </w:pPr>
            <w:r>
              <w:t>NA</w:t>
            </w:r>
          </w:p>
        </w:tc>
        <w:tc>
          <w:tcPr>
            <w:tcW w:w="1135" w:type="dxa"/>
          </w:tcPr>
          <w:p w14:paraId="0E72EECF" w14:textId="77777777" w:rsidR="00D67A53" w:rsidRPr="00CB0607" w:rsidRDefault="00D67A53" w:rsidP="0076025E">
            <w:pPr>
              <w:pStyle w:val="TableTextCentered"/>
            </w:pPr>
            <w:r w:rsidRPr="00CB0607">
              <w:t>64%</w:t>
            </w:r>
          </w:p>
        </w:tc>
        <w:tc>
          <w:tcPr>
            <w:tcW w:w="1040" w:type="dxa"/>
          </w:tcPr>
          <w:p w14:paraId="6A4043CD" w14:textId="77777777" w:rsidR="00D67A53" w:rsidRPr="00CB0607" w:rsidRDefault="00D67A53" w:rsidP="0076025E">
            <w:pPr>
              <w:pStyle w:val="TableTextCentered"/>
            </w:pPr>
            <w:r w:rsidRPr="00CB0607">
              <w:t>70%</w:t>
            </w:r>
          </w:p>
        </w:tc>
        <w:tc>
          <w:tcPr>
            <w:tcW w:w="1202" w:type="dxa"/>
          </w:tcPr>
          <w:p w14:paraId="3E76100D" w14:textId="265E51C5" w:rsidR="00D67A53" w:rsidRPr="00CB0607" w:rsidRDefault="006F7F93" w:rsidP="0076025E">
            <w:pPr>
              <w:pStyle w:val="TableTextCentered"/>
            </w:pPr>
            <w:r>
              <w:t>NA</w:t>
            </w:r>
          </w:p>
        </w:tc>
        <w:tc>
          <w:tcPr>
            <w:tcW w:w="1143" w:type="dxa"/>
          </w:tcPr>
          <w:p w14:paraId="525290DF" w14:textId="77777777" w:rsidR="00D67A53" w:rsidRPr="00CB0607" w:rsidRDefault="00D67A53" w:rsidP="0076025E">
            <w:pPr>
              <w:pStyle w:val="TableTextCentered"/>
            </w:pPr>
            <w:r w:rsidRPr="00CB0607">
              <w:t>52%</w:t>
            </w:r>
          </w:p>
        </w:tc>
        <w:tc>
          <w:tcPr>
            <w:tcW w:w="1583" w:type="dxa"/>
          </w:tcPr>
          <w:p w14:paraId="448CA629" w14:textId="77777777" w:rsidR="00D67A53" w:rsidRPr="00CB0607" w:rsidRDefault="00D67A53" w:rsidP="0076025E">
            <w:pPr>
              <w:pStyle w:val="TableTextCentered"/>
            </w:pPr>
            <w:r w:rsidRPr="00CB0607">
              <w:t>18</w:t>
            </w:r>
          </w:p>
        </w:tc>
      </w:tr>
    </w:tbl>
    <w:p w14:paraId="1A5FE0EA" w14:textId="0DCA043F" w:rsidR="00D67A53" w:rsidRPr="00CB0607" w:rsidRDefault="00873BF5" w:rsidP="00873BF5">
      <w:pPr>
        <w:pStyle w:val="TableTitle0"/>
      </w:pPr>
      <w:bookmarkStart w:id="162" w:name="_Hlk89072043"/>
      <w:r w:rsidRPr="00CB0607">
        <w:t>Table E</w:t>
      </w:r>
      <w:r>
        <w:fldChar w:fldCharType="begin"/>
      </w:r>
      <w:r>
        <w:instrText>SEQ Exhibit \* ARABIC</w:instrText>
      </w:r>
      <w:r>
        <w:fldChar w:fldCharType="separate"/>
      </w:r>
      <w:r w:rsidR="00CD2BF4">
        <w:rPr>
          <w:noProof/>
        </w:rPr>
        <w:t>10</w:t>
      </w:r>
      <w:r>
        <w:fldChar w:fldCharType="end"/>
      </w:r>
      <w:r w:rsidRPr="00CB0607">
        <w:t xml:space="preserve">. </w:t>
      </w:r>
      <w:r w:rsidR="00D67A53" w:rsidRPr="00CB0607">
        <w:t>Ipswich Public Schools</w:t>
      </w:r>
      <w:r w:rsidRPr="00CB0607">
        <w:t xml:space="preserve">: </w:t>
      </w:r>
      <w:r w:rsidR="00D67A53" w:rsidRPr="00CB0607">
        <w:t>Next-Generation MCAS Science Percent</w:t>
      </w:r>
      <w:r w:rsidR="00C81593" w:rsidRPr="00CB0607">
        <w:t>age</w:t>
      </w:r>
      <w:r w:rsidR="00D67A53" w:rsidRPr="00CB0607">
        <w:t xml:space="preserve"> Meeting or Exceeding Expectations in Grades 5 and 8, 2019-2021</w:t>
      </w:r>
    </w:p>
    <w:tbl>
      <w:tblPr>
        <w:tblStyle w:val="MSVTable1"/>
        <w:tblW w:w="5000" w:type="pct"/>
        <w:tblLook w:val="04A0" w:firstRow="1" w:lastRow="0" w:firstColumn="1" w:lastColumn="0" w:noHBand="0" w:noVBand="1"/>
      </w:tblPr>
      <w:tblGrid>
        <w:gridCol w:w="1333"/>
        <w:gridCol w:w="1339"/>
        <w:gridCol w:w="1330"/>
        <w:gridCol w:w="1330"/>
        <w:gridCol w:w="1330"/>
        <w:gridCol w:w="1343"/>
        <w:gridCol w:w="1339"/>
      </w:tblGrid>
      <w:tr w:rsidR="001E53E5" w:rsidRPr="00CB0607" w14:paraId="5623F3AF" w14:textId="77777777" w:rsidTr="006F7F93">
        <w:trPr>
          <w:cnfStyle w:val="100000000000" w:firstRow="1" w:lastRow="0" w:firstColumn="0" w:lastColumn="0" w:oddVBand="0" w:evenVBand="0" w:oddHBand="0" w:evenHBand="0" w:firstRowFirstColumn="0" w:firstRowLastColumn="0" w:lastRowFirstColumn="0" w:lastRowLastColumn="0"/>
        </w:trPr>
        <w:tc>
          <w:tcPr>
            <w:tcW w:w="1388" w:type="dxa"/>
            <w:vAlign w:val="center"/>
          </w:tcPr>
          <w:p w14:paraId="6B443A36" w14:textId="77777777" w:rsidR="00D67A53" w:rsidRPr="00CB0607" w:rsidRDefault="00D67A53" w:rsidP="006F7F93">
            <w:pPr>
              <w:pStyle w:val="TableColHeadingCenter"/>
            </w:pPr>
            <w:r w:rsidRPr="00CB0607">
              <w:t>Grade</w:t>
            </w:r>
          </w:p>
        </w:tc>
        <w:tc>
          <w:tcPr>
            <w:tcW w:w="1389" w:type="dxa"/>
            <w:vAlign w:val="center"/>
          </w:tcPr>
          <w:p w14:paraId="337A1537" w14:textId="77777777" w:rsidR="00D67A53" w:rsidRPr="00CB0607" w:rsidRDefault="00D67A53" w:rsidP="006F7F93">
            <w:pPr>
              <w:pStyle w:val="TableColHeadingCenter"/>
            </w:pPr>
            <w:r w:rsidRPr="00CB0607">
              <w:rPr>
                <w:i/>
                <w:iCs/>
              </w:rPr>
              <w:t>N</w:t>
            </w:r>
            <w:r w:rsidRPr="00CB0607">
              <w:t xml:space="preserve"> (2021)</w:t>
            </w:r>
          </w:p>
        </w:tc>
        <w:tc>
          <w:tcPr>
            <w:tcW w:w="1388" w:type="dxa"/>
            <w:vAlign w:val="center"/>
          </w:tcPr>
          <w:p w14:paraId="6D8CB286" w14:textId="77777777" w:rsidR="00D67A53" w:rsidRPr="00CB0607" w:rsidRDefault="00D67A53" w:rsidP="006F7F93">
            <w:pPr>
              <w:pStyle w:val="TableColHeadingCenter"/>
            </w:pPr>
            <w:r w:rsidRPr="00CB0607">
              <w:t>2019</w:t>
            </w:r>
          </w:p>
        </w:tc>
        <w:tc>
          <w:tcPr>
            <w:tcW w:w="1389" w:type="dxa"/>
            <w:vAlign w:val="center"/>
          </w:tcPr>
          <w:p w14:paraId="49A9ACD3" w14:textId="77777777" w:rsidR="00D67A53" w:rsidRPr="00CB0607" w:rsidRDefault="00D67A53" w:rsidP="006F7F93">
            <w:pPr>
              <w:pStyle w:val="TableColHeadingCenter"/>
            </w:pPr>
            <w:r w:rsidRPr="00CB0607">
              <w:t>2020</w:t>
            </w:r>
          </w:p>
        </w:tc>
        <w:tc>
          <w:tcPr>
            <w:tcW w:w="1388" w:type="dxa"/>
            <w:vAlign w:val="center"/>
          </w:tcPr>
          <w:p w14:paraId="0D57F518" w14:textId="77777777" w:rsidR="00D67A53" w:rsidRPr="00CB0607" w:rsidRDefault="00D67A53" w:rsidP="006F7F93">
            <w:pPr>
              <w:pStyle w:val="TableColHeadingCenter"/>
            </w:pPr>
            <w:r w:rsidRPr="00CB0607">
              <w:t>2021</w:t>
            </w:r>
          </w:p>
        </w:tc>
        <w:tc>
          <w:tcPr>
            <w:tcW w:w="1389" w:type="dxa"/>
            <w:vAlign w:val="center"/>
          </w:tcPr>
          <w:p w14:paraId="0262566A" w14:textId="52E2691D" w:rsidR="00D67A53" w:rsidRPr="00CB0607" w:rsidRDefault="00D67A53" w:rsidP="006F7F93">
            <w:pPr>
              <w:pStyle w:val="TableColHeadingCenter"/>
            </w:pPr>
            <w:r w:rsidRPr="00CB0607">
              <w:t>3-y</w:t>
            </w:r>
            <w:r w:rsidR="0076025E" w:rsidRPr="00CB0607">
              <w:t>ea</w:t>
            </w:r>
            <w:r w:rsidRPr="00CB0607">
              <w:t xml:space="preserve">r </w:t>
            </w:r>
            <w:r w:rsidR="0076025E" w:rsidRPr="00CB0607">
              <w:t>c</w:t>
            </w:r>
            <w:r w:rsidRPr="00CB0607">
              <w:t>hange</w:t>
            </w:r>
          </w:p>
        </w:tc>
        <w:tc>
          <w:tcPr>
            <w:tcW w:w="1389" w:type="dxa"/>
            <w:vAlign w:val="center"/>
          </w:tcPr>
          <w:p w14:paraId="1199D8EF" w14:textId="77777777" w:rsidR="00D67A53" w:rsidRPr="00CB0607" w:rsidRDefault="00D67A53" w:rsidP="006F7F93">
            <w:pPr>
              <w:pStyle w:val="TableColHeadingCenter"/>
            </w:pPr>
            <w:r w:rsidRPr="00CB0607">
              <w:t>State (2021)</w:t>
            </w:r>
          </w:p>
        </w:tc>
      </w:tr>
      <w:tr w:rsidR="00D67A53" w:rsidRPr="00CB0607" w14:paraId="16AFEC16" w14:textId="77777777" w:rsidTr="001E53E5">
        <w:trPr>
          <w:cnfStyle w:val="000000100000" w:firstRow="0" w:lastRow="0" w:firstColumn="0" w:lastColumn="0" w:oddVBand="0" w:evenVBand="0" w:oddHBand="1" w:evenHBand="0" w:firstRowFirstColumn="0" w:firstRowLastColumn="0" w:lastRowFirstColumn="0" w:lastRowLastColumn="0"/>
        </w:trPr>
        <w:tc>
          <w:tcPr>
            <w:tcW w:w="1388" w:type="dxa"/>
          </w:tcPr>
          <w:p w14:paraId="3C486D85" w14:textId="77777777" w:rsidR="00D67A53" w:rsidRPr="00CB0607" w:rsidRDefault="00D67A53" w:rsidP="001E53E5">
            <w:pPr>
              <w:pStyle w:val="TableTextCentered"/>
            </w:pPr>
            <w:r w:rsidRPr="00CB0607">
              <w:t>5</w:t>
            </w:r>
          </w:p>
        </w:tc>
        <w:tc>
          <w:tcPr>
            <w:tcW w:w="1389" w:type="dxa"/>
          </w:tcPr>
          <w:p w14:paraId="419E6534" w14:textId="77777777" w:rsidR="00D67A53" w:rsidRPr="00CB0607" w:rsidRDefault="00D67A53" w:rsidP="001E53E5">
            <w:pPr>
              <w:pStyle w:val="TableTextCentered"/>
            </w:pPr>
            <w:r w:rsidRPr="00CB0607">
              <w:t>117</w:t>
            </w:r>
          </w:p>
        </w:tc>
        <w:tc>
          <w:tcPr>
            <w:tcW w:w="1388" w:type="dxa"/>
          </w:tcPr>
          <w:p w14:paraId="749D4637" w14:textId="77777777" w:rsidR="00D67A53" w:rsidRPr="00CB0607" w:rsidRDefault="00D67A53" w:rsidP="001E53E5">
            <w:pPr>
              <w:pStyle w:val="TableTextCentered"/>
            </w:pPr>
            <w:r w:rsidRPr="00CB0607">
              <w:t>61%</w:t>
            </w:r>
          </w:p>
        </w:tc>
        <w:tc>
          <w:tcPr>
            <w:tcW w:w="1389" w:type="dxa"/>
          </w:tcPr>
          <w:p w14:paraId="509BB360" w14:textId="7372CF17" w:rsidR="00D67A53" w:rsidRPr="00CB0607" w:rsidRDefault="006F7F93" w:rsidP="001E53E5">
            <w:pPr>
              <w:pStyle w:val="TableTextCentered"/>
            </w:pPr>
            <w:r>
              <w:t>NA</w:t>
            </w:r>
          </w:p>
        </w:tc>
        <w:tc>
          <w:tcPr>
            <w:tcW w:w="1388" w:type="dxa"/>
          </w:tcPr>
          <w:p w14:paraId="003D4C69" w14:textId="77777777" w:rsidR="00D67A53" w:rsidRPr="00CB0607" w:rsidRDefault="00D67A53" w:rsidP="001E53E5">
            <w:pPr>
              <w:pStyle w:val="TableTextCentered"/>
            </w:pPr>
            <w:r w:rsidRPr="00CB0607">
              <w:t>54%</w:t>
            </w:r>
          </w:p>
        </w:tc>
        <w:tc>
          <w:tcPr>
            <w:tcW w:w="1389" w:type="dxa"/>
          </w:tcPr>
          <w:p w14:paraId="4AA90626" w14:textId="77777777" w:rsidR="00D67A53" w:rsidRPr="00CB0607" w:rsidRDefault="00D67A53" w:rsidP="001E53E5">
            <w:pPr>
              <w:pStyle w:val="TableTextCentered"/>
            </w:pPr>
            <w:r w:rsidRPr="00CB0607">
              <w:t>-7</w:t>
            </w:r>
          </w:p>
        </w:tc>
        <w:tc>
          <w:tcPr>
            <w:tcW w:w="1389" w:type="dxa"/>
          </w:tcPr>
          <w:p w14:paraId="515DCDE0" w14:textId="77777777" w:rsidR="00D67A53" w:rsidRPr="00CB0607" w:rsidRDefault="00D67A53" w:rsidP="001E53E5">
            <w:pPr>
              <w:pStyle w:val="TableTextCentered"/>
            </w:pPr>
            <w:r w:rsidRPr="00CB0607">
              <w:t>42%</w:t>
            </w:r>
          </w:p>
        </w:tc>
      </w:tr>
      <w:tr w:rsidR="00D67A53" w:rsidRPr="00CB0607" w14:paraId="1883E37E" w14:textId="77777777" w:rsidTr="001E53E5">
        <w:tc>
          <w:tcPr>
            <w:tcW w:w="1388" w:type="dxa"/>
          </w:tcPr>
          <w:p w14:paraId="7600B612" w14:textId="77777777" w:rsidR="00D67A53" w:rsidRPr="00CB0607" w:rsidRDefault="00D67A53" w:rsidP="001E53E5">
            <w:pPr>
              <w:pStyle w:val="TableTextCentered"/>
            </w:pPr>
            <w:r w:rsidRPr="00CB0607">
              <w:t>8</w:t>
            </w:r>
          </w:p>
        </w:tc>
        <w:tc>
          <w:tcPr>
            <w:tcW w:w="1389" w:type="dxa"/>
          </w:tcPr>
          <w:p w14:paraId="1455C594" w14:textId="77777777" w:rsidR="00D67A53" w:rsidRPr="00CB0607" w:rsidRDefault="00D67A53" w:rsidP="001E53E5">
            <w:pPr>
              <w:pStyle w:val="TableTextCentered"/>
            </w:pPr>
            <w:r w:rsidRPr="00CB0607">
              <w:t>134</w:t>
            </w:r>
          </w:p>
        </w:tc>
        <w:tc>
          <w:tcPr>
            <w:tcW w:w="1388" w:type="dxa"/>
          </w:tcPr>
          <w:p w14:paraId="39898E1E" w14:textId="77777777" w:rsidR="00D67A53" w:rsidRPr="00CB0607" w:rsidRDefault="00D67A53" w:rsidP="001E53E5">
            <w:pPr>
              <w:pStyle w:val="TableTextCentered"/>
            </w:pPr>
            <w:r w:rsidRPr="00CB0607">
              <w:t>64%</w:t>
            </w:r>
          </w:p>
        </w:tc>
        <w:tc>
          <w:tcPr>
            <w:tcW w:w="1389" w:type="dxa"/>
          </w:tcPr>
          <w:p w14:paraId="6D1DD615" w14:textId="38054775" w:rsidR="00D67A53" w:rsidRPr="00CB0607" w:rsidRDefault="006F7F93" w:rsidP="001E53E5">
            <w:pPr>
              <w:pStyle w:val="TableTextCentered"/>
            </w:pPr>
            <w:r>
              <w:t>NA</w:t>
            </w:r>
          </w:p>
        </w:tc>
        <w:tc>
          <w:tcPr>
            <w:tcW w:w="1388" w:type="dxa"/>
          </w:tcPr>
          <w:p w14:paraId="2CAAE4E2" w14:textId="77777777" w:rsidR="00D67A53" w:rsidRPr="00CB0607" w:rsidRDefault="00D67A53" w:rsidP="001E53E5">
            <w:pPr>
              <w:pStyle w:val="TableTextCentered"/>
            </w:pPr>
            <w:r w:rsidRPr="00CB0607">
              <w:t>51%</w:t>
            </w:r>
          </w:p>
        </w:tc>
        <w:tc>
          <w:tcPr>
            <w:tcW w:w="1389" w:type="dxa"/>
          </w:tcPr>
          <w:p w14:paraId="331B7251" w14:textId="77777777" w:rsidR="00D67A53" w:rsidRPr="00CB0607" w:rsidRDefault="00D67A53" w:rsidP="001E53E5">
            <w:pPr>
              <w:pStyle w:val="TableTextCentered"/>
            </w:pPr>
            <w:r w:rsidRPr="00CB0607">
              <w:t>-13</w:t>
            </w:r>
          </w:p>
        </w:tc>
        <w:tc>
          <w:tcPr>
            <w:tcW w:w="1389" w:type="dxa"/>
          </w:tcPr>
          <w:p w14:paraId="3EFD5A74" w14:textId="77777777" w:rsidR="00D67A53" w:rsidRPr="00CB0607" w:rsidRDefault="00D67A53" w:rsidP="001E53E5">
            <w:pPr>
              <w:pStyle w:val="TableTextCentered"/>
            </w:pPr>
            <w:r w:rsidRPr="00CB0607">
              <w:t>41%</w:t>
            </w:r>
          </w:p>
        </w:tc>
      </w:tr>
      <w:tr w:rsidR="00D67A53" w:rsidRPr="00CB0607" w14:paraId="7B90DBC8" w14:textId="77777777" w:rsidTr="001E53E5">
        <w:trPr>
          <w:cnfStyle w:val="000000100000" w:firstRow="0" w:lastRow="0" w:firstColumn="0" w:lastColumn="0" w:oddVBand="0" w:evenVBand="0" w:oddHBand="1" w:evenHBand="0" w:firstRowFirstColumn="0" w:firstRowLastColumn="0" w:lastRowFirstColumn="0" w:lastRowLastColumn="0"/>
        </w:trPr>
        <w:tc>
          <w:tcPr>
            <w:tcW w:w="1388" w:type="dxa"/>
          </w:tcPr>
          <w:p w14:paraId="16BB19F7" w14:textId="77777777" w:rsidR="00D67A53" w:rsidRPr="00CB0607" w:rsidRDefault="00D67A53" w:rsidP="001E53E5">
            <w:pPr>
              <w:pStyle w:val="TableTextCentered"/>
            </w:pPr>
            <w:r w:rsidRPr="00CB0607">
              <w:t>5 and 8</w:t>
            </w:r>
          </w:p>
        </w:tc>
        <w:tc>
          <w:tcPr>
            <w:tcW w:w="1389" w:type="dxa"/>
          </w:tcPr>
          <w:p w14:paraId="22DFCD42" w14:textId="77777777" w:rsidR="00D67A53" w:rsidRPr="00CB0607" w:rsidRDefault="00D67A53" w:rsidP="001E53E5">
            <w:pPr>
              <w:pStyle w:val="TableTextCentered"/>
            </w:pPr>
            <w:r w:rsidRPr="00CB0607">
              <w:t>251</w:t>
            </w:r>
          </w:p>
        </w:tc>
        <w:tc>
          <w:tcPr>
            <w:tcW w:w="1388" w:type="dxa"/>
          </w:tcPr>
          <w:p w14:paraId="7ED21D1D" w14:textId="77777777" w:rsidR="00D67A53" w:rsidRPr="00CB0607" w:rsidRDefault="00D67A53" w:rsidP="001E53E5">
            <w:pPr>
              <w:pStyle w:val="TableTextCentered"/>
            </w:pPr>
            <w:r w:rsidRPr="00CB0607">
              <w:t>63%</w:t>
            </w:r>
          </w:p>
        </w:tc>
        <w:tc>
          <w:tcPr>
            <w:tcW w:w="1389" w:type="dxa"/>
          </w:tcPr>
          <w:p w14:paraId="5DB3CDF4" w14:textId="52AF7599" w:rsidR="00D67A53" w:rsidRPr="00CB0607" w:rsidRDefault="006F7F93" w:rsidP="001E53E5">
            <w:pPr>
              <w:pStyle w:val="TableTextCentered"/>
            </w:pPr>
            <w:r>
              <w:t>NA</w:t>
            </w:r>
          </w:p>
        </w:tc>
        <w:tc>
          <w:tcPr>
            <w:tcW w:w="1388" w:type="dxa"/>
          </w:tcPr>
          <w:p w14:paraId="55F1038C" w14:textId="77777777" w:rsidR="00D67A53" w:rsidRPr="00CB0607" w:rsidRDefault="00D67A53" w:rsidP="001E53E5">
            <w:pPr>
              <w:pStyle w:val="TableTextCentered"/>
            </w:pPr>
            <w:r w:rsidRPr="00CB0607">
              <w:t>53%</w:t>
            </w:r>
          </w:p>
        </w:tc>
        <w:tc>
          <w:tcPr>
            <w:tcW w:w="1389" w:type="dxa"/>
          </w:tcPr>
          <w:p w14:paraId="1A220002" w14:textId="77777777" w:rsidR="00D67A53" w:rsidRPr="00CB0607" w:rsidRDefault="00D67A53" w:rsidP="001E53E5">
            <w:pPr>
              <w:pStyle w:val="TableTextCentered"/>
            </w:pPr>
            <w:r w:rsidRPr="00CB0607">
              <w:t>-10</w:t>
            </w:r>
          </w:p>
        </w:tc>
        <w:tc>
          <w:tcPr>
            <w:tcW w:w="1389" w:type="dxa"/>
          </w:tcPr>
          <w:p w14:paraId="256700A7" w14:textId="77777777" w:rsidR="00D67A53" w:rsidRPr="00CB0607" w:rsidRDefault="00D67A53" w:rsidP="001E53E5">
            <w:pPr>
              <w:pStyle w:val="TableTextCentered"/>
            </w:pPr>
            <w:r w:rsidRPr="00CB0607">
              <w:t>42%</w:t>
            </w:r>
          </w:p>
        </w:tc>
      </w:tr>
      <w:tr w:rsidR="00D67A53" w:rsidRPr="00CB0607" w14:paraId="71661C0D" w14:textId="77777777" w:rsidTr="001E53E5">
        <w:tc>
          <w:tcPr>
            <w:tcW w:w="1388" w:type="dxa"/>
          </w:tcPr>
          <w:p w14:paraId="7F4C950B" w14:textId="77777777" w:rsidR="00D67A53" w:rsidRPr="00CB0607" w:rsidRDefault="00D67A53" w:rsidP="001E53E5">
            <w:pPr>
              <w:pStyle w:val="TableTextCentered"/>
            </w:pPr>
            <w:r w:rsidRPr="00CB0607">
              <w:t>10</w:t>
            </w:r>
          </w:p>
        </w:tc>
        <w:tc>
          <w:tcPr>
            <w:tcW w:w="1389" w:type="dxa"/>
          </w:tcPr>
          <w:p w14:paraId="37FEBDE8" w14:textId="05A2163B" w:rsidR="00D67A53" w:rsidRPr="00CB0607" w:rsidRDefault="006F7F93" w:rsidP="001E53E5">
            <w:pPr>
              <w:pStyle w:val="TableTextCentered"/>
            </w:pPr>
            <w:r>
              <w:t>NA</w:t>
            </w:r>
          </w:p>
        </w:tc>
        <w:tc>
          <w:tcPr>
            <w:tcW w:w="1388" w:type="dxa"/>
          </w:tcPr>
          <w:p w14:paraId="42C85150" w14:textId="254DC0D4" w:rsidR="00D67A53" w:rsidRPr="00CB0607" w:rsidRDefault="006F7F93" w:rsidP="001E53E5">
            <w:pPr>
              <w:pStyle w:val="TableTextCentered"/>
            </w:pPr>
            <w:r>
              <w:t>NA</w:t>
            </w:r>
          </w:p>
        </w:tc>
        <w:tc>
          <w:tcPr>
            <w:tcW w:w="1389" w:type="dxa"/>
          </w:tcPr>
          <w:p w14:paraId="19E43059" w14:textId="056465A1" w:rsidR="00D67A53" w:rsidRPr="00CB0607" w:rsidRDefault="006F7F93" w:rsidP="001E53E5">
            <w:pPr>
              <w:pStyle w:val="TableTextCentered"/>
            </w:pPr>
            <w:r>
              <w:t>NA</w:t>
            </w:r>
          </w:p>
        </w:tc>
        <w:tc>
          <w:tcPr>
            <w:tcW w:w="1388" w:type="dxa"/>
          </w:tcPr>
          <w:p w14:paraId="621F8858" w14:textId="252BDF30" w:rsidR="00D67A53" w:rsidRPr="00CB0607" w:rsidRDefault="006F7F93" w:rsidP="001E53E5">
            <w:pPr>
              <w:pStyle w:val="TableTextCentered"/>
            </w:pPr>
            <w:r>
              <w:t>NA</w:t>
            </w:r>
          </w:p>
        </w:tc>
        <w:tc>
          <w:tcPr>
            <w:tcW w:w="1389" w:type="dxa"/>
          </w:tcPr>
          <w:p w14:paraId="6EBE72C8" w14:textId="5C3C6C50" w:rsidR="00D67A53" w:rsidRPr="00CB0607" w:rsidRDefault="006F7F93" w:rsidP="001E53E5">
            <w:pPr>
              <w:pStyle w:val="TableTextCentered"/>
            </w:pPr>
            <w:r>
              <w:t>NA</w:t>
            </w:r>
          </w:p>
        </w:tc>
        <w:tc>
          <w:tcPr>
            <w:tcW w:w="1389" w:type="dxa"/>
          </w:tcPr>
          <w:p w14:paraId="1B464231" w14:textId="3FB8677C" w:rsidR="00D67A53" w:rsidRPr="00CB0607" w:rsidRDefault="006F7F93" w:rsidP="001E53E5">
            <w:pPr>
              <w:pStyle w:val="TableTextCentered"/>
            </w:pPr>
            <w:r>
              <w:t>NA</w:t>
            </w:r>
          </w:p>
        </w:tc>
      </w:tr>
    </w:tbl>
    <w:p w14:paraId="754F1F26" w14:textId="69943053" w:rsidR="00D67A53" w:rsidRPr="00CB0607" w:rsidRDefault="0076025E" w:rsidP="00873BF5">
      <w:pPr>
        <w:pStyle w:val="TableNote"/>
        <w:rPr>
          <w:szCs w:val="20"/>
        </w:rPr>
      </w:pPr>
      <w:r w:rsidRPr="00CB0607">
        <w:rPr>
          <w:i/>
          <w:iCs/>
          <w:szCs w:val="20"/>
        </w:rPr>
        <w:t>Note.</w:t>
      </w:r>
      <w:r w:rsidR="00D67A53" w:rsidRPr="00CB0607">
        <w:rPr>
          <w:szCs w:val="20"/>
        </w:rPr>
        <w:t xml:space="preserve"> Grade 10 results for </w:t>
      </w:r>
      <w:r w:rsidRPr="00CB0607">
        <w:rPr>
          <w:szCs w:val="20"/>
        </w:rPr>
        <w:t xml:space="preserve">the </w:t>
      </w:r>
      <w:r w:rsidR="00D67A53" w:rsidRPr="00CB0607">
        <w:rPr>
          <w:szCs w:val="20"/>
        </w:rPr>
        <w:t xml:space="preserve">spring 2021 STE are not provided because students in the class of 2023 were not required to take the STE test. Information about </w:t>
      </w:r>
      <w:r w:rsidRPr="00CB0607">
        <w:rPr>
          <w:szCs w:val="20"/>
        </w:rPr>
        <w:t xml:space="preserve">Competency Determination </w:t>
      </w:r>
      <w:r w:rsidR="00D67A53" w:rsidRPr="00CB0607">
        <w:rPr>
          <w:szCs w:val="20"/>
        </w:rPr>
        <w:t xml:space="preserve">requirements is available at </w:t>
      </w:r>
      <w:hyperlink r:id="rId55" w:history="1">
        <w:r w:rsidRPr="00CB0607">
          <w:rPr>
            <w:rStyle w:val="Hyperlink"/>
            <w:szCs w:val="20"/>
          </w:rPr>
          <w:t>https://www.doe.mass.edu/mcas/graduation.html</w:t>
        </w:r>
      </w:hyperlink>
      <w:r w:rsidR="00D67A53" w:rsidRPr="00CB0607">
        <w:rPr>
          <w:szCs w:val="20"/>
        </w:rPr>
        <w:t>. In 2019</w:t>
      </w:r>
      <w:r w:rsidRPr="00CB0607">
        <w:rPr>
          <w:szCs w:val="20"/>
        </w:rPr>
        <w:t>,</w:t>
      </w:r>
      <w:r w:rsidR="00D67A53" w:rsidRPr="00CB0607">
        <w:rPr>
          <w:szCs w:val="20"/>
        </w:rPr>
        <w:t xml:space="preserve"> 10th graders took the Legacy MCAS science test.</w:t>
      </w:r>
    </w:p>
    <w:bookmarkEnd w:id="162"/>
    <w:p w14:paraId="70ADA290" w14:textId="4EEFEE12"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11</w:t>
      </w:r>
      <w:r>
        <w:fldChar w:fldCharType="end"/>
      </w:r>
      <w:r w:rsidRPr="00CB0607">
        <w:t xml:space="preserve">. </w:t>
      </w:r>
      <w:r w:rsidR="00D67A53" w:rsidRPr="00CB0607">
        <w:t>Ipswich Public Schools</w:t>
      </w:r>
      <w:r w:rsidRPr="00CB0607">
        <w:t xml:space="preserve">: </w:t>
      </w:r>
      <w:r w:rsidR="0076025E" w:rsidRPr="00CB0607">
        <w:t>ELA</w:t>
      </w:r>
      <w:r w:rsidR="00D67A53" w:rsidRPr="00CB0607">
        <w:t xml:space="preserve"> and Math</w:t>
      </w:r>
      <w:r w:rsidR="0076025E" w:rsidRPr="00CB0607">
        <w:t>ematics</w:t>
      </w:r>
      <w:r w:rsidR="00D67A53" w:rsidRPr="00CB0607">
        <w:t xml:space="preserve"> Mean Student Growth Percentile in Grades 3-10, 2019-2021</w:t>
      </w:r>
    </w:p>
    <w:tbl>
      <w:tblPr>
        <w:tblStyle w:val="MSVTable1"/>
        <w:tblW w:w="5000" w:type="pct"/>
        <w:tblLook w:val="04A0" w:firstRow="1" w:lastRow="0" w:firstColumn="1" w:lastColumn="0" w:noHBand="0" w:noVBand="1"/>
      </w:tblPr>
      <w:tblGrid>
        <w:gridCol w:w="1077"/>
        <w:gridCol w:w="1033"/>
        <w:gridCol w:w="1033"/>
        <w:gridCol w:w="1034"/>
        <w:gridCol w:w="1033"/>
        <w:gridCol w:w="1033"/>
        <w:gridCol w:w="1034"/>
        <w:gridCol w:w="1033"/>
        <w:gridCol w:w="1034"/>
      </w:tblGrid>
      <w:tr w:rsidR="001E53E5" w:rsidRPr="00CB0607" w14:paraId="7C64E979" w14:textId="77777777" w:rsidTr="006F7F93">
        <w:trPr>
          <w:cnfStyle w:val="100000000000" w:firstRow="1" w:lastRow="0" w:firstColumn="0" w:lastColumn="0" w:oddVBand="0" w:evenVBand="0" w:oddHBand="0" w:evenHBand="0" w:firstRowFirstColumn="0" w:firstRowLastColumn="0" w:lastRowFirstColumn="0" w:lastRowLastColumn="0"/>
          <w:tblHeader/>
        </w:trPr>
        <w:tc>
          <w:tcPr>
            <w:tcW w:w="1077" w:type="dxa"/>
            <w:vAlign w:val="center"/>
          </w:tcPr>
          <w:p w14:paraId="1393DE2F" w14:textId="77777777" w:rsidR="00D67A53" w:rsidRPr="00CB0607" w:rsidRDefault="00D67A53" w:rsidP="006F7F93">
            <w:pPr>
              <w:pStyle w:val="TableColHeadingCenter"/>
            </w:pPr>
            <w:r w:rsidRPr="00CB0607">
              <w:t>Grade</w:t>
            </w:r>
          </w:p>
        </w:tc>
        <w:tc>
          <w:tcPr>
            <w:tcW w:w="1033" w:type="dxa"/>
            <w:vAlign w:val="center"/>
          </w:tcPr>
          <w:p w14:paraId="2ABF733D" w14:textId="3CF7DA75" w:rsidR="00D67A53" w:rsidRPr="00CB0607" w:rsidRDefault="006F7F93" w:rsidP="006F7F93">
            <w:pPr>
              <w:pStyle w:val="TableColHeadingCenter"/>
            </w:pPr>
            <w:r>
              <w:rPr>
                <w:i/>
                <w:iCs/>
              </w:rPr>
              <w:t xml:space="preserve">ELA </w:t>
            </w:r>
            <w:r w:rsidR="00D67A53" w:rsidRPr="00CB0607">
              <w:rPr>
                <w:i/>
                <w:iCs/>
              </w:rPr>
              <w:t>N</w:t>
            </w:r>
            <w:r w:rsidR="00D67A53" w:rsidRPr="00CB0607">
              <w:t xml:space="preserve"> (2021)</w:t>
            </w:r>
          </w:p>
        </w:tc>
        <w:tc>
          <w:tcPr>
            <w:tcW w:w="1033" w:type="dxa"/>
            <w:vAlign w:val="center"/>
          </w:tcPr>
          <w:p w14:paraId="0DB4AD8D" w14:textId="4A525E1D" w:rsidR="00D67A53" w:rsidRPr="00CB0607" w:rsidRDefault="006F7F93" w:rsidP="006F7F93">
            <w:pPr>
              <w:pStyle w:val="TableColHeadingCenter"/>
            </w:pPr>
            <w:r>
              <w:t xml:space="preserve">ELA </w:t>
            </w:r>
            <w:r w:rsidR="00D67A53" w:rsidRPr="00CB0607">
              <w:t>2019</w:t>
            </w:r>
          </w:p>
        </w:tc>
        <w:tc>
          <w:tcPr>
            <w:tcW w:w="1034" w:type="dxa"/>
            <w:vAlign w:val="center"/>
          </w:tcPr>
          <w:p w14:paraId="6772AB26" w14:textId="7B90CF5F" w:rsidR="00D67A53" w:rsidRPr="00CB0607" w:rsidRDefault="006F7F93" w:rsidP="006F7F93">
            <w:pPr>
              <w:pStyle w:val="TableColHeadingCenter"/>
            </w:pPr>
            <w:r>
              <w:t xml:space="preserve">ELA </w:t>
            </w:r>
            <w:r w:rsidR="00D67A53" w:rsidRPr="00CB0607">
              <w:t>2021</w:t>
            </w:r>
          </w:p>
        </w:tc>
        <w:tc>
          <w:tcPr>
            <w:tcW w:w="1033" w:type="dxa"/>
            <w:vAlign w:val="center"/>
          </w:tcPr>
          <w:p w14:paraId="351CC219" w14:textId="42E52051" w:rsidR="00D67A53" w:rsidRPr="00CB0607" w:rsidRDefault="006F7F93" w:rsidP="006F7F93">
            <w:pPr>
              <w:pStyle w:val="TableColHeadingCenter"/>
            </w:pPr>
            <w:r>
              <w:t xml:space="preserve">ELA </w:t>
            </w:r>
            <w:r w:rsidR="00D67A53" w:rsidRPr="00CB0607">
              <w:t>State (2021)</w:t>
            </w:r>
          </w:p>
        </w:tc>
        <w:tc>
          <w:tcPr>
            <w:tcW w:w="1033" w:type="dxa"/>
            <w:vAlign w:val="center"/>
          </w:tcPr>
          <w:p w14:paraId="2B4F0523" w14:textId="25B477EB" w:rsidR="00D67A53" w:rsidRPr="00CB0607" w:rsidRDefault="006F7F93" w:rsidP="006F7F93">
            <w:pPr>
              <w:pStyle w:val="TableColHeadingCenter"/>
            </w:pPr>
            <w:r>
              <w:rPr>
                <w:i/>
                <w:iCs/>
              </w:rPr>
              <w:t xml:space="preserve">Math </w:t>
            </w:r>
            <w:r w:rsidR="00D67A53" w:rsidRPr="00CB0607">
              <w:rPr>
                <w:i/>
                <w:iCs/>
              </w:rPr>
              <w:t>N</w:t>
            </w:r>
            <w:r w:rsidR="00D67A53" w:rsidRPr="00CB0607">
              <w:t xml:space="preserve"> (2021)</w:t>
            </w:r>
          </w:p>
        </w:tc>
        <w:tc>
          <w:tcPr>
            <w:tcW w:w="1034" w:type="dxa"/>
            <w:vAlign w:val="center"/>
          </w:tcPr>
          <w:p w14:paraId="1184D135" w14:textId="7A71DB04" w:rsidR="00D67A53" w:rsidRPr="00CB0607" w:rsidRDefault="006F7F93" w:rsidP="006F7F93">
            <w:pPr>
              <w:pStyle w:val="TableColHeadingCenter"/>
            </w:pPr>
            <w:r>
              <w:t xml:space="preserve">Math </w:t>
            </w:r>
            <w:r w:rsidR="00D67A53" w:rsidRPr="00CB0607">
              <w:t>2019</w:t>
            </w:r>
          </w:p>
        </w:tc>
        <w:tc>
          <w:tcPr>
            <w:tcW w:w="1033" w:type="dxa"/>
            <w:vAlign w:val="center"/>
          </w:tcPr>
          <w:p w14:paraId="2F5A884A" w14:textId="129DAE1F" w:rsidR="00D67A53" w:rsidRPr="00CB0607" w:rsidRDefault="006F7F93" w:rsidP="006F7F93">
            <w:pPr>
              <w:pStyle w:val="TableColHeadingCenter"/>
            </w:pPr>
            <w:r>
              <w:t xml:space="preserve">Math </w:t>
            </w:r>
            <w:r w:rsidR="00D67A53" w:rsidRPr="00CB0607">
              <w:t>2021</w:t>
            </w:r>
          </w:p>
        </w:tc>
        <w:tc>
          <w:tcPr>
            <w:tcW w:w="1034" w:type="dxa"/>
            <w:vAlign w:val="center"/>
          </w:tcPr>
          <w:p w14:paraId="3F2B54E7" w14:textId="3596502C" w:rsidR="00D67A53" w:rsidRPr="00CB0607" w:rsidRDefault="006F7F93" w:rsidP="006F7F93">
            <w:pPr>
              <w:pStyle w:val="TableColHeadingCenter"/>
            </w:pPr>
            <w:r>
              <w:t xml:space="preserve">Math </w:t>
            </w:r>
            <w:r w:rsidR="00D67A53" w:rsidRPr="00CB0607">
              <w:t>State (2021)</w:t>
            </w:r>
          </w:p>
        </w:tc>
      </w:tr>
      <w:tr w:rsidR="00D67A53" w:rsidRPr="00CB0607" w14:paraId="168D7D4A" w14:textId="77777777" w:rsidTr="006923CF">
        <w:trPr>
          <w:cnfStyle w:val="000000100000" w:firstRow="0" w:lastRow="0" w:firstColumn="0" w:lastColumn="0" w:oddVBand="0" w:evenVBand="0" w:oddHBand="1" w:evenHBand="0" w:firstRowFirstColumn="0" w:firstRowLastColumn="0" w:lastRowFirstColumn="0" w:lastRowLastColumn="0"/>
        </w:trPr>
        <w:tc>
          <w:tcPr>
            <w:tcW w:w="1077" w:type="dxa"/>
          </w:tcPr>
          <w:p w14:paraId="465DB2B4" w14:textId="77777777" w:rsidR="00D67A53" w:rsidRPr="00CB0607" w:rsidRDefault="00D67A53" w:rsidP="001E53E5">
            <w:pPr>
              <w:pStyle w:val="TableTextCentered"/>
            </w:pPr>
            <w:r w:rsidRPr="00CB0607">
              <w:t>3</w:t>
            </w:r>
          </w:p>
        </w:tc>
        <w:tc>
          <w:tcPr>
            <w:tcW w:w="1033" w:type="dxa"/>
          </w:tcPr>
          <w:p w14:paraId="139D8506" w14:textId="2476EE80" w:rsidR="00D67A53" w:rsidRPr="00CB0607" w:rsidRDefault="006F7F93" w:rsidP="001E53E5">
            <w:pPr>
              <w:pStyle w:val="TableTextCentered"/>
            </w:pPr>
            <w:r>
              <w:t>NA</w:t>
            </w:r>
          </w:p>
        </w:tc>
        <w:tc>
          <w:tcPr>
            <w:tcW w:w="1033" w:type="dxa"/>
          </w:tcPr>
          <w:p w14:paraId="1D0504A8" w14:textId="36C1AFC3" w:rsidR="00D67A53" w:rsidRPr="00CB0607" w:rsidRDefault="006F7F93" w:rsidP="001E53E5">
            <w:pPr>
              <w:pStyle w:val="TableTextCentered"/>
            </w:pPr>
            <w:r>
              <w:t>NA</w:t>
            </w:r>
          </w:p>
        </w:tc>
        <w:tc>
          <w:tcPr>
            <w:tcW w:w="1034" w:type="dxa"/>
          </w:tcPr>
          <w:p w14:paraId="649073D3" w14:textId="457DA00E" w:rsidR="00D67A53" w:rsidRPr="00CB0607" w:rsidRDefault="006F7F93" w:rsidP="001E53E5">
            <w:pPr>
              <w:pStyle w:val="TableTextCentered"/>
            </w:pPr>
            <w:r>
              <w:t>NA</w:t>
            </w:r>
          </w:p>
        </w:tc>
        <w:tc>
          <w:tcPr>
            <w:tcW w:w="1033" w:type="dxa"/>
          </w:tcPr>
          <w:p w14:paraId="14B85AD8" w14:textId="549AD34C" w:rsidR="00D67A53" w:rsidRPr="00CB0607" w:rsidRDefault="006F7F93" w:rsidP="001E53E5">
            <w:pPr>
              <w:pStyle w:val="TableTextCentered"/>
            </w:pPr>
            <w:r>
              <w:t>NA</w:t>
            </w:r>
          </w:p>
        </w:tc>
        <w:tc>
          <w:tcPr>
            <w:tcW w:w="1033" w:type="dxa"/>
          </w:tcPr>
          <w:p w14:paraId="7F81C73D" w14:textId="3587537C" w:rsidR="00D67A53" w:rsidRPr="00CB0607" w:rsidRDefault="006F7F93" w:rsidP="001E53E5">
            <w:pPr>
              <w:pStyle w:val="TableTextCentered"/>
            </w:pPr>
            <w:r>
              <w:t>NA</w:t>
            </w:r>
          </w:p>
        </w:tc>
        <w:tc>
          <w:tcPr>
            <w:tcW w:w="1034" w:type="dxa"/>
          </w:tcPr>
          <w:p w14:paraId="30C566E6" w14:textId="78EE5FBE" w:rsidR="00D67A53" w:rsidRPr="00CB0607" w:rsidRDefault="006F7F93" w:rsidP="001E53E5">
            <w:pPr>
              <w:pStyle w:val="TableTextCentered"/>
            </w:pPr>
            <w:r>
              <w:t>NA</w:t>
            </w:r>
          </w:p>
        </w:tc>
        <w:tc>
          <w:tcPr>
            <w:tcW w:w="1033" w:type="dxa"/>
          </w:tcPr>
          <w:p w14:paraId="20094339" w14:textId="6FCA2170" w:rsidR="00D67A53" w:rsidRPr="00CB0607" w:rsidRDefault="006F7F93" w:rsidP="001E53E5">
            <w:pPr>
              <w:pStyle w:val="TableTextCentered"/>
            </w:pPr>
            <w:r>
              <w:t>NA</w:t>
            </w:r>
          </w:p>
        </w:tc>
        <w:tc>
          <w:tcPr>
            <w:tcW w:w="1034" w:type="dxa"/>
          </w:tcPr>
          <w:p w14:paraId="1E64A7FE" w14:textId="7DB0A55E" w:rsidR="00D67A53" w:rsidRPr="00CB0607" w:rsidRDefault="006F7F93" w:rsidP="001E53E5">
            <w:pPr>
              <w:pStyle w:val="TableTextCentered"/>
            </w:pPr>
            <w:r>
              <w:t>NA</w:t>
            </w:r>
          </w:p>
        </w:tc>
      </w:tr>
      <w:tr w:rsidR="001E53E5" w:rsidRPr="00CB0607" w14:paraId="16FBBAFC" w14:textId="77777777" w:rsidTr="006923CF">
        <w:tc>
          <w:tcPr>
            <w:tcW w:w="1077" w:type="dxa"/>
          </w:tcPr>
          <w:p w14:paraId="4D0C3455" w14:textId="77777777" w:rsidR="00D67A53" w:rsidRPr="00CB0607" w:rsidRDefault="00D67A53" w:rsidP="001E53E5">
            <w:pPr>
              <w:pStyle w:val="TableTextCentered"/>
            </w:pPr>
            <w:r w:rsidRPr="00CB0607">
              <w:t>4</w:t>
            </w:r>
          </w:p>
        </w:tc>
        <w:tc>
          <w:tcPr>
            <w:tcW w:w="1033" w:type="dxa"/>
          </w:tcPr>
          <w:p w14:paraId="68408069" w14:textId="2D58FDC9" w:rsidR="00D67A53" w:rsidRPr="00CB0607" w:rsidRDefault="006F7F93" w:rsidP="001E53E5">
            <w:pPr>
              <w:pStyle w:val="TableTextCentered"/>
            </w:pPr>
            <w:r>
              <w:t>NA</w:t>
            </w:r>
          </w:p>
        </w:tc>
        <w:tc>
          <w:tcPr>
            <w:tcW w:w="1033" w:type="dxa"/>
          </w:tcPr>
          <w:p w14:paraId="0D8B2CB1" w14:textId="77777777" w:rsidR="00D67A53" w:rsidRPr="00CB0607" w:rsidRDefault="00D67A53" w:rsidP="001E53E5">
            <w:pPr>
              <w:pStyle w:val="TableTextCentered"/>
            </w:pPr>
            <w:r w:rsidRPr="00CB0607">
              <w:t>57.5</w:t>
            </w:r>
          </w:p>
        </w:tc>
        <w:tc>
          <w:tcPr>
            <w:tcW w:w="1034" w:type="dxa"/>
          </w:tcPr>
          <w:p w14:paraId="2F3E2F09" w14:textId="6AAC0D51" w:rsidR="00D67A53" w:rsidRPr="00CB0607" w:rsidRDefault="006F7F93" w:rsidP="001E53E5">
            <w:pPr>
              <w:pStyle w:val="TableTextCentered"/>
            </w:pPr>
            <w:r>
              <w:t>NA</w:t>
            </w:r>
          </w:p>
        </w:tc>
        <w:tc>
          <w:tcPr>
            <w:tcW w:w="1033" w:type="dxa"/>
          </w:tcPr>
          <w:p w14:paraId="7F9F309A" w14:textId="25B53A5B" w:rsidR="00D67A53" w:rsidRPr="00CB0607" w:rsidRDefault="006F7F93" w:rsidP="001E53E5">
            <w:pPr>
              <w:pStyle w:val="TableTextCentered"/>
            </w:pPr>
            <w:r>
              <w:t>NA</w:t>
            </w:r>
          </w:p>
        </w:tc>
        <w:tc>
          <w:tcPr>
            <w:tcW w:w="1033" w:type="dxa"/>
          </w:tcPr>
          <w:p w14:paraId="191876F7" w14:textId="0BE9068C" w:rsidR="00D67A53" w:rsidRPr="00CB0607" w:rsidRDefault="006F7F93" w:rsidP="001E53E5">
            <w:pPr>
              <w:pStyle w:val="TableTextCentered"/>
            </w:pPr>
            <w:r>
              <w:t>NA</w:t>
            </w:r>
          </w:p>
        </w:tc>
        <w:tc>
          <w:tcPr>
            <w:tcW w:w="1034" w:type="dxa"/>
          </w:tcPr>
          <w:p w14:paraId="5A988E50" w14:textId="77777777" w:rsidR="00D67A53" w:rsidRPr="00CB0607" w:rsidRDefault="00D67A53" w:rsidP="001E53E5">
            <w:pPr>
              <w:pStyle w:val="TableTextCentered"/>
            </w:pPr>
            <w:r w:rsidRPr="00CB0607">
              <w:t>54.0</w:t>
            </w:r>
          </w:p>
        </w:tc>
        <w:tc>
          <w:tcPr>
            <w:tcW w:w="1033" w:type="dxa"/>
          </w:tcPr>
          <w:p w14:paraId="29986FD3" w14:textId="51827873" w:rsidR="00D67A53" w:rsidRPr="00CB0607" w:rsidRDefault="006F7F93" w:rsidP="001E53E5">
            <w:pPr>
              <w:pStyle w:val="TableTextCentered"/>
            </w:pPr>
            <w:r>
              <w:t>NA</w:t>
            </w:r>
          </w:p>
        </w:tc>
        <w:tc>
          <w:tcPr>
            <w:tcW w:w="1034" w:type="dxa"/>
          </w:tcPr>
          <w:p w14:paraId="5806C68C" w14:textId="4951B460" w:rsidR="00D67A53" w:rsidRPr="00CB0607" w:rsidRDefault="006F7F93" w:rsidP="001E53E5">
            <w:pPr>
              <w:pStyle w:val="TableTextCentered"/>
            </w:pPr>
            <w:r>
              <w:t>NA</w:t>
            </w:r>
          </w:p>
        </w:tc>
      </w:tr>
      <w:tr w:rsidR="00D67A53" w:rsidRPr="00CB0607" w14:paraId="003785E8" w14:textId="77777777" w:rsidTr="006923CF">
        <w:trPr>
          <w:cnfStyle w:val="000000100000" w:firstRow="0" w:lastRow="0" w:firstColumn="0" w:lastColumn="0" w:oddVBand="0" w:evenVBand="0" w:oddHBand="1" w:evenHBand="0" w:firstRowFirstColumn="0" w:firstRowLastColumn="0" w:lastRowFirstColumn="0" w:lastRowLastColumn="0"/>
        </w:trPr>
        <w:tc>
          <w:tcPr>
            <w:tcW w:w="1077" w:type="dxa"/>
          </w:tcPr>
          <w:p w14:paraId="52410C05" w14:textId="77777777" w:rsidR="00D67A53" w:rsidRPr="00CB0607" w:rsidRDefault="00D67A53" w:rsidP="001E53E5">
            <w:pPr>
              <w:pStyle w:val="TableTextCentered"/>
            </w:pPr>
            <w:r w:rsidRPr="00CB0607">
              <w:t>5</w:t>
            </w:r>
          </w:p>
        </w:tc>
        <w:tc>
          <w:tcPr>
            <w:tcW w:w="1033" w:type="dxa"/>
          </w:tcPr>
          <w:p w14:paraId="2476F7AE" w14:textId="77777777" w:rsidR="00D67A53" w:rsidRPr="00CB0607" w:rsidRDefault="00D67A53" w:rsidP="001E53E5">
            <w:pPr>
              <w:pStyle w:val="TableTextCentered"/>
            </w:pPr>
            <w:r w:rsidRPr="00CB0607">
              <w:t>112</w:t>
            </w:r>
          </w:p>
        </w:tc>
        <w:tc>
          <w:tcPr>
            <w:tcW w:w="1033" w:type="dxa"/>
          </w:tcPr>
          <w:p w14:paraId="03089C37" w14:textId="77777777" w:rsidR="00D67A53" w:rsidRPr="00CB0607" w:rsidRDefault="00D67A53" w:rsidP="001E53E5">
            <w:pPr>
              <w:pStyle w:val="TableTextCentered"/>
            </w:pPr>
            <w:r w:rsidRPr="00CB0607">
              <w:t>52.0</w:t>
            </w:r>
          </w:p>
        </w:tc>
        <w:tc>
          <w:tcPr>
            <w:tcW w:w="1034" w:type="dxa"/>
          </w:tcPr>
          <w:p w14:paraId="7C5DA0D3" w14:textId="77777777" w:rsidR="00D67A53" w:rsidRPr="00CB0607" w:rsidRDefault="00D67A53" w:rsidP="001E53E5">
            <w:pPr>
              <w:pStyle w:val="TableTextCentered"/>
            </w:pPr>
            <w:r w:rsidRPr="00CB0607">
              <w:t>32.4</w:t>
            </w:r>
          </w:p>
        </w:tc>
        <w:tc>
          <w:tcPr>
            <w:tcW w:w="1033" w:type="dxa"/>
          </w:tcPr>
          <w:p w14:paraId="2EEFBD5C" w14:textId="77777777" w:rsidR="00D67A53" w:rsidRPr="00CB0607" w:rsidRDefault="00D67A53" w:rsidP="001E53E5">
            <w:pPr>
              <w:pStyle w:val="TableTextCentered"/>
            </w:pPr>
            <w:r w:rsidRPr="00CB0607">
              <w:t>34.9</w:t>
            </w:r>
          </w:p>
        </w:tc>
        <w:tc>
          <w:tcPr>
            <w:tcW w:w="1033" w:type="dxa"/>
          </w:tcPr>
          <w:p w14:paraId="3E4042D2" w14:textId="77777777" w:rsidR="00D67A53" w:rsidRPr="00CB0607" w:rsidRDefault="00D67A53" w:rsidP="001E53E5">
            <w:pPr>
              <w:pStyle w:val="TableTextCentered"/>
            </w:pPr>
            <w:r w:rsidRPr="00CB0607">
              <w:t>112</w:t>
            </w:r>
          </w:p>
        </w:tc>
        <w:tc>
          <w:tcPr>
            <w:tcW w:w="1034" w:type="dxa"/>
          </w:tcPr>
          <w:p w14:paraId="4250484F" w14:textId="77777777" w:rsidR="00D67A53" w:rsidRPr="00CB0607" w:rsidRDefault="00D67A53" w:rsidP="001E53E5">
            <w:pPr>
              <w:pStyle w:val="TableTextCentered"/>
            </w:pPr>
            <w:r w:rsidRPr="00CB0607">
              <w:t>48.3</w:t>
            </w:r>
          </w:p>
        </w:tc>
        <w:tc>
          <w:tcPr>
            <w:tcW w:w="1033" w:type="dxa"/>
          </w:tcPr>
          <w:p w14:paraId="1CF2C642" w14:textId="77777777" w:rsidR="00D67A53" w:rsidRPr="00CB0607" w:rsidRDefault="00D67A53" w:rsidP="001E53E5">
            <w:pPr>
              <w:pStyle w:val="TableTextCentered"/>
            </w:pPr>
            <w:r w:rsidRPr="00CB0607">
              <w:t>15.8</w:t>
            </w:r>
          </w:p>
        </w:tc>
        <w:tc>
          <w:tcPr>
            <w:tcW w:w="1034" w:type="dxa"/>
          </w:tcPr>
          <w:p w14:paraId="28AC975D" w14:textId="77777777" w:rsidR="00D67A53" w:rsidRPr="00CB0607" w:rsidRDefault="00D67A53" w:rsidP="001E53E5">
            <w:pPr>
              <w:pStyle w:val="TableTextCentered"/>
            </w:pPr>
            <w:r w:rsidRPr="00CB0607">
              <w:t>31.9</w:t>
            </w:r>
          </w:p>
        </w:tc>
      </w:tr>
      <w:tr w:rsidR="001E53E5" w:rsidRPr="00CB0607" w14:paraId="3AA4F0FF" w14:textId="77777777" w:rsidTr="006923CF">
        <w:tc>
          <w:tcPr>
            <w:tcW w:w="1077" w:type="dxa"/>
          </w:tcPr>
          <w:p w14:paraId="6D18D4D1" w14:textId="77777777" w:rsidR="00D67A53" w:rsidRPr="00CB0607" w:rsidRDefault="00D67A53" w:rsidP="001E53E5">
            <w:pPr>
              <w:pStyle w:val="TableTextCentered"/>
            </w:pPr>
            <w:r w:rsidRPr="00CB0607">
              <w:t>6</w:t>
            </w:r>
          </w:p>
        </w:tc>
        <w:tc>
          <w:tcPr>
            <w:tcW w:w="1033" w:type="dxa"/>
          </w:tcPr>
          <w:p w14:paraId="6CA95753" w14:textId="77777777" w:rsidR="00D67A53" w:rsidRPr="00CB0607" w:rsidRDefault="00D67A53" w:rsidP="001E53E5">
            <w:pPr>
              <w:pStyle w:val="TableTextCentered"/>
            </w:pPr>
            <w:r w:rsidRPr="00CB0607">
              <w:t>110</w:t>
            </w:r>
          </w:p>
        </w:tc>
        <w:tc>
          <w:tcPr>
            <w:tcW w:w="1033" w:type="dxa"/>
          </w:tcPr>
          <w:p w14:paraId="37880E0E" w14:textId="77777777" w:rsidR="00D67A53" w:rsidRPr="00CB0607" w:rsidRDefault="00D67A53" w:rsidP="001E53E5">
            <w:pPr>
              <w:pStyle w:val="TableTextCentered"/>
            </w:pPr>
            <w:r w:rsidRPr="00CB0607">
              <w:t>61.7</w:t>
            </w:r>
          </w:p>
        </w:tc>
        <w:tc>
          <w:tcPr>
            <w:tcW w:w="1034" w:type="dxa"/>
          </w:tcPr>
          <w:p w14:paraId="798FEF25" w14:textId="77777777" w:rsidR="00D67A53" w:rsidRPr="00CB0607" w:rsidRDefault="00D67A53" w:rsidP="001E53E5">
            <w:pPr>
              <w:pStyle w:val="TableTextCentered"/>
            </w:pPr>
            <w:r w:rsidRPr="00CB0607">
              <w:t>38.9</w:t>
            </w:r>
          </w:p>
        </w:tc>
        <w:tc>
          <w:tcPr>
            <w:tcW w:w="1033" w:type="dxa"/>
          </w:tcPr>
          <w:p w14:paraId="21D66A43" w14:textId="77777777" w:rsidR="00D67A53" w:rsidRPr="00CB0607" w:rsidRDefault="00D67A53" w:rsidP="001E53E5">
            <w:pPr>
              <w:pStyle w:val="TableTextCentered"/>
            </w:pPr>
            <w:r w:rsidRPr="00CB0607">
              <w:t>37.3</w:t>
            </w:r>
          </w:p>
        </w:tc>
        <w:tc>
          <w:tcPr>
            <w:tcW w:w="1033" w:type="dxa"/>
          </w:tcPr>
          <w:p w14:paraId="39B73DB8" w14:textId="77777777" w:rsidR="00D67A53" w:rsidRPr="00CB0607" w:rsidRDefault="00D67A53" w:rsidP="001E53E5">
            <w:pPr>
              <w:pStyle w:val="TableTextCentered"/>
            </w:pPr>
            <w:r w:rsidRPr="00CB0607">
              <w:t>110</w:t>
            </w:r>
          </w:p>
        </w:tc>
        <w:tc>
          <w:tcPr>
            <w:tcW w:w="1034" w:type="dxa"/>
          </w:tcPr>
          <w:p w14:paraId="45C78A38" w14:textId="77777777" w:rsidR="00D67A53" w:rsidRPr="00CB0607" w:rsidRDefault="00D67A53" w:rsidP="001E53E5">
            <w:pPr>
              <w:pStyle w:val="TableTextCentered"/>
            </w:pPr>
            <w:r w:rsidRPr="00CB0607">
              <w:t>45.5</w:t>
            </w:r>
          </w:p>
        </w:tc>
        <w:tc>
          <w:tcPr>
            <w:tcW w:w="1033" w:type="dxa"/>
          </w:tcPr>
          <w:p w14:paraId="130E6009" w14:textId="77777777" w:rsidR="00D67A53" w:rsidRPr="00CB0607" w:rsidRDefault="00D67A53" w:rsidP="001E53E5">
            <w:pPr>
              <w:pStyle w:val="TableTextCentered"/>
            </w:pPr>
            <w:r w:rsidRPr="00CB0607">
              <w:t>21.9</w:t>
            </w:r>
          </w:p>
        </w:tc>
        <w:tc>
          <w:tcPr>
            <w:tcW w:w="1034" w:type="dxa"/>
          </w:tcPr>
          <w:p w14:paraId="2986FD02" w14:textId="77777777" w:rsidR="00D67A53" w:rsidRPr="00CB0607" w:rsidRDefault="00D67A53" w:rsidP="001E53E5">
            <w:pPr>
              <w:pStyle w:val="TableTextCentered"/>
            </w:pPr>
            <w:r w:rsidRPr="00CB0607">
              <w:t>26.3</w:t>
            </w:r>
          </w:p>
        </w:tc>
      </w:tr>
      <w:tr w:rsidR="00D67A53" w:rsidRPr="00CB0607" w14:paraId="036255AE" w14:textId="77777777" w:rsidTr="006923CF">
        <w:trPr>
          <w:cnfStyle w:val="000000100000" w:firstRow="0" w:lastRow="0" w:firstColumn="0" w:lastColumn="0" w:oddVBand="0" w:evenVBand="0" w:oddHBand="1" w:evenHBand="0" w:firstRowFirstColumn="0" w:firstRowLastColumn="0" w:lastRowFirstColumn="0" w:lastRowLastColumn="0"/>
        </w:trPr>
        <w:tc>
          <w:tcPr>
            <w:tcW w:w="1077" w:type="dxa"/>
          </w:tcPr>
          <w:p w14:paraId="64BE341C" w14:textId="77777777" w:rsidR="00D67A53" w:rsidRPr="00CB0607" w:rsidRDefault="00D67A53" w:rsidP="001E53E5">
            <w:pPr>
              <w:pStyle w:val="TableTextCentered"/>
            </w:pPr>
            <w:r w:rsidRPr="00CB0607">
              <w:t>7</w:t>
            </w:r>
          </w:p>
        </w:tc>
        <w:tc>
          <w:tcPr>
            <w:tcW w:w="1033" w:type="dxa"/>
          </w:tcPr>
          <w:p w14:paraId="6FE20F54" w14:textId="77777777" w:rsidR="00D67A53" w:rsidRPr="00CB0607" w:rsidRDefault="00D67A53" w:rsidP="001E53E5">
            <w:pPr>
              <w:pStyle w:val="TableTextCentered"/>
            </w:pPr>
            <w:r w:rsidRPr="00CB0607">
              <w:t>120</w:t>
            </w:r>
          </w:p>
        </w:tc>
        <w:tc>
          <w:tcPr>
            <w:tcW w:w="1033" w:type="dxa"/>
          </w:tcPr>
          <w:p w14:paraId="4E72FEB4" w14:textId="77777777" w:rsidR="00D67A53" w:rsidRPr="00CB0607" w:rsidRDefault="00D67A53" w:rsidP="001E53E5">
            <w:pPr>
              <w:pStyle w:val="TableTextCentered"/>
            </w:pPr>
            <w:r w:rsidRPr="00CB0607">
              <w:t>61.1</w:t>
            </w:r>
          </w:p>
        </w:tc>
        <w:tc>
          <w:tcPr>
            <w:tcW w:w="1034" w:type="dxa"/>
          </w:tcPr>
          <w:p w14:paraId="2CA21C87" w14:textId="77777777" w:rsidR="00D67A53" w:rsidRPr="00CB0607" w:rsidRDefault="00D67A53" w:rsidP="001E53E5">
            <w:pPr>
              <w:pStyle w:val="TableTextCentered"/>
            </w:pPr>
            <w:r w:rsidRPr="00CB0607">
              <w:t>33.7</w:t>
            </w:r>
          </w:p>
        </w:tc>
        <w:tc>
          <w:tcPr>
            <w:tcW w:w="1033" w:type="dxa"/>
          </w:tcPr>
          <w:p w14:paraId="622D386A" w14:textId="77777777" w:rsidR="00D67A53" w:rsidRPr="00CB0607" w:rsidRDefault="00D67A53" w:rsidP="001E53E5">
            <w:pPr>
              <w:pStyle w:val="TableTextCentered"/>
            </w:pPr>
            <w:r w:rsidRPr="00CB0607">
              <w:t>36.1</w:t>
            </w:r>
          </w:p>
        </w:tc>
        <w:tc>
          <w:tcPr>
            <w:tcW w:w="1033" w:type="dxa"/>
          </w:tcPr>
          <w:p w14:paraId="7BDA1E62" w14:textId="77777777" w:rsidR="00D67A53" w:rsidRPr="00CB0607" w:rsidRDefault="00D67A53" w:rsidP="001E53E5">
            <w:pPr>
              <w:pStyle w:val="TableTextCentered"/>
            </w:pPr>
            <w:r w:rsidRPr="00CB0607">
              <w:t>120</w:t>
            </w:r>
          </w:p>
        </w:tc>
        <w:tc>
          <w:tcPr>
            <w:tcW w:w="1034" w:type="dxa"/>
          </w:tcPr>
          <w:p w14:paraId="79CC9AAC" w14:textId="77777777" w:rsidR="00D67A53" w:rsidRPr="00CB0607" w:rsidRDefault="00D67A53" w:rsidP="001E53E5">
            <w:pPr>
              <w:pStyle w:val="TableTextCentered"/>
            </w:pPr>
            <w:r w:rsidRPr="00CB0607">
              <w:t>54.3</w:t>
            </w:r>
          </w:p>
        </w:tc>
        <w:tc>
          <w:tcPr>
            <w:tcW w:w="1033" w:type="dxa"/>
          </w:tcPr>
          <w:p w14:paraId="3956A91A" w14:textId="77777777" w:rsidR="00D67A53" w:rsidRPr="00CB0607" w:rsidRDefault="00D67A53" w:rsidP="001E53E5">
            <w:pPr>
              <w:pStyle w:val="TableTextCentered"/>
            </w:pPr>
            <w:r w:rsidRPr="00CB0607">
              <w:t>38.9</w:t>
            </w:r>
          </w:p>
        </w:tc>
        <w:tc>
          <w:tcPr>
            <w:tcW w:w="1034" w:type="dxa"/>
          </w:tcPr>
          <w:p w14:paraId="4CA22495" w14:textId="77777777" w:rsidR="00D67A53" w:rsidRPr="00CB0607" w:rsidRDefault="00D67A53" w:rsidP="001E53E5">
            <w:pPr>
              <w:pStyle w:val="TableTextCentered"/>
            </w:pPr>
            <w:r w:rsidRPr="00CB0607">
              <w:t>35.8</w:t>
            </w:r>
          </w:p>
        </w:tc>
      </w:tr>
      <w:tr w:rsidR="001E53E5" w:rsidRPr="00CB0607" w14:paraId="3D8F323F" w14:textId="77777777" w:rsidTr="006923CF">
        <w:tc>
          <w:tcPr>
            <w:tcW w:w="1077" w:type="dxa"/>
          </w:tcPr>
          <w:p w14:paraId="6E7D96C0" w14:textId="77777777" w:rsidR="00D67A53" w:rsidRPr="00CB0607" w:rsidRDefault="00D67A53" w:rsidP="001E53E5">
            <w:pPr>
              <w:pStyle w:val="TableTextCentered"/>
            </w:pPr>
            <w:r w:rsidRPr="00CB0607">
              <w:t>8</w:t>
            </w:r>
          </w:p>
        </w:tc>
        <w:tc>
          <w:tcPr>
            <w:tcW w:w="1033" w:type="dxa"/>
          </w:tcPr>
          <w:p w14:paraId="630D39D6" w14:textId="77777777" w:rsidR="00D67A53" w:rsidRPr="00CB0607" w:rsidRDefault="00D67A53" w:rsidP="001E53E5">
            <w:pPr>
              <w:pStyle w:val="TableTextCentered"/>
            </w:pPr>
            <w:r w:rsidRPr="00CB0607">
              <w:t>126</w:t>
            </w:r>
          </w:p>
        </w:tc>
        <w:tc>
          <w:tcPr>
            <w:tcW w:w="1033" w:type="dxa"/>
          </w:tcPr>
          <w:p w14:paraId="0D70AAC6" w14:textId="77777777" w:rsidR="00D67A53" w:rsidRPr="00CB0607" w:rsidRDefault="00D67A53" w:rsidP="001E53E5">
            <w:pPr>
              <w:pStyle w:val="TableTextCentered"/>
            </w:pPr>
            <w:r w:rsidRPr="00CB0607">
              <w:t>47.3</w:t>
            </w:r>
          </w:p>
        </w:tc>
        <w:tc>
          <w:tcPr>
            <w:tcW w:w="1034" w:type="dxa"/>
          </w:tcPr>
          <w:p w14:paraId="36543437" w14:textId="77777777" w:rsidR="00D67A53" w:rsidRPr="00CB0607" w:rsidRDefault="00D67A53" w:rsidP="001E53E5">
            <w:pPr>
              <w:pStyle w:val="TableTextCentered"/>
            </w:pPr>
            <w:r w:rsidRPr="00CB0607">
              <w:t>25.0</w:t>
            </w:r>
          </w:p>
        </w:tc>
        <w:tc>
          <w:tcPr>
            <w:tcW w:w="1033" w:type="dxa"/>
          </w:tcPr>
          <w:p w14:paraId="5763E3FE" w14:textId="77777777" w:rsidR="00D67A53" w:rsidRPr="00CB0607" w:rsidRDefault="00D67A53" w:rsidP="001E53E5">
            <w:pPr>
              <w:pStyle w:val="TableTextCentered"/>
            </w:pPr>
            <w:r w:rsidRPr="00CB0607">
              <w:t>34.8</w:t>
            </w:r>
          </w:p>
        </w:tc>
        <w:tc>
          <w:tcPr>
            <w:tcW w:w="1033" w:type="dxa"/>
          </w:tcPr>
          <w:p w14:paraId="2E2E6217" w14:textId="77777777" w:rsidR="00D67A53" w:rsidRPr="00CB0607" w:rsidRDefault="00D67A53" w:rsidP="001E53E5">
            <w:pPr>
              <w:pStyle w:val="TableTextCentered"/>
            </w:pPr>
            <w:r w:rsidRPr="00CB0607">
              <w:t>125</w:t>
            </w:r>
          </w:p>
        </w:tc>
        <w:tc>
          <w:tcPr>
            <w:tcW w:w="1034" w:type="dxa"/>
          </w:tcPr>
          <w:p w14:paraId="4475C587" w14:textId="77777777" w:rsidR="00D67A53" w:rsidRPr="00CB0607" w:rsidRDefault="00D67A53" w:rsidP="001E53E5">
            <w:pPr>
              <w:pStyle w:val="TableTextCentered"/>
            </w:pPr>
            <w:r w:rsidRPr="00CB0607">
              <w:t>48.8</w:t>
            </w:r>
          </w:p>
        </w:tc>
        <w:tc>
          <w:tcPr>
            <w:tcW w:w="1033" w:type="dxa"/>
          </w:tcPr>
          <w:p w14:paraId="75279638" w14:textId="77777777" w:rsidR="00D67A53" w:rsidRPr="00CB0607" w:rsidRDefault="00D67A53" w:rsidP="001E53E5">
            <w:pPr>
              <w:pStyle w:val="TableTextCentered"/>
            </w:pPr>
            <w:r w:rsidRPr="00CB0607">
              <w:t>32.8</w:t>
            </w:r>
          </w:p>
        </w:tc>
        <w:tc>
          <w:tcPr>
            <w:tcW w:w="1034" w:type="dxa"/>
          </w:tcPr>
          <w:p w14:paraId="0ABADBCE" w14:textId="77777777" w:rsidR="00D67A53" w:rsidRPr="00CB0607" w:rsidRDefault="00D67A53" w:rsidP="001E53E5">
            <w:pPr>
              <w:pStyle w:val="TableTextCentered"/>
            </w:pPr>
            <w:r w:rsidRPr="00CB0607">
              <w:t>27.4</w:t>
            </w:r>
          </w:p>
        </w:tc>
      </w:tr>
      <w:tr w:rsidR="00D67A53" w:rsidRPr="00CB0607" w14:paraId="5431BAF1" w14:textId="77777777" w:rsidTr="006923CF">
        <w:trPr>
          <w:cnfStyle w:val="000000100000" w:firstRow="0" w:lastRow="0" w:firstColumn="0" w:lastColumn="0" w:oddVBand="0" w:evenVBand="0" w:oddHBand="1" w:evenHBand="0" w:firstRowFirstColumn="0" w:firstRowLastColumn="0" w:lastRowFirstColumn="0" w:lastRowLastColumn="0"/>
        </w:trPr>
        <w:tc>
          <w:tcPr>
            <w:tcW w:w="1077" w:type="dxa"/>
          </w:tcPr>
          <w:p w14:paraId="39876E82" w14:textId="1B3E0933" w:rsidR="00D67A53" w:rsidRPr="00CB0607" w:rsidRDefault="00D67A53" w:rsidP="001E53E5">
            <w:pPr>
              <w:pStyle w:val="TableTextCentered"/>
            </w:pPr>
            <w:r w:rsidRPr="00CB0607">
              <w:t>3-8</w:t>
            </w:r>
          </w:p>
        </w:tc>
        <w:tc>
          <w:tcPr>
            <w:tcW w:w="1033" w:type="dxa"/>
          </w:tcPr>
          <w:p w14:paraId="1BA73FFB" w14:textId="77777777" w:rsidR="00D67A53" w:rsidRPr="00CB0607" w:rsidRDefault="00D67A53" w:rsidP="001E53E5">
            <w:pPr>
              <w:pStyle w:val="TableTextCentered"/>
            </w:pPr>
            <w:r w:rsidRPr="00CB0607">
              <w:t>468</w:t>
            </w:r>
          </w:p>
        </w:tc>
        <w:tc>
          <w:tcPr>
            <w:tcW w:w="1033" w:type="dxa"/>
          </w:tcPr>
          <w:p w14:paraId="7A4E2FFC" w14:textId="77777777" w:rsidR="00D67A53" w:rsidRPr="00CB0607" w:rsidRDefault="00D67A53" w:rsidP="001E53E5">
            <w:pPr>
              <w:pStyle w:val="TableTextCentered"/>
            </w:pPr>
            <w:r w:rsidRPr="00CB0607">
              <w:t>55.8</w:t>
            </w:r>
          </w:p>
        </w:tc>
        <w:tc>
          <w:tcPr>
            <w:tcW w:w="1034" w:type="dxa"/>
          </w:tcPr>
          <w:p w14:paraId="2493D268" w14:textId="77777777" w:rsidR="00D67A53" w:rsidRPr="00CB0607" w:rsidRDefault="00D67A53" w:rsidP="001E53E5">
            <w:pPr>
              <w:pStyle w:val="TableTextCentered"/>
            </w:pPr>
            <w:r w:rsidRPr="00CB0607">
              <w:t>32.3</w:t>
            </w:r>
          </w:p>
        </w:tc>
        <w:tc>
          <w:tcPr>
            <w:tcW w:w="1033" w:type="dxa"/>
          </w:tcPr>
          <w:p w14:paraId="55FB9CFF" w14:textId="77777777" w:rsidR="00D67A53" w:rsidRPr="00CB0607" w:rsidRDefault="00D67A53" w:rsidP="001E53E5">
            <w:pPr>
              <w:pStyle w:val="TableTextCentered"/>
            </w:pPr>
            <w:r w:rsidRPr="00CB0607">
              <w:t>35.8</w:t>
            </w:r>
          </w:p>
        </w:tc>
        <w:tc>
          <w:tcPr>
            <w:tcW w:w="1033" w:type="dxa"/>
          </w:tcPr>
          <w:p w14:paraId="30C2CBD6" w14:textId="77777777" w:rsidR="00D67A53" w:rsidRPr="00CB0607" w:rsidRDefault="00D67A53" w:rsidP="001E53E5">
            <w:pPr>
              <w:pStyle w:val="TableTextCentered"/>
            </w:pPr>
            <w:r w:rsidRPr="00CB0607">
              <w:t>467</w:t>
            </w:r>
          </w:p>
        </w:tc>
        <w:tc>
          <w:tcPr>
            <w:tcW w:w="1034" w:type="dxa"/>
          </w:tcPr>
          <w:p w14:paraId="3C12AB7B" w14:textId="77777777" w:rsidR="00D67A53" w:rsidRPr="00CB0607" w:rsidRDefault="00D67A53" w:rsidP="001E53E5">
            <w:pPr>
              <w:pStyle w:val="TableTextCentered"/>
            </w:pPr>
            <w:r w:rsidRPr="00CB0607">
              <w:t>50.2</w:t>
            </w:r>
          </w:p>
        </w:tc>
        <w:tc>
          <w:tcPr>
            <w:tcW w:w="1033" w:type="dxa"/>
          </w:tcPr>
          <w:p w14:paraId="33496640" w14:textId="77777777" w:rsidR="00D67A53" w:rsidRPr="00CB0607" w:rsidRDefault="00D67A53" w:rsidP="001E53E5">
            <w:pPr>
              <w:pStyle w:val="TableTextCentered"/>
            </w:pPr>
            <w:r w:rsidRPr="00CB0607">
              <w:t>27.7</w:t>
            </w:r>
          </w:p>
        </w:tc>
        <w:tc>
          <w:tcPr>
            <w:tcW w:w="1034" w:type="dxa"/>
          </w:tcPr>
          <w:p w14:paraId="21E4738D" w14:textId="77777777" w:rsidR="00D67A53" w:rsidRPr="00CB0607" w:rsidRDefault="00D67A53" w:rsidP="001E53E5">
            <w:pPr>
              <w:pStyle w:val="TableTextCentered"/>
            </w:pPr>
            <w:r w:rsidRPr="00CB0607">
              <w:t>30.4</w:t>
            </w:r>
          </w:p>
        </w:tc>
      </w:tr>
      <w:tr w:rsidR="001E53E5" w:rsidRPr="00CB0607" w14:paraId="444BAC39" w14:textId="77777777" w:rsidTr="006923CF">
        <w:tc>
          <w:tcPr>
            <w:tcW w:w="1077" w:type="dxa"/>
          </w:tcPr>
          <w:p w14:paraId="12DD9DC6" w14:textId="77777777" w:rsidR="00D67A53" w:rsidRPr="00CB0607" w:rsidRDefault="00D67A53" w:rsidP="001E53E5">
            <w:pPr>
              <w:pStyle w:val="TableTextCentered"/>
            </w:pPr>
            <w:r w:rsidRPr="00CB0607">
              <w:t>10</w:t>
            </w:r>
          </w:p>
        </w:tc>
        <w:tc>
          <w:tcPr>
            <w:tcW w:w="1033" w:type="dxa"/>
          </w:tcPr>
          <w:p w14:paraId="5AFA6FD2" w14:textId="77777777" w:rsidR="00D67A53" w:rsidRPr="00CB0607" w:rsidRDefault="00D67A53" w:rsidP="001E53E5">
            <w:pPr>
              <w:pStyle w:val="TableTextCentered"/>
            </w:pPr>
            <w:r w:rsidRPr="00CB0607">
              <w:t>118</w:t>
            </w:r>
          </w:p>
        </w:tc>
        <w:tc>
          <w:tcPr>
            <w:tcW w:w="1033" w:type="dxa"/>
          </w:tcPr>
          <w:p w14:paraId="54A0C2A6" w14:textId="77777777" w:rsidR="00D67A53" w:rsidRPr="00CB0607" w:rsidRDefault="00D67A53" w:rsidP="001E53E5">
            <w:pPr>
              <w:pStyle w:val="TableTextCentered"/>
            </w:pPr>
            <w:r w:rsidRPr="00CB0607">
              <w:t>54.3</w:t>
            </w:r>
          </w:p>
        </w:tc>
        <w:tc>
          <w:tcPr>
            <w:tcW w:w="1034" w:type="dxa"/>
          </w:tcPr>
          <w:p w14:paraId="365841B5" w14:textId="77777777" w:rsidR="00D67A53" w:rsidRPr="00CB0607" w:rsidRDefault="00D67A53" w:rsidP="001E53E5">
            <w:pPr>
              <w:pStyle w:val="TableTextCentered"/>
            </w:pPr>
            <w:r w:rsidRPr="00CB0607">
              <w:t>59.6</w:t>
            </w:r>
          </w:p>
        </w:tc>
        <w:tc>
          <w:tcPr>
            <w:tcW w:w="1033" w:type="dxa"/>
          </w:tcPr>
          <w:p w14:paraId="72DD89B4" w14:textId="77777777" w:rsidR="00D67A53" w:rsidRPr="00CB0607" w:rsidRDefault="00D67A53" w:rsidP="001E53E5">
            <w:pPr>
              <w:pStyle w:val="TableTextCentered"/>
            </w:pPr>
            <w:r w:rsidRPr="00CB0607">
              <w:t>52.5</w:t>
            </w:r>
          </w:p>
        </w:tc>
        <w:tc>
          <w:tcPr>
            <w:tcW w:w="1033" w:type="dxa"/>
          </w:tcPr>
          <w:p w14:paraId="37F8AD23" w14:textId="77777777" w:rsidR="00D67A53" w:rsidRPr="00CB0607" w:rsidRDefault="00D67A53" w:rsidP="001E53E5">
            <w:pPr>
              <w:pStyle w:val="TableTextCentered"/>
            </w:pPr>
            <w:r w:rsidRPr="00CB0607">
              <w:t>118</w:t>
            </w:r>
          </w:p>
        </w:tc>
        <w:tc>
          <w:tcPr>
            <w:tcW w:w="1034" w:type="dxa"/>
          </w:tcPr>
          <w:p w14:paraId="5A16DD2C" w14:textId="77777777" w:rsidR="00D67A53" w:rsidRPr="00CB0607" w:rsidRDefault="00D67A53" w:rsidP="001E53E5">
            <w:pPr>
              <w:pStyle w:val="TableTextCentered"/>
            </w:pPr>
            <w:r w:rsidRPr="00CB0607">
              <w:t>54.0</w:t>
            </w:r>
          </w:p>
        </w:tc>
        <w:tc>
          <w:tcPr>
            <w:tcW w:w="1033" w:type="dxa"/>
          </w:tcPr>
          <w:p w14:paraId="3A2FC96F" w14:textId="77777777" w:rsidR="00D67A53" w:rsidRPr="00CB0607" w:rsidRDefault="00D67A53" w:rsidP="001E53E5">
            <w:pPr>
              <w:pStyle w:val="TableTextCentered"/>
            </w:pPr>
            <w:r w:rsidRPr="00CB0607">
              <w:t>33.3</w:t>
            </w:r>
          </w:p>
        </w:tc>
        <w:tc>
          <w:tcPr>
            <w:tcW w:w="1034" w:type="dxa"/>
          </w:tcPr>
          <w:p w14:paraId="564F891B" w14:textId="77777777" w:rsidR="00D67A53" w:rsidRPr="00CB0607" w:rsidRDefault="00D67A53" w:rsidP="001E53E5">
            <w:pPr>
              <w:pStyle w:val="TableTextCentered"/>
            </w:pPr>
            <w:r w:rsidRPr="00CB0607">
              <w:t>36.5</w:t>
            </w:r>
          </w:p>
        </w:tc>
      </w:tr>
    </w:tbl>
    <w:p w14:paraId="7D0DD519" w14:textId="090DA896"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12</w:t>
      </w:r>
      <w:r>
        <w:fldChar w:fldCharType="end"/>
      </w:r>
      <w:r w:rsidRPr="00CB0607">
        <w:t xml:space="preserve">. </w:t>
      </w:r>
      <w:r w:rsidR="00D67A53" w:rsidRPr="00CB0607">
        <w:rPr>
          <w:rFonts w:eastAsia="Calibri"/>
          <w:bCs/>
        </w:rPr>
        <w:t>Ipswich Public Schools</w:t>
      </w:r>
      <w:r w:rsidRPr="00CB0607">
        <w:rPr>
          <w:rFonts w:eastAsia="Calibri"/>
          <w:bCs/>
        </w:rPr>
        <w:t xml:space="preserve">: </w:t>
      </w:r>
      <w:r w:rsidR="00D67A53" w:rsidRPr="00CB0607">
        <w:t>Next-Generation MCAS ELA Percent</w:t>
      </w:r>
      <w:r w:rsidR="00C81593" w:rsidRPr="00CB0607">
        <w:t>age</w:t>
      </w:r>
      <w:r w:rsidR="00D67A53" w:rsidRPr="00CB0607">
        <w:t xml:space="preserve"> Meeting or Exceeding Expectations by Grade and School, 2021</w:t>
      </w:r>
    </w:p>
    <w:tbl>
      <w:tblPr>
        <w:tblStyle w:val="MSVTable1"/>
        <w:tblW w:w="5000" w:type="pct"/>
        <w:tblLayout w:type="fixed"/>
        <w:tblLook w:val="04A0" w:firstRow="1" w:lastRow="0" w:firstColumn="1" w:lastColumn="0" w:noHBand="0" w:noVBand="1"/>
      </w:tblPr>
      <w:tblGrid>
        <w:gridCol w:w="3094"/>
        <w:gridCol w:w="780"/>
        <w:gridCol w:w="781"/>
        <w:gridCol w:w="781"/>
        <w:gridCol w:w="782"/>
        <w:gridCol w:w="781"/>
        <w:gridCol w:w="782"/>
        <w:gridCol w:w="781"/>
        <w:gridCol w:w="782"/>
      </w:tblGrid>
      <w:tr w:rsidR="001E53E5" w:rsidRPr="00CB0607" w14:paraId="403086F5" w14:textId="77777777" w:rsidTr="0076025E">
        <w:trPr>
          <w:cnfStyle w:val="100000000000" w:firstRow="1" w:lastRow="0" w:firstColumn="0" w:lastColumn="0" w:oddVBand="0" w:evenVBand="0" w:oddHBand="0" w:evenHBand="0" w:firstRowFirstColumn="0" w:firstRowLastColumn="0" w:lastRowFirstColumn="0" w:lastRowLastColumn="0"/>
          <w:tblHeader/>
        </w:trPr>
        <w:tc>
          <w:tcPr>
            <w:tcW w:w="3330" w:type="dxa"/>
            <w:vAlign w:val="bottom"/>
          </w:tcPr>
          <w:p w14:paraId="16B5150C" w14:textId="77777777" w:rsidR="00D67A53" w:rsidRPr="00CB0607" w:rsidRDefault="00D67A53" w:rsidP="0076025E">
            <w:pPr>
              <w:pStyle w:val="TableColHeadingCenter"/>
            </w:pPr>
            <w:r w:rsidRPr="00CB0607">
              <w:t>School</w:t>
            </w:r>
          </w:p>
        </w:tc>
        <w:tc>
          <w:tcPr>
            <w:tcW w:w="832" w:type="dxa"/>
            <w:vAlign w:val="bottom"/>
          </w:tcPr>
          <w:p w14:paraId="3BF535AA" w14:textId="77777777" w:rsidR="00D67A53" w:rsidRPr="00CB0607" w:rsidRDefault="00D67A53" w:rsidP="0076025E">
            <w:pPr>
              <w:pStyle w:val="TableColHeadingCenter"/>
            </w:pPr>
            <w:r w:rsidRPr="00CB0607">
              <w:t>3</w:t>
            </w:r>
          </w:p>
        </w:tc>
        <w:tc>
          <w:tcPr>
            <w:tcW w:w="833" w:type="dxa"/>
            <w:vAlign w:val="bottom"/>
          </w:tcPr>
          <w:p w14:paraId="49189F76" w14:textId="77777777" w:rsidR="00D67A53" w:rsidRPr="00CB0607" w:rsidRDefault="00D67A53" w:rsidP="0076025E">
            <w:pPr>
              <w:pStyle w:val="TableColHeadingCenter"/>
            </w:pPr>
            <w:r w:rsidRPr="00CB0607">
              <w:t>4</w:t>
            </w:r>
          </w:p>
        </w:tc>
        <w:tc>
          <w:tcPr>
            <w:tcW w:w="832" w:type="dxa"/>
            <w:vAlign w:val="bottom"/>
          </w:tcPr>
          <w:p w14:paraId="50AA5080" w14:textId="77777777" w:rsidR="00D67A53" w:rsidRPr="00CB0607" w:rsidRDefault="00D67A53" w:rsidP="0076025E">
            <w:pPr>
              <w:pStyle w:val="TableColHeadingCenter"/>
            </w:pPr>
            <w:r w:rsidRPr="00CB0607">
              <w:t>5</w:t>
            </w:r>
          </w:p>
        </w:tc>
        <w:tc>
          <w:tcPr>
            <w:tcW w:w="833" w:type="dxa"/>
            <w:vAlign w:val="bottom"/>
          </w:tcPr>
          <w:p w14:paraId="30DF2826" w14:textId="77777777" w:rsidR="00D67A53" w:rsidRPr="00CB0607" w:rsidRDefault="00D67A53" w:rsidP="0076025E">
            <w:pPr>
              <w:pStyle w:val="TableColHeadingCenter"/>
            </w:pPr>
            <w:r w:rsidRPr="00CB0607">
              <w:t>6</w:t>
            </w:r>
          </w:p>
        </w:tc>
        <w:tc>
          <w:tcPr>
            <w:tcW w:w="832" w:type="dxa"/>
            <w:vAlign w:val="bottom"/>
          </w:tcPr>
          <w:p w14:paraId="7C1417FC" w14:textId="77777777" w:rsidR="00D67A53" w:rsidRPr="00CB0607" w:rsidRDefault="00D67A53" w:rsidP="0076025E">
            <w:pPr>
              <w:pStyle w:val="TableColHeadingCenter"/>
            </w:pPr>
            <w:r w:rsidRPr="00CB0607">
              <w:t>7</w:t>
            </w:r>
          </w:p>
        </w:tc>
        <w:tc>
          <w:tcPr>
            <w:tcW w:w="833" w:type="dxa"/>
            <w:vAlign w:val="bottom"/>
          </w:tcPr>
          <w:p w14:paraId="29E92B1D" w14:textId="77777777" w:rsidR="00D67A53" w:rsidRPr="00CB0607" w:rsidRDefault="00D67A53" w:rsidP="0076025E">
            <w:pPr>
              <w:pStyle w:val="TableColHeadingCenter"/>
            </w:pPr>
            <w:r w:rsidRPr="00CB0607">
              <w:t>8</w:t>
            </w:r>
          </w:p>
        </w:tc>
        <w:tc>
          <w:tcPr>
            <w:tcW w:w="832" w:type="dxa"/>
            <w:vAlign w:val="bottom"/>
          </w:tcPr>
          <w:p w14:paraId="7127C815" w14:textId="35F3B847" w:rsidR="00D67A53" w:rsidRPr="00CB0607" w:rsidRDefault="00D67A53" w:rsidP="0076025E">
            <w:pPr>
              <w:pStyle w:val="TableColHeadingCenter"/>
            </w:pPr>
            <w:r w:rsidRPr="00CB0607">
              <w:t>3-8</w:t>
            </w:r>
          </w:p>
        </w:tc>
        <w:tc>
          <w:tcPr>
            <w:tcW w:w="833" w:type="dxa"/>
            <w:vAlign w:val="bottom"/>
          </w:tcPr>
          <w:p w14:paraId="1E33B196" w14:textId="77777777" w:rsidR="00D67A53" w:rsidRPr="00CB0607" w:rsidRDefault="00D67A53" w:rsidP="0076025E">
            <w:pPr>
              <w:pStyle w:val="TableColHeadingCenter"/>
            </w:pPr>
            <w:r w:rsidRPr="00CB0607">
              <w:t>10</w:t>
            </w:r>
          </w:p>
        </w:tc>
      </w:tr>
      <w:tr w:rsidR="00D67A53" w:rsidRPr="00CB0607" w14:paraId="76B77AFE" w14:textId="77777777" w:rsidTr="001E53E5">
        <w:trPr>
          <w:cnfStyle w:val="000000100000" w:firstRow="0" w:lastRow="0" w:firstColumn="0" w:lastColumn="0" w:oddVBand="0" w:evenVBand="0" w:oddHBand="1" w:evenHBand="0" w:firstRowFirstColumn="0" w:firstRowLastColumn="0" w:lastRowFirstColumn="0" w:lastRowLastColumn="0"/>
        </w:trPr>
        <w:tc>
          <w:tcPr>
            <w:tcW w:w="3330" w:type="dxa"/>
          </w:tcPr>
          <w:p w14:paraId="20B63913" w14:textId="77777777" w:rsidR="00D67A53" w:rsidRPr="00CB0607" w:rsidRDefault="00D67A53" w:rsidP="001E53E5">
            <w:pPr>
              <w:pStyle w:val="TableText"/>
            </w:pPr>
            <w:r w:rsidRPr="00CB0607">
              <w:t>Doyon Memorial</w:t>
            </w:r>
          </w:p>
        </w:tc>
        <w:tc>
          <w:tcPr>
            <w:tcW w:w="832" w:type="dxa"/>
          </w:tcPr>
          <w:p w14:paraId="09B8601A" w14:textId="77777777" w:rsidR="00D67A53" w:rsidRPr="00CB0607" w:rsidRDefault="00D67A53" w:rsidP="001E53E5">
            <w:pPr>
              <w:pStyle w:val="TableTextCentered"/>
            </w:pPr>
            <w:r w:rsidRPr="00CB0607">
              <w:t>51%</w:t>
            </w:r>
          </w:p>
        </w:tc>
        <w:tc>
          <w:tcPr>
            <w:tcW w:w="833" w:type="dxa"/>
          </w:tcPr>
          <w:p w14:paraId="014B82E4" w14:textId="77777777" w:rsidR="00D67A53" w:rsidRPr="00CB0607" w:rsidRDefault="00D67A53" w:rsidP="001E53E5">
            <w:pPr>
              <w:pStyle w:val="TableTextCentered"/>
            </w:pPr>
            <w:r w:rsidRPr="00CB0607">
              <w:t>62%</w:t>
            </w:r>
          </w:p>
        </w:tc>
        <w:tc>
          <w:tcPr>
            <w:tcW w:w="832" w:type="dxa"/>
          </w:tcPr>
          <w:p w14:paraId="48E91635" w14:textId="77777777" w:rsidR="00D67A53" w:rsidRPr="00CB0607" w:rsidRDefault="00D67A53" w:rsidP="001E53E5">
            <w:pPr>
              <w:pStyle w:val="TableTextCentered"/>
            </w:pPr>
            <w:r w:rsidRPr="00CB0607">
              <w:t>53%</w:t>
            </w:r>
          </w:p>
        </w:tc>
        <w:tc>
          <w:tcPr>
            <w:tcW w:w="833" w:type="dxa"/>
          </w:tcPr>
          <w:p w14:paraId="3105BDA2" w14:textId="1F16BEF8" w:rsidR="00D67A53" w:rsidRPr="00CB0607" w:rsidRDefault="006F7F93" w:rsidP="001E53E5">
            <w:pPr>
              <w:pStyle w:val="TableTextCentered"/>
            </w:pPr>
            <w:r>
              <w:t>NA</w:t>
            </w:r>
          </w:p>
        </w:tc>
        <w:tc>
          <w:tcPr>
            <w:tcW w:w="832" w:type="dxa"/>
          </w:tcPr>
          <w:p w14:paraId="4448AEA4" w14:textId="5B82036E" w:rsidR="00D67A53" w:rsidRPr="00CB0607" w:rsidRDefault="006F7F93" w:rsidP="001E53E5">
            <w:pPr>
              <w:pStyle w:val="TableTextCentered"/>
            </w:pPr>
            <w:r>
              <w:t>NA</w:t>
            </w:r>
          </w:p>
        </w:tc>
        <w:tc>
          <w:tcPr>
            <w:tcW w:w="833" w:type="dxa"/>
          </w:tcPr>
          <w:p w14:paraId="3360ABA9" w14:textId="62D67978" w:rsidR="00D67A53" w:rsidRPr="00CB0607" w:rsidRDefault="006F7F93" w:rsidP="001E53E5">
            <w:pPr>
              <w:pStyle w:val="TableTextCentered"/>
            </w:pPr>
            <w:r>
              <w:t>NA</w:t>
            </w:r>
          </w:p>
        </w:tc>
        <w:tc>
          <w:tcPr>
            <w:tcW w:w="832" w:type="dxa"/>
          </w:tcPr>
          <w:p w14:paraId="1EA64352" w14:textId="77777777" w:rsidR="00D67A53" w:rsidRPr="00CB0607" w:rsidRDefault="00D67A53" w:rsidP="001E53E5">
            <w:pPr>
              <w:pStyle w:val="TableTextCentered"/>
            </w:pPr>
            <w:r w:rsidRPr="00CB0607">
              <w:t>55%</w:t>
            </w:r>
          </w:p>
        </w:tc>
        <w:tc>
          <w:tcPr>
            <w:tcW w:w="833" w:type="dxa"/>
          </w:tcPr>
          <w:p w14:paraId="6B715ADB" w14:textId="444F377A" w:rsidR="00D67A53" w:rsidRPr="00CB0607" w:rsidRDefault="006F7F93" w:rsidP="001E53E5">
            <w:pPr>
              <w:pStyle w:val="TableTextCentered"/>
            </w:pPr>
            <w:r>
              <w:t>NA</w:t>
            </w:r>
          </w:p>
        </w:tc>
      </w:tr>
      <w:tr w:rsidR="00D67A53" w:rsidRPr="00CB0607" w14:paraId="280FC44A" w14:textId="77777777" w:rsidTr="001E53E5">
        <w:tc>
          <w:tcPr>
            <w:tcW w:w="3330" w:type="dxa"/>
          </w:tcPr>
          <w:p w14:paraId="77F650CA" w14:textId="77777777" w:rsidR="00D67A53" w:rsidRPr="00CB0607" w:rsidRDefault="00D67A53" w:rsidP="001E53E5">
            <w:pPr>
              <w:pStyle w:val="TableText"/>
            </w:pPr>
            <w:r w:rsidRPr="00CB0607">
              <w:t>Winthrop</w:t>
            </w:r>
          </w:p>
        </w:tc>
        <w:tc>
          <w:tcPr>
            <w:tcW w:w="832" w:type="dxa"/>
          </w:tcPr>
          <w:p w14:paraId="3F865297" w14:textId="77777777" w:rsidR="00D67A53" w:rsidRPr="00CB0607" w:rsidRDefault="00D67A53" w:rsidP="001E53E5">
            <w:pPr>
              <w:pStyle w:val="TableTextCentered"/>
            </w:pPr>
            <w:r w:rsidRPr="00CB0607">
              <w:t>70%</w:t>
            </w:r>
          </w:p>
        </w:tc>
        <w:tc>
          <w:tcPr>
            <w:tcW w:w="833" w:type="dxa"/>
          </w:tcPr>
          <w:p w14:paraId="1F1B326A" w14:textId="77777777" w:rsidR="00D67A53" w:rsidRPr="00CB0607" w:rsidRDefault="00D67A53" w:rsidP="001E53E5">
            <w:pPr>
              <w:pStyle w:val="TableTextCentered"/>
            </w:pPr>
            <w:r w:rsidRPr="00CB0607">
              <w:t>60%</w:t>
            </w:r>
          </w:p>
        </w:tc>
        <w:tc>
          <w:tcPr>
            <w:tcW w:w="832" w:type="dxa"/>
          </w:tcPr>
          <w:p w14:paraId="7169D1E4" w14:textId="77777777" w:rsidR="00D67A53" w:rsidRPr="00CB0607" w:rsidRDefault="00D67A53" w:rsidP="001E53E5">
            <w:pPr>
              <w:pStyle w:val="TableTextCentered"/>
            </w:pPr>
            <w:r w:rsidRPr="00CB0607">
              <w:t>53%</w:t>
            </w:r>
          </w:p>
        </w:tc>
        <w:tc>
          <w:tcPr>
            <w:tcW w:w="833" w:type="dxa"/>
          </w:tcPr>
          <w:p w14:paraId="03A5F950" w14:textId="3924D79F" w:rsidR="00D67A53" w:rsidRPr="00CB0607" w:rsidRDefault="006F7F93" w:rsidP="001E53E5">
            <w:pPr>
              <w:pStyle w:val="TableTextCentered"/>
            </w:pPr>
            <w:r>
              <w:t>NA</w:t>
            </w:r>
          </w:p>
        </w:tc>
        <w:tc>
          <w:tcPr>
            <w:tcW w:w="832" w:type="dxa"/>
          </w:tcPr>
          <w:p w14:paraId="115A31AE" w14:textId="629E8FAF" w:rsidR="00D67A53" w:rsidRPr="00CB0607" w:rsidRDefault="006F7F93" w:rsidP="001E53E5">
            <w:pPr>
              <w:pStyle w:val="TableTextCentered"/>
            </w:pPr>
            <w:r>
              <w:t>NA</w:t>
            </w:r>
          </w:p>
        </w:tc>
        <w:tc>
          <w:tcPr>
            <w:tcW w:w="833" w:type="dxa"/>
          </w:tcPr>
          <w:p w14:paraId="4C309BDA" w14:textId="7842735C" w:rsidR="00D67A53" w:rsidRPr="00CB0607" w:rsidRDefault="006F7F93" w:rsidP="001E53E5">
            <w:pPr>
              <w:pStyle w:val="TableTextCentered"/>
            </w:pPr>
            <w:r>
              <w:t>NA</w:t>
            </w:r>
          </w:p>
        </w:tc>
        <w:tc>
          <w:tcPr>
            <w:tcW w:w="832" w:type="dxa"/>
          </w:tcPr>
          <w:p w14:paraId="7FD7EA82" w14:textId="77777777" w:rsidR="00D67A53" w:rsidRPr="00CB0607" w:rsidRDefault="00D67A53" w:rsidP="001E53E5">
            <w:pPr>
              <w:pStyle w:val="TableTextCentered"/>
            </w:pPr>
            <w:r w:rsidRPr="00CB0607">
              <w:t>61%</w:t>
            </w:r>
          </w:p>
        </w:tc>
        <w:tc>
          <w:tcPr>
            <w:tcW w:w="833" w:type="dxa"/>
          </w:tcPr>
          <w:p w14:paraId="194C8825" w14:textId="365E9526" w:rsidR="00D67A53" w:rsidRPr="00CB0607" w:rsidRDefault="006F7F93" w:rsidP="001E53E5">
            <w:pPr>
              <w:pStyle w:val="TableTextCentered"/>
            </w:pPr>
            <w:r>
              <w:t>NA</w:t>
            </w:r>
          </w:p>
        </w:tc>
      </w:tr>
      <w:tr w:rsidR="00D67A53" w:rsidRPr="00CB0607" w14:paraId="10B7C98F" w14:textId="77777777" w:rsidTr="001E53E5">
        <w:trPr>
          <w:cnfStyle w:val="000000100000" w:firstRow="0" w:lastRow="0" w:firstColumn="0" w:lastColumn="0" w:oddVBand="0" w:evenVBand="0" w:oddHBand="1" w:evenHBand="0" w:firstRowFirstColumn="0" w:firstRowLastColumn="0" w:lastRowFirstColumn="0" w:lastRowLastColumn="0"/>
        </w:trPr>
        <w:tc>
          <w:tcPr>
            <w:tcW w:w="3330" w:type="dxa"/>
          </w:tcPr>
          <w:p w14:paraId="7FEA2458" w14:textId="77777777" w:rsidR="00D67A53" w:rsidRPr="00CB0607" w:rsidRDefault="00D67A53" w:rsidP="001E53E5">
            <w:pPr>
              <w:pStyle w:val="TableText"/>
            </w:pPr>
            <w:r w:rsidRPr="00CB0607">
              <w:t>Ipswich Middle</w:t>
            </w:r>
          </w:p>
        </w:tc>
        <w:tc>
          <w:tcPr>
            <w:tcW w:w="832" w:type="dxa"/>
          </w:tcPr>
          <w:p w14:paraId="54813F86" w14:textId="5E63C328" w:rsidR="00D67A53" w:rsidRPr="00CB0607" w:rsidRDefault="006F7F93" w:rsidP="001E53E5">
            <w:pPr>
              <w:pStyle w:val="TableTextCentered"/>
            </w:pPr>
            <w:r>
              <w:t>NA</w:t>
            </w:r>
          </w:p>
        </w:tc>
        <w:tc>
          <w:tcPr>
            <w:tcW w:w="833" w:type="dxa"/>
          </w:tcPr>
          <w:p w14:paraId="7D6EE5BF" w14:textId="024DC7A3" w:rsidR="00D67A53" w:rsidRPr="00CB0607" w:rsidRDefault="006F7F93" w:rsidP="001E53E5">
            <w:pPr>
              <w:pStyle w:val="TableTextCentered"/>
            </w:pPr>
            <w:r>
              <w:t>NA</w:t>
            </w:r>
          </w:p>
        </w:tc>
        <w:tc>
          <w:tcPr>
            <w:tcW w:w="832" w:type="dxa"/>
          </w:tcPr>
          <w:p w14:paraId="2270CA13" w14:textId="2F714AB1" w:rsidR="00D67A53" w:rsidRPr="00CB0607" w:rsidRDefault="006F7F93" w:rsidP="001E53E5">
            <w:pPr>
              <w:pStyle w:val="TableTextCentered"/>
            </w:pPr>
            <w:r>
              <w:t>NA</w:t>
            </w:r>
          </w:p>
        </w:tc>
        <w:tc>
          <w:tcPr>
            <w:tcW w:w="833" w:type="dxa"/>
          </w:tcPr>
          <w:p w14:paraId="5C04EDC7" w14:textId="77777777" w:rsidR="00D67A53" w:rsidRPr="00CB0607" w:rsidRDefault="00D67A53" w:rsidP="001E53E5">
            <w:pPr>
              <w:pStyle w:val="TableTextCentered"/>
            </w:pPr>
            <w:r w:rsidRPr="00CB0607">
              <w:t>65%</w:t>
            </w:r>
          </w:p>
        </w:tc>
        <w:tc>
          <w:tcPr>
            <w:tcW w:w="832" w:type="dxa"/>
          </w:tcPr>
          <w:p w14:paraId="4422D1F2" w14:textId="77777777" w:rsidR="00D67A53" w:rsidRPr="00CB0607" w:rsidRDefault="00D67A53" w:rsidP="001E53E5">
            <w:pPr>
              <w:pStyle w:val="TableTextCentered"/>
            </w:pPr>
            <w:r w:rsidRPr="00CB0607">
              <w:t>57%</w:t>
            </w:r>
          </w:p>
        </w:tc>
        <w:tc>
          <w:tcPr>
            <w:tcW w:w="833" w:type="dxa"/>
          </w:tcPr>
          <w:p w14:paraId="06DD04EA" w14:textId="77777777" w:rsidR="00D67A53" w:rsidRPr="00CB0607" w:rsidRDefault="00D67A53" w:rsidP="001E53E5">
            <w:pPr>
              <w:pStyle w:val="TableTextCentered"/>
            </w:pPr>
            <w:r w:rsidRPr="00CB0607">
              <w:t>43%</w:t>
            </w:r>
          </w:p>
        </w:tc>
        <w:tc>
          <w:tcPr>
            <w:tcW w:w="832" w:type="dxa"/>
          </w:tcPr>
          <w:p w14:paraId="681229DF" w14:textId="77777777" w:rsidR="00D67A53" w:rsidRPr="00CB0607" w:rsidRDefault="00D67A53" w:rsidP="001E53E5">
            <w:pPr>
              <w:pStyle w:val="TableTextCentered"/>
            </w:pPr>
            <w:r w:rsidRPr="00CB0607">
              <w:t>54%</w:t>
            </w:r>
          </w:p>
        </w:tc>
        <w:tc>
          <w:tcPr>
            <w:tcW w:w="833" w:type="dxa"/>
          </w:tcPr>
          <w:p w14:paraId="1BDD37F1" w14:textId="66A8D99D" w:rsidR="00D67A53" w:rsidRPr="00CB0607" w:rsidRDefault="006F7F93" w:rsidP="001E53E5">
            <w:pPr>
              <w:pStyle w:val="TableTextCentered"/>
            </w:pPr>
            <w:r>
              <w:t>NA</w:t>
            </w:r>
          </w:p>
        </w:tc>
      </w:tr>
      <w:tr w:rsidR="00D67A53" w:rsidRPr="00CB0607" w14:paraId="463A2581" w14:textId="77777777" w:rsidTr="001E53E5">
        <w:tc>
          <w:tcPr>
            <w:tcW w:w="3330" w:type="dxa"/>
          </w:tcPr>
          <w:p w14:paraId="75BC1E7B" w14:textId="77777777" w:rsidR="00D67A53" w:rsidRPr="00CB0607" w:rsidRDefault="00D67A53" w:rsidP="001E53E5">
            <w:pPr>
              <w:pStyle w:val="TableText"/>
            </w:pPr>
            <w:r w:rsidRPr="00CB0607">
              <w:t>Ipswich High</w:t>
            </w:r>
          </w:p>
        </w:tc>
        <w:tc>
          <w:tcPr>
            <w:tcW w:w="832" w:type="dxa"/>
          </w:tcPr>
          <w:p w14:paraId="4CEA42FA" w14:textId="0CCAA63C" w:rsidR="00D67A53" w:rsidRPr="00CB0607" w:rsidRDefault="006F7F93" w:rsidP="001E53E5">
            <w:pPr>
              <w:pStyle w:val="TableTextCentered"/>
            </w:pPr>
            <w:r>
              <w:t>NA</w:t>
            </w:r>
          </w:p>
        </w:tc>
        <w:tc>
          <w:tcPr>
            <w:tcW w:w="833" w:type="dxa"/>
          </w:tcPr>
          <w:p w14:paraId="5218590B" w14:textId="29D809E6" w:rsidR="00D67A53" w:rsidRPr="00CB0607" w:rsidRDefault="006F7F93" w:rsidP="001E53E5">
            <w:pPr>
              <w:pStyle w:val="TableTextCentered"/>
            </w:pPr>
            <w:r>
              <w:t>NA</w:t>
            </w:r>
          </w:p>
        </w:tc>
        <w:tc>
          <w:tcPr>
            <w:tcW w:w="832" w:type="dxa"/>
          </w:tcPr>
          <w:p w14:paraId="0B1CEE3D" w14:textId="102C42A9" w:rsidR="00D67A53" w:rsidRPr="00CB0607" w:rsidRDefault="006F7F93" w:rsidP="001E53E5">
            <w:pPr>
              <w:pStyle w:val="TableTextCentered"/>
            </w:pPr>
            <w:r>
              <w:t>NA</w:t>
            </w:r>
          </w:p>
        </w:tc>
        <w:tc>
          <w:tcPr>
            <w:tcW w:w="833" w:type="dxa"/>
          </w:tcPr>
          <w:p w14:paraId="6FEC5B92" w14:textId="3D5E9A06" w:rsidR="00D67A53" w:rsidRPr="00CB0607" w:rsidRDefault="006F7F93" w:rsidP="001E53E5">
            <w:pPr>
              <w:pStyle w:val="TableTextCentered"/>
            </w:pPr>
            <w:r>
              <w:t>NA</w:t>
            </w:r>
          </w:p>
        </w:tc>
        <w:tc>
          <w:tcPr>
            <w:tcW w:w="832" w:type="dxa"/>
          </w:tcPr>
          <w:p w14:paraId="5981DFD5" w14:textId="67AA6E4B" w:rsidR="00D67A53" w:rsidRPr="00CB0607" w:rsidRDefault="006F7F93" w:rsidP="001E53E5">
            <w:pPr>
              <w:pStyle w:val="TableTextCentered"/>
            </w:pPr>
            <w:r>
              <w:t>NA</w:t>
            </w:r>
          </w:p>
        </w:tc>
        <w:tc>
          <w:tcPr>
            <w:tcW w:w="833" w:type="dxa"/>
          </w:tcPr>
          <w:p w14:paraId="6674C884" w14:textId="562E9261" w:rsidR="00D67A53" w:rsidRPr="00CB0607" w:rsidRDefault="006F7F93" w:rsidP="001E53E5">
            <w:pPr>
              <w:pStyle w:val="TableTextCentered"/>
            </w:pPr>
            <w:r>
              <w:t>NA</w:t>
            </w:r>
          </w:p>
        </w:tc>
        <w:tc>
          <w:tcPr>
            <w:tcW w:w="832" w:type="dxa"/>
          </w:tcPr>
          <w:p w14:paraId="293D5D80" w14:textId="009C1818" w:rsidR="00D67A53" w:rsidRPr="00CB0607" w:rsidRDefault="006F7F93" w:rsidP="001E53E5">
            <w:pPr>
              <w:pStyle w:val="TableTextCentered"/>
            </w:pPr>
            <w:r>
              <w:t>NA</w:t>
            </w:r>
          </w:p>
        </w:tc>
        <w:tc>
          <w:tcPr>
            <w:tcW w:w="833" w:type="dxa"/>
          </w:tcPr>
          <w:p w14:paraId="3238C068" w14:textId="77777777" w:rsidR="00D67A53" w:rsidRPr="00CB0607" w:rsidRDefault="00D67A53" w:rsidP="001E53E5">
            <w:pPr>
              <w:pStyle w:val="TableTextCentered"/>
            </w:pPr>
            <w:r w:rsidRPr="00CB0607">
              <w:t>88%</w:t>
            </w:r>
          </w:p>
        </w:tc>
      </w:tr>
      <w:tr w:rsidR="001E53E5" w:rsidRPr="00CB0607" w14:paraId="2908D039" w14:textId="77777777" w:rsidTr="001E53E5">
        <w:trPr>
          <w:cnfStyle w:val="000000100000" w:firstRow="0" w:lastRow="0" w:firstColumn="0" w:lastColumn="0" w:oddVBand="0" w:evenVBand="0" w:oddHBand="1" w:evenHBand="0" w:firstRowFirstColumn="0" w:firstRowLastColumn="0" w:lastRowFirstColumn="0" w:lastRowLastColumn="0"/>
        </w:trPr>
        <w:tc>
          <w:tcPr>
            <w:tcW w:w="3330" w:type="dxa"/>
          </w:tcPr>
          <w:p w14:paraId="3FBDA9E5" w14:textId="77777777" w:rsidR="00D67A53" w:rsidRPr="00CB0607" w:rsidRDefault="00D67A53" w:rsidP="001E53E5">
            <w:pPr>
              <w:pStyle w:val="TableText"/>
            </w:pPr>
            <w:r w:rsidRPr="00CB0607">
              <w:t>District</w:t>
            </w:r>
          </w:p>
        </w:tc>
        <w:tc>
          <w:tcPr>
            <w:tcW w:w="832" w:type="dxa"/>
          </w:tcPr>
          <w:p w14:paraId="6A2B7C79" w14:textId="77777777" w:rsidR="00D67A53" w:rsidRPr="00CB0607" w:rsidRDefault="00D67A53" w:rsidP="001E53E5">
            <w:pPr>
              <w:pStyle w:val="TableTextCentered"/>
            </w:pPr>
            <w:r w:rsidRPr="00CB0607">
              <w:t>60%</w:t>
            </w:r>
          </w:p>
        </w:tc>
        <w:tc>
          <w:tcPr>
            <w:tcW w:w="833" w:type="dxa"/>
          </w:tcPr>
          <w:p w14:paraId="21531656" w14:textId="77777777" w:rsidR="00D67A53" w:rsidRPr="00CB0607" w:rsidRDefault="00D67A53" w:rsidP="001E53E5">
            <w:pPr>
              <w:pStyle w:val="TableTextCentered"/>
            </w:pPr>
            <w:r w:rsidRPr="00CB0607">
              <w:t>60%</w:t>
            </w:r>
          </w:p>
        </w:tc>
        <w:tc>
          <w:tcPr>
            <w:tcW w:w="832" w:type="dxa"/>
          </w:tcPr>
          <w:p w14:paraId="0B8C95B2" w14:textId="77777777" w:rsidR="00D67A53" w:rsidRPr="00CB0607" w:rsidRDefault="00D67A53" w:rsidP="001E53E5">
            <w:pPr>
              <w:pStyle w:val="TableTextCentered"/>
            </w:pPr>
            <w:r w:rsidRPr="00CB0607">
              <w:t>53%</w:t>
            </w:r>
          </w:p>
        </w:tc>
        <w:tc>
          <w:tcPr>
            <w:tcW w:w="833" w:type="dxa"/>
          </w:tcPr>
          <w:p w14:paraId="2B5786D6" w14:textId="77777777" w:rsidR="00D67A53" w:rsidRPr="00CB0607" w:rsidRDefault="00D67A53" w:rsidP="001E53E5">
            <w:pPr>
              <w:pStyle w:val="TableTextCentered"/>
            </w:pPr>
            <w:r w:rsidRPr="00CB0607">
              <w:t>64%</w:t>
            </w:r>
          </w:p>
        </w:tc>
        <w:tc>
          <w:tcPr>
            <w:tcW w:w="832" w:type="dxa"/>
          </w:tcPr>
          <w:p w14:paraId="57DC89EC" w14:textId="77777777" w:rsidR="00D67A53" w:rsidRPr="00CB0607" w:rsidRDefault="00D67A53" w:rsidP="001E53E5">
            <w:pPr>
              <w:pStyle w:val="TableTextCentered"/>
            </w:pPr>
            <w:r w:rsidRPr="00CB0607">
              <w:t>55%</w:t>
            </w:r>
          </w:p>
        </w:tc>
        <w:tc>
          <w:tcPr>
            <w:tcW w:w="833" w:type="dxa"/>
          </w:tcPr>
          <w:p w14:paraId="42A3F5D4" w14:textId="77777777" w:rsidR="00D67A53" w:rsidRPr="00CB0607" w:rsidRDefault="00D67A53" w:rsidP="001E53E5">
            <w:pPr>
              <w:pStyle w:val="TableTextCentered"/>
            </w:pPr>
            <w:r w:rsidRPr="00CB0607">
              <w:t>42%</w:t>
            </w:r>
          </w:p>
        </w:tc>
        <w:tc>
          <w:tcPr>
            <w:tcW w:w="832" w:type="dxa"/>
          </w:tcPr>
          <w:p w14:paraId="271AB0B7" w14:textId="77777777" w:rsidR="00D67A53" w:rsidRPr="00CB0607" w:rsidRDefault="00D67A53" w:rsidP="001E53E5">
            <w:pPr>
              <w:pStyle w:val="TableTextCentered"/>
            </w:pPr>
            <w:r w:rsidRPr="00CB0607">
              <w:t>55%</w:t>
            </w:r>
          </w:p>
        </w:tc>
        <w:tc>
          <w:tcPr>
            <w:tcW w:w="833" w:type="dxa"/>
          </w:tcPr>
          <w:p w14:paraId="45FA2922" w14:textId="77777777" w:rsidR="00D67A53" w:rsidRPr="00CB0607" w:rsidRDefault="00D67A53" w:rsidP="001E53E5">
            <w:pPr>
              <w:pStyle w:val="TableTextCentered"/>
            </w:pPr>
            <w:r w:rsidRPr="00CB0607">
              <w:t>87%</w:t>
            </w:r>
          </w:p>
        </w:tc>
      </w:tr>
      <w:tr w:rsidR="00D67A53" w:rsidRPr="00CB0607" w14:paraId="7366D56C" w14:textId="77777777" w:rsidTr="001E53E5">
        <w:tc>
          <w:tcPr>
            <w:tcW w:w="3330" w:type="dxa"/>
          </w:tcPr>
          <w:p w14:paraId="5228F080" w14:textId="77777777" w:rsidR="00D67A53" w:rsidRPr="00CB0607" w:rsidRDefault="00D67A53" w:rsidP="001E53E5">
            <w:pPr>
              <w:pStyle w:val="TableText"/>
            </w:pPr>
            <w:r w:rsidRPr="00CB0607">
              <w:t>State</w:t>
            </w:r>
          </w:p>
        </w:tc>
        <w:tc>
          <w:tcPr>
            <w:tcW w:w="832" w:type="dxa"/>
          </w:tcPr>
          <w:p w14:paraId="079F3785" w14:textId="77777777" w:rsidR="00D67A53" w:rsidRPr="00CB0607" w:rsidRDefault="00D67A53" w:rsidP="001E53E5">
            <w:pPr>
              <w:pStyle w:val="TableTextCentered"/>
            </w:pPr>
            <w:r w:rsidRPr="00CB0607">
              <w:t>51%</w:t>
            </w:r>
          </w:p>
        </w:tc>
        <w:tc>
          <w:tcPr>
            <w:tcW w:w="833" w:type="dxa"/>
          </w:tcPr>
          <w:p w14:paraId="022194B4" w14:textId="77777777" w:rsidR="00D67A53" w:rsidRPr="00CB0607" w:rsidRDefault="00D67A53" w:rsidP="001E53E5">
            <w:pPr>
              <w:pStyle w:val="TableTextCentered"/>
            </w:pPr>
            <w:r w:rsidRPr="00CB0607">
              <w:t>49%</w:t>
            </w:r>
          </w:p>
        </w:tc>
        <w:tc>
          <w:tcPr>
            <w:tcW w:w="832" w:type="dxa"/>
          </w:tcPr>
          <w:p w14:paraId="5D527762" w14:textId="77777777" w:rsidR="00D67A53" w:rsidRPr="00CB0607" w:rsidRDefault="00D67A53" w:rsidP="001E53E5">
            <w:pPr>
              <w:pStyle w:val="TableTextCentered"/>
            </w:pPr>
            <w:r w:rsidRPr="00CB0607">
              <w:t>47%</w:t>
            </w:r>
          </w:p>
        </w:tc>
        <w:tc>
          <w:tcPr>
            <w:tcW w:w="833" w:type="dxa"/>
          </w:tcPr>
          <w:p w14:paraId="3FBADB12" w14:textId="77777777" w:rsidR="00D67A53" w:rsidRPr="00CB0607" w:rsidRDefault="00D67A53" w:rsidP="001E53E5">
            <w:pPr>
              <w:pStyle w:val="TableTextCentered"/>
            </w:pPr>
            <w:r w:rsidRPr="00CB0607">
              <w:t>47%</w:t>
            </w:r>
          </w:p>
        </w:tc>
        <w:tc>
          <w:tcPr>
            <w:tcW w:w="832" w:type="dxa"/>
          </w:tcPr>
          <w:p w14:paraId="7E7324AA" w14:textId="77777777" w:rsidR="00D67A53" w:rsidRPr="00CB0607" w:rsidRDefault="00D67A53" w:rsidP="001E53E5">
            <w:pPr>
              <w:pStyle w:val="TableTextCentered"/>
            </w:pPr>
            <w:r w:rsidRPr="00CB0607">
              <w:t>43%</w:t>
            </w:r>
          </w:p>
        </w:tc>
        <w:tc>
          <w:tcPr>
            <w:tcW w:w="833" w:type="dxa"/>
          </w:tcPr>
          <w:p w14:paraId="225299E0" w14:textId="77777777" w:rsidR="00D67A53" w:rsidRPr="00CB0607" w:rsidRDefault="00D67A53" w:rsidP="001E53E5">
            <w:pPr>
              <w:pStyle w:val="TableTextCentered"/>
            </w:pPr>
            <w:r w:rsidRPr="00CB0607">
              <w:t>41%</w:t>
            </w:r>
          </w:p>
        </w:tc>
        <w:tc>
          <w:tcPr>
            <w:tcW w:w="832" w:type="dxa"/>
          </w:tcPr>
          <w:p w14:paraId="55E5F3A0" w14:textId="77777777" w:rsidR="00D67A53" w:rsidRPr="00CB0607" w:rsidRDefault="00D67A53" w:rsidP="001E53E5">
            <w:pPr>
              <w:pStyle w:val="TableTextCentered"/>
            </w:pPr>
            <w:r w:rsidRPr="00CB0607">
              <w:t>46%</w:t>
            </w:r>
          </w:p>
        </w:tc>
        <w:tc>
          <w:tcPr>
            <w:tcW w:w="833" w:type="dxa"/>
          </w:tcPr>
          <w:p w14:paraId="71C02560" w14:textId="77777777" w:rsidR="00D67A53" w:rsidRPr="00CB0607" w:rsidRDefault="00D67A53" w:rsidP="001E53E5">
            <w:pPr>
              <w:pStyle w:val="TableTextCentered"/>
            </w:pPr>
            <w:r w:rsidRPr="00CB0607">
              <w:t>64%</w:t>
            </w:r>
          </w:p>
        </w:tc>
      </w:tr>
    </w:tbl>
    <w:p w14:paraId="0BFD5DC4" w14:textId="49D4D9EC"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13</w:t>
      </w:r>
      <w:r>
        <w:fldChar w:fldCharType="end"/>
      </w:r>
      <w:r w:rsidRPr="00CB0607">
        <w:t xml:space="preserve">. </w:t>
      </w:r>
      <w:r w:rsidR="00D67A53" w:rsidRPr="00CB0607">
        <w:rPr>
          <w:rFonts w:eastAsia="Calibri"/>
          <w:bCs/>
        </w:rPr>
        <w:t>Ipswich Public Schools</w:t>
      </w:r>
      <w:r w:rsidRPr="00CB0607">
        <w:rPr>
          <w:rFonts w:eastAsia="Calibri"/>
          <w:bCs/>
        </w:rPr>
        <w:t xml:space="preserve">: </w:t>
      </w:r>
      <w:r w:rsidR="00D67A53" w:rsidRPr="00CB0607">
        <w:t>Next-Generation MCAS</w:t>
      </w:r>
      <w:r w:rsidR="00D67A53" w:rsidRPr="00CB0607" w:rsidDel="009A0498">
        <w:t xml:space="preserve"> </w:t>
      </w:r>
      <w:r w:rsidR="00D67A53" w:rsidRPr="00CB0607">
        <w:t>Math</w:t>
      </w:r>
      <w:r w:rsidR="0076025E" w:rsidRPr="00CB0607">
        <w:t>ematics</w:t>
      </w:r>
      <w:r w:rsidR="00D67A53" w:rsidRPr="00CB0607">
        <w:t xml:space="preserve"> Percent</w:t>
      </w:r>
      <w:r w:rsidR="00C81593" w:rsidRPr="00CB0607">
        <w:t>age</w:t>
      </w:r>
      <w:r w:rsidR="00D67A53" w:rsidRPr="00CB0607">
        <w:t xml:space="preserve"> Meeting or Exceeding Expectations by Grade and School, 2021</w:t>
      </w:r>
    </w:p>
    <w:tbl>
      <w:tblPr>
        <w:tblStyle w:val="MSVTable1"/>
        <w:tblW w:w="5000" w:type="pct"/>
        <w:tblLayout w:type="fixed"/>
        <w:tblLook w:val="04A0" w:firstRow="1" w:lastRow="0" w:firstColumn="1" w:lastColumn="0" w:noHBand="0" w:noVBand="1"/>
      </w:tblPr>
      <w:tblGrid>
        <w:gridCol w:w="3110"/>
        <w:gridCol w:w="779"/>
        <w:gridCol w:w="779"/>
        <w:gridCol w:w="779"/>
        <w:gridCol w:w="780"/>
        <w:gridCol w:w="779"/>
        <w:gridCol w:w="779"/>
        <w:gridCol w:w="779"/>
        <w:gridCol w:w="780"/>
      </w:tblGrid>
      <w:tr w:rsidR="001E53E5" w:rsidRPr="00CB0607" w14:paraId="246ED9D6" w14:textId="77777777" w:rsidTr="006F7F93">
        <w:trPr>
          <w:cnfStyle w:val="100000000000" w:firstRow="1" w:lastRow="0" w:firstColumn="0" w:lastColumn="0" w:oddVBand="0" w:evenVBand="0" w:oddHBand="0" w:evenHBand="0" w:firstRowFirstColumn="0" w:firstRowLastColumn="0" w:lastRowFirstColumn="0" w:lastRowLastColumn="0"/>
        </w:trPr>
        <w:tc>
          <w:tcPr>
            <w:tcW w:w="3348" w:type="dxa"/>
            <w:vAlign w:val="center"/>
          </w:tcPr>
          <w:p w14:paraId="1202D769" w14:textId="484C0E56" w:rsidR="00D67A53" w:rsidRPr="00CB0607" w:rsidRDefault="00D67A53" w:rsidP="006F7F93">
            <w:pPr>
              <w:pStyle w:val="TableColHeadingCenter"/>
            </w:pPr>
            <w:r w:rsidRPr="00CB0607">
              <w:t>School</w:t>
            </w:r>
          </w:p>
        </w:tc>
        <w:tc>
          <w:tcPr>
            <w:tcW w:w="830" w:type="dxa"/>
          </w:tcPr>
          <w:p w14:paraId="120E9B42" w14:textId="77777777" w:rsidR="00D67A53" w:rsidRPr="00CB0607" w:rsidRDefault="00D67A53" w:rsidP="00711976">
            <w:pPr>
              <w:pStyle w:val="TableColHeadingCenter"/>
            </w:pPr>
            <w:r w:rsidRPr="00CB0607">
              <w:t>3</w:t>
            </w:r>
          </w:p>
        </w:tc>
        <w:tc>
          <w:tcPr>
            <w:tcW w:w="830" w:type="dxa"/>
          </w:tcPr>
          <w:p w14:paraId="5566EAB9" w14:textId="77777777" w:rsidR="00D67A53" w:rsidRPr="00CB0607" w:rsidRDefault="00D67A53" w:rsidP="00711976">
            <w:pPr>
              <w:pStyle w:val="TableColHeadingCenter"/>
            </w:pPr>
            <w:r w:rsidRPr="00CB0607">
              <w:t>4</w:t>
            </w:r>
          </w:p>
        </w:tc>
        <w:tc>
          <w:tcPr>
            <w:tcW w:w="830" w:type="dxa"/>
          </w:tcPr>
          <w:p w14:paraId="68479A70" w14:textId="77777777" w:rsidR="00D67A53" w:rsidRPr="00CB0607" w:rsidRDefault="00D67A53" w:rsidP="00711976">
            <w:pPr>
              <w:pStyle w:val="TableColHeadingCenter"/>
            </w:pPr>
            <w:r w:rsidRPr="00CB0607">
              <w:t>5</w:t>
            </w:r>
          </w:p>
        </w:tc>
        <w:tc>
          <w:tcPr>
            <w:tcW w:w="831" w:type="dxa"/>
          </w:tcPr>
          <w:p w14:paraId="1DFCB5B9" w14:textId="77777777" w:rsidR="00D67A53" w:rsidRPr="00CB0607" w:rsidRDefault="00D67A53" w:rsidP="00711976">
            <w:pPr>
              <w:pStyle w:val="TableColHeadingCenter"/>
            </w:pPr>
            <w:r w:rsidRPr="00CB0607">
              <w:t>6</w:t>
            </w:r>
          </w:p>
        </w:tc>
        <w:tc>
          <w:tcPr>
            <w:tcW w:w="830" w:type="dxa"/>
          </w:tcPr>
          <w:p w14:paraId="02D4376D" w14:textId="77777777" w:rsidR="00D67A53" w:rsidRPr="00CB0607" w:rsidRDefault="00D67A53" w:rsidP="00711976">
            <w:pPr>
              <w:pStyle w:val="TableColHeadingCenter"/>
            </w:pPr>
            <w:r w:rsidRPr="00CB0607">
              <w:t>7</w:t>
            </w:r>
          </w:p>
        </w:tc>
        <w:tc>
          <w:tcPr>
            <w:tcW w:w="830" w:type="dxa"/>
          </w:tcPr>
          <w:p w14:paraId="225F1370" w14:textId="77777777" w:rsidR="00D67A53" w:rsidRPr="00CB0607" w:rsidRDefault="00D67A53" w:rsidP="00711976">
            <w:pPr>
              <w:pStyle w:val="TableColHeadingCenter"/>
            </w:pPr>
            <w:r w:rsidRPr="00CB0607">
              <w:t>8</w:t>
            </w:r>
          </w:p>
        </w:tc>
        <w:tc>
          <w:tcPr>
            <w:tcW w:w="830" w:type="dxa"/>
          </w:tcPr>
          <w:p w14:paraId="34796411" w14:textId="0C364948" w:rsidR="00D67A53" w:rsidRPr="00CB0607" w:rsidRDefault="00D67A53" w:rsidP="00711976">
            <w:pPr>
              <w:pStyle w:val="TableColHeadingCenter"/>
            </w:pPr>
            <w:r w:rsidRPr="00CB0607">
              <w:t>3-8</w:t>
            </w:r>
          </w:p>
        </w:tc>
        <w:tc>
          <w:tcPr>
            <w:tcW w:w="831" w:type="dxa"/>
          </w:tcPr>
          <w:p w14:paraId="3000A962" w14:textId="77777777" w:rsidR="00D67A53" w:rsidRPr="00CB0607" w:rsidRDefault="00D67A53" w:rsidP="00711976">
            <w:pPr>
              <w:pStyle w:val="TableColHeadingCenter"/>
            </w:pPr>
            <w:r w:rsidRPr="00CB0607">
              <w:t>10</w:t>
            </w:r>
          </w:p>
        </w:tc>
      </w:tr>
      <w:tr w:rsidR="00D67A53" w:rsidRPr="00CB0607" w14:paraId="5830002E" w14:textId="77777777" w:rsidTr="001E53E5">
        <w:trPr>
          <w:cnfStyle w:val="000000100000" w:firstRow="0" w:lastRow="0" w:firstColumn="0" w:lastColumn="0" w:oddVBand="0" w:evenVBand="0" w:oddHBand="1" w:evenHBand="0" w:firstRowFirstColumn="0" w:firstRowLastColumn="0" w:lastRowFirstColumn="0" w:lastRowLastColumn="0"/>
        </w:trPr>
        <w:tc>
          <w:tcPr>
            <w:tcW w:w="3348" w:type="dxa"/>
          </w:tcPr>
          <w:p w14:paraId="4BA7BA49" w14:textId="77777777" w:rsidR="00D67A53" w:rsidRPr="00CB0607" w:rsidRDefault="00D67A53" w:rsidP="00711976">
            <w:pPr>
              <w:pStyle w:val="TableText"/>
            </w:pPr>
            <w:r w:rsidRPr="00CB0607">
              <w:t>Doyon Memorial</w:t>
            </w:r>
          </w:p>
        </w:tc>
        <w:tc>
          <w:tcPr>
            <w:tcW w:w="830" w:type="dxa"/>
          </w:tcPr>
          <w:p w14:paraId="7CA270A9" w14:textId="77777777" w:rsidR="00D67A53" w:rsidRPr="00CB0607" w:rsidRDefault="00D67A53" w:rsidP="00711976">
            <w:pPr>
              <w:pStyle w:val="TableTextCentered"/>
            </w:pPr>
            <w:r w:rsidRPr="00CB0607">
              <w:t>29%</w:t>
            </w:r>
          </w:p>
        </w:tc>
        <w:tc>
          <w:tcPr>
            <w:tcW w:w="830" w:type="dxa"/>
          </w:tcPr>
          <w:p w14:paraId="7EC9040B" w14:textId="77777777" w:rsidR="00D67A53" w:rsidRPr="00CB0607" w:rsidRDefault="00D67A53" w:rsidP="00711976">
            <w:pPr>
              <w:pStyle w:val="TableTextCentered"/>
            </w:pPr>
            <w:r w:rsidRPr="00CB0607">
              <w:t>31%</w:t>
            </w:r>
          </w:p>
        </w:tc>
        <w:tc>
          <w:tcPr>
            <w:tcW w:w="830" w:type="dxa"/>
          </w:tcPr>
          <w:p w14:paraId="00AD158F" w14:textId="77777777" w:rsidR="00D67A53" w:rsidRPr="00CB0607" w:rsidRDefault="00D67A53" w:rsidP="00711976">
            <w:pPr>
              <w:pStyle w:val="TableTextCentered"/>
            </w:pPr>
            <w:r w:rsidRPr="00CB0607">
              <w:t>28%</w:t>
            </w:r>
          </w:p>
        </w:tc>
        <w:tc>
          <w:tcPr>
            <w:tcW w:w="831" w:type="dxa"/>
          </w:tcPr>
          <w:p w14:paraId="0B20B04C" w14:textId="7C8038F8" w:rsidR="00D67A53" w:rsidRPr="00CB0607" w:rsidRDefault="006F7F93" w:rsidP="00711976">
            <w:pPr>
              <w:pStyle w:val="TableTextCentered"/>
            </w:pPr>
            <w:r>
              <w:t>NA</w:t>
            </w:r>
          </w:p>
        </w:tc>
        <w:tc>
          <w:tcPr>
            <w:tcW w:w="830" w:type="dxa"/>
          </w:tcPr>
          <w:p w14:paraId="00180092" w14:textId="22185DC5" w:rsidR="00D67A53" w:rsidRPr="00CB0607" w:rsidRDefault="006F7F93" w:rsidP="00711976">
            <w:pPr>
              <w:pStyle w:val="TableTextCentered"/>
            </w:pPr>
            <w:r>
              <w:t>NA</w:t>
            </w:r>
          </w:p>
        </w:tc>
        <w:tc>
          <w:tcPr>
            <w:tcW w:w="830" w:type="dxa"/>
          </w:tcPr>
          <w:p w14:paraId="33DA9F6B" w14:textId="65DE2C8D" w:rsidR="00D67A53" w:rsidRPr="00CB0607" w:rsidRDefault="006F7F93" w:rsidP="00711976">
            <w:pPr>
              <w:pStyle w:val="TableTextCentered"/>
            </w:pPr>
            <w:r>
              <w:t>NA</w:t>
            </w:r>
          </w:p>
        </w:tc>
        <w:tc>
          <w:tcPr>
            <w:tcW w:w="830" w:type="dxa"/>
          </w:tcPr>
          <w:p w14:paraId="65229ACF" w14:textId="77777777" w:rsidR="00D67A53" w:rsidRPr="00CB0607" w:rsidRDefault="00D67A53" w:rsidP="00711976">
            <w:pPr>
              <w:pStyle w:val="TableTextCentered"/>
            </w:pPr>
            <w:r w:rsidRPr="00CB0607">
              <w:t>29%</w:t>
            </w:r>
          </w:p>
        </w:tc>
        <w:tc>
          <w:tcPr>
            <w:tcW w:w="831" w:type="dxa"/>
          </w:tcPr>
          <w:p w14:paraId="7B99D93D" w14:textId="587EC802" w:rsidR="00D67A53" w:rsidRPr="00CB0607" w:rsidRDefault="006F7F93" w:rsidP="00711976">
            <w:pPr>
              <w:pStyle w:val="TableTextCentered"/>
            </w:pPr>
            <w:r>
              <w:t>NA</w:t>
            </w:r>
          </w:p>
        </w:tc>
      </w:tr>
      <w:tr w:rsidR="00D67A53" w:rsidRPr="00CB0607" w14:paraId="5334157D" w14:textId="77777777" w:rsidTr="001E53E5">
        <w:tc>
          <w:tcPr>
            <w:tcW w:w="3348" w:type="dxa"/>
          </w:tcPr>
          <w:p w14:paraId="4483CAD7" w14:textId="77777777" w:rsidR="00D67A53" w:rsidRPr="00CB0607" w:rsidRDefault="00D67A53" w:rsidP="00711976">
            <w:pPr>
              <w:pStyle w:val="TableText"/>
            </w:pPr>
            <w:r w:rsidRPr="00CB0607">
              <w:t>Winthrop</w:t>
            </w:r>
          </w:p>
        </w:tc>
        <w:tc>
          <w:tcPr>
            <w:tcW w:w="830" w:type="dxa"/>
          </w:tcPr>
          <w:p w14:paraId="0F0963B0" w14:textId="77777777" w:rsidR="00D67A53" w:rsidRPr="00CB0607" w:rsidRDefault="00D67A53" w:rsidP="00711976">
            <w:pPr>
              <w:pStyle w:val="TableTextCentered"/>
            </w:pPr>
            <w:r w:rsidRPr="00CB0607">
              <w:t>42%</w:t>
            </w:r>
          </w:p>
        </w:tc>
        <w:tc>
          <w:tcPr>
            <w:tcW w:w="830" w:type="dxa"/>
          </w:tcPr>
          <w:p w14:paraId="764218A6" w14:textId="77777777" w:rsidR="00D67A53" w:rsidRPr="00CB0607" w:rsidRDefault="00D67A53" w:rsidP="00711976">
            <w:pPr>
              <w:pStyle w:val="TableTextCentered"/>
            </w:pPr>
            <w:r w:rsidRPr="00CB0607">
              <w:t>33%</w:t>
            </w:r>
          </w:p>
        </w:tc>
        <w:tc>
          <w:tcPr>
            <w:tcW w:w="830" w:type="dxa"/>
          </w:tcPr>
          <w:p w14:paraId="60B87D9B" w14:textId="77777777" w:rsidR="00D67A53" w:rsidRPr="00CB0607" w:rsidRDefault="00D67A53" w:rsidP="00711976">
            <w:pPr>
              <w:pStyle w:val="TableTextCentered"/>
            </w:pPr>
            <w:r w:rsidRPr="00CB0607">
              <w:t>20%</w:t>
            </w:r>
          </w:p>
        </w:tc>
        <w:tc>
          <w:tcPr>
            <w:tcW w:w="831" w:type="dxa"/>
          </w:tcPr>
          <w:p w14:paraId="20B79354" w14:textId="3166EF57" w:rsidR="00D67A53" w:rsidRPr="00CB0607" w:rsidRDefault="006F7F93" w:rsidP="00711976">
            <w:pPr>
              <w:pStyle w:val="TableTextCentered"/>
            </w:pPr>
            <w:r>
              <w:t>NA</w:t>
            </w:r>
          </w:p>
        </w:tc>
        <w:tc>
          <w:tcPr>
            <w:tcW w:w="830" w:type="dxa"/>
          </w:tcPr>
          <w:p w14:paraId="3D9BC632" w14:textId="5FDE9A3D" w:rsidR="00D67A53" w:rsidRPr="00CB0607" w:rsidRDefault="006F7F93" w:rsidP="00711976">
            <w:pPr>
              <w:pStyle w:val="TableTextCentered"/>
            </w:pPr>
            <w:r>
              <w:t>NA</w:t>
            </w:r>
          </w:p>
        </w:tc>
        <w:tc>
          <w:tcPr>
            <w:tcW w:w="830" w:type="dxa"/>
          </w:tcPr>
          <w:p w14:paraId="1C0F4D59" w14:textId="3A03187E" w:rsidR="00D67A53" w:rsidRPr="00CB0607" w:rsidRDefault="006F7F93" w:rsidP="00711976">
            <w:pPr>
              <w:pStyle w:val="TableTextCentered"/>
            </w:pPr>
            <w:r>
              <w:t>NA</w:t>
            </w:r>
          </w:p>
        </w:tc>
        <w:tc>
          <w:tcPr>
            <w:tcW w:w="830" w:type="dxa"/>
          </w:tcPr>
          <w:p w14:paraId="1217195D" w14:textId="77777777" w:rsidR="00D67A53" w:rsidRPr="00CB0607" w:rsidRDefault="00D67A53" w:rsidP="00711976">
            <w:pPr>
              <w:pStyle w:val="TableTextCentered"/>
            </w:pPr>
            <w:r w:rsidRPr="00CB0607">
              <w:t>32%</w:t>
            </w:r>
          </w:p>
        </w:tc>
        <w:tc>
          <w:tcPr>
            <w:tcW w:w="831" w:type="dxa"/>
          </w:tcPr>
          <w:p w14:paraId="1B34C9F2" w14:textId="64EA09DE" w:rsidR="00D67A53" w:rsidRPr="00CB0607" w:rsidRDefault="006F7F93" w:rsidP="00711976">
            <w:pPr>
              <w:pStyle w:val="TableTextCentered"/>
            </w:pPr>
            <w:r>
              <w:t>NA</w:t>
            </w:r>
          </w:p>
        </w:tc>
      </w:tr>
      <w:tr w:rsidR="00D67A53" w:rsidRPr="00CB0607" w14:paraId="791A34E8" w14:textId="77777777" w:rsidTr="001E53E5">
        <w:trPr>
          <w:cnfStyle w:val="000000100000" w:firstRow="0" w:lastRow="0" w:firstColumn="0" w:lastColumn="0" w:oddVBand="0" w:evenVBand="0" w:oddHBand="1" w:evenHBand="0" w:firstRowFirstColumn="0" w:firstRowLastColumn="0" w:lastRowFirstColumn="0" w:lastRowLastColumn="0"/>
        </w:trPr>
        <w:tc>
          <w:tcPr>
            <w:tcW w:w="3348" w:type="dxa"/>
          </w:tcPr>
          <w:p w14:paraId="10294EAE" w14:textId="77777777" w:rsidR="00D67A53" w:rsidRPr="00CB0607" w:rsidRDefault="00D67A53" w:rsidP="00711976">
            <w:pPr>
              <w:pStyle w:val="TableText"/>
            </w:pPr>
            <w:r w:rsidRPr="00CB0607">
              <w:t>Ipswich Middle</w:t>
            </w:r>
          </w:p>
        </w:tc>
        <w:tc>
          <w:tcPr>
            <w:tcW w:w="830" w:type="dxa"/>
          </w:tcPr>
          <w:p w14:paraId="1BBC1CC4" w14:textId="0EC60391" w:rsidR="00D67A53" w:rsidRPr="00CB0607" w:rsidRDefault="006F7F93" w:rsidP="00711976">
            <w:pPr>
              <w:pStyle w:val="TableTextCentered"/>
            </w:pPr>
            <w:r>
              <w:t>NA</w:t>
            </w:r>
          </w:p>
        </w:tc>
        <w:tc>
          <w:tcPr>
            <w:tcW w:w="830" w:type="dxa"/>
          </w:tcPr>
          <w:p w14:paraId="1AA83D7C" w14:textId="1CCE215B" w:rsidR="00D67A53" w:rsidRPr="00CB0607" w:rsidRDefault="006F7F93" w:rsidP="00711976">
            <w:pPr>
              <w:pStyle w:val="TableTextCentered"/>
            </w:pPr>
            <w:r>
              <w:t>NA</w:t>
            </w:r>
          </w:p>
        </w:tc>
        <w:tc>
          <w:tcPr>
            <w:tcW w:w="830" w:type="dxa"/>
          </w:tcPr>
          <w:p w14:paraId="434B6CF4" w14:textId="4B62F5A2" w:rsidR="00D67A53" w:rsidRPr="00CB0607" w:rsidRDefault="006F7F93" w:rsidP="00711976">
            <w:pPr>
              <w:pStyle w:val="TableTextCentered"/>
            </w:pPr>
            <w:r>
              <w:t>NA</w:t>
            </w:r>
          </w:p>
        </w:tc>
        <w:tc>
          <w:tcPr>
            <w:tcW w:w="831" w:type="dxa"/>
          </w:tcPr>
          <w:p w14:paraId="3F9F9B3E" w14:textId="77777777" w:rsidR="00D67A53" w:rsidRPr="00CB0607" w:rsidRDefault="00D67A53" w:rsidP="00711976">
            <w:pPr>
              <w:pStyle w:val="TableTextCentered"/>
            </w:pPr>
            <w:r w:rsidRPr="00CB0607">
              <w:t>39%</w:t>
            </w:r>
          </w:p>
        </w:tc>
        <w:tc>
          <w:tcPr>
            <w:tcW w:w="830" w:type="dxa"/>
          </w:tcPr>
          <w:p w14:paraId="691361C1" w14:textId="77777777" w:rsidR="00D67A53" w:rsidRPr="00CB0607" w:rsidRDefault="00D67A53" w:rsidP="00711976">
            <w:pPr>
              <w:pStyle w:val="TableTextCentered"/>
            </w:pPr>
            <w:r w:rsidRPr="00CB0607">
              <w:t>47%</w:t>
            </w:r>
          </w:p>
        </w:tc>
        <w:tc>
          <w:tcPr>
            <w:tcW w:w="830" w:type="dxa"/>
          </w:tcPr>
          <w:p w14:paraId="279A06DA" w14:textId="77777777" w:rsidR="00D67A53" w:rsidRPr="00CB0607" w:rsidRDefault="00D67A53" w:rsidP="00711976">
            <w:pPr>
              <w:pStyle w:val="TableTextCentered"/>
            </w:pPr>
            <w:r w:rsidRPr="00CB0607">
              <w:t>43%</w:t>
            </w:r>
          </w:p>
        </w:tc>
        <w:tc>
          <w:tcPr>
            <w:tcW w:w="830" w:type="dxa"/>
          </w:tcPr>
          <w:p w14:paraId="5B059596" w14:textId="77777777" w:rsidR="00D67A53" w:rsidRPr="00CB0607" w:rsidRDefault="00D67A53" w:rsidP="00711976">
            <w:pPr>
              <w:pStyle w:val="TableTextCentered"/>
            </w:pPr>
            <w:r w:rsidRPr="00CB0607">
              <w:t>43%</w:t>
            </w:r>
          </w:p>
        </w:tc>
        <w:tc>
          <w:tcPr>
            <w:tcW w:w="831" w:type="dxa"/>
          </w:tcPr>
          <w:p w14:paraId="004884C5" w14:textId="07729865" w:rsidR="00D67A53" w:rsidRPr="00CB0607" w:rsidRDefault="006F7F93" w:rsidP="00711976">
            <w:pPr>
              <w:pStyle w:val="TableTextCentered"/>
            </w:pPr>
            <w:r>
              <w:t>NA</w:t>
            </w:r>
          </w:p>
        </w:tc>
      </w:tr>
      <w:tr w:rsidR="00D67A53" w:rsidRPr="00CB0607" w14:paraId="28180CCA" w14:textId="77777777" w:rsidTr="001E53E5">
        <w:tc>
          <w:tcPr>
            <w:tcW w:w="3348" w:type="dxa"/>
          </w:tcPr>
          <w:p w14:paraId="7D6CA316" w14:textId="77777777" w:rsidR="00D67A53" w:rsidRPr="00CB0607" w:rsidRDefault="00D67A53" w:rsidP="00711976">
            <w:pPr>
              <w:pStyle w:val="TableText"/>
            </w:pPr>
            <w:r w:rsidRPr="00CB0607">
              <w:t>Ipswich High</w:t>
            </w:r>
          </w:p>
        </w:tc>
        <w:tc>
          <w:tcPr>
            <w:tcW w:w="830" w:type="dxa"/>
          </w:tcPr>
          <w:p w14:paraId="4BB9867E" w14:textId="729268DE" w:rsidR="00D67A53" w:rsidRPr="00CB0607" w:rsidRDefault="006F7F93" w:rsidP="00711976">
            <w:pPr>
              <w:pStyle w:val="TableTextCentered"/>
            </w:pPr>
            <w:r>
              <w:t>NA</w:t>
            </w:r>
          </w:p>
        </w:tc>
        <w:tc>
          <w:tcPr>
            <w:tcW w:w="830" w:type="dxa"/>
          </w:tcPr>
          <w:p w14:paraId="27696139" w14:textId="790CE430" w:rsidR="00D67A53" w:rsidRPr="00CB0607" w:rsidRDefault="006F7F93" w:rsidP="00711976">
            <w:pPr>
              <w:pStyle w:val="TableTextCentered"/>
            </w:pPr>
            <w:r>
              <w:t>NA</w:t>
            </w:r>
          </w:p>
        </w:tc>
        <w:tc>
          <w:tcPr>
            <w:tcW w:w="830" w:type="dxa"/>
          </w:tcPr>
          <w:p w14:paraId="10C38C32" w14:textId="1C11B7E1" w:rsidR="00D67A53" w:rsidRPr="00CB0607" w:rsidRDefault="006F7F93" w:rsidP="00711976">
            <w:pPr>
              <w:pStyle w:val="TableTextCentered"/>
            </w:pPr>
            <w:r>
              <w:t>NA</w:t>
            </w:r>
          </w:p>
        </w:tc>
        <w:tc>
          <w:tcPr>
            <w:tcW w:w="831" w:type="dxa"/>
          </w:tcPr>
          <w:p w14:paraId="38E60E64" w14:textId="087DFF23" w:rsidR="00D67A53" w:rsidRPr="00CB0607" w:rsidRDefault="006F7F93" w:rsidP="00711976">
            <w:pPr>
              <w:pStyle w:val="TableTextCentered"/>
            </w:pPr>
            <w:r>
              <w:t>NA</w:t>
            </w:r>
          </w:p>
        </w:tc>
        <w:tc>
          <w:tcPr>
            <w:tcW w:w="830" w:type="dxa"/>
          </w:tcPr>
          <w:p w14:paraId="6CC2DCF4" w14:textId="09A46246" w:rsidR="00D67A53" w:rsidRPr="00CB0607" w:rsidRDefault="006F7F93" w:rsidP="00711976">
            <w:pPr>
              <w:pStyle w:val="TableTextCentered"/>
            </w:pPr>
            <w:r>
              <w:t>NA</w:t>
            </w:r>
          </w:p>
        </w:tc>
        <w:tc>
          <w:tcPr>
            <w:tcW w:w="830" w:type="dxa"/>
          </w:tcPr>
          <w:p w14:paraId="0AA3798D" w14:textId="6EBCC83F" w:rsidR="00D67A53" w:rsidRPr="00CB0607" w:rsidRDefault="006F7F93" w:rsidP="00711976">
            <w:pPr>
              <w:pStyle w:val="TableTextCentered"/>
            </w:pPr>
            <w:r>
              <w:t>NA</w:t>
            </w:r>
          </w:p>
        </w:tc>
        <w:tc>
          <w:tcPr>
            <w:tcW w:w="830" w:type="dxa"/>
          </w:tcPr>
          <w:p w14:paraId="3C7AC1E8" w14:textId="4E210F96" w:rsidR="00D67A53" w:rsidRPr="00CB0607" w:rsidRDefault="006F7F93" w:rsidP="00711976">
            <w:pPr>
              <w:pStyle w:val="TableTextCentered"/>
            </w:pPr>
            <w:r>
              <w:t>NA</w:t>
            </w:r>
          </w:p>
        </w:tc>
        <w:tc>
          <w:tcPr>
            <w:tcW w:w="831" w:type="dxa"/>
          </w:tcPr>
          <w:p w14:paraId="4C6DB726" w14:textId="77777777" w:rsidR="00D67A53" w:rsidRPr="00CB0607" w:rsidRDefault="00D67A53" w:rsidP="00711976">
            <w:pPr>
              <w:pStyle w:val="TableTextCentered"/>
            </w:pPr>
            <w:r w:rsidRPr="00CB0607">
              <w:t>71%</w:t>
            </w:r>
          </w:p>
        </w:tc>
      </w:tr>
      <w:tr w:rsidR="00D67A53" w:rsidRPr="00CB0607" w14:paraId="6CC3F9CC" w14:textId="77777777" w:rsidTr="001E53E5">
        <w:trPr>
          <w:cnfStyle w:val="000000100000" w:firstRow="0" w:lastRow="0" w:firstColumn="0" w:lastColumn="0" w:oddVBand="0" w:evenVBand="0" w:oddHBand="1" w:evenHBand="0" w:firstRowFirstColumn="0" w:firstRowLastColumn="0" w:lastRowFirstColumn="0" w:lastRowLastColumn="0"/>
        </w:trPr>
        <w:tc>
          <w:tcPr>
            <w:tcW w:w="3348" w:type="dxa"/>
          </w:tcPr>
          <w:p w14:paraId="3DAF6F02" w14:textId="77777777" w:rsidR="00D67A53" w:rsidRPr="00CB0607" w:rsidRDefault="00D67A53" w:rsidP="00711976">
            <w:pPr>
              <w:pStyle w:val="TableText"/>
            </w:pPr>
            <w:r w:rsidRPr="00CB0607">
              <w:t>District</w:t>
            </w:r>
          </w:p>
        </w:tc>
        <w:tc>
          <w:tcPr>
            <w:tcW w:w="830" w:type="dxa"/>
          </w:tcPr>
          <w:p w14:paraId="0E428076" w14:textId="77777777" w:rsidR="00D67A53" w:rsidRPr="00CB0607" w:rsidRDefault="00D67A53" w:rsidP="00711976">
            <w:pPr>
              <w:pStyle w:val="TableTextCentered"/>
            </w:pPr>
            <w:r w:rsidRPr="00CB0607">
              <w:t>35%</w:t>
            </w:r>
          </w:p>
        </w:tc>
        <w:tc>
          <w:tcPr>
            <w:tcW w:w="830" w:type="dxa"/>
          </w:tcPr>
          <w:p w14:paraId="2846F574" w14:textId="77777777" w:rsidR="00D67A53" w:rsidRPr="00CB0607" w:rsidRDefault="00D67A53" w:rsidP="00711976">
            <w:pPr>
              <w:pStyle w:val="TableTextCentered"/>
            </w:pPr>
            <w:r w:rsidRPr="00CB0607">
              <w:t>31%</w:t>
            </w:r>
          </w:p>
        </w:tc>
        <w:tc>
          <w:tcPr>
            <w:tcW w:w="830" w:type="dxa"/>
          </w:tcPr>
          <w:p w14:paraId="45431AAA" w14:textId="77777777" w:rsidR="00D67A53" w:rsidRPr="00CB0607" w:rsidRDefault="00D67A53" w:rsidP="00711976">
            <w:pPr>
              <w:pStyle w:val="TableTextCentered"/>
            </w:pPr>
            <w:r w:rsidRPr="00CB0607">
              <w:t>25%</w:t>
            </w:r>
          </w:p>
        </w:tc>
        <w:tc>
          <w:tcPr>
            <w:tcW w:w="831" w:type="dxa"/>
          </w:tcPr>
          <w:p w14:paraId="3A62B616" w14:textId="77777777" w:rsidR="00D67A53" w:rsidRPr="00CB0607" w:rsidRDefault="00D67A53" w:rsidP="00711976">
            <w:pPr>
              <w:pStyle w:val="TableTextCentered"/>
            </w:pPr>
            <w:r w:rsidRPr="00CB0607">
              <w:t>37%</w:t>
            </w:r>
          </w:p>
        </w:tc>
        <w:tc>
          <w:tcPr>
            <w:tcW w:w="830" w:type="dxa"/>
          </w:tcPr>
          <w:p w14:paraId="77F04B05" w14:textId="77777777" w:rsidR="00D67A53" w:rsidRPr="00CB0607" w:rsidRDefault="00D67A53" w:rsidP="00711976">
            <w:pPr>
              <w:pStyle w:val="TableTextCentered"/>
            </w:pPr>
            <w:r w:rsidRPr="00CB0607">
              <w:t>45%</w:t>
            </w:r>
          </w:p>
        </w:tc>
        <w:tc>
          <w:tcPr>
            <w:tcW w:w="830" w:type="dxa"/>
          </w:tcPr>
          <w:p w14:paraId="587B07A2" w14:textId="77777777" w:rsidR="00D67A53" w:rsidRPr="00CB0607" w:rsidRDefault="00D67A53" w:rsidP="00711976">
            <w:pPr>
              <w:pStyle w:val="TableTextCentered"/>
            </w:pPr>
            <w:r w:rsidRPr="00CB0607">
              <w:t>43%</w:t>
            </w:r>
          </w:p>
        </w:tc>
        <w:tc>
          <w:tcPr>
            <w:tcW w:w="830" w:type="dxa"/>
          </w:tcPr>
          <w:p w14:paraId="02E0C5C5" w14:textId="77777777" w:rsidR="00D67A53" w:rsidRPr="00CB0607" w:rsidRDefault="00D67A53" w:rsidP="00711976">
            <w:pPr>
              <w:pStyle w:val="TableTextCentered"/>
            </w:pPr>
            <w:r w:rsidRPr="00CB0607">
              <w:t>36%</w:t>
            </w:r>
          </w:p>
        </w:tc>
        <w:tc>
          <w:tcPr>
            <w:tcW w:w="831" w:type="dxa"/>
          </w:tcPr>
          <w:p w14:paraId="040FC9F9" w14:textId="77777777" w:rsidR="00D67A53" w:rsidRPr="00CB0607" w:rsidRDefault="00D67A53" w:rsidP="00711976">
            <w:pPr>
              <w:pStyle w:val="TableTextCentered"/>
            </w:pPr>
            <w:r w:rsidRPr="00CB0607">
              <w:t>70%</w:t>
            </w:r>
          </w:p>
        </w:tc>
      </w:tr>
      <w:tr w:rsidR="00D67A53" w:rsidRPr="00CB0607" w14:paraId="013E62A5" w14:textId="77777777" w:rsidTr="001E53E5">
        <w:tc>
          <w:tcPr>
            <w:tcW w:w="3348" w:type="dxa"/>
          </w:tcPr>
          <w:p w14:paraId="3552FB9D" w14:textId="77777777" w:rsidR="00D67A53" w:rsidRPr="00CB0607" w:rsidRDefault="00D67A53" w:rsidP="00711976">
            <w:pPr>
              <w:pStyle w:val="TableText"/>
            </w:pPr>
            <w:r w:rsidRPr="00CB0607">
              <w:t>State</w:t>
            </w:r>
          </w:p>
        </w:tc>
        <w:tc>
          <w:tcPr>
            <w:tcW w:w="830" w:type="dxa"/>
          </w:tcPr>
          <w:p w14:paraId="4B8B91F9" w14:textId="77777777" w:rsidR="00D67A53" w:rsidRPr="00CB0607" w:rsidRDefault="00D67A53" w:rsidP="00711976">
            <w:pPr>
              <w:pStyle w:val="TableTextCentered"/>
            </w:pPr>
            <w:r w:rsidRPr="00CB0607">
              <w:t>33%</w:t>
            </w:r>
          </w:p>
        </w:tc>
        <w:tc>
          <w:tcPr>
            <w:tcW w:w="830" w:type="dxa"/>
          </w:tcPr>
          <w:p w14:paraId="446BD26D" w14:textId="77777777" w:rsidR="00D67A53" w:rsidRPr="00CB0607" w:rsidRDefault="00D67A53" w:rsidP="00711976">
            <w:pPr>
              <w:pStyle w:val="TableTextCentered"/>
            </w:pPr>
            <w:r w:rsidRPr="00CB0607">
              <w:t>33%</w:t>
            </w:r>
          </w:p>
        </w:tc>
        <w:tc>
          <w:tcPr>
            <w:tcW w:w="830" w:type="dxa"/>
          </w:tcPr>
          <w:p w14:paraId="777478AF" w14:textId="77777777" w:rsidR="00D67A53" w:rsidRPr="00CB0607" w:rsidRDefault="00D67A53" w:rsidP="00711976">
            <w:pPr>
              <w:pStyle w:val="TableTextCentered"/>
            </w:pPr>
            <w:r w:rsidRPr="00CB0607">
              <w:t>33%</w:t>
            </w:r>
          </w:p>
        </w:tc>
        <w:tc>
          <w:tcPr>
            <w:tcW w:w="831" w:type="dxa"/>
          </w:tcPr>
          <w:p w14:paraId="4A46D0A7" w14:textId="77777777" w:rsidR="00D67A53" w:rsidRPr="00CB0607" w:rsidRDefault="00D67A53" w:rsidP="00711976">
            <w:pPr>
              <w:pStyle w:val="TableTextCentered"/>
            </w:pPr>
            <w:r w:rsidRPr="00CB0607">
              <w:t>33%</w:t>
            </w:r>
          </w:p>
        </w:tc>
        <w:tc>
          <w:tcPr>
            <w:tcW w:w="830" w:type="dxa"/>
          </w:tcPr>
          <w:p w14:paraId="19BF72E8" w14:textId="77777777" w:rsidR="00D67A53" w:rsidRPr="00CB0607" w:rsidRDefault="00D67A53" w:rsidP="00711976">
            <w:pPr>
              <w:pStyle w:val="TableTextCentered"/>
            </w:pPr>
            <w:r w:rsidRPr="00CB0607">
              <w:t>35%</w:t>
            </w:r>
          </w:p>
        </w:tc>
        <w:tc>
          <w:tcPr>
            <w:tcW w:w="830" w:type="dxa"/>
          </w:tcPr>
          <w:p w14:paraId="60A7F8C2" w14:textId="77777777" w:rsidR="00D67A53" w:rsidRPr="00CB0607" w:rsidRDefault="00D67A53" w:rsidP="00711976">
            <w:pPr>
              <w:pStyle w:val="TableTextCentered"/>
            </w:pPr>
            <w:r w:rsidRPr="00CB0607">
              <w:t>32%</w:t>
            </w:r>
          </w:p>
        </w:tc>
        <w:tc>
          <w:tcPr>
            <w:tcW w:w="830" w:type="dxa"/>
          </w:tcPr>
          <w:p w14:paraId="26FF1972" w14:textId="77777777" w:rsidR="00D67A53" w:rsidRPr="00CB0607" w:rsidRDefault="00D67A53" w:rsidP="00711976">
            <w:pPr>
              <w:pStyle w:val="TableTextCentered"/>
            </w:pPr>
            <w:r w:rsidRPr="00CB0607">
              <w:t>33%</w:t>
            </w:r>
          </w:p>
        </w:tc>
        <w:tc>
          <w:tcPr>
            <w:tcW w:w="831" w:type="dxa"/>
          </w:tcPr>
          <w:p w14:paraId="238004A1" w14:textId="77777777" w:rsidR="00D67A53" w:rsidRPr="00CB0607" w:rsidRDefault="00D67A53" w:rsidP="00711976">
            <w:pPr>
              <w:pStyle w:val="TableTextCentered"/>
            </w:pPr>
            <w:r w:rsidRPr="00CB0607">
              <w:t>52%</w:t>
            </w:r>
          </w:p>
        </w:tc>
      </w:tr>
    </w:tbl>
    <w:p w14:paraId="20256778" w14:textId="77777777" w:rsidR="00E56B75" w:rsidRDefault="00E56B75" w:rsidP="00873BF5">
      <w:pPr>
        <w:pStyle w:val="TableTitle0"/>
      </w:pPr>
    </w:p>
    <w:p w14:paraId="38EAFB71" w14:textId="77777777" w:rsidR="00E56B75" w:rsidRDefault="00E56B75">
      <w:pPr>
        <w:spacing w:line="240" w:lineRule="auto"/>
        <w:rPr>
          <w:rFonts w:ascii="Franklin Gothic Demi" w:hAnsi="Franklin Gothic Demi"/>
        </w:rPr>
      </w:pPr>
      <w:r>
        <w:br w:type="page"/>
      </w:r>
    </w:p>
    <w:p w14:paraId="7F522F12" w14:textId="6BEE6C6C"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14</w:t>
      </w:r>
      <w:r>
        <w:fldChar w:fldCharType="end"/>
      </w:r>
      <w:r w:rsidRPr="00CB0607">
        <w:t xml:space="preserve">. </w:t>
      </w:r>
      <w:r w:rsidR="00D67A53" w:rsidRPr="00CB0607">
        <w:rPr>
          <w:bCs/>
        </w:rPr>
        <w:t>Ipswich Public Schools</w:t>
      </w:r>
      <w:r w:rsidRPr="00CB0607">
        <w:rPr>
          <w:bCs/>
        </w:rPr>
        <w:t>:</w:t>
      </w:r>
      <w:r w:rsidR="00D67A53" w:rsidRPr="00CB0607">
        <w:t xml:space="preserve"> Next-Generation MCAS Science</w:t>
      </w:r>
      <w:r w:rsidR="00D67A53" w:rsidRPr="00CB0607">
        <w:rPr>
          <w:bCs/>
        </w:rPr>
        <w:t xml:space="preserve"> Percent</w:t>
      </w:r>
      <w:r w:rsidR="00C81593" w:rsidRPr="00CB0607">
        <w:rPr>
          <w:bCs/>
        </w:rPr>
        <w:t>age</w:t>
      </w:r>
      <w:r w:rsidR="00D67A53" w:rsidRPr="00CB0607">
        <w:t xml:space="preserve"> Meeting or Exceeding Expectations by Grade and School, 2021</w:t>
      </w:r>
    </w:p>
    <w:tbl>
      <w:tblPr>
        <w:tblStyle w:val="MSVTable1"/>
        <w:tblW w:w="5000" w:type="pct"/>
        <w:tblLook w:val="04A0" w:firstRow="1" w:lastRow="0" w:firstColumn="1" w:lastColumn="0" w:noHBand="0" w:noVBand="1"/>
      </w:tblPr>
      <w:tblGrid>
        <w:gridCol w:w="3413"/>
        <w:gridCol w:w="1482"/>
        <w:gridCol w:w="1483"/>
        <w:gridCol w:w="1483"/>
        <w:gridCol w:w="1483"/>
      </w:tblGrid>
      <w:tr w:rsidR="00D67A53" w:rsidRPr="00CB0607" w14:paraId="1DBB24F1" w14:textId="77777777" w:rsidTr="006F7F93">
        <w:trPr>
          <w:cnfStyle w:val="100000000000" w:firstRow="1" w:lastRow="0" w:firstColumn="0" w:lastColumn="0" w:oddVBand="0" w:evenVBand="0" w:oddHBand="0" w:evenHBand="0" w:firstRowFirstColumn="0" w:firstRowLastColumn="0" w:lastRowFirstColumn="0" w:lastRowLastColumn="0"/>
        </w:trPr>
        <w:tc>
          <w:tcPr>
            <w:tcW w:w="3415" w:type="dxa"/>
            <w:vAlign w:val="center"/>
          </w:tcPr>
          <w:p w14:paraId="0EE4BBEE" w14:textId="77777777" w:rsidR="00D67A53" w:rsidRPr="00CB0607" w:rsidRDefault="00D67A53" w:rsidP="006F7F93">
            <w:pPr>
              <w:pStyle w:val="TableColHeadingCenter"/>
            </w:pPr>
            <w:r w:rsidRPr="00CB0607">
              <w:t>School</w:t>
            </w:r>
          </w:p>
        </w:tc>
        <w:tc>
          <w:tcPr>
            <w:tcW w:w="1483" w:type="dxa"/>
          </w:tcPr>
          <w:p w14:paraId="780A4CA2" w14:textId="77777777" w:rsidR="00D67A53" w:rsidRPr="00CB0607" w:rsidRDefault="00D67A53" w:rsidP="00711976">
            <w:pPr>
              <w:pStyle w:val="TableColHeadingCenter"/>
            </w:pPr>
            <w:r w:rsidRPr="00CB0607">
              <w:t>5</w:t>
            </w:r>
          </w:p>
        </w:tc>
        <w:tc>
          <w:tcPr>
            <w:tcW w:w="1484" w:type="dxa"/>
          </w:tcPr>
          <w:p w14:paraId="3E2AE561" w14:textId="77777777" w:rsidR="00D67A53" w:rsidRPr="00CB0607" w:rsidRDefault="00D67A53" w:rsidP="00711976">
            <w:pPr>
              <w:pStyle w:val="TableColHeadingCenter"/>
            </w:pPr>
            <w:r w:rsidRPr="00CB0607">
              <w:t>8</w:t>
            </w:r>
          </w:p>
        </w:tc>
        <w:tc>
          <w:tcPr>
            <w:tcW w:w="1484" w:type="dxa"/>
          </w:tcPr>
          <w:p w14:paraId="0EAE7DE7" w14:textId="77777777" w:rsidR="00D67A53" w:rsidRPr="00CB0607" w:rsidRDefault="00D67A53" w:rsidP="00711976">
            <w:pPr>
              <w:pStyle w:val="TableColHeadingCenter"/>
            </w:pPr>
            <w:r w:rsidRPr="00CB0607">
              <w:t>5 and 8</w:t>
            </w:r>
          </w:p>
        </w:tc>
        <w:tc>
          <w:tcPr>
            <w:tcW w:w="1484" w:type="dxa"/>
          </w:tcPr>
          <w:p w14:paraId="5720BB38" w14:textId="77777777" w:rsidR="00D67A53" w:rsidRPr="00CB0607" w:rsidRDefault="00D67A53" w:rsidP="00711976">
            <w:pPr>
              <w:pStyle w:val="TableColHeadingCenter"/>
            </w:pPr>
            <w:r w:rsidRPr="00CB0607">
              <w:t>10</w:t>
            </w:r>
          </w:p>
        </w:tc>
      </w:tr>
      <w:tr w:rsidR="00D67A53" w:rsidRPr="00CB0607" w14:paraId="325110D9" w14:textId="77777777" w:rsidTr="001E53E5">
        <w:trPr>
          <w:cnfStyle w:val="000000100000" w:firstRow="0" w:lastRow="0" w:firstColumn="0" w:lastColumn="0" w:oddVBand="0" w:evenVBand="0" w:oddHBand="1" w:evenHBand="0" w:firstRowFirstColumn="0" w:firstRowLastColumn="0" w:lastRowFirstColumn="0" w:lastRowLastColumn="0"/>
        </w:trPr>
        <w:tc>
          <w:tcPr>
            <w:tcW w:w="3415" w:type="dxa"/>
          </w:tcPr>
          <w:p w14:paraId="2F8503F9" w14:textId="77777777" w:rsidR="00D67A53" w:rsidRPr="00CB0607" w:rsidRDefault="00D67A53" w:rsidP="00711976">
            <w:pPr>
              <w:pStyle w:val="TableText"/>
            </w:pPr>
            <w:r w:rsidRPr="00CB0607">
              <w:t>Doyon Memorial</w:t>
            </w:r>
          </w:p>
        </w:tc>
        <w:tc>
          <w:tcPr>
            <w:tcW w:w="1483" w:type="dxa"/>
          </w:tcPr>
          <w:p w14:paraId="1CF639CE" w14:textId="77777777" w:rsidR="00D67A53" w:rsidRPr="00CB0607" w:rsidRDefault="00D67A53" w:rsidP="00711976">
            <w:pPr>
              <w:pStyle w:val="TableTextCentered"/>
            </w:pPr>
            <w:r w:rsidRPr="00CB0607">
              <w:t>52%</w:t>
            </w:r>
          </w:p>
        </w:tc>
        <w:tc>
          <w:tcPr>
            <w:tcW w:w="1484" w:type="dxa"/>
          </w:tcPr>
          <w:p w14:paraId="2D145F37" w14:textId="26383C03" w:rsidR="00D67A53" w:rsidRPr="00CB0607" w:rsidRDefault="006F7F93" w:rsidP="00711976">
            <w:pPr>
              <w:pStyle w:val="TableTextCentered"/>
            </w:pPr>
            <w:r>
              <w:t>NA</w:t>
            </w:r>
          </w:p>
        </w:tc>
        <w:tc>
          <w:tcPr>
            <w:tcW w:w="1484" w:type="dxa"/>
          </w:tcPr>
          <w:p w14:paraId="0195907C" w14:textId="77777777" w:rsidR="00D67A53" w:rsidRPr="00CB0607" w:rsidRDefault="00D67A53" w:rsidP="00711976">
            <w:pPr>
              <w:pStyle w:val="TableTextCentered"/>
            </w:pPr>
            <w:r w:rsidRPr="00CB0607">
              <w:t>52%</w:t>
            </w:r>
          </w:p>
        </w:tc>
        <w:tc>
          <w:tcPr>
            <w:tcW w:w="1484" w:type="dxa"/>
          </w:tcPr>
          <w:p w14:paraId="61D48DCE" w14:textId="2D2B9469" w:rsidR="00D67A53" w:rsidRPr="00CB0607" w:rsidRDefault="006F7F93" w:rsidP="00711976">
            <w:pPr>
              <w:pStyle w:val="TableTextCentered"/>
            </w:pPr>
            <w:r>
              <w:t>NA</w:t>
            </w:r>
          </w:p>
        </w:tc>
      </w:tr>
      <w:tr w:rsidR="00D67A53" w:rsidRPr="00CB0607" w14:paraId="00AD7961" w14:textId="77777777" w:rsidTr="001E53E5">
        <w:tc>
          <w:tcPr>
            <w:tcW w:w="3415" w:type="dxa"/>
          </w:tcPr>
          <w:p w14:paraId="6B00212F" w14:textId="77777777" w:rsidR="00D67A53" w:rsidRPr="00CB0607" w:rsidRDefault="00D67A53" w:rsidP="00711976">
            <w:pPr>
              <w:pStyle w:val="TableText"/>
            </w:pPr>
            <w:r w:rsidRPr="00CB0607">
              <w:t>Winthrop</w:t>
            </w:r>
          </w:p>
        </w:tc>
        <w:tc>
          <w:tcPr>
            <w:tcW w:w="1483" w:type="dxa"/>
          </w:tcPr>
          <w:p w14:paraId="7F05E56E" w14:textId="77777777" w:rsidR="00D67A53" w:rsidRPr="00CB0607" w:rsidRDefault="00D67A53" w:rsidP="00711976">
            <w:pPr>
              <w:pStyle w:val="TableTextCentered"/>
            </w:pPr>
            <w:r w:rsidRPr="00CB0607">
              <w:t>54%</w:t>
            </w:r>
          </w:p>
        </w:tc>
        <w:tc>
          <w:tcPr>
            <w:tcW w:w="1484" w:type="dxa"/>
          </w:tcPr>
          <w:p w14:paraId="203FB9C1" w14:textId="3E98F379" w:rsidR="00D67A53" w:rsidRPr="00CB0607" w:rsidRDefault="006F7F93" w:rsidP="00711976">
            <w:pPr>
              <w:pStyle w:val="TableTextCentered"/>
            </w:pPr>
            <w:r>
              <w:t>NA</w:t>
            </w:r>
          </w:p>
        </w:tc>
        <w:tc>
          <w:tcPr>
            <w:tcW w:w="1484" w:type="dxa"/>
          </w:tcPr>
          <w:p w14:paraId="47C5E047" w14:textId="77777777" w:rsidR="00D67A53" w:rsidRPr="00CB0607" w:rsidRDefault="00D67A53" w:rsidP="00711976">
            <w:pPr>
              <w:pStyle w:val="TableTextCentered"/>
            </w:pPr>
            <w:r w:rsidRPr="00CB0607">
              <w:t>54%</w:t>
            </w:r>
          </w:p>
        </w:tc>
        <w:tc>
          <w:tcPr>
            <w:tcW w:w="1484" w:type="dxa"/>
          </w:tcPr>
          <w:p w14:paraId="0D39E25B" w14:textId="6EA7CCB5" w:rsidR="00D67A53" w:rsidRPr="00CB0607" w:rsidRDefault="006F7F93" w:rsidP="00711976">
            <w:pPr>
              <w:pStyle w:val="TableTextCentered"/>
            </w:pPr>
            <w:r>
              <w:t>NA</w:t>
            </w:r>
          </w:p>
        </w:tc>
      </w:tr>
      <w:tr w:rsidR="00D67A53" w:rsidRPr="00CB0607" w14:paraId="0A0ECA09" w14:textId="77777777" w:rsidTr="001E53E5">
        <w:trPr>
          <w:cnfStyle w:val="000000100000" w:firstRow="0" w:lastRow="0" w:firstColumn="0" w:lastColumn="0" w:oddVBand="0" w:evenVBand="0" w:oddHBand="1" w:evenHBand="0" w:firstRowFirstColumn="0" w:firstRowLastColumn="0" w:lastRowFirstColumn="0" w:lastRowLastColumn="0"/>
        </w:trPr>
        <w:tc>
          <w:tcPr>
            <w:tcW w:w="3415" w:type="dxa"/>
          </w:tcPr>
          <w:p w14:paraId="1A163A2F" w14:textId="77777777" w:rsidR="00D67A53" w:rsidRPr="00CB0607" w:rsidRDefault="00D67A53" w:rsidP="00711976">
            <w:pPr>
              <w:pStyle w:val="TableText"/>
            </w:pPr>
            <w:r w:rsidRPr="00CB0607">
              <w:t>Ipswich Middle</w:t>
            </w:r>
          </w:p>
        </w:tc>
        <w:tc>
          <w:tcPr>
            <w:tcW w:w="1483" w:type="dxa"/>
          </w:tcPr>
          <w:p w14:paraId="61C2DC8A" w14:textId="63A0446C" w:rsidR="00D67A53" w:rsidRPr="00CB0607" w:rsidRDefault="006F7F93" w:rsidP="00711976">
            <w:pPr>
              <w:pStyle w:val="TableTextCentered"/>
            </w:pPr>
            <w:r>
              <w:t>NA</w:t>
            </w:r>
          </w:p>
        </w:tc>
        <w:tc>
          <w:tcPr>
            <w:tcW w:w="1484" w:type="dxa"/>
          </w:tcPr>
          <w:p w14:paraId="0B9379B5" w14:textId="77777777" w:rsidR="00D67A53" w:rsidRPr="00CB0607" w:rsidRDefault="00D67A53" w:rsidP="00711976">
            <w:pPr>
              <w:pStyle w:val="TableTextCentered"/>
            </w:pPr>
            <w:r w:rsidRPr="00CB0607">
              <w:t>52%</w:t>
            </w:r>
          </w:p>
        </w:tc>
        <w:tc>
          <w:tcPr>
            <w:tcW w:w="1484" w:type="dxa"/>
          </w:tcPr>
          <w:p w14:paraId="33B0CF33" w14:textId="77777777" w:rsidR="00D67A53" w:rsidRPr="00CB0607" w:rsidRDefault="00D67A53" w:rsidP="00711976">
            <w:pPr>
              <w:pStyle w:val="TableTextCentered"/>
            </w:pPr>
            <w:r w:rsidRPr="00CB0607">
              <w:t>52%</w:t>
            </w:r>
          </w:p>
        </w:tc>
        <w:tc>
          <w:tcPr>
            <w:tcW w:w="1484" w:type="dxa"/>
          </w:tcPr>
          <w:p w14:paraId="2109A515" w14:textId="0EFD8568" w:rsidR="00D67A53" w:rsidRPr="00CB0607" w:rsidRDefault="006F7F93" w:rsidP="00711976">
            <w:pPr>
              <w:pStyle w:val="TableTextCentered"/>
            </w:pPr>
            <w:r>
              <w:t>NA</w:t>
            </w:r>
          </w:p>
        </w:tc>
      </w:tr>
      <w:tr w:rsidR="00D67A53" w:rsidRPr="00CB0607" w14:paraId="3472B478" w14:textId="77777777" w:rsidTr="001E53E5">
        <w:tc>
          <w:tcPr>
            <w:tcW w:w="3415" w:type="dxa"/>
          </w:tcPr>
          <w:p w14:paraId="74695F9B" w14:textId="77777777" w:rsidR="00D67A53" w:rsidRPr="00CB0607" w:rsidRDefault="00D67A53" w:rsidP="00711976">
            <w:pPr>
              <w:pStyle w:val="TableText"/>
            </w:pPr>
            <w:r w:rsidRPr="00CB0607">
              <w:t>Ipswich High</w:t>
            </w:r>
          </w:p>
        </w:tc>
        <w:tc>
          <w:tcPr>
            <w:tcW w:w="1483" w:type="dxa"/>
          </w:tcPr>
          <w:p w14:paraId="0985C130" w14:textId="561D9D5C" w:rsidR="00D67A53" w:rsidRPr="00CB0607" w:rsidRDefault="006F7F93" w:rsidP="00711976">
            <w:pPr>
              <w:pStyle w:val="TableTextCentered"/>
            </w:pPr>
            <w:r>
              <w:t>NA</w:t>
            </w:r>
          </w:p>
        </w:tc>
        <w:tc>
          <w:tcPr>
            <w:tcW w:w="1484" w:type="dxa"/>
          </w:tcPr>
          <w:p w14:paraId="6B50F5EC" w14:textId="04534133" w:rsidR="00D67A53" w:rsidRPr="00CB0607" w:rsidRDefault="006F7F93" w:rsidP="00711976">
            <w:pPr>
              <w:pStyle w:val="TableTextCentered"/>
            </w:pPr>
            <w:r>
              <w:t>NA</w:t>
            </w:r>
          </w:p>
        </w:tc>
        <w:tc>
          <w:tcPr>
            <w:tcW w:w="1484" w:type="dxa"/>
          </w:tcPr>
          <w:p w14:paraId="1BF75460" w14:textId="4FA5B283" w:rsidR="00D67A53" w:rsidRPr="00CB0607" w:rsidRDefault="006F7F93" w:rsidP="00711976">
            <w:pPr>
              <w:pStyle w:val="TableTextCentered"/>
            </w:pPr>
            <w:r>
              <w:t>NA</w:t>
            </w:r>
          </w:p>
        </w:tc>
        <w:tc>
          <w:tcPr>
            <w:tcW w:w="1484" w:type="dxa"/>
          </w:tcPr>
          <w:p w14:paraId="7A6CA13E" w14:textId="748C14AC" w:rsidR="00D67A53" w:rsidRPr="00CB0607" w:rsidRDefault="006F7F93" w:rsidP="00711976">
            <w:pPr>
              <w:pStyle w:val="TableTextCentered"/>
            </w:pPr>
            <w:r>
              <w:t>NA</w:t>
            </w:r>
          </w:p>
        </w:tc>
      </w:tr>
      <w:tr w:rsidR="00D67A53" w:rsidRPr="00CB0607" w14:paraId="09E94788" w14:textId="77777777" w:rsidTr="001E53E5">
        <w:trPr>
          <w:cnfStyle w:val="000000100000" w:firstRow="0" w:lastRow="0" w:firstColumn="0" w:lastColumn="0" w:oddVBand="0" w:evenVBand="0" w:oddHBand="1" w:evenHBand="0" w:firstRowFirstColumn="0" w:firstRowLastColumn="0" w:lastRowFirstColumn="0" w:lastRowLastColumn="0"/>
        </w:trPr>
        <w:tc>
          <w:tcPr>
            <w:tcW w:w="3415" w:type="dxa"/>
          </w:tcPr>
          <w:p w14:paraId="2F823DA1" w14:textId="77777777" w:rsidR="00D67A53" w:rsidRPr="00CB0607" w:rsidRDefault="00D67A53" w:rsidP="00711976">
            <w:pPr>
              <w:pStyle w:val="TableText"/>
            </w:pPr>
            <w:r w:rsidRPr="00CB0607">
              <w:t>District</w:t>
            </w:r>
          </w:p>
        </w:tc>
        <w:tc>
          <w:tcPr>
            <w:tcW w:w="1483" w:type="dxa"/>
          </w:tcPr>
          <w:p w14:paraId="328321C1" w14:textId="77777777" w:rsidR="00D67A53" w:rsidRPr="00CB0607" w:rsidRDefault="00D67A53" w:rsidP="00711976">
            <w:pPr>
              <w:pStyle w:val="TableTextCentered"/>
            </w:pPr>
            <w:r w:rsidRPr="00CB0607">
              <w:t>54%</w:t>
            </w:r>
          </w:p>
        </w:tc>
        <w:tc>
          <w:tcPr>
            <w:tcW w:w="1484" w:type="dxa"/>
          </w:tcPr>
          <w:p w14:paraId="6BB2C1E7" w14:textId="77777777" w:rsidR="00D67A53" w:rsidRPr="00CB0607" w:rsidRDefault="00D67A53" w:rsidP="00711976">
            <w:pPr>
              <w:pStyle w:val="TableTextCentered"/>
            </w:pPr>
            <w:r w:rsidRPr="00CB0607">
              <w:t>51%</w:t>
            </w:r>
          </w:p>
        </w:tc>
        <w:tc>
          <w:tcPr>
            <w:tcW w:w="1484" w:type="dxa"/>
          </w:tcPr>
          <w:p w14:paraId="43C59E20" w14:textId="77777777" w:rsidR="00D67A53" w:rsidRPr="00CB0607" w:rsidRDefault="00D67A53" w:rsidP="00711976">
            <w:pPr>
              <w:pStyle w:val="TableTextCentered"/>
            </w:pPr>
            <w:r w:rsidRPr="00CB0607">
              <w:t>53%</w:t>
            </w:r>
          </w:p>
        </w:tc>
        <w:tc>
          <w:tcPr>
            <w:tcW w:w="1484" w:type="dxa"/>
          </w:tcPr>
          <w:p w14:paraId="0F4FF7FC" w14:textId="10C00684" w:rsidR="00D67A53" w:rsidRPr="00CB0607" w:rsidRDefault="006F7F93" w:rsidP="00711976">
            <w:pPr>
              <w:pStyle w:val="TableTextCentered"/>
            </w:pPr>
            <w:r>
              <w:t>NA</w:t>
            </w:r>
          </w:p>
        </w:tc>
      </w:tr>
      <w:tr w:rsidR="00D67A53" w:rsidRPr="00CB0607" w14:paraId="5DA4F6E7" w14:textId="77777777" w:rsidTr="001E53E5">
        <w:tc>
          <w:tcPr>
            <w:tcW w:w="3415" w:type="dxa"/>
          </w:tcPr>
          <w:p w14:paraId="5569DCBC" w14:textId="77777777" w:rsidR="00D67A53" w:rsidRPr="00CB0607" w:rsidRDefault="00D67A53" w:rsidP="00711976">
            <w:pPr>
              <w:pStyle w:val="TableText"/>
            </w:pPr>
            <w:r w:rsidRPr="00CB0607">
              <w:t>State</w:t>
            </w:r>
          </w:p>
        </w:tc>
        <w:tc>
          <w:tcPr>
            <w:tcW w:w="1483" w:type="dxa"/>
          </w:tcPr>
          <w:p w14:paraId="5945F834" w14:textId="77777777" w:rsidR="00D67A53" w:rsidRPr="00CB0607" w:rsidRDefault="00D67A53" w:rsidP="00711976">
            <w:pPr>
              <w:pStyle w:val="TableTextCentered"/>
            </w:pPr>
            <w:r w:rsidRPr="00CB0607">
              <w:t>42%</w:t>
            </w:r>
          </w:p>
        </w:tc>
        <w:tc>
          <w:tcPr>
            <w:tcW w:w="1484" w:type="dxa"/>
          </w:tcPr>
          <w:p w14:paraId="6C4FCFE9" w14:textId="77777777" w:rsidR="00D67A53" w:rsidRPr="00CB0607" w:rsidRDefault="00D67A53" w:rsidP="00711976">
            <w:pPr>
              <w:pStyle w:val="TableTextCentered"/>
            </w:pPr>
            <w:r w:rsidRPr="00CB0607">
              <w:t>41%</w:t>
            </w:r>
          </w:p>
        </w:tc>
        <w:tc>
          <w:tcPr>
            <w:tcW w:w="1484" w:type="dxa"/>
          </w:tcPr>
          <w:p w14:paraId="4CE8027F" w14:textId="77777777" w:rsidR="00D67A53" w:rsidRPr="00CB0607" w:rsidRDefault="00D67A53" w:rsidP="00711976">
            <w:pPr>
              <w:pStyle w:val="TableTextCentered"/>
            </w:pPr>
            <w:r w:rsidRPr="00CB0607">
              <w:t>42%</w:t>
            </w:r>
          </w:p>
        </w:tc>
        <w:tc>
          <w:tcPr>
            <w:tcW w:w="1484" w:type="dxa"/>
          </w:tcPr>
          <w:p w14:paraId="7BB4AEDB" w14:textId="2CF4576B" w:rsidR="00D67A53" w:rsidRPr="00CB0607" w:rsidRDefault="006F7F93" w:rsidP="00711976">
            <w:pPr>
              <w:pStyle w:val="TableTextCentered"/>
            </w:pPr>
            <w:r>
              <w:t>NA</w:t>
            </w:r>
          </w:p>
        </w:tc>
      </w:tr>
    </w:tbl>
    <w:p w14:paraId="1CA0D2C3" w14:textId="5011A7EC" w:rsidR="00D67A53" w:rsidRPr="00CB0607" w:rsidRDefault="0076025E" w:rsidP="00873BF5">
      <w:pPr>
        <w:pStyle w:val="TableNote"/>
        <w:rPr>
          <w:rFonts w:ascii="Franklin Gothic Book" w:eastAsia="Calibri" w:hAnsi="Franklin Gothic Book"/>
          <w:szCs w:val="20"/>
        </w:rPr>
      </w:pPr>
      <w:r w:rsidRPr="00CB0607">
        <w:rPr>
          <w:i/>
          <w:iCs/>
        </w:rPr>
        <w:t>Note.</w:t>
      </w:r>
      <w:r w:rsidR="00D67A53" w:rsidRPr="00CB0607">
        <w:t> </w:t>
      </w:r>
      <w:r w:rsidR="00D67A53" w:rsidRPr="00CB0607">
        <w:rPr>
          <w:shd w:val="clear" w:color="auto" w:fill="FFFFFF"/>
        </w:rPr>
        <w:t xml:space="preserve">Grade 10 results for </w:t>
      </w:r>
      <w:r w:rsidRPr="00CB0607">
        <w:rPr>
          <w:shd w:val="clear" w:color="auto" w:fill="FFFFFF"/>
        </w:rPr>
        <w:t xml:space="preserve">the </w:t>
      </w:r>
      <w:r w:rsidR="00D67A53" w:rsidRPr="00CB0607">
        <w:rPr>
          <w:shd w:val="clear" w:color="auto" w:fill="FFFFFF"/>
        </w:rPr>
        <w:t xml:space="preserve">spring 2021 STE are not provided because students in the class of 2023 were not required to take the STE test. Information about </w:t>
      </w:r>
      <w:r w:rsidRPr="00CB0607">
        <w:rPr>
          <w:shd w:val="clear" w:color="auto" w:fill="FFFFFF"/>
        </w:rPr>
        <w:t xml:space="preserve">Competency Determination </w:t>
      </w:r>
      <w:r w:rsidR="00D67A53" w:rsidRPr="00CB0607">
        <w:rPr>
          <w:shd w:val="clear" w:color="auto" w:fill="FFFFFF"/>
        </w:rPr>
        <w:t xml:space="preserve">requirements is available </w:t>
      </w:r>
      <w:r w:rsidR="00D67A53" w:rsidRPr="00CB0607">
        <w:rPr>
          <w:szCs w:val="20"/>
          <w:shd w:val="clear" w:color="auto" w:fill="FFFFFF"/>
        </w:rPr>
        <w:t>at </w:t>
      </w:r>
      <w:hyperlink r:id="rId56" w:history="1">
        <w:r w:rsidRPr="00CB0607">
          <w:rPr>
            <w:rStyle w:val="Hyperlink"/>
            <w:szCs w:val="20"/>
            <w:shd w:val="clear" w:color="auto" w:fill="FFFFFF"/>
          </w:rPr>
          <w:t>https://www.doe.mass.edu/mcas/graduation.html</w:t>
        </w:r>
      </w:hyperlink>
      <w:r w:rsidRPr="00CB0607">
        <w:rPr>
          <w:szCs w:val="20"/>
          <w:shd w:val="clear" w:color="auto" w:fill="FFFFFF"/>
        </w:rPr>
        <w:t>.</w:t>
      </w:r>
    </w:p>
    <w:p w14:paraId="4F4A7047" w14:textId="379C7283"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15</w:t>
      </w:r>
      <w:r>
        <w:fldChar w:fldCharType="end"/>
      </w:r>
      <w:r w:rsidRPr="00CB0607">
        <w:t xml:space="preserve">. </w:t>
      </w:r>
      <w:r w:rsidR="00D67A53" w:rsidRPr="00CB0607">
        <w:t>Ipswich Public Schools</w:t>
      </w:r>
      <w:r w:rsidRPr="00CB0607">
        <w:t xml:space="preserve">: </w:t>
      </w:r>
      <w:r w:rsidR="00D67A53" w:rsidRPr="00CB0607">
        <w:t>Next-Generation MCAS ELA Percent</w:t>
      </w:r>
      <w:r w:rsidR="00C81593" w:rsidRPr="00CB0607">
        <w:t>age</w:t>
      </w:r>
      <w:r w:rsidR="00D67A53" w:rsidRPr="00CB0607">
        <w:t xml:space="preserve"> Meeting and Exceeding Expectations in Grades 3</w:t>
      </w:r>
      <w:r w:rsidR="00C81593" w:rsidRPr="00CB0607">
        <w:t>-</w:t>
      </w:r>
      <w:r w:rsidR="00D67A53" w:rsidRPr="00CB0607">
        <w:t>8 by School, 2021</w:t>
      </w:r>
    </w:p>
    <w:tbl>
      <w:tblPr>
        <w:tblStyle w:val="MSVTable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EA0B02" w:rsidRPr="00CB0607" w14:paraId="28F57C8A" w14:textId="77777777" w:rsidTr="006F7F93">
        <w:trPr>
          <w:cnfStyle w:val="100000000000" w:firstRow="1" w:lastRow="0" w:firstColumn="0" w:lastColumn="0" w:oddVBand="0" w:evenVBand="0" w:oddHBand="0" w:evenHBand="0" w:firstRowFirstColumn="0" w:firstRowLastColumn="0" w:lastRowFirstColumn="0" w:lastRowLastColumn="0"/>
          <w:trHeight w:val="1137"/>
        </w:trPr>
        <w:tc>
          <w:tcPr>
            <w:tcW w:w="2681" w:type="dxa"/>
            <w:vAlign w:val="center"/>
          </w:tcPr>
          <w:p w14:paraId="75C23951" w14:textId="77777777" w:rsidR="00D67A53" w:rsidRPr="00CB0607" w:rsidRDefault="00D67A53" w:rsidP="006F7F93">
            <w:pPr>
              <w:pStyle w:val="TableColHeadingLeft"/>
              <w:jc w:val="center"/>
            </w:pPr>
            <w:r w:rsidRPr="00CB0607">
              <w:t>School</w:t>
            </w:r>
          </w:p>
        </w:tc>
        <w:tc>
          <w:tcPr>
            <w:tcW w:w="667" w:type="dxa"/>
            <w:textDirection w:val="btLr"/>
            <w:vAlign w:val="center"/>
          </w:tcPr>
          <w:p w14:paraId="371DDD59" w14:textId="77777777" w:rsidR="00D67A53" w:rsidRPr="00CB0607" w:rsidRDefault="00D67A53" w:rsidP="00711976">
            <w:pPr>
              <w:pStyle w:val="TableColHeadingLeft"/>
              <w:ind w:left="72" w:right="115"/>
            </w:pPr>
            <w:r w:rsidRPr="00CB0607">
              <w:t>All</w:t>
            </w:r>
          </w:p>
        </w:tc>
        <w:tc>
          <w:tcPr>
            <w:tcW w:w="667" w:type="dxa"/>
            <w:textDirection w:val="btLr"/>
            <w:vAlign w:val="center"/>
          </w:tcPr>
          <w:p w14:paraId="0FC1822A" w14:textId="400C93FA" w:rsidR="00D67A53" w:rsidRPr="00CB0607" w:rsidRDefault="00D67A53" w:rsidP="00711976">
            <w:pPr>
              <w:pStyle w:val="TableColHeadingLeft"/>
              <w:ind w:left="72" w:right="115"/>
            </w:pPr>
            <w:r w:rsidRPr="00CB0607">
              <w:t xml:space="preserve">High </w:t>
            </w:r>
            <w:r w:rsidR="0076025E" w:rsidRPr="00CB0607">
              <w:t>n</w:t>
            </w:r>
            <w:r w:rsidRPr="00CB0607">
              <w:t>eed</w:t>
            </w:r>
          </w:p>
        </w:tc>
        <w:tc>
          <w:tcPr>
            <w:tcW w:w="667" w:type="dxa"/>
            <w:textDirection w:val="btLr"/>
            <w:vAlign w:val="center"/>
          </w:tcPr>
          <w:p w14:paraId="0DAB4F24" w14:textId="3D95B1F7" w:rsidR="00D67A53" w:rsidRPr="00CB0607" w:rsidRDefault="00D67A53" w:rsidP="00711976">
            <w:pPr>
              <w:pStyle w:val="TableColHeadingLeft"/>
              <w:ind w:left="72" w:right="115"/>
            </w:pPr>
            <w:r w:rsidRPr="00CB0607">
              <w:t xml:space="preserve">Econ. </w:t>
            </w:r>
            <w:r w:rsidR="0076025E" w:rsidRPr="00CB0607">
              <w:t>dis</w:t>
            </w:r>
            <w:r w:rsidRPr="00CB0607">
              <w:t>.</w:t>
            </w:r>
          </w:p>
        </w:tc>
        <w:tc>
          <w:tcPr>
            <w:tcW w:w="666" w:type="dxa"/>
            <w:textDirection w:val="btLr"/>
            <w:vAlign w:val="center"/>
          </w:tcPr>
          <w:p w14:paraId="0007CF4E" w14:textId="77777777" w:rsidR="00D67A53" w:rsidRPr="00CB0607" w:rsidRDefault="00D67A53" w:rsidP="00711976">
            <w:pPr>
              <w:pStyle w:val="TableColHeadingLeft"/>
              <w:ind w:left="72" w:right="115"/>
            </w:pPr>
            <w:r w:rsidRPr="00CB0607">
              <w:t>SWD</w:t>
            </w:r>
          </w:p>
        </w:tc>
        <w:tc>
          <w:tcPr>
            <w:tcW w:w="666" w:type="dxa"/>
            <w:textDirection w:val="btLr"/>
            <w:vAlign w:val="center"/>
          </w:tcPr>
          <w:p w14:paraId="46A891CB" w14:textId="32D929E5" w:rsidR="00D67A53" w:rsidRPr="00CB0607" w:rsidRDefault="00D67A53" w:rsidP="00711976">
            <w:pPr>
              <w:pStyle w:val="TableColHeadingLeft"/>
              <w:ind w:left="72" w:right="115"/>
            </w:pPr>
            <w:r w:rsidRPr="00CB0607">
              <w:t>EL</w:t>
            </w:r>
            <w:r w:rsidR="00CB0607">
              <w:t>s</w:t>
            </w:r>
            <w:r w:rsidRPr="00CB0607">
              <w:t xml:space="preserve"> and </w:t>
            </w:r>
            <w:r w:rsidR="0074302C" w:rsidRPr="00CB0607">
              <w:t xml:space="preserve">former </w:t>
            </w:r>
            <w:r w:rsidRPr="00CB0607">
              <w:t>EL</w:t>
            </w:r>
            <w:r w:rsidR="0074302C" w:rsidRPr="00CB0607">
              <w:t>s</w:t>
            </w:r>
          </w:p>
        </w:tc>
        <w:tc>
          <w:tcPr>
            <w:tcW w:w="666" w:type="dxa"/>
            <w:textDirection w:val="btLr"/>
            <w:vAlign w:val="center"/>
          </w:tcPr>
          <w:p w14:paraId="4BEDE3E6" w14:textId="77777777" w:rsidR="00D67A53" w:rsidRPr="00CB0607" w:rsidRDefault="00D67A53" w:rsidP="00711976">
            <w:pPr>
              <w:pStyle w:val="TableColHeadingLeft"/>
              <w:ind w:left="72" w:right="115"/>
            </w:pPr>
            <w:r w:rsidRPr="00CB0607">
              <w:t>African American</w:t>
            </w:r>
          </w:p>
        </w:tc>
        <w:tc>
          <w:tcPr>
            <w:tcW w:w="666" w:type="dxa"/>
            <w:textDirection w:val="btLr"/>
            <w:vAlign w:val="center"/>
          </w:tcPr>
          <w:p w14:paraId="004CDD27" w14:textId="77777777" w:rsidR="00D67A53" w:rsidRPr="00CB0607" w:rsidRDefault="00D67A53" w:rsidP="00711976">
            <w:pPr>
              <w:pStyle w:val="TableColHeadingLeft"/>
              <w:ind w:left="72" w:right="115"/>
            </w:pPr>
            <w:r w:rsidRPr="00CB0607">
              <w:t>Asian</w:t>
            </w:r>
          </w:p>
        </w:tc>
        <w:tc>
          <w:tcPr>
            <w:tcW w:w="666" w:type="dxa"/>
            <w:textDirection w:val="btLr"/>
            <w:vAlign w:val="center"/>
          </w:tcPr>
          <w:p w14:paraId="1FCCD88B" w14:textId="77777777" w:rsidR="00D67A53" w:rsidRPr="00CB0607" w:rsidRDefault="00D67A53" w:rsidP="00711976">
            <w:pPr>
              <w:pStyle w:val="TableColHeadingLeft"/>
              <w:ind w:left="72" w:right="115"/>
            </w:pPr>
            <w:r w:rsidRPr="00CB0607">
              <w:t>Hispanic</w:t>
            </w:r>
          </w:p>
        </w:tc>
        <w:tc>
          <w:tcPr>
            <w:tcW w:w="666" w:type="dxa"/>
            <w:textDirection w:val="btLr"/>
            <w:vAlign w:val="center"/>
          </w:tcPr>
          <w:p w14:paraId="109C08E5" w14:textId="502915E0" w:rsidR="00D67A53" w:rsidRPr="00CB0607" w:rsidRDefault="00D67A53" w:rsidP="00711976">
            <w:pPr>
              <w:pStyle w:val="TableColHeadingLeft"/>
              <w:ind w:left="72" w:right="115"/>
            </w:pPr>
            <w:r w:rsidRPr="00CB0607">
              <w:t>Multirace</w:t>
            </w:r>
          </w:p>
        </w:tc>
        <w:tc>
          <w:tcPr>
            <w:tcW w:w="666" w:type="dxa"/>
            <w:textDirection w:val="btLr"/>
            <w:vAlign w:val="center"/>
          </w:tcPr>
          <w:p w14:paraId="4D0DE420" w14:textId="77777777" w:rsidR="00D67A53" w:rsidRPr="00CB0607" w:rsidRDefault="00D67A53" w:rsidP="00711976">
            <w:pPr>
              <w:pStyle w:val="TableColHeadingLeft"/>
              <w:ind w:left="72" w:right="115"/>
            </w:pPr>
            <w:r w:rsidRPr="00CB0607">
              <w:t>White</w:t>
            </w:r>
          </w:p>
        </w:tc>
      </w:tr>
      <w:tr w:rsidR="00D67A53" w:rsidRPr="00CB0607" w14:paraId="0569D5F3" w14:textId="77777777" w:rsidTr="0076025E">
        <w:trPr>
          <w:cnfStyle w:val="000000100000" w:firstRow="0" w:lastRow="0" w:firstColumn="0" w:lastColumn="0" w:oddVBand="0" w:evenVBand="0" w:oddHBand="1" w:evenHBand="0" w:firstRowFirstColumn="0" w:firstRowLastColumn="0" w:lastRowFirstColumn="0" w:lastRowLastColumn="0"/>
        </w:trPr>
        <w:tc>
          <w:tcPr>
            <w:tcW w:w="2681" w:type="dxa"/>
          </w:tcPr>
          <w:p w14:paraId="6CB77699" w14:textId="77777777" w:rsidR="00D67A53" w:rsidRPr="00CB0607" w:rsidRDefault="00D67A53" w:rsidP="00711976">
            <w:pPr>
              <w:pStyle w:val="TableText"/>
            </w:pPr>
            <w:r w:rsidRPr="00CB0607">
              <w:t>Doyon Memorial</w:t>
            </w:r>
          </w:p>
        </w:tc>
        <w:tc>
          <w:tcPr>
            <w:tcW w:w="667" w:type="dxa"/>
          </w:tcPr>
          <w:p w14:paraId="554DBBD3" w14:textId="77777777" w:rsidR="00D67A53" w:rsidRPr="00CB0607" w:rsidRDefault="00D67A53" w:rsidP="00711976">
            <w:pPr>
              <w:pStyle w:val="TableTextCentered"/>
            </w:pPr>
            <w:r w:rsidRPr="00CB0607">
              <w:t>55%</w:t>
            </w:r>
          </w:p>
        </w:tc>
        <w:tc>
          <w:tcPr>
            <w:tcW w:w="667" w:type="dxa"/>
          </w:tcPr>
          <w:p w14:paraId="222B6B64" w14:textId="77777777" w:rsidR="00D67A53" w:rsidRPr="00CB0607" w:rsidRDefault="00D67A53" w:rsidP="00711976">
            <w:pPr>
              <w:pStyle w:val="TableTextCentered"/>
            </w:pPr>
            <w:r w:rsidRPr="00CB0607">
              <w:t>41%</w:t>
            </w:r>
          </w:p>
        </w:tc>
        <w:tc>
          <w:tcPr>
            <w:tcW w:w="667" w:type="dxa"/>
          </w:tcPr>
          <w:p w14:paraId="76C397B8" w14:textId="77777777" w:rsidR="00D67A53" w:rsidRPr="00CB0607" w:rsidRDefault="00D67A53" w:rsidP="00711976">
            <w:pPr>
              <w:pStyle w:val="TableTextCentered"/>
            </w:pPr>
            <w:r w:rsidRPr="00CB0607">
              <w:t>40%</w:t>
            </w:r>
          </w:p>
        </w:tc>
        <w:tc>
          <w:tcPr>
            <w:tcW w:w="666" w:type="dxa"/>
          </w:tcPr>
          <w:p w14:paraId="48A0571E" w14:textId="77777777" w:rsidR="00D67A53" w:rsidRPr="00CB0607" w:rsidRDefault="00D67A53" w:rsidP="00711976">
            <w:pPr>
              <w:pStyle w:val="TableTextCentered"/>
            </w:pPr>
            <w:r w:rsidRPr="00CB0607">
              <w:t>32%</w:t>
            </w:r>
          </w:p>
        </w:tc>
        <w:tc>
          <w:tcPr>
            <w:tcW w:w="666" w:type="dxa"/>
          </w:tcPr>
          <w:p w14:paraId="4A3AFBAE" w14:textId="77777777" w:rsidR="00D67A53" w:rsidRPr="00CB0607" w:rsidRDefault="00D67A53" w:rsidP="00711976">
            <w:pPr>
              <w:pStyle w:val="TableTextCentered"/>
            </w:pPr>
            <w:r w:rsidRPr="00CB0607">
              <w:t>40%</w:t>
            </w:r>
          </w:p>
        </w:tc>
        <w:tc>
          <w:tcPr>
            <w:tcW w:w="666" w:type="dxa"/>
          </w:tcPr>
          <w:p w14:paraId="53D61D9F" w14:textId="570EE33F" w:rsidR="00D67A53" w:rsidRPr="00CB0607" w:rsidRDefault="006F7F93" w:rsidP="00711976">
            <w:pPr>
              <w:pStyle w:val="TableTextCentered"/>
            </w:pPr>
            <w:r>
              <w:t>NA</w:t>
            </w:r>
          </w:p>
        </w:tc>
        <w:tc>
          <w:tcPr>
            <w:tcW w:w="666" w:type="dxa"/>
          </w:tcPr>
          <w:p w14:paraId="583B4DAD" w14:textId="76AFEC4D" w:rsidR="00D67A53" w:rsidRPr="00CB0607" w:rsidRDefault="006F7F93" w:rsidP="00711976">
            <w:pPr>
              <w:pStyle w:val="TableTextCentered"/>
            </w:pPr>
            <w:r>
              <w:t>NA</w:t>
            </w:r>
          </w:p>
        </w:tc>
        <w:tc>
          <w:tcPr>
            <w:tcW w:w="666" w:type="dxa"/>
          </w:tcPr>
          <w:p w14:paraId="761FDBC8" w14:textId="3943E739" w:rsidR="00D67A53" w:rsidRPr="00CB0607" w:rsidRDefault="006F7F93" w:rsidP="00711976">
            <w:pPr>
              <w:pStyle w:val="TableTextCentered"/>
            </w:pPr>
            <w:r>
              <w:t>NA</w:t>
            </w:r>
          </w:p>
        </w:tc>
        <w:tc>
          <w:tcPr>
            <w:tcW w:w="666" w:type="dxa"/>
          </w:tcPr>
          <w:p w14:paraId="3F3F841D" w14:textId="0BC08BE5" w:rsidR="00D67A53" w:rsidRPr="00CB0607" w:rsidRDefault="006F7F93" w:rsidP="00711976">
            <w:pPr>
              <w:pStyle w:val="TableTextCentered"/>
            </w:pPr>
            <w:r>
              <w:t>NA</w:t>
            </w:r>
          </w:p>
        </w:tc>
        <w:tc>
          <w:tcPr>
            <w:tcW w:w="666" w:type="dxa"/>
          </w:tcPr>
          <w:p w14:paraId="02BC1B24" w14:textId="77777777" w:rsidR="00D67A53" w:rsidRPr="00CB0607" w:rsidRDefault="00D67A53" w:rsidP="00711976">
            <w:pPr>
              <w:pStyle w:val="TableTextCentered"/>
            </w:pPr>
            <w:r w:rsidRPr="00CB0607">
              <w:t>56%</w:t>
            </w:r>
          </w:p>
        </w:tc>
      </w:tr>
      <w:tr w:rsidR="00D67A53" w:rsidRPr="00CB0607" w14:paraId="1ADCD1D4" w14:textId="77777777" w:rsidTr="0076025E">
        <w:tc>
          <w:tcPr>
            <w:tcW w:w="2681" w:type="dxa"/>
          </w:tcPr>
          <w:p w14:paraId="484182A7" w14:textId="77777777" w:rsidR="00D67A53" w:rsidRPr="00CB0607" w:rsidRDefault="00D67A53" w:rsidP="00711976">
            <w:pPr>
              <w:pStyle w:val="TableText"/>
            </w:pPr>
            <w:r w:rsidRPr="00CB0607">
              <w:t>Winthrop</w:t>
            </w:r>
          </w:p>
        </w:tc>
        <w:tc>
          <w:tcPr>
            <w:tcW w:w="667" w:type="dxa"/>
          </w:tcPr>
          <w:p w14:paraId="143E140F" w14:textId="77777777" w:rsidR="00D67A53" w:rsidRPr="00CB0607" w:rsidRDefault="00D67A53" w:rsidP="00711976">
            <w:pPr>
              <w:pStyle w:val="TableTextCentered"/>
            </w:pPr>
            <w:r w:rsidRPr="00CB0607">
              <w:t>61%</w:t>
            </w:r>
          </w:p>
        </w:tc>
        <w:tc>
          <w:tcPr>
            <w:tcW w:w="667" w:type="dxa"/>
          </w:tcPr>
          <w:p w14:paraId="2C942E03" w14:textId="77777777" w:rsidR="00D67A53" w:rsidRPr="00CB0607" w:rsidRDefault="00D67A53" w:rsidP="00711976">
            <w:pPr>
              <w:pStyle w:val="TableTextCentered"/>
            </w:pPr>
            <w:r w:rsidRPr="00CB0607">
              <w:t>43%</w:t>
            </w:r>
          </w:p>
        </w:tc>
        <w:tc>
          <w:tcPr>
            <w:tcW w:w="667" w:type="dxa"/>
          </w:tcPr>
          <w:p w14:paraId="4BB5E329" w14:textId="77777777" w:rsidR="00D67A53" w:rsidRPr="00CB0607" w:rsidRDefault="00D67A53" w:rsidP="00711976">
            <w:pPr>
              <w:pStyle w:val="TableTextCentered"/>
            </w:pPr>
            <w:r w:rsidRPr="00CB0607">
              <w:t>40%</w:t>
            </w:r>
          </w:p>
        </w:tc>
        <w:tc>
          <w:tcPr>
            <w:tcW w:w="666" w:type="dxa"/>
          </w:tcPr>
          <w:p w14:paraId="1BD86CF8" w14:textId="77777777" w:rsidR="00D67A53" w:rsidRPr="00CB0607" w:rsidRDefault="00D67A53" w:rsidP="00711976">
            <w:pPr>
              <w:pStyle w:val="TableTextCentered"/>
            </w:pPr>
            <w:r w:rsidRPr="00CB0607">
              <w:t>35%</w:t>
            </w:r>
          </w:p>
        </w:tc>
        <w:tc>
          <w:tcPr>
            <w:tcW w:w="666" w:type="dxa"/>
          </w:tcPr>
          <w:p w14:paraId="58D92E19" w14:textId="77777777" w:rsidR="00D67A53" w:rsidRPr="00CB0607" w:rsidRDefault="00D67A53" w:rsidP="00711976">
            <w:pPr>
              <w:pStyle w:val="TableTextCentered"/>
            </w:pPr>
            <w:r w:rsidRPr="00CB0607">
              <w:t>73%</w:t>
            </w:r>
          </w:p>
        </w:tc>
        <w:tc>
          <w:tcPr>
            <w:tcW w:w="666" w:type="dxa"/>
          </w:tcPr>
          <w:p w14:paraId="1ECA6447" w14:textId="0AAD93A9" w:rsidR="00D67A53" w:rsidRPr="00CB0607" w:rsidRDefault="006F7F93" w:rsidP="00711976">
            <w:pPr>
              <w:pStyle w:val="TableTextCentered"/>
            </w:pPr>
            <w:r>
              <w:t>NA</w:t>
            </w:r>
          </w:p>
        </w:tc>
        <w:tc>
          <w:tcPr>
            <w:tcW w:w="666" w:type="dxa"/>
          </w:tcPr>
          <w:p w14:paraId="5575C08C" w14:textId="51C8D4A6" w:rsidR="00D67A53" w:rsidRPr="00CB0607" w:rsidRDefault="006F7F93" w:rsidP="00711976">
            <w:pPr>
              <w:pStyle w:val="TableTextCentered"/>
            </w:pPr>
            <w:r>
              <w:t>NA</w:t>
            </w:r>
          </w:p>
        </w:tc>
        <w:tc>
          <w:tcPr>
            <w:tcW w:w="666" w:type="dxa"/>
          </w:tcPr>
          <w:p w14:paraId="2168A303" w14:textId="77777777" w:rsidR="00D67A53" w:rsidRPr="00CB0607" w:rsidRDefault="00D67A53" w:rsidP="00711976">
            <w:pPr>
              <w:pStyle w:val="TableTextCentered"/>
            </w:pPr>
            <w:r w:rsidRPr="00CB0607">
              <w:t>65%</w:t>
            </w:r>
          </w:p>
        </w:tc>
        <w:tc>
          <w:tcPr>
            <w:tcW w:w="666" w:type="dxa"/>
          </w:tcPr>
          <w:p w14:paraId="46426FFF" w14:textId="77777777" w:rsidR="00D67A53" w:rsidRPr="00CB0607" w:rsidRDefault="00D67A53" w:rsidP="00711976">
            <w:pPr>
              <w:pStyle w:val="TableTextCentered"/>
            </w:pPr>
            <w:r w:rsidRPr="00CB0607">
              <w:t>45%</w:t>
            </w:r>
          </w:p>
        </w:tc>
        <w:tc>
          <w:tcPr>
            <w:tcW w:w="666" w:type="dxa"/>
          </w:tcPr>
          <w:p w14:paraId="7DCF7588" w14:textId="77777777" w:rsidR="00D67A53" w:rsidRPr="00CB0607" w:rsidRDefault="00D67A53" w:rsidP="00711976">
            <w:pPr>
              <w:pStyle w:val="TableTextCentered"/>
            </w:pPr>
            <w:r w:rsidRPr="00CB0607">
              <w:t>62%</w:t>
            </w:r>
          </w:p>
        </w:tc>
      </w:tr>
      <w:tr w:rsidR="00D67A53" w:rsidRPr="00CB0607" w14:paraId="24A97D23" w14:textId="77777777" w:rsidTr="0076025E">
        <w:trPr>
          <w:cnfStyle w:val="000000100000" w:firstRow="0" w:lastRow="0" w:firstColumn="0" w:lastColumn="0" w:oddVBand="0" w:evenVBand="0" w:oddHBand="1" w:evenHBand="0" w:firstRowFirstColumn="0" w:firstRowLastColumn="0" w:lastRowFirstColumn="0" w:lastRowLastColumn="0"/>
        </w:trPr>
        <w:tc>
          <w:tcPr>
            <w:tcW w:w="2681" w:type="dxa"/>
          </w:tcPr>
          <w:p w14:paraId="246A6964" w14:textId="77777777" w:rsidR="00D67A53" w:rsidRPr="00CB0607" w:rsidRDefault="00D67A53" w:rsidP="00711976">
            <w:pPr>
              <w:pStyle w:val="TableText"/>
            </w:pPr>
            <w:r w:rsidRPr="00CB0607">
              <w:t>Ipswich Middle</w:t>
            </w:r>
          </w:p>
        </w:tc>
        <w:tc>
          <w:tcPr>
            <w:tcW w:w="667" w:type="dxa"/>
          </w:tcPr>
          <w:p w14:paraId="2159DDB9" w14:textId="77777777" w:rsidR="00D67A53" w:rsidRPr="00CB0607" w:rsidRDefault="00D67A53" w:rsidP="00711976">
            <w:pPr>
              <w:pStyle w:val="TableTextCentered"/>
            </w:pPr>
            <w:r w:rsidRPr="00CB0607">
              <w:t>54%</w:t>
            </w:r>
          </w:p>
        </w:tc>
        <w:tc>
          <w:tcPr>
            <w:tcW w:w="667" w:type="dxa"/>
          </w:tcPr>
          <w:p w14:paraId="0F9BC51F" w14:textId="77777777" w:rsidR="00D67A53" w:rsidRPr="00CB0607" w:rsidRDefault="00D67A53" w:rsidP="00711976">
            <w:pPr>
              <w:pStyle w:val="TableTextCentered"/>
            </w:pPr>
            <w:r w:rsidRPr="00CB0607">
              <w:t>24%</w:t>
            </w:r>
          </w:p>
        </w:tc>
        <w:tc>
          <w:tcPr>
            <w:tcW w:w="667" w:type="dxa"/>
          </w:tcPr>
          <w:p w14:paraId="65E5F19A" w14:textId="77777777" w:rsidR="00D67A53" w:rsidRPr="00CB0607" w:rsidRDefault="00D67A53" w:rsidP="00711976">
            <w:pPr>
              <w:pStyle w:val="TableTextCentered"/>
            </w:pPr>
            <w:r w:rsidRPr="00CB0607">
              <w:t>23%</w:t>
            </w:r>
          </w:p>
        </w:tc>
        <w:tc>
          <w:tcPr>
            <w:tcW w:w="666" w:type="dxa"/>
          </w:tcPr>
          <w:p w14:paraId="41729BC1" w14:textId="77777777" w:rsidR="00D67A53" w:rsidRPr="00CB0607" w:rsidRDefault="00D67A53" w:rsidP="00711976">
            <w:pPr>
              <w:pStyle w:val="TableTextCentered"/>
            </w:pPr>
            <w:r w:rsidRPr="00CB0607">
              <w:t>15%</w:t>
            </w:r>
          </w:p>
        </w:tc>
        <w:tc>
          <w:tcPr>
            <w:tcW w:w="666" w:type="dxa"/>
          </w:tcPr>
          <w:p w14:paraId="64CE09C9" w14:textId="77777777" w:rsidR="00D67A53" w:rsidRPr="00CB0607" w:rsidRDefault="00D67A53" w:rsidP="00711976">
            <w:pPr>
              <w:pStyle w:val="TableTextCentered"/>
            </w:pPr>
            <w:r w:rsidRPr="00CB0607">
              <w:t>33%</w:t>
            </w:r>
          </w:p>
        </w:tc>
        <w:tc>
          <w:tcPr>
            <w:tcW w:w="666" w:type="dxa"/>
          </w:tcPr>
          <w:p w14:paraId="4F5A5995" w14:textId="39531A94" w:rsidR="00D67A53" w:rsidRPr="00CB0607" w:rsidRDefault="006F7F93" w:rsidP="00711976">
            <w:pPr>
              <w:pStyle w:val="TableTextCentered"/>
            </w:pPr>
            <w:r>
              <w:t>NA</w:t>
            </w:r>
          </w:p>
        </w:tc>
        <w:tc>
          <w:tcPr>
            <w:tcW w:w="666" w:type="dxa"/>
          </w:tcPr>
          <w:p w14:paraId="582B82BE" w14:textId="6BC387B4" w:rsidR="00D67A53" w:rsidRPr="00CB0607" w:rsidRDefault="006F7F93" w:rsidP="00711976">
            <w:pPr>
              <w:pStyle w:val="TableTextCentered"/>
            </w:pPr>
            <w:r>
              <w:t>NA</w:t>
            </w:r>
          </w:p>
        </w:tc>
        <w:tc>
          <w:tcPr>
            <w:tcW w:w="666" w:type="dxa"/>
          </w:tcPr>
          <w:p w14:paraId="18439628" w14:textId="77777777" w:rsidR="00D67A53" w:rsidRPr="00CB0607" w:rsidRDefault="00D67A53" w:rsidP="00711976">
            <w:pPr>
              <w:pStyle w:val="TableTextCentered"/>
            </w:pPr>
            <w:r w:rsidRPr="00CB0607">
              <w:t>32%</w:t>
            </w:r>
          </w:p>
        </w:tc>
        <w:tc>
          <w:tcPr>
            <w:tcW w:w="666" w:type="dxa"/>
          </w:tcPr>
          <w:p w14:paraId="73E43BEB" w14:textId="77777777" w:rsidR="00D67A53" w:rsidRPr="00CB0607" w:rsidRDefault="00D67A53" w:rsidP="00711976">
            <w:pPr>
              <w:pStyle w:val="TableTextCentered"/>
            </w:pPr>
            <w:r w:rsidRPr="00CB0607">
              <w:t>58%</w:t>
            </w:r>
          </w:p>
        </w:tc>
        <w:tc>
          <w:tcPr>
            <w:tcW w:w="666" w:type="dxa"/>
          </w:tcPr>
          <w:p w14:paraId="15DB99D7" w14:textId="77777777" w:rsidR="00D67A53" w:rsidRPr="00CB0607" w:rsidRDefault="00D67A53" w:rsidP="00711976">
            <w:pPr>
              <w:pStyle w:val="TableTextCentered"/>
            </w:pPr>
            <w:r w:rsidRPr="00CB0607">
              <w:t>57%</w:t>
            </w:r>
          </w:p>
        </w:tc>
      </w:tr>
      <w:tr w:rsidR="00D67A53" w:rsidRPr="00CB0607" w14:paraId="364CBF02" w14:textId="77777777" w:rsidTr="0076025E">
        <w:tc>
          <w:tcPr>
            <w:tcW w:w="2681" w:type="dxa"/>
          </w:tcPr>
          <w:p w14:paraId="15326BC1" w14:textId="77777777" w:rsidR="00D67A53" w:rsidRPr="00CB0607" w:rsidRDefault="00D67A53" w:rsidP="00711976">
            <w:pPr>
              <w:pStyle w:val="TableText"/>
            </w:pPr>
            <w:r w:rsidRPr="00CB0607">
              <w:t>Ipswich High</w:t>
            </w:r>
          </w:p>
        </w:tc>
        <w:tc>
          <w:tcPr>
            <w:tcW w:w="667" w:type="dxa"/>
          </w:tcPr>
          <w:p w14:paraId="4A5C7BE4" w14:textId="155C6929" w:rsidR="00D67A53" w:rsidRPr="00CB0607" w:rsidRDefault="006F7F93" w:rsidP="00711976">
            <w:pPr>
              <w:pStyle w:val="TableTextCentered"/>
            </w:pPr>
            <w:r>
              <w:t>NA</w:t>
            </w:r>
          </w:p>
        </w:tc>
        <w:tc>
          <w:tcPr>
            <w:tcW w:w="667" w:type="dxa"/>
          </w:tcPr>
          <w:p w14:paraId="5909BD2F" w14:textId="16783042" w:rsidR="00D67A53" w:rsidRPr="00CB0607" w:rsidRDefault="006F7F93" w:rsidP="00711976">
            <w:pPr>
              <w:pStyle w:val="TableTextCentered"/>
            </w:pPr>
            <w:r>
              <w:t>NA</w:t>
            </w:r>
          </w:p>
        </w:tc>
        <w:tc>
          <w:tcPr>
            <w:tcW w:w="667" w:type="dxa"/>
          </w:tcPr>
          <w:p w14:paraId="65AB885E" w14:textId="004DB37E" w:rsidR="00D67A53" w:rsidRPr="00CB0607" w:rsidRDefault="006F7F93" w:rsidP="00711976">
            <w:pPr>
              <w:pStyle w:val="TableTextCentered"/>
            </w:pPr>
            <w:r>
              <w:t>NA</w:t>
            </w:r>
          </w:p>
        </w:tc>
        <w:tc>
          <w:tcPr>
            <w:tcW w:w="666" w:type="dxa"/>
          </w:tcPr>
          <w:p w14:paraId="009B6541" w14:textId="4CD8F4CB" w:rsidR="00D67A53" w:rsidRPr="00CB0607" w:rsidRDefault="006F7F93" w:rsidP="00711976">
            <w:pPr>
              <w:pStyle w:val="TableTextCentered"/>
            </w:pPr>
            <w:r>
              <w:t>NA</w:t>
            </w:r>
          </w:p>
        </w:tc>
        <w:tc>
          <w:tcPr>
            <w:tcW w:w="666" w:type="dxa"/>
          </w:tcPr>
          <w:p w14:paraId="64881FB0" w14:textId="760D8038" w:rsidR="00D67A53" w:rsidRPr="00CB0607" w:rsidRDefault="006F7F93" w:rsidP="00711976">
            <w:pPr>
              <w:pStyle w:val="TableTextCentered"/>
            </w:pPr>
            <w:r>
              <w:t>NA</w:t>
            </w:r>
          </w:p>
        </w:tc>
        <w:tc>
          <w:tcPr>
            <w:tcW w:w="666" w:type="dxa"/>
          </w:tcPr>
          <w:p w14:paraId="5534A22A" w14:textId="465D0618" w:rsidR="00D67A53" w:rsidRPr="00CB0607" w:rsidRDefault="006F7F93" w:rsidP="00711976">
            <w:pPr>
              <w:pStyle w:val="TableTextCentered"/>
            </w:pPr>
            <w:r>
              <w:t>NA</w:t>
            </w:r>
          </w:p>
        </w:tc>
        <w:tc>
          <w:tcPr>
            <w:tcW w:w="666" w:type="dxa"/>
          </w:tcPr>
          <w:p w14:paraId="5F3E1AE5" w14:textId="4540797C" w:rsidR="00D67A53" w:rsidRPr="00CB0607" w:rsidRDefault="006F7F93" w:rsidP="00711976">
            <w:pPr>
              <w:pStyle w:val="TableTextCentered"/>
            </w:pPr>
            <w:r>
              <w:t>NA</w:t>
            </w:r>
          </w:p>
        </w:tc>
        <w:tc>
          <w:tcPr>
            <w:tcW w:w="666" w:type="dxa"/>
          </w:tcPr>
          <w:p w14:paraId="6C9AA3C6" w14:textId="629F2D94" w:rsidR="00D67A53" w:rsidRPr="00CB0607" w:rsidRDefault="006F7F93" w:rsidP="00711976">
            <w:pPr>
              <w:pStyle w:val="TableTextCentered"/>
            </w:pPr>
            <w:r>
              <w:t>NA</w:t>
            </w:r>
          </w:p>
        </w:tc>
        <w:tc>
          <w:tcPr>
            <w:tcW w:w="666" w:type="dxa"/>
          </w:tcPr>
          <w:p w14:paraId="0389C1F1" w14:textId="3492F882" w:rsidR="00D67A53" w:rsidRPr="00CB0607" w:rsidRDefault="006F7F93" w:rsidP="00711976">
            <w:pPr>
              <w:pStyle w:val="TableTextCentered"/>
            </w:pPr>
            <w:r>
              <w:t>NA</w:t>
            </w:r>
          </w:p>
        </w:tc>
        <w:tc>
          <w:tcPr>
            <w:tcW w:w="666" w:type="dxa"/>
          </w:tcPr>
          <w:p w14:paraId="56E1FA50" w14:textId="1441E755" w:rsidR="00D67A53" w:rsidRPr="00CB0607" w:rsidRDefault="006F7F93" w:rsidP="00711976">
            <w:pPr>
              <w:pStyle w:val="TableTextCentered"/>
            </w:pPr>
            <w:r>
              <w:t>NA</w:t>
            </w:r>
          </w:p>
        </w:tc>
      </w:tr>
      <w:tr w:rsidR="00D67A53" w:rsidRPr="00CB0607" w14:paraId="45557784" w14:textId="77777777" w:rsidTr="0076025E">
        <w:trPr>
          <w:cnfStyle w:val="000000100000" w:firstRow="0" w:lastRow="0" w:firstColumn="0" w:lastColumn="0" w:oddVBand="0" w:evenVBand="0" w:oddHBand="1" w:evenHBand="0" w:firstRowFirstColumn="0" w:firstRowLastColumn="0" w:lastRowFirstColumn="0" w:lastRowLastColumn="0"/>
        </w:trPr>
        <w:tc>
          <w:tcPr>
            <w:tcW w:w="2681" w:type="dxa"/>
          </w:tcPr>
          <w:p w14:paraId="39487170" w14:textId="77777777" w:rsidR="00D67A53" w:rsidRPr="00CB0607" w:rsidRDefault="00D67A53" w:rsidP="00711976">
            <w:pPr>
              <w:pStyle w:val="TableText"/>
            </w:pPr>
            <w:r w:rsidRPr="00CB0607">
              <w:t>District</w:t>
            </w:r>
          </w:p>
        </w:tc>
        <w:tc>
          <w:tcPr>
            <w:tcW w:w="667" w:type="dxa"/>
          </w:tcPr>
          <w:p w14:paraId="2B34BAFE" w14:textId="77777777" w:rsidR="00D67A53" w:rsidRPr="00CB0607" w:rsidRDefault="00D67A53" w:rsidP="00711976">
            <w:pPr>
              <w:pStyle w:val="TableTextCentered"/>
            </w:pPr>
            <w:r w:rsidRPr="00CB0607">
              <w:t>55%</w:t>
            </w:r>
          </w:p>
        </w:tc>
        <w:tc>
          <w:tcPr>
            <w:tcW w:w="667" w:type="dxa"/>
          </w:tcPr>
          <w:p w14:paraId="20F66BEE" w14:textId="77777777" w:rsidR="00D67A53" w:rsidRPr="00CB0607" w:rsidRDefault="00D67A53" w:rsidP="00711976">
            <w:pPr>
              <w:pStyle w:val="TableTextCentered"/>
            </w:pPr>
            <w:r w:rsidRPr="00CB0607">
              <w:t>33%</w:t>
            </w:r>
          </w:p>
        </w:tc>
        <w:tc>
          <w:tcPr>
            <w:tcW w:w="667" w:type="dxa"/>
          </w:tcPr>
          <w:p w14:paraId="28975225" w14:textId="77777777" w:rsidR="00D67A53" w:rsidRPr="00CB0607" w:rsidRDefault="00D67A53" w:rsidP="00711976">
            <w:pPr>
              <w:pStyle w:val="TableTextCentered"/>
            </w:pPr>
            <w:r w:rsidRPr="00CB0607">
              <w:t>32%</w:t>
            </w:r>
          </w:p>
        </w:tc>
        <w:tc>
          <w:tcPr>
            <w:tcW w:w="666" w:type="dxa"/>
          </w:tcPr>
          <w:p w14:paraId="50371042" w14:textId="77777777" w:rsidR="00D67A53" w:rsidRPr="00CB0607" w:rsidRDefault="00D67A53" w:rsidP="00711976">
            <w:pPr>
              <w:pStyle w:val="TableTextCentered"/>
            </w:pPr>
            <w:r w:rsidRPr="00CB0607">
              <w:t>26%</w:t>
            </w:r>
          </w:p>
        </w:tc>
        <w:tc>
          <w:tcPr>
            <w:tcW w:w="666" w:type="dxa"/>
          </w:tcPr>
          <w:p w14:paraId="6B77A45E" w14:textId="77777777" w:rsidR="00D67A53" w:rsidRPr="00CB0607" w:rsidRDefault="00D67A53" w:rsidP="00711976">
            <w:pPr>
              <w:pStyle w:val="TableTextCentered"/>
            </w:pPr>
            <w:r w:rsidRPr="00CB0607">
              <w:t>45%</w:t>
            </w:r>
          </w:p>
        </w:tc>
        <w:tc>
          <w:tcPr>
            <w:tcW w:w="666" w:type="dxa"/>
          </w:tcPr>
          <w:p w14:paraId="67E995AB" w14:textId="22D13D44" w:rsidR="00D67A53" w:rsidRPr="00CB0607" w:rsidRDefault="006F7F93" w:rsidP="00711976">
            <w:pPr>
              <w:pStyle w:val="TableTextCentered"/>
            </w:pPr>
            <w:r>
              <w:t>NA</w:t>
            </w:r>
          </w:p>
        </w:tc>
        <w:tc>
          <w:tcPr>
            <w:tcW w:w="666" w:type="dxa"/>
          </w:tcPr>
          <w:p w14:paraId="071FB424" w14:textId="77777777" w:rsidR="00D67A53" w:rsidRPr="00CB0607" w:rsidRDefault="00D67A53" w:rsidP="00711976">
            <w:pPr>
              <w:pStyle w:val="TableTextCentered"/>
            </w:pPr>
            <w:r w:rsidRPr="00CB0607">
              <w:t>42%</w:t>
            </w:r>
          </w:p>
        </w:tc>
        <w:tc>
          <w:tcPr>
            <w:tcW w:w="666" w:type="dxa"/>
          </w:tcPr>
          <w:p w14:paraId="664E7595" w14:textId="77777777" w:rsidR="00D67A53" w:rsidRPr="00CB0607" w:rsidRDefault="00D67A53" w:rsidP="00711976">
            <w:pPr>
              <w:pStyle w:val="TableTextCentered"/>
            </w:pPr>
            <w:r w:rsidRPr="00CB0607">
              <w:t>41%</w:t>
            </w:r>
          </w:p>
        </w:tc>
        <w:tc>
          <w:tcPr>
            <w:tcW w:w="666" w:type="dxa"/>
          </w:tcPr>
          <w:p w14:paraId="6B01D148" w14:textId="77777777" w:rsidR="00D67A53" w:rsidRPr="00CB0607" w:rsidRDefault="00D67A53" w:rsidP="00711976">
            <w:pPr>
              <w:pStyle w:val="TableTextCentered"/>
            </w:pPr>
            <w:r w:rsidRPr="00CB0607">
              <w:t>50%</w:t>
            </w:r>
          </w:p>
        </w:tc>
        <w:tc>
          <w:tcPr>
            <w:tcW w:w="666" w:type="dxa"/>
          </w:tcPr>
          <w:p w14:paraId="3FC6B689" w14:textId="77777777" w:rsidR="00D67A53" w:rsidRPr="00CB0607" w:rsidRDefault="00D67A53" w:rsidP="00711976">
            <w:pPr>
              <w:pStyle w:val="TableTextCentered"/>
            </w:pPr>
            <w:r w:rsidRPr="00CB0607">
              <w:t>58%</w:t>
            </w:r>
          </w:p>
        </w:tc>
      </w:tr>
      <w:tr w:rsidR="00D67A53" w:rsidRPr="00CB0607" w14:paraId="4DB3B6CF" w14:textId="77777777" w:rsidTr="0076025E">
        <w:tc>
          <w:tcPr>
            <w:tcW w:w="2681" w:type="dxa"/>
          </w:tcPr>
          <w:p w14:paraId="7AD6E34F" w14:textId="77777777" w:rsidR="00D67A53" w:rsidRPr="00CB0607" w:rsidRDefault="00D67A53" w:rsidP="00711976">
            <w:pPr>
              <w:pStyle w:val="TableText"/>
            </w:pPr>
            <w:r w:rsidRPr="00CB0607">
              <w:t>State</w:t>
            </w:r>
          </w:p>
        </w:tc>
        <w:tc>
          <w:tcPr>
            <w:tcW w:w="667" w:type="dxa"/>
          </w:tcPr>
          <w:p w14:paraId="20DB3E2B" w14:textId="77777777" w:rsidR="00D67A53" w:rsidRPr="00CB0607" w:rsidRDefault="00D67A53" w:rsidP="00711976">
            <w:pPr>
              <w:pStyle w:val="TableTextCentered"/>
            </w:pPr>
            <w:r w:rsidRPr="00CB0607">
              <w:t>46%</w:t>
            </w:r>
          </w:p>
        </w:tc>
        <w:tc>
          <w:tcPr>
            <w:tcW w:w="667" w:type="dxa"/>
          </w:tcPr>
          <w:p w14:paraId="15ECC3D3" w14:textId="77777777" w:rsidR="00D67A53" w:rsidRPr="00CB0607" w:rsidRDefault="00D67A53" w:rsidP="00711976">
            <w:pPr>
              <w:pStyle w:val="TableTextCentered"/>
            </w:pPr>
            <w:r w:rsidRPr="00CB0607">
              <w:t>28%</w:t>
            </w:r>
          </w:p>
        </w:tc>
        <w:tc>
          <w:tcPr>
            <w:tcW w:w="667" w:type="dxa"/>
          </w:tcPr>
          <w:p w14:paraId="37214514" w14:textId="77777777" w:rsidR="00D67A53" w:rsidRPr="00CB0607" w:rsidRDefault="00D67A53" w:rsidP="00711976">
            <w:pPr>
              <w:pStyle w:val="TableTextCentered"/>
            </w:pPr>
            <w:r w:rsidRPr="00CB0607">
              <w:t>27%</w:t>
            </w:r>
          </w:p>
        </w:tc>
        <w:tc>
          <w:tcPr>
            <w:tcW w:w="666" w:type="dxa"/>
          </w:tcPr>
          <w:p w14:paraId="1263D86D" w14:textId="77777777" w:rsidR="00D67A53" w:rsidRPr="00CB0607" w:rsidRDefault="00D67A53" w:rsidP="00711976">
            <w:pPr>
              <w:pStyle w:val="TableTextCentered"/>
            </w:pPr>
            <w:r w:rsidRPr="00CB0607">
              <w:t>16%</w:t>
            </w:r>
          </w:p>
        </w:tc>
        <w:tc>
          <w:tcPr>
            <w:tcW w:w="666" w:type="dxa"/>
          </w:tcPr>
          <w:p w14:paraId="1B727E01" w14:textId="77777777" w:rsidR="00D67A53" w:rsidRPr="00CB0607" w:rsidRDefault="00D67A53" w:rsidP="00711976">
            <w:pPr>
              <w:pStyle w:val="TableTextCentered"/>
            </w:pPr>
            <w:r w:rsidRPr="00CB0607">
              <w:t>24%</w:t>
            </w:r>
          </w:p>
        </w:tc>
        <w:tc>
          <w:tcPr>
            <w:tcW w:w="666" w:type="dxa"/>
          </w:tcPr>
          <w:p w14:paraId="1258ACE1" w14:textId="77777777" w:rsidR="00D67A53" w:rsidRPr="00CB0607" w:rsidRDefault="00D67A53" w:rsidP="00711976">
            <w:pPr>
              <w:pStyle w:val="TableTextCentered"/>
            </w:pPr>
            <w:r w:rsidRPr="00CB0607">
              <w:t>28%</w:t>
            </w:r>
          </w:p>
        </w:tc>
        <w:tc>
          <w:tcPr>
            <w:tcW w:w="666" w:type="dxa"/>
          </w:tcPr>
          <w:p w14:paraId="6EECF646" w14:textId="77777777" w:rsidR="00D67A53" w:rsidRPr="00CB0607" w:rsidRDefault="00D67A53" w:rsidP="00711976">
            <w:pPr>
              <w:pStyle w:val="TableTextCentered"/>
            </w:pPr>
            <w:r w:rsidRPr="00CB0607">
              <w:t>66%</w:t>
            </w:r>
          </w:p>
        </w:tc>
        <w:tc>
          <w:tcPr>
            <w:tcW w:w="666" w:type="dxa"/>
          </w:tcPr>
          <w:p w14:paraId="13B0C0A9" w14:textId="77777777" w:rsidR="00D67A53" w:rsidRPr="00CB0607" w:rsidRDefault="00D67A53" w:rsidP="00711976">
            <w:pPr>
              <w:pStyle w:val="TableTextCentered"/>
            </w:pPr>
            <w:r w:rsidRPr="00CB0607">
              <w:t>26%</w:t>
            </w:r>
          </w:p>
        </w:tc>
        <w:tc>
          <w:tcPr>
            <w:tcW w:w="666" w:type="dxa"/>
          </w:tcPr>
          <w:p w14:paraId="7EDBD627" w14:textId="77777777" w:rsidR="00D67A53" w:rsidRPr="00CB0607" w:rsidRDefault="00D67A53" w:rsidP="00711976">
            <w:pPr>
              <w:pStyle w:val="TableTextCentered"/>
            </w:pPr>
            <w:r w:rsidRPr="00CB0607">
              <w:t>51%</w:t>
            </w:r>
          </w:p>
        </w:tc>
        <w:tc>
          <w:tcPr>
            <w:tcW w:w="666" w:type="dxa"/>
          </w:tcPr>
          <w:p w14:paraId="52B3904D" w14:textId="77777777" w:rsidR="00D67A53" w:rsidRPr="00CB0607" w:rsidRDefault="00D67A53" w:rsidP="00711976">
            <w:pPr>
              <w:pStyle w:val="TableTextCentered"/>
            </w:pPr>
            <w:r w:rsidRPr="00CB0607">
              <w:t>54%</w:t>
            </w:r>
          </w:p>
        </w:tc>
      </w:tr>
    </w:tbl>
    <w:p w14:paraId="38B1746E" w14:textId="22CF44FF" w:rsidR="0076025E" w:rsidRPr="00CB0607" w:rsidRDefault="0076025E" w:rsidP="0076025E">
      <w:pPr>
        <w:pStyle w:val="TableNote"/>
        <w:rPr>
          <w:rFonts w:ascii="Franklin Gothic Book" w:eastAsia="Calibri" w:hAnsi="Franklin Gothic Book"/>
          <w:szCs w:val="20"/>
        </w:rPr>
      </w:pPr>
      <w:r w:rsidRPr="00CB0607">
        <w:rPr>
          <w:i/>
          <w:iCs/>
        </w:rPr>
        <w:t>Note.</w:t>
      </w:r>
      <w:r w:rsidRPr="00CB0607">
        <w:t> </w:t>
      </w:r>
      <w:r w:rsidRPr="00CB0607">
        <w:rPr>
          <w:shd w:val="clear" w:color="auto" w:fill="FFFFFF"/>
        </w:rPr>
        <w:t>High need = students with high needs; Econ. dis. = students who are economically disadvantaged; SWD = students with disabilities; multirace = students who are multiple races but not Hispanic or Latino</w:t>
      </w:r>
      <w:r w:rsidRPr="00CB0607">
        <w:rPr>
          <w:szCs w:val="20"/>
          <w:shd w:val="clear" w:color="auto" w:fill="FFFFFF"/>
        </w:rPr>
        <w:t>.</w:t>
      </w:r>
    </w:p>
    <w:p w14:paraId="5C45FE6D" w14:textId="77777777" w:rsidR="00E56B75" w:rsidRDefault="00E56B75">
      <w:pPr>
        <w:spacing w:line="240" w:lineRule="auto"/>
        <w:rPr>
          <w:rFonts w:ascii="Franklin Gothic Demi" w:hAnsi="Franklin Gothic Demi"/>
        </w:rPr>
      </w:pPr>
      <w:r>
        <w:br w:type="page"/>
      </w:r>
    </w:p>
    <w:p w14:paraId="577E040F" w14:textId="3872C65D"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16</w:t>
      </w:r>
      <w:r>
        <w:fldChar w:fldCharType="end"/>
      </w:r>
      <w:r w:rsidRPr="00CB0607">
        <w:t xml:space="preserve">. </w:t>
      </w:r>
      <w:r w:rsidR="00D67A53" w:rsidRPr="00CB0607">
        <w:t>Ipswich Public Schools</w:t>
      </w:r>
      <w:r w:rsidRPr="00CB0607">
        <w:t xml:space="preserve">: </w:t>
      </w:r>
      <w:r w:rsidR="00D67A53" w:rsidRPr="00CB0607">
        <w:t>Next-Generation MCAS Math</w:t>
      </w:r>
      <w:r w:rsidR="0076025E" w:rsidRPr="00CB0607">
        <w:t>ematics</w:t>
      </w:r>
      <w:r w:rsidR="00D67A53" w:rsidRPr="00CB0607">
        <w:t xml:space="preserve"> Percent</w:t>
      </w:r>
      <w:r w:rsidR="00C81593" w:rsidRPr="00CB0607">
        <w:t>age</w:t>
      </w:r>
      <w:r w:rsidR="00D67A53" w:rsidRPr="00CB0607">
        <w:t xml:space="preserve"> Meeting and Exceeding Expectations in Grades 3</w:t>
      </w:r>
      <w:r w:rsidR="00C81593" w:rsidRPr="00CB0607">
        <w:t>-</w:t>
      </w:r>
      <w:r w:rsidR="00D67A53" w:rsidRPr="00CB0607">
        <w:t>8 by School, 2021</w:t>
      </w:r>
    </w:p>
    <w:tbl>
      <w:tblPr>
        <w:tblStyle w:val="MSVTable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815A5C" w:rsidRPr="00CB0607" w14:paraId="5D2785B6" w14:textId="77777777" w:rsidTr="006F7F93">
        <w:trPr>
          <w:cnfStyle w:val="100000000000" w:firstRow="1" w:lastRow="0" w:firstColumn="0" w:lastColumn="0" w:oddVBand="0" w:evenVBand="0" w:oddHBand="0" w:evenHBand="0" w:firstRowFirstColumn="0" w:firstRowLastColumn="0" w:lastRowFirstColumn="0" w:lastRowLastColumn="0"/>
          <w:trHeight w:val="1119"/>
        </w:trPr>
        <w:tc>
          <w:tcPr>
            <w:tcW w:w="2681" w:type="dxa"/>
            <w:vAlign w:val="center"/>
          </w:tcPr>
          <w:p w14:paraId="186EA0D9" w14:textId="77777777" w:rsidR="00D67A53" w:rsidRPr="00CB0607" w:rsidRDefault="00D67A53" w:rsidP="006F7F93">
            <w:pPr>
              <w:pStyle w:val="TableColHeadingLeft"/>
              <w:jc w:val="center"/>
            </w:pPr>
            <w:r w:rsidRPr="00CB0607">
              <w:t>School</w:t>
            </w:r>
          </w:p>
        </w:tc>
        <w:tc>
          <w:tcPr>
            <w:tcW w:w="667" w:type="dxa"/>
            <w:textDirection w:val="btLr"/>
            <w:vAlign w:val="center"/>
          </w:tcPr>
          <w:p w14:paraId="671D5FCC" w14:textId="77777777" w:rsidR="00D67A53" w:rsidRPr="00CB0607" w:rsidRDefault="00D67A53" w:rsidP="0076025E">
            <w:pPr>
              <w:pStyle w:val="TableColHeadingLeft"/>
              <w:ind w:left="43" w:right="115"/>
            </w:pPr>
            <w:r w:rsidRPr="00CB0607">
              <w:t>All</w:t>
            </w:r>
          </w:p>
        </w:tc>
        <w:tc>
          <w:tcPr>
            <w:tcW w:w="667" w:type="dxa"/>
            <w:textDirection w:val="btLr"/>
            <w:vAlign w:val="center"/>
          </w:tcPr>
          <w:p w14:paraId="6CF11370" w14:textId="139DCEF4" w:rsidR="00D67A53" w:rsidRPr="00CB0607" w:rsidRDefault="00D67A53" w:rsidP="0076025E">
            <w:pPr>
              <w:pStyle w:val="TableColHeadingLeft"/>
              <w:ind w:left="43" w:right="115"/>
            </w:pPr>
            <w:r w:rsidRPr="00CB0607">
              <w:t xml:space="preserve">High </w:t>
            </w:r>
            <w:r w:rsidR="0076025E" w:rsidRPr="00CB0607">
              <w:t>n</w:t>
            </w:r>
            <w:r w:rsidRPr="00CB0607">
              <w:t>eed</w:t>
            </w:r>
          </w:p>
        </w:tc>
        <w:tc>
          <w:tcPr>
            <w:tcW w:w="667" w:type="dxa"/>
            <w:textDirection w:val="btLr"/>
            <w:vAlign w:val="center"/>
          </w:tcPr>
          <w:p w14:paraId="778392F7" w14:textId="28191E3D" w:rsidR="00D67A53" w:rsidRPr="00CB0607" w:rsidRDefault="00D67A53" w:rsidP="0076025E">
            <w:pPr>
              <w:pStyle w:val="TableColHeadingLeft"/>
              <w:ind w:left="43" w:right="115"/>
            </w:pPr>
            <w:r w:rsidRPr="00CB0607">
              <w:t xml:space="preserve">Econ. </w:t>
            </w:r>
            <w:r w:rsidR="0076025E" w:rsidRPr="00CB0607">
              <w:t>dis</w:t>
            </w:r>
            <w:r w:rsidRPr="00CB0607">
              <w:t>.</w:t>
            </w:r>
          </w:p>
        </w:tc>
        <w:tc>
          <w:tcPr>
            <w:tcW w:w="666" w:type="dxa"/>
            <w:textDirection w:val="btLr"/>
            <w:vAlign w:val="center"/>
          </w:tcPr>
          <w:p w14:paraId="0DAA0180" w14:textId="77777777" w:rsidR="00D67A53" w:rsidRPr="00CB0607" w:rsidRDefault="00D67A53" w:rsidP="0076025E">
            <w:pPr>
              <w:pStyle w:val="TableColHeadingLeft"/>
              <w:ind w:left="43" w:right="115"/>
            </w:pPr>
            <w:r w:rsidRPr="00CB0607">
              <w:t>SWD</w:t>
            </w:r>
          </w:p>
        </w:tc>
        <w:tc>
          <w:tcPr>
            <w:tcW w:w="666" w:type="dxa"/>
            <w:textDirection w:val="btLr"/>
            <w:vAlign w:val="center"/>
          </w:tcPr>
          <w:p w14:paraId="4E08310A" w14:textId="66A9DB75" w:rsidR="00D67A53" w:rsidRPr="00CB0607" w:rsidRDefault="00D67A53" w:rsidP="0076025E">
            <w:pPr>
              <w:pStyle w:val="TableColHeadingLeft"/>
              <w:ind w:left="43" w:right="115"/>
            </w:pPr>
            <w:r w:rsidRPr="00CB0607">
              <w:t>EL</w:t>
            </w:r>
            <w:r w:rsidR="0074302C" w:rsidRPr="00CB0607">
              <w:t>s</w:t>
            </w:r>
            <w:r w:rsidRPr="00CB0607">
              <w:t xml:space="preserve"> and </w:t>
            </w:r>
            <w:r w:rsidR="0074302C" w:rsidRPr="00CB0607">
              <w:t xml:space="preserve">former </w:t>
            </w:r>
            <w:r w:rsidRPr="00CB0607">
              <w:t>EL</w:t>
            </w:r>
            <w:r w:rsidR="0074302C" w:rsidRPr="00CB0607">
              <w:t>s</w:t>
            </w:r>
          </w:p>
        </w:tc>
        <w:tc>
          <w:tcPr>
            <w:tcW w:w="666" w:type="dxa"/>
            <w:textDirection w:val="btLr"/>
            <w:vAlign w:val="center"/>
          </w:tcPr>
          <w:p w14:paraId="2B4E268C" w14:textId="77777777" w:rsidR="00D67A53" w:rsidRPr="00CB0607" w:rsidRDefault="00D67A53" w:rsidP="0076025E">
            <w:pPr>
              <w:pStyle w:val="TableColHeadingLeft"/>
              <w:ind w:left="43" w:right="115"/>
            </w:pPr>
            <w:r w:rsidRPr="00CB0607">
              <w:t>African American</w:t>
            </w:r>
          </w:p>
        </w:tc>
        <w:tc>
          <w:tcPr>
            <w:tcW w:w="666" w:type="dxa"/>
            <w:textDirection w:val="btLr"/>
            <w:vAlign w:val="center"/>
          </w:tcPr>
          <w:p w14:paraId="7029A17F" w14:textId="77777777" w:rsidR="00D67A53" w:rsidRPr="00CB0607" w:rsidRDefault="00D67A53" w:rsidP="0076025E">
            <w:pPr>
              <w:pStyle w:val="TableColHeadingLeft"/>
              <w:ind w:left="43" w:right="115"/>
            </w:pPr>
            <w:r w:rsidRPr="00CB0607">
              <w:t>Asian</w:t>
            </w:r>
          </w:p>
        </w:tc>
        <w:tc>
          <w:tcPr>
            <w:tcW w:w="666" w:type="dxa"/>
            <w:textDirection w:val="btLr"/>
            <w:vAlign w:val="center"/>
          </w:tcPr>
          <w:p w14:paraId="082580C6" w14:textId="77777777" w:rsidR="00D67A53" w:rsidRPr="00CB0607" w:rsidRDefault="00D67A53" w:rsidP="0076025E">
            <w:pPr>
              <w:pStyle w:val="TableColHeadingLeft"/>
              <w:ind w:left="43" w:right="115"/>
            </w:pPr>
            <w:r w:rsidRPr="00CB0607">
              <w:t>Hispanic</w:t>
            </w:r>
          </w:p>
        </w:tc>
        <w:tc>
          <w:tcPr>
            <w:tcW w:w="666" w:type="dxa"/>
            <w:textDirection w:val="btLr"/>
            <w:vAlign w:val="center"/>
          </w:tcPr>
          <w:p w14:paraId="21C9D451" w14:textId="1D54F46B" w:rsidR="00D67A53" w:rsidRPr="00CB0607" w:rsidRDefault="00D67A53" w:rsidP="0076025E">
            <w:pPr>
              <w:pStyle w:val="TableColHeadingLeft"/>
              <w:ind w:left="43" w:right="115"/>
            </w:pPr>
            <w:r w:rsidRPr="00CB0607">
              <w:t>Multirace</w:t>
            </w:r>
          </w:p>
        </w:tc>
        <w:tc>
          <w:tcPr>
            <w:tcW w:w="666" w:type="dxa"/>
            <w:textDirection w:val="btLr"/>
            <w:vAlign w:val="center"/>
          </w:tcPr>
          <w:p w14:paraId="56E2FD98" w14:textId="77777777" w:rsidR="00D67A53" w:rsidRPr="00CB0607" w:rsidRDefault="00D67A53" w:rsidP="0076025E">
            <w:pPr>
              <w:pStyle w:val="TableColHeadingLeft"/>
              <w:ind w:left="43" w:right="115"/>
            </w:pPr>
            <w:r w:rsidRPr="00CB0607">
              <w:t>White</w:t>
            </w:r>
          </w:p>
        </w:tc>
      </w:tr>
      <w:tr w:rsidR="00D67A53" w:rsidRPr="00CB0607" w14:paraId="01FD0B4A" w14:textId="77777777" w:rsidTr="0076025E">
        <w:trPr>
          <w:cnfStyle w:val="000000100000" w:firstRow="0" w:lastRow="0" w:firstColumn="0" w:lastColumn="0" w:oddVBand="0" w:evenVBand="0" w:oddHBand="1" w:evenHBand="0" w:firstRowFirstColumn="0" w:firstRowLastColumn="0" w:lastRowFirstColumn="0" w:lastRowLastColumn="0"/>
        </w:trPr>
        <w:tc>
          <w:tcPr>
            <w:tcW w:w="2681" w:type="dxa"/>
          </w:tcPr>
          <w:p w14:paraId="50417A9F" w14:textId="77777777" w:rsidR="00D67A53" w:rsidRPr="00CB0607" w:rsidRDefault="00D67A53" w:rsidP="005D13E7">
            <w:pPr>
              <w:rPr>
                <w:sz w:val="20"/>
                <w:szCs w:val="20"/>
              </w:rPr>
            </w:pPr>
            <w:r w:rsidRPr="00CB0607">
              <w:rPr>
                <w:sz w:val="20"/>
                <w:szCs w:val="20"/>
              </w:rPr>
              <w:t>Doyon Memorial</w:t>
            </w:r>
          </w:p>
        </w:tc>
        <w:tc>
          <w:tcPr>
            <w:tcW w:w="667" w:type="dxa"/>
          </w:tcPr>
          <w:p w14:paraId="7B0A07FD" w14:textId="77777777" w:rsidR="00D67A53" w:rsidRPr="00CB0607" w:rsidRDefault="00D67A53" w:rsidP="00815A5C">
            <w:pPr>
              <w:pStyle w:val="TableTextCentered"/>
              <w:rPr>
                <w:szCs w:val="20"/>
              </w:rPr>
            </w:pPr>
            <w:r w:rsidRPr="00CB0607">
              <w:rPr>
                <w:szCs w:val="20"/>
              </w:rPr>
              <w:t>29%</w:t>
            </w:r>
          </w:p>
        </w:tc>
        <w:tc>
          <w:tcPr>
            <w:tcW w:w="667" w:type="dxa"/>
          </w:tcPr>
          <w:p w14:paraId="4AE17A22" w14:textId="77777777" w:rsidR="00D67A53" w:rsidRPr="00CB0607" w:rsidRDefault="00D67A53" w:rsidP="00815A5C">
            <w:pPr>
              <w:pStyle w:val="TableTextCentered"/>
              <w:rPr>
                <w:szCs w:val="20"/>
              </w:rPr>
            </w:pPr>
            <w:r w:rsidRPr="00CB0607">
              <w:rPr>
                <w:szCs w:val="20"/>
              </w:rPr>
              <w:t>17%</w:t>
            </w:r>
          </w:p>
        </w:tc>
        <w:tc>
          <w:tcPr>
            <w:tcW w:w="667" w:type="dxa"/>
          </w:tcPr>
          <w:p w14:paraId="471742B1" w14:textId="77777777" w:rsidR="00D67A53" w:rsidRPr="00CB0607" w:rsidRDefault="00D67A53" w:rsidP="00815A5C">
            <w:pPr>
              <w:pStyle w:val="TableTextCentered"/>
              <w:rPr>
                <w:szCs w:val="20"/>
              </w:rPr>
            </w:pPr>
            <w:r w:rsidRPr="00CB0607">
              <w:rPr>
                <w:szCs w:val="20"/>
              </w:rPr>
              <w:t>20%</w:t>
            </w:r>
          </w:p>
        </w:tc>
        <w:tc>
          <w:tcPr>
            <w:tcW w:w="666" w:type="dxa"/>
          </w:tcPr>
          <w:p w14:paraId="6266600F" w14:textId="77777777" w:rsidR="00D67A53" w:rsidRPr="00CB0607" w:rsidRDefault="00D67A53" w:rsidP="00815A5C">
            <w:pPr>
              <w:pStyle w:val="TableTextCentered"/>
              <w:rPr>
                <w:szCs w:val="20"/>
              </w:rPr>
            </w:pPr>
            <w:r w:rsidRPr="00CB0607">
              <w:rPr>
                <w:szCs w:val="20"/>
              </w:rPr>
              <w:t>15%</w:t>
            </w:r>
          </w:p>
        </w:tc>
        <w:tc>
          <w:tcPr>
            <w:tcW w:w="666" w:type="dxa"/>
          </w:tcPr>
          <w:p w14:paraId="0C7FFE89" w14:textId="77777777" w:rsidR="00D67A53" w:rsidRPr="00CB0607" w:rsidRDefault="00D67A53" w:rsidP="00815A5C">
            <w:pPr>
              <w:pStyle w:val="TableTextCentered"/>
              <w:rPr>
                <w:szCs w:val="20"/>
              </w:rPr>
            </w:pPr>
            <w:r w:rsidRPr="00CB0607">
              <w:rPr>
                <w:szCs w:val="20"/>
              </w:rPr>
              <w:t>10%</w:t>
            </w:r>
          </w:p>
        </w:tc>
        <w:tc>
          <w:tcPr>
            <w:tcW w:w="666" w:type="dxa"/>
          </w:tcPr>
          <w:p w14:paraId="25549481" w14:textId="2F1AC684" w:rsidR="00D67A53" w:rsidRPr="00CB0607" w:rsidRDefault="006F7F93" w:rsidP="00815A5C">
            <w:pPr>
              <w:pStyle w:val="TableTextCentered"/>
              <w:rPr>
                <w:szCs w:val="20"/>
              </w:rPr>
            </w:pPr>
            <w:r>
              <w:rPr>
                <w:szCs w:val="20"/>
              </w:rPr>
              <w:t>NA</w:t>
            </w:r>
          </w:p>
        </w:tc>
        <w:tc>
          <w:tcPr>
            <w:tcW w:w="666" w:type="dxa"/>
          </w:tcPr>
          <w:p w14:paraId="38D1DE53" w14:textId="485E6D93" w:rsidR="00D67A53" w:rsidRPr="00CB0607" w:rsidRDefault="006F7F93" w:rsidP="00815A5C">
            <w:pPr>
              <w:pStyle w:val="TableTextCentered"/>
              <w:rPr>
                <w:szCs w:val="20"/>
              </w:rPr>
            </w:pPr>
            <w:r>
              <w:rPr>
                <w:szCs w:val="20"/>
              </w:rPr>
              <w:t>NA</w:t>
            </w:r>
          </w:p>
        </w:tc>
        <w:tc>
          <w:tcPr>
            <w:tcW w:w="666" w:type="dxa"/>
          </w:tcPr>
          <w:p w14:paraId="664AD83D" w14:textId="7D9C8706" w:rsidR="00D67A53" w:rsidRPr="00CB0607" w:rsidRDefault="006F7F93" w:rsidP="00815A5C">
            <w:pPr>
              <w:pStyle w:val="TableTextCentered"/>
              <w:rPr>
                <w:szCs w:val="20"/>
              </w:rPr>
            </w:pPr>
            <w:r>
              <w:rPr>
                <w:szCs w:val="20"/>
              </w:rPr>
              <w:t>NA</w:t>
            </w:r>
          </w:p>
        </w:tc>
        <w:tc>
          <w:tcPr>
            <w:tcW w:w="666" w:type="dxa"/>
          </w:tcPr>
          <w:p w14:paraId="60567DF1" w14:textId="65A3E7F4" w:rsidR="00D67A53" w:rsidRPr="00CB0607" w:rsidRDefault="006F7F93" w:rsidP="00815A5C">
            <w:pPr>
              <w:pStyle w:val="TableTextCentered"/>
              <w:rPr>
                <w:szCs w:val="20"/>
              </w:rPr>
            </w:pPr>
            <w:r>
              <w:rPr>
                <w:szCs w:val="20"/>
              </w:rPr>
              <w:t>NA</w:t>
            </w:r>
          </w:p>
        </w:tc>
        <w:tc>
          <w:tcPr>
            <w:tcW w:w="666" w:type="dxa"/>
          </w:tcPr>
          <w:p w14:paraId="712A61F6" w14:textId="77777777" w:rsidR="00D67A53" w:rsidRPr="00CB0607" w:rsidRDefault="00D67A53" w:rsidP="00815A5C">
            <w:pPr>
              <w:pStyle w:val="TableTextCentered"/>
              <w:rPr>
                <w:szCs w:val="20"/>
              </w:rPr>
            </w:pPr>
            <w:r w:rsidRPr="00CB0607">
              <w:rPr>
                <w:szCs w:val="20"/>
              </w:rPr>
              <w:t>31%</w:t>
            </w:r>
          </w:p>
        </w:tc>
      </w:tr>
      <w:tr w:rsidR="00D67A53" w:rsidRPr="00CB0607" w14:paraId="2FCB0474" w14:textId="77777777" w:rsidTr="0076025E">
        <w:tc>
          <w:tcPr>
            <w:tcW w:w="2681" w:type="dxa"/>
          </w:tcPr>
          <w:p w14:paraId="63A6BF2B" w14:textId="77777777" w:rsidR="00D67A53" w:rsidRPr="00CB0607" w:rsidRDefault="00D67A53" w:rsidP="005D13E7">
            <w:pPr>
              <w:rPr>
                <w:sz w:val="20"/>
                <w:szCs w:val="20"/>
              </w:rPr>
            </w:pPr>
            <w:r w:rsidRPr="00CB0607">
              <w:rPr>
                <w:sz w:val="20"/>
                <w:szCs w:val="20"/>
              </w:rPr>
              <w:t>Winthrop</w:t>
            </w:r>
          </w:p>
        </w:tc>
        <w:tc>
          <w:tcPr>
            <w:tcW w:w="667" w:type="dxa"/>
          </w:tcPr>
          <w:p w14:paraId="0F00B1B0" w14:textId="77777777" w:rsidR="00D67A53" w:rsidRPr="00CB0607" w:rsidRDefault="00D67A53" w:rsidP="00815A5C">
            <w:pPr>
              <w:pStyle w:val="TableTextCentered"/>
              <w:rPr>
                <w:szCs w:val="20"/>
              </w:rPr>
            </w:pPr>
            <w:r w:rsidRPr="00CB0607">
              <w:rPr>
                <w:szCs w:val="20"/>
              </w:rPr>
              <w:t>32%</w:t>
            </w:r>
          </w:p>
        </w:tc>
        <w:tc>
          <w:tcPr>
            <w:tcW w:w="667" w:type="dxa"/>
          </w:tcPr>
          <w:p w14:paraId="28AD67FC" w14:textId="77777777" w:rsidR="00D67A53" w:rsidRPr="00CB0607" w:rsidRDefault="00D67A53" w:rsidP="00815A5C">
            <w:pPr>
              <w:pStyle w:val="TableTextCentered"/>
              <w:rPr>
                <w:szCs w:val="20"/>
              </w:rPr>
            </w:pPr>
            <w:r w:rsidRPr="00CB0607">
              <w:rPr>
                <w:szCs w:val="20"/>
              </w:rPr>
              <w:t>16%</w:t>
            </w:r>
          </w:p>
        </w:tc>
        <w:tc>
          <w:tcPr>
            <w:tcW w:w="667" w:type="dxa"/>
          </w:tcPr>
          <w:p w14:paraId="1F7AE71F" w14:textId="77777777" w:rsidR="00D67A53" w:rsidRPr="00CB0607" w:rsidRDefault="00D67A53" w:rsidP="00815A5C">
            <w:pPr>
              <w:pStyle w:val="TableTextCentered"/>
              <w:rPr>
                <w:szCs w:val="20"/>
              </w:rPr>
            </w:pPr>
            <w:r w:rsidRPr="00CB0607">
              <w:rPr>
                <w:szCs w:val="20"/>
              </w:rPr>
              <w:t>13%</w:t>
            </w:r>
          </w:p>
        </w:tc>
        <w:tc>
          <w:tcPr>
            <w:tcW w:w="666" w:type="dxa"/>
          </w:tcPr>
          <w:p w14:paraId="4901490F" w14:textId="77777777" w:rsidR="00D67A53" w:rsidRPr="00CB0607" w:rsidRDefault="00D67A53" w:rsidP="00815A5C">
            <w:pPr>
              <w:pStyle w:val="TableTextCentered"/>
              <w:rPr>
                <w:szCs w:val="20"/>
              </w:rPr>
            </w:pPr>
            <w:r w:rsidRPr="00CB0607">
              <w:rPr>
                <w:szCs w:val="20"/>
              </w:rPr>
              <w:t>11%</w:t>
            </w:r>
          </w:p>
        </w:tc>
        <w:tc>
          <w:tcPr>
            <w:tcW w:w="666" w:type="dxa"/>
          </w:tcPr>
          <w:p w14:paraId="515C9226" w14:textId="77777777" w:rsidR="00D67A53" w:rsidRPr="00CB0607" w:rsidRDefault="00D67A53" w:rsidP="00815A5C">
            <w:pPr>
              <w:pStyle w:val="TableTextCentered"/>
              <w:rPr>
                <w:szCs w:val="20"/>
              </w:rPr>
            </w:pPr>
            <w:r w:rsidRPr="00CB0607">
              <w:rPr>
                <w:szCs w:val="20"/>
              </w:rPr>
              <w:t>55%</w:t>
            </w:r>
          </w:p>
        </w:tc>
        <w:tc>
          <w:tcPr>
            <w:tcW w:w="666" w:type="dxa"/>
          </w:tcPr>
          <w:p w14:paraId="675FA381" w14:textId="7C93C420" w:rsidR="00D67A53" w:rsidRPr="00CB0607" w:rsidRDefault="006F7F93" w:rsidP="00815A5C">
            <w:pPr>
              <w:pStyle w:val="TableTextCentered"/>
              <w:rPr>
                <w:szCs w:val="20"/>
              </w:rPr>
            </w:pPr>
            <w:r>
              <w:rPr>
                <w:szCs w:val="20"/>
              </w:rPr>
              <w:t>NA</w:t>
            </w:r>
          </w:p>
        </w:tc>
        <w:tc>
          <w:tcPr>
            <w:tcW w:w="666" w:type="dxa"/>
          </w:tcPr>
          <w:p w14:paraId="5B1074B0" w14:textId="36D4CCE7" w:rsidR="00D67A53" w:rsidRPr="00CB0607" w:rsidRDefault="006F7F93" w:rsidP="00815A5C">
            <w:pPr>
              <w:pStyle w:val="TableTextCentered"/>
              <w:rPr>
                <w:szCs w:val="20"/>
              </w:rPr>
            </w:pPr>
            <w:r>
              <w:rPr>
                <w:szCs w:val="20"/>
              </w:rPr>
              <w:t>NA</w:t>
            </w:r>
          </w:p>
        </w:tc>
        <w:tc>
          <w:tcPr>
            <w:tcW w:w="666" w:type="dxa"/>
          </w:tcPr>
          <w:p w14:paraId="21596233" w14:textId="77777777" w:rsidR="00D67A53" w:rsidRPr="00CB0607" w:rsidRDefault="00D67A53" w:rsidP="00815A5C">
            <w:pPr>
              <w:pStyle w:val="TableTextCentered"/>
              <w:rPr>
                <w:szCs w:val="20"/>
              </w:rPr>
            </w:pPr>
            <w:r w:rsidRPr="00CB0607">
              <w:rPr>
                <w:szCs w:val="20"/>
              </w:rPr>
              <w:t>35%</w:t>
            </w:r>
          </w:p>
        </w:tc>
        <w:tc>
          <w:tcPr>
            <w:tcW w:w="666" w:type="dxa"/>
          </w:tcPr>
          <w:p w14:paraId="7D190555" w14:textId="77777777" w:rsidR="00D67A53" w:rsidRPr="00CB0607" w:rsidRDefault="00D67A53" w:rsidP="00815A5C">
            <w:pPr>
              <w:pStyle w:val="TableTextCentered"/>
              <w:rPr>
                <w:szCs w:val="20"/>
              </w:rPr>
            </w:pPr>
            <w:r w:rsidRPr="00CB0607">
              <w:rPr>
                <w:szCs w:val="20"/>
              </w:rPr>
              <w:t>18%</w:t>
            </w:r>
          </w:p>
        </w:tc>
        <w:tc>
          <w:tcPr>
            <w:tcW w:w="666" w:type="dxa"/>
          </w:tcPr>
          <w:p w14:paraId="43EE80AB" w14:textId="77777777" w:rsidR="00D67A53" w:rsidRPr="00CB0607" w:rsidRDefault="00D67A53" w:rsidP="00815A5C">
            <w:pPr>
              <w:pStyle w:val="TableTextCentered"/>
              <w:rPr>
                <w:szCs w:val="20"/>
              </w:rPr>
            </w:pPr>
            <w:r w:rsidRPr="00CB0607">
              <w:rPr>
                <w:szCs w:val="20"/>
              </w:rPr>
              <w:t>33%</w:t>
            </w:r>
          </w:p>
        </w:tc>
      </w:tr>
      <w:tr w:rsidR="00D67A53" w:rsidRPr="00CB0607" w14:paraId="1E279368" w14:textId="77777777" w:rsidTr="0076025E">
        <w:trPr>
          <w:cnfStyle w:val="000000100000" w:firstRow="0" w:lastRow="0" w:firstColumn="0" w:lastColumn="0" w:oddVBand="0" w:evenVBand="0" w:oddHBand="1" w:evenHBand="0" w:firstRowFirstColumn="0" w:firstRowLastColumn="0" w:lastRowFirstColumn="0" w:lastRowLastColumn="0"/>
        </w:trPr>
        <w:tc>
          <w:tcPr>
            <w:tcW w:w="2681" w:type="dxa"/>
          </w:tcPr>
          <w:p w14:paraId="1A7691F0" w14:textId="77777777" w:rsidR="00D67A53" w:rsidRPr="00CB0607" w:rsidRDefault="00D67A53" w:rsidP="005D13E7">
            <w:pPr>
              <w:rPr>
                <w:sz w:val="20"/>
                <w:szCs w:val="20"/>
              </w:rPr>
            </w:pPr>
            <w:r w:rsidRPr="00CB0607">
              <w:rPr>
                <w:sz w:val="20"/>
                <w:szCs w:val="20"/>
              </w:rPr>
              <w:t>Ipswich Middle</w:t>
            </w:r>
          </w:p>
        </w:tc>
        <w:tc>
          <w:tcPr>
            <w:tcW w:w="667" w:type="dxa"/>
          </w:tcPr>
          <w:p w14:paraId="51C955B7" w14:textId="77777777" w:rsidR="00D67A53" w:rsidRPr="00CB0607" w:rsidRDefault="00D67A53" w:rsidP="00815A5C">
            <w:pPr>
              <w:pStyle w:val="TableTextCentered"/>
              <w:rPr>
                <w:szCs w:val="20"/>
              </w:rPr>
            </w:pPr>
            <w:r w:rsidRPr="00CB0607">
              <w:rPr>
                <w:szCs w:val="20"/>
              </w:rPr>
              <w:t>43%</w:t>
            </w:r>
          </w:p>
        </w:tc>
        <w:tc>
          <w:tcPr>
            <w:tcW w:w="667" w:type="dxa"/>
          </w:tcPr>
          <w:p w14:paraId="33EA29CB" w14:textId="77777777" w:rsidR="00D67A53" w:rsidRPr="00CB0607" w:rsidRDefault="00D67A53" w:rsidP="00815A5C">
            <w:pPr>
              <w:pStyle w:val="TableTextCentered"/>
              <w:rPr>
                <w:szCs w:val="20"/>
              </w:rPr>
            </w:pPr>
            <w:r w:rsidRPr="00CB0607">
              <w:rPr>
                <w:szCs w:val="20"/>
              </w:rPr>
              <w:t>15%</w:t>
            </w:r>
          </w:p>
        </w:tc>
        <w:tc>
          <w:tcPr>
            <w:tcW w:w="667" w:type="dxa"/>
          </w:tcPr>
          <w:p w14:paraId="39522232" w14:textId="77777777" w:rsidR="00D67A53" w:rsidRPr="00CB0607" w:rsidRDefault="00D67A53" w:rsidP="00815A5C">
            <w:pPr>
              <w:pStyle w:val="TableTextCentered"/>
              <w:rPr>
                <w:szCs w:val="20"/>
              </w:rPr>
            </w:pPr>
            <w:r w:rsidRPr="00CB0607">
              <w:rPr>
                <w:szCs w:val="20"/>
              </w:rPr>
              <w:t>11%</w:t>
            </w:r>
          </w:p>
        </w:tc>
        <w:tc>
          <w:tcPr>
            <w:tcW w:w="666" w:type="dxa"/>
          </w:tcPr>
          <w:p w14:paraId="1EF69CA7" w14:textId="41E4D379" w:rsidR="00D67A53" w:rsidRPr="00CB0607" w:rsidRDefault="00D67A53" w:rsidP="00815A5C">
            <w:pPr>
              <w:pStyle w:val="TableTextCentered"/>
              <w:rPr>
                <w:szCs w:val="20"/>
              </w:rPr>
            </w:pPr>
            <w:r w:rsidRPr="00CB0607">
              <w:rPr>
                <w:szCs w:val="20"/>
              </w:rPr>
              <w:t>8%</w:t>
            </w:r>
          </w:p>
        </w:tc>
        <w:tc>
          <w:tcPr>
            <w:tcW w:w="666" w:type="dxa"/>
          </w:tcPr>
          <w:p w14:paraId="75E466E4" w14:textId="77777777" w:rsidR="00D67A53" w:rsidRPr="00CB0607" w:rsidRDefault="00D67A53" w:rsidP="00815A5C">
            <w:pPr>
              <w:pStyle w:val="TableTextCentered"/>
              <w:rPr>
                <w:szCs w:val="20"/>
              </w:rPr>
            </w:pPr>
            <w:r w:rsidRPr="00CB0607">
              <w:rPr>
                <w:szCs w:val="20"/>
              </w:rPr>
              <w:t>33%</w:t>
            </w:r>
          </w:p>
        </w:tc>
        <w:tc>
          <w:tcPr>
            <w:tcW w:w="666" w:type="dxa"/>
          </w:tcPr>
          <w:p w14:paraId="564C29D2" w14:textId="6326E69F" w:rsidR="00D67A53" w:rsidRPr="00CB0607" w:rsidRDefault="006F7F93" w:rsidP="00815A5C">
            <w:pPr>
              <w:pStyle w:val="TableTextCentered"/>
              <w:rPr>
                <w:szCs w:val="20"/>
              </w:rPr>
            </w:pPr>
            <w:r>
              <w:rPr>
                <w:szCs w:val="20"/>
              </w:rPr>
              <w:t>NA</w:t>
            </w:r>
          </w:p>
        </w:tc>
        <w:tc>
          <w:tcPr>
            <w:tcW w:w="666" w:type="dxa"/>
          </w:tcPr>
          <w:p w14:paraId="42ED33D5" w14:textId="15CDA57D" w:rsidR="00D67A53" w:rsidRPr="00CB0607" w:rsidRDefault="006F7F93" w:rsidP="00815A5C">
            <w:pPr>
              <w:pStyle w:val="TableTextCentered"/>
              <w:rPr>
                <w:szCs w:val="20"/>
              </w:rPr>
            </w:pPr>
            <w:r>
              <w:rPr>
                <w:szCs w:val="20"/>
              </w:rPr>
              <w:t>NA</w:t>
            </w:r>
          </w:p>
        </w:tc>
        <w:tc>
          <w:tcPr>
            <w:tcW w:w="666" w:type="dxa"/>
          </w:tcPr>
          <w:p w14:paraId="20EA445A" w14:textId="77777777" w:rsidR="00D67A53" w:rsidRPr="00CB0607" w:rsidRDefault="00D67A53" w:rsidP="00815A5C">
            <w:pPr>
              <w:pStyle w:val="TableTextCentered"/>
              <w:rPr>
                <w:szCs w:val="20"/>
              </w:rPr>
            </w:pPr>
            <w:r w:rsidRPr="00CB0607">
              <w:rPr>
                <w:szCs w:val="20"/>
              </w:rPr>
              <w:t>24%</w:t>
            </w:r>
          </w:p>
        </w:tc>
        <w:tc>
          <w:tcPr>
            <w:tcW w:w="666" w:type="dxa"/>
          </w:tcPr>
          <w:p w14:paraId="564CFF98" w14:textId="77777777" w:rsidR="00D67A53" w:rsidRPr="00CB0607" w:rsidRDefault="00D67A53" w:rsidP="00815A5C">
            <w:pPr>
              <w:pStyle w:val="TableTextCentered"/>
              <w:rPr>
                <w:szCs w:val="20"/>
              </w:rPr>
            </w:pPr>
            <w:r w:rsidRPr="00CB0607">
              <w:rPr>
                <w:szCs w:val="20"/>
              </w:rPr>
              <w:t>42%</w:t>
            </w:r>
          </w:p>
        </w:tc>
        <w:tc>
          <w:tcPr>
            <w:tcW w:w="666" w:type="dxa"/>
          </w:tcPr>
          <w:p w14:paraId="62F64E52" w14:textId="77777777" w:rsidR="00D67A53" w:rsidRPr="00CB0607" w:rsidRDefault="00D67A53" w:rsidP="00815A5C">
            <w:pPr>
              <w:pStyle w:val="TableTextCentered"/>
              <w:rPr>
                <w:szCs w:val="20"/>
              </w:rPr>
            </w:pPr>
            <w:r w:rsidRPr="00CB0607">
              <w:rPr>
                <w:szCs w:val="20"/>
              </w:rPr>
              <w:t>46%</w:t>
            </w:r>
          </w:p>
        </w:tc>
      </w:tr>
      <w:tr w:rsidR="00D67A53" w:rsidRPr="00CB0607" w14:paraId="6DB092D3" w14:textId="77777777" w:rsidTr="0076025E">
        <w:tc>
          <w:tcPr>
            <w:tcW w:w="2681" w:type="dxa"/>
          </w:tcPr>
          <w:p w14:paraId="6F4EBAAB" w14:textId="77777777" w:rsidR="00D67A53" w:rsidRPr="00CB0607" w:rsidRDefault="00D67A53" w:rsidP="005D13E7">
            <w:pPr>
              <w:rPr>
                <w:sz w:val="20"/>
                <w:szCs w:val="20"/>
              </w:rPr>
            </w:pPr>
            <w:r w:rsidRPr="00CB0607">
              <w:rPr>
                <w:sz w:val="20"/>
                <w:szCs w:val="20"/>
              </w:rPr>
              <w:t>Ipswich High</w:t>
            </w:r>
          </w:p>
        </w:tc>
        <w:tc>
          <w:tcPr>
            <w:tcW w:w="667" w:type="dxa"/>
          </w:tcPr>
          <w:p w14:paraId="3A5C33AC" w14:textId="2E9F5D55" w:rsidR="00D67A53" w:rsidRPr="00CB0607" w:rsidRDefault="006F7F93" w:rsidP="00815A5C">
            <w:pPr>
              <w:pStyle w:val="TableTextCentered"/>
              <w:rPr>
                <w:szCs w:val="20"/>
              </w:rPr>
            </w:pPr>
            <w:r>
              <w:rPr>
                <w:szCs w:val="20"/>
              </w:rPr>
              <w:t>NA</w:t>
            </w:r>
          </w:p>
        </w:tc>
        <w:tc>
          <w:tcPr>
            <w:tcW w:w="667" w:type="dxa"/>
          </w:tcPr>
          <w:p w14:paraId="7E372991" w14:textId="64E2CEA0" w:rsidR="00D67A53" w:rsidRPr="00CB0607" w:rsidRDefault="006F7F93" w:rsidP="00815A5C">
            <w:pPr>
              <w:pStyle w:val="TableTextCentered"/>
              <w:rPr>
                <w:szCs w:val="20"/>
              </w:rPr>
            </w:pPr>
            <w:r>
              <w:rPr>
                <w:szCs w:val="20"/>
              </w:rPr>
              <w:t>NA</w:t>
            </w:r>
          </w:p>
        </w:tc>
        <w:tc>
          <w:tcPr>
            <w:tcW w:w="667" w:type="dxa"/>
          </w:tcPr>
          <w:p w14:paraId="2542A8F2" w14:textId="4E359F0B" w:rsidR="00D67A53" w:rsidRPr="00CB0607" w:rsidRDefault="006F7F93" w:rsidP="00815A5C">
            <w:pPr>
              <w:pStyle w:val="TableTextCentered"/>
              <w:rPr>
                <w:szCs w:val="20"/>
              </w:rPr>
            </w:pPr>
            <w:r>
              <w:rPr>
                <w:szCs w:val="20"/>
              </w:rPr>
              <w:t>NA</w:t>
            </w:r>
          </w:p>
        </w:tc>
        <w:tc>
          <w:tcPr>
            <w:tcW w:w="666" w:type="dxa"/>
          </w:tcPr>
          <w:p w14:paraId="09581CC4" w14:textId="33F6325E" w:rsidR="00D67A53" w:rsidRPr="00CB0607" w:rsidRDefault="006F7F93" w:rsidP="00815A5C">
            <w:pPr>
              <w:pStyle w:val="TableTextCentered"/>
              <w:rPr>
                <w:szCs w:val="20"/>
              </w:rPr>
            </w:pPr>
            <w:r>
              <w:rPr>
                <w:szCs w:val="20"/>
              </w:rPr>
              <w:t>NA</w:t>
            </w:r>
          </w:p>
        </w:tc>
        <w:tc>
          <w:tcPr>
            <w:tcW w:w="666" w:type="dxa"/>
          </w:tcPr>
          <w:p w14:paraId="14543E4F" w14:textId="4D2BF8EE" w:rsidR="00D67A53" w:rsidRPr="00CB0607" w:rsidRDefault="006F7F93" w:rsidP="00815A5C">
            <w:pPr>
              <w:pStyle w:val="TableTextCentered"/>
              <w:rPr>
                <w:szCs w:val="20"/>
              </w:rPr>
            </w:pPr>
            <w:r>
              <w:rPr>
                <w:szCs w:val="20"/>
              </w:rPr>
              <w:t>NA</w:t>
            </w:r>
          </w:p>
        </w:tc>
        <w:tc>
          <w:tcPr>
            <w:tcW w:w="666" w:type="dxa"/>
          </w:tcPr>
          <w:p w14:paraId="7EE70B87" w14:textId="47D3A647" w:rsidR="00D67A53" w:rsidRPr="00CB0607" w:rsidRDefault="006F7F93" w:rsidP="00815A5C">
            <w:pPr>
              <w:pStyle w:val="TableTextCentered"/>
              <w:rPr>
                <w:szCs w:val="20"/>
              </w:rPr>
            </w:pPr>
            <w:r>
              <w:rPr>
                <w:szCs w:val="20"/>
              </w:rPr>
              <w:t>NA</w:t>
            </w:r>
          </w:p>
        </w:tc>
        <w:tc>
          <w:tcPr>
            <w:tcW w:w="666" w:type="dxa"/>
          </w:tcPr>
          <w:p w14:paraId="00B2280B" w14:textId="7189456A" w:rsidR="00D67A53" w:rsidRPr="00CB0607" w:rsidRDefault="006F7F93" w:rsidP="00815A5C">
            <w:pPr>
              <w:pStyle w:val="TableTextCentered"/>
              <w:rPr>
                <w:szCs w:val="20"/>
              </w:rPr>
            </w:pPr>
            <w:r>
              <w:rPr>
                <w:szCs w:val="20"/>
              </w:rPr>
              <w:t>NA</w:t>
            </w:r>
          </w:p>
        </w:tc>
        <w:tc>
          <w:tcPr>
            <w:tcW w:w="666" w:type="dxa"/>
          </w:tcPr>
          <w:p w14:paraId="4DB6D3FC" w14:textId="359FA23A" w:rsidR="00D67A53" w:rsidRPr="00CB0607" w:rsidRDefault="006F7F93" w:rsidP="00815A5C">
            <w:pPr>
              <w:pStyle w:val="TableTextCentered"/>
              <w:rPr>
                <w:szCs w:val="20"/>
              </w:rPr>
            </w:pPr>
            <w:r>
              <w:rPr>
                <w:szCs w:val="20"/>
              </w:rPr>
              <w:t>NA</w:t>
            </w:r>
          </w:p>
        </w:tc>
        <w:tc>
          <w:tcPr>
            <w:tcW w:w="666" w:type="dxa"/>
          </w:tcPr>
          <w:p w14:paraId="79EF47E8" w14:textId="773872C5" w:rsidR="00D67A53" w:rsidRPr="00CB0607" w:rsidRDefault="006F7F93" w:rsidP="00815A5C">
            <w:pPr>
              <w:pStyle w:val="TableTextCentered"/>
              <w:rPr>
                <w:szCs w:val="20"/>
              </w:rPr>
            </w:pPr>
            <w:r>
              <w:rPr>
                <w:szCs w:val="20"/>
              </w:rPr>
              <w:t>NA</w:t>
            </w:r>
          </w:p>
        </w:tc>
        <w:tc>
          <w:tcPr>
            <w:tcW w:w="666" w:type="dxa"/>
          </w:tcPr>
          <w:p w14:paraId="6BA68105" w14:textId="1F014873" w:rsidR="00D67A53" w:rsidRPr="00CB0607" w:rsidRDefault="006F7F93" w:rsidP="00815A5C">
            <w:pPr>
              <w:pStyle w:val="TableTextCentered"/>
              <w:rPr>
                <w:szCs w:val="20"/>
              </w:rPr>
            </w:pPr>
            <w:r>
              <w:rPr>
                <w:szCs w:val="20"/>
              </w:rPr>
              <w:t>NA</w:t>
            </w:r>
          </w:p>
        </w:tc>
      </w:tr>
      <w:tr w:rsidR="00D67A53" w:rsidRPr="00CB0607" w14:paraId="51AD1EF8" w14:textId="77777777" w:rsidTr="0076025E">
        <w:trPr>
          <w:cnfStyle w:val="000000100000" w:firstRow="0" w:lastRow="0" w:firstColumn="0" w:lastColumn="0" w:oddVBand="0" w:evenVBand="0" w:oddHBand="1" w:evenHBand="0" w:firstRowFirstColumn="0" w:firstRowLastColumn="0" w:lastRowFirstColumn="0" w:lastRowLastColumn="0"/>
        </w:trPr>
        <w:tc>
          <w:tcPr>
            <w:tcW w:w="2681" w:type="dxa"/>
          </w:tcPr>
          <w:p w14:paraId="29FDAC27" w14:textId="77777777" w:rsidR="00D67A53" w:rsidRPr="00CB0607" w:rsidRDefault="00D67A53" w:rsidP="005D13E7">
            <w:pPr>
              <w:rPr>
                <w:sz w:val="20"/>
                <w:szCs w:val="20"/>
              </w:rPr>
            </w:pPr>
            <w:r w:rsidRPr="00CB0607">
              <w:rPr>
                <w:sz w:val="20"/>
                <w:szCs w:val="20"/>
              </w:rPr>
              <w:t>District</w:t>
            </w:r>
          </w:p>
        </w:tc>
        <w:tc>
          <w:tcPr>
            <w:tcW w:w="667" w:type="dxa"/>
          </w:tcPr>
          <w:p w14:paraId="03C2259E" w14:textId="77777777" w:rsidR="00D67A53" w:rsidRPr="00CB0607" w:rsidRDefault="00D67A53" w:rsidP="00815A5C">
            <w:pPr>
              <w:pStyle w:val="TableTextCentered"/>
              <w:rPr>
                <w:szCs w:val="20"/>
              </w:rPr>
            </w:pPr>
            <w:r w:rsidRPr="00CB0607">
              <w:rPr>
                <w:szCs w:val="20"/>
              </w:rPr>
              <w:t>36%</w:t>
            </w:r>
          </w:p>
        </w:tc>
        <w:tc>
          <w:tcPr>
            <w:tcW w:w="667" w:type="dxa"/>
          </w:tcPr>
          <w:p w14:paraId="4A29E2E2" w14:textId="77777777" w:rsidR="00D67A53" w:rsidRPr="00CB0607" w:rsidRDefault="00D67A53" w:rsidP="00815A5C">
            <w:pPr>
              <w:pStyle w:val="TableTextCentered"/>
              <w:rPr>
                <w:szCs w:val="20"/>
              </w:rPr>
            </w:pPr>
            <w:r w:rsidRPr="00CB0607">
              <w:rPr>
                <w:szCs w:val="20"/>
              </w:rPr>
              <w:t>16%</w:t>
            </w:r>
          </w:p>
        </w:tc>
        <w:tc>
          <w:tcPr>
            <w:tcW w:w="667" w:type="dxa"/>
          </w:tcPr>
          <w:p w14:paraId="43F1D2B1" w14:textId="77777777" w:rsidR="00D67A53" w:rsidRPr="00CB0607" w:rsidRDefault="00D67A53" w:rsidP="00815A5C">
            <w:pPr>
              <w:pStyle w:val="TableTextCentered"/>
              <w:rPr>
                <w:szCs w:val="20"/>
              </w:rPr>
            </w:pPr>
            <w:r w:rsidRPr="00CB0607">
              <w:rPr>
                <w:szCs w:val="20"/>
              </w:rPr>
              <w:t>14%</w:t>
            </w:r>
          </w:p>
        </w:tc>
        <w:tc>
          <w:tcPr>
            <w:tcW w:w="666" w:type="dxa"/>
          </w:tcPr>
          <w:p w14:paraId="2F2C9AEE" w14:textId="77777777" w:rsidR="00D67A53" w:rsidRPr="00CB0607" w:rsidRDefault="00D67A53" w:rsidP="00815A5C">
            <w:pPr>
              <w:pStyle w:val="TableTextCentered"/>
              <w:rPr>
                <w:szCs w:val="20"/>
              </w:rPr>
            </w:pPr>
            <w:r w:rsidRPr="00CB0607">
              <w:rPr>
                <w:szCs w:val="20"/>
              </w:rPr>
              <w:t>11%</w:t>
            </w:r>
          </w:p>
        </w:tc>
        <w:tc>
          <w:tcPr>
            <w:tcW w:w="666" w:type="dxa"/>
          </w:tcPr>
          <w:p w14:paraId="5D407300" w14:textId="77777777" w:rsidR="00D67A53" w:rsidRPr="00CB0607" w:rsidRDefault="00D67A53" w:rsidP="00815A5C">
            <w:pPr>
              <w:pStyle w:val="TableTextCentered"/>
              <w:rPr>
                <w:szCs w:val="20"/>
              </w:rPr>
            </w:pPr>
            <w:r w:rsidRPr="00CB0607">
              <w:rPr>
                <w:szCs w:val="20"/>
              </w:rPr>
              <w:t>33%</w:t>
            </w:r>
          </w:p>
        </w:tc>
        <w:tc>
          <w:tcPr>
            <w:tcW w:w="666" w:type="dxa"/>
          </w:tcPr>
          <w:p w14:paraId="0C88BF57" w14:textId="6CDB5945" w:rsidR="00D67A53" w:rsidRPr="00CB0607" w:rsidRDefault="006F7F93" w:rsidP="00815A5C">
            <w:pPr>
              <w:pStyle w:val="TableTextCentered"/>
              <w:rPr>
                <w:szCs w:val="20"/>
              </w:rPr>
            </w:pPr>
            <w:r>
              <w:rPr>
                <w:szCs w:val="20"/>
              </w:rPr>
              <w:t>NA</w:t>
            </w:r>
          </w:p>
        </w:tc>
        <w:tc>
          <w:tcPr>
            <w:tcW w:w="666" w:type="dxa"/>
          </w:tcPr>
          <w:p w14:paraId="75211524" w14:textId="77777777" w:rsidR="00D67A53" w:rsidRPr="00CB0607" w:rsidRDefault="00D67A53" w:rsidP="00815A5C">
            <w:pPr>
              <w:pStyle w:val="TableTextCentered"/>
              <w:rPr>
                <w:szCs w:val="20"/>
              </w:rPr>
            </w:pPr>
            <w:r w:rsidRPr="00CB0607">
              <w:rPr>
                <w:szCs w:val="20"/>
              </w:rPr>
              <w:t>42%</w:t>
            </w:r>
          </w:p>
        </w:tc>
        <w:tc>
          <w:tcPr>
            <w:tcW w:w="666" w:type="dxa"/>
          </w:tcPr>
          <w:p w14:paraId="1134EA2F" w14:textId="77777777" w:rsidR="00D67A53" w:rsidRPr="00CB0607" w:rsidRDefault="00D67A53" w:rsidP="00815A5C">
            <w:pPr>
              <w:pStyle w:val="TableTextCentered"/>
              <w:rPr>
                <w:szCs w:val="20"/>
              </w:rPr>
            </w:pPr>
            <w:r w:rsidRPr="00CB0607">
              <w:rPr>
                <w:szCs w:val="20"/>
              </w:rPr>
              <w:t>24%</w:t>
            </w:r>
          </w:p>
        </w:tc>
        <w:tc>
          <w:tcPr>
            <w:tcW w:w="666" w:type="dxa"/>
          </w:tcPr>
          <w:p w14:paraId="3608DA54" w14:textId="77777777" w:rsidR="00D67A53" w:rsidRPr="00CB0607" w:rsidRDefault="00D67A53" w:rsidP="00815A5C">
            <w:pPr>
              <w:pStyle w:val="TableTextCentered"/>
              <w:rPr>
                <w:szCs w:val="20"/>
              </w:rPr>
            </w:pPr>
            <w:r w:rsidRPr="00CB0607">
              <w:rPr>
                <w:szCs w:val="20"/>
              </w:rPr>
              <w:t>29%</w:t>
            </w:r>
          </w:p>
        </w:tc>
        <w:tc>
          <w:tcPr>
            <w:tcW w:w="666" w:type="dxa"/>
          </w:tcPr>
          <w:p w14:paraId="0CAC8669" w14:textId="77777777" w:rsidR="00D67A53" w:rsidRPr="00CB0607" w:rsidRDefault="00D67A53" w:rsidP="00815A5C">
            <w:pPr>
              <w:pStyle w:val="TableTextCentered"/>
              <w:rPr>
                <w:szCs w:val="20"/>
              </w:rPr>
            </w:pPr>
            <w:r w:rsidRPr="00CB0607">
              <w:rPr>
                <w:szCs w:val="20"/>
              </w:rPr>
              <w:t>38%</w:t>
            </w:r>
          </w:p>
        </w:tc>
      </w:tr>
      <w:tr w:rsidR="00D67A53" w:rsidRPr="00CB0607" w14:paraId="394AB2A5" w14:textId="77777777" w:rsidTr="0076025E">
        <w:tc>
          <w:tcPr>
            <w:tcW w:w="2681" w:type="dxa"/>
          </w:tcPr>
          <w:p w14:paraId="7989EC1A" w14:textId="77777777" w:rsidR="00D67A53" w:rsidRPr="00CB0607" w:rsidRDefault="00D67A53" w:rsidP="005D13E7">
            <w:pPr>
              <w:rPr>
                <w:sz w:val="20"/>
                <w:szCs w:val="20"/>
              </w:rPr>
            </w:pPr>
            <w:r w:rsidRPr="00CB0607">
              <w:rPr>
                <w:sz w:val="20"/>
                <w:szCs w:val="20"/>
              </w:rPr>
              <w:t>State</w:t>
            </w:r>
          </w:p>
        </w:tc>
        <w:tc>
          <w:tcPr>
            <w:tcW w:w="667" w:type="dxa"/>
          </w:tcPr>
          <w:p w14:paraId="3B33A3BF" w14:textId="77777777" w:rsidR="00D67A53" w:rsidRPr="00CB0607" w:rsidRDefault="00D67A53" w:rsidP="00815A5C">
            <w:pPr>
              <w:pStyle w:val="TableTextCentered"/>
              <w:rPr>
                <w:szCs w:val="20"/>
              </w:rPr>
            </w:pPr>
            <w:r w:rsidRPr="00CB0607">
              <w:rPr>
                <w:szCs w:val="20"/>
              </w:rPr>
              <w:t>33%</w:t>
            </w:r>
          </w:p>
        </w:tc>
        <w:tc>
          <w:tcPr>
            <w:tcW w:w="667" w:type="dxa"/>
          </w:tcPr>
          <w:p w14:paraId="471DAB6E" w14:textId="77777777" w:rsidR="00D67A53" w:rsidRPr="00CB0607" w:rsidRDefault="00D67A53" w:rsidP="00815A5C">
            <w:pPr>
              <w:pStyle w:val="TableTextCentered"/>
              <w:rPr>
                <w:szCs w:val="20"/>
              </w:rPr>
            </w:pPr>
            <w:r w:rsidRPr="00CB0607">
              <w:rPr>
                <w:szCs w:val="20"/>
              </w:rPr>
              <w:t>16%</w:t>
            </w:r>
          </w:p>
        </w:tc>
        <w:tc>
          <w:tcPr>
            <w:tcW w:w="667" w:type="dxa"/>
          </w:tcPr>
          <w:p w14:paraId="58467B05" w14:textId="77777777" w:rsidR="00D67A53" w:rsidRPr="00CB0607" w:rsidRDefault="00D67A53" w:rsidP="00815A5C">
            <w:pPr>
              <w:pStyle w:val="TableTextCentered"/>
              <w:rPr>
                <w:szCs w:val="20"/>
              </w:rPr>
            </w:pPr>
            <w:r w:rsidRPr="00CB0607">
              <w:rPr>
                <w:szCs w:val="20"/>
              </w:rPr>
              <w:t>14%</w:t>
            </w:r>
          </w:p>
        </w:tc>
        <w:tc>
          <w:tcPr>
            <w:tcW w:w="666" w:type="dxa"/>
          </w:tcPr>
          <w:p w14:paraId="22EA436A" w14:textId="77777777" w:rsidR="00D67A53" w:rsidRPr="00CB0607" w:rsidRDefault="00D67A53" w:rsidP="00815A5C">
            <w:pPr>
              <w:pStyle w:val="TableTextCentered"/>
              <w:rPr>
                <w:szCs w:val="20"/>
              </w:rPr>
            </w:pPr>
            <w:r w:rsidRPr="00CB0607">
              <w:rPr>
                <w:szCs w:val="20"/>
              </w:rPr>
              <w:t>10%</w:t>
            </w:r>
          </w:p>
        </w:tc>
        <w:tc>
          <w:tcPr>
            <w:tcW w:w="666" w:type="dxa"/>
          </w:tcPr>
          <w:p w14:paraId="1028EFC2" w14:textId="77777777" w:rsidR="00D67A53" w:rsidRPr="00CB0607" w:rsidRDefault="00D67A53" w:rsidP="00815A5C">
            <w:pPr>
              <w:pStyle w:val="TableTextCentered"/>
              <w:rPr>
                <w:szCs w:val="20"/>
              </w:rPr>
            </w:pPr>
            <w:r w:rsidRPr="00CB0607">
              <w:rPr>
                <w:szCs w:val="20"/>
              </w:rPr>
              <w:t>17%</w:t>
            </w:r>
          </w:p>
        </w:tc>
        <w:tc>
          <w:tcPr>
            <w:tcW w:w="666" w:type="dxa"/>
          </w:tcPr>
          <w:p w14:paraId="0D82AC70" w14:textId="77777777" w:rsidR="00D67A53" w:rsidRPr="00CB0607" w:rsidRDefault="00D67A53" w:rsidP="00815A5C">
            <w:pPr>
              <w:pStyle w:val="TableTextCentered"/>
              <w:rPr>
                <w:szCs w:val="20"/>
              </w:rPr>
            </w:pPr>
            <w:r w:rsidRPr="00CB0607">
              <w:rPr>
                <w:szCs w:val="20"/>
              </w:rPr>
              <w:t>14%</w:t>
            </w:r>
          </w:p>
        </w:tc>
        <w:tc>
          <w:tcPr>
            <w:tcW w:w="666" w:type="dxa"/>
          </w:tcPr>
          <w:p w14:paraId="691DF8B0" w14:textId="77777777" w:rsidR="00D67A53" w:rsidRPr="00CB0607" w:rsidRDefault="00D67A53" w:rsidP="00815A5C">
            <w:pPr>
              <w:pStyle w:val="TableTextCentered"/>
              <w:rPr>
                <w:szCs w:val="20"/>
              </w:rPr>
            </w:pPr>
            <w:r w:rsidRPr="00CB0607">
              <w:rPr>
                <w:szCs w:val="20"/>
              </w:rPr>
              <w:t>64%</w:t>
            </w:r>
          </w:p>
        </w:tc>
        <w:tc>
          <w:tcPr>
            <w:tcW w:w="666" w:type="dxa"/>
          </w:tcPr>
          <w:p w14:paraId="3DDA5406" w14:textId="77777777" w:rsidR="00D67A53" w:rsidRPr="00CB0607" w:rsidRDefault="00D67A53" w:rsidP="00815A5C">
            <w:pPr>
              <w:pStyle w:val="TableTextCentered"/>
              <w:rPr>
                <w:szCs w:val="20"/>
              </w:rPr>
            </w:pPr>
            <w:r w:rsidRPr="00CB0607">
              <w:rPr>
                <w:szCs w:val="20"/>
              </w:rPr>
              <w:t>14%</w:t>
            </w:r>
          </w:p>
        </w:tc>
        <w:tc>
          <w:tcPr>
            <w:tcW w:w="666" w:type="dxa"/>
          </w:tcPr>
          <w:p w14:paraId="7BD64D15" w14:textId="77777777" w:rsidR="00D67A53" w:rsidRPr="00CB0607" w:rsidRDefault="00D67A53" w:rsidP="00815A5C">
            <w:pPr>
              <w:pStyle w:val="TableTextCentered"/>
              <w:rPr>
                <w:szCs w:val="20"/>
              </w:rPr>
            </w:pPr>
            <w:r w:rsidRPr="00CB0607">
              <w:rPr>
                <w:szCs w:val="20"/>
              </w:rPr>
              <w:t>37%</w:t>
            </w:r>
          </w:p>
        </w:tc>
        <w:tc>
          <w:tcPr>
            <w:tcW w:w="666" w:type="dxa"/>
          </w:tcPr>
          <w:p w14:paraId="675815D6" w14:textId="77777777" w:rsidR="00D67A53" w:rsidRPr="00CB0607" w:rsidRDefault="00D67A53" w:rsidP="00815A5C">
            <w:pPr>
              <w:pStyle w:val="TableTextCentered"/>
              <w:rPr>
                <w:szCs w:val="20"/>
              </w:rPr>
            </w:pPr>
            <w:r w:rsidRPr="00CB0607">
              <w:rPr>
                <w:szCs w:val="20"/>
              </w:rPr>
              <w:t>40%</w:t>
            </w:r>
          </w:p>
        </w:tc>
      </w:tr>
    </w:tbl>
    <w:p w14:paraId="380A1678" w14:textId="77777777" w:rsidR="0076025E" w:rsidRPr="00CB0607" w:rsidRDefault="0076025E" w:rsidP="0076025E">
      <w:pPr>
        <w:pStyle w:val="TableNote"/>
        <w:rPr>
          <w:rFonts w:ascii="Franklin Gothic Book" w:eastAsia="Calibri" w:hAnsi="Franklin Gothic Book"/>
          <w:szCs w:val="20"/>
        </w:rPr>
      </w:pPr>
      <w:r w:rsidRPr="00CB0607">
        <w:rPr>
          <w:i/>
          <w:iCs/>
        </w:rPr>
        <w:t>Note.</w:t>
      </w:r>
      <w:r w:rsidRPr="00CB0607">
        <w:t> </w:t>
      </w:r>
      <w:r w:rsidRPr="00CB0607">
        <w:rPr>
          <w:shd w:val="clear" w:color="auto" w:fill="FFFFFF"/>
        </w:rPr>
        <w:t>High need = students with high needs; Econ. dis. = students who are economically disadvantaged; SWD = students with disabilities; multirace = students who are multiple races but not Hispanic or Latino</w:t>
      </w:r>
      <w:r w:rsidRPr="00CB0607">
        <w:rPr>
          <w:szCs w:val="20"/>
          <w:shd w:val="clear" w:color="auto" w:fill="FFFFFF"/>
        </w:rPr>
        <w:t>.</w:t>
      </w:r>
    </w:p>
    <w:p w14:paraId="18B48985" w14:textId="1697E389" w:rsidR="00D67A53" w:rsidRPr="00CB0607" w:rsidRDefault="00873BF5" w:rsidP="00873BF5">
      <w:pPr>
        <w:pStyle w:val="TableTitle0"/>
        <w:rPr>
          <w:rFonts w:eastAsiaTheme="minorEastAsia"/>
        </w:rPr>
      </w:pPr>
      <w:r w:rsidRPr="00CB0607">
        <w:t>Table E</w:t>
      </w:r>
      <w:r>
        <w:fldChar w:fldCharType="begin"/>
      </w:r>
      <w:r>
        <w:instrText>SEQ Exhibit \* ARABIC</w:instrText>
      </w:r>
      <w:r>
        <w:fldChar w:fldCharType="separate"/>
      </w:r>
      <w:r w:rsidR="00CD2BF4">
        <w:rPr>
          <w:noProof/>
        </w:rPr>
        <w:t>17</w:t>
      </w:r>
      <w:r>
        <w:fldChar w:fldCharType="end"/>
      </w:r>
      <w:r w:rsidRPr="00CB0607">
        <w:t xml:space="preserve">. </w:t>
      </w:r>
      <w:r w:rsidR="00D67A53" w:rsidRPr="00CB0607">
        <w:t>Ipswich Public Schools</w:t>
      </w:r>
      <w:r w:rsidRPr="00CB0607">
        <w:t xml:space="preserve">: </w:t>
      </w:r>
      <w:r w:rsidR="00D67A53" w:rsidRPr="00CB0607">
        <w:t xml:space="preserve">Next-Generation MCAS ELA </w:t>
      </w:r>
      <w:r w:rsidR="00C81593" w:rsidRPr="00CB0607">
        <w:t xml:space="preserve">Percentage </w:t>
      </w:r>
      <w:r w:rsidR="00D67A53" w:rsidRPr="00CB0607">
        <w:t>Meeting or Exceeding Expectations in Grade 10, 2021</w:t>
      </w:r>
    </w:p>
    <w:tbl>
      <w:tblPr>
        <w:tblStyle w:val="MSVTable1"/>
        <w:tblW w:w="5000" w:type="pct"/>
        <w:tblLayout w:type="fixed"/>
        <w:tblLook w:val="04A0" w:firstRow="1" w:lastRow="0" w:firstColumn="1" w:lastColumn="0" w:noHBand="0" w:noVBand="1"/>
      </w:tblPr>
      <w:tblGrid>
        <w:gridCol w:w="2664"/>
        <w:gridCol w:w="668"/>
        <w:gridCol w:w="669"/>
        <w:gridCol w:w="668"/>
        <w:gridCol w:w="668"/>
        <w:gridCol w:w="668"/>
        <w:gridCol w:w="667"/>
        <w:gridCol w:w="668"/>
        <w:gridCol w:w="668"/>
        <w:gridCol w:w="668"/>
        <w:gridCol w:w="668"/>
      </w:tblGrid>
      <w:tr w:rsidR="00815A5C" w:rsidRPr="00CB0607" w14:paraId="4132E569" w14:textId="77777777" w:rsidTr="006F7F93">
        <w:trPr>
          <w:cnfStyle w:val="100000000000" w:firstRow="1" w:lastRow="0" w:firstColumn="0" w:lastColumn="0" w:oddVBand="0" w:evenVBand="0" w:oddHBand="0" w:evenHBand="0" w:firstRowFirstColumn="0" w:firstRowLastColumn="0" w:lastRowFirstColumn="0" w:lastRowLastColumn="0"/>
          <w:trHeight w:val="1137"/>
        </w:trPr>
        <w:tc>
          <w:tcPr>
            <w:tcW w:w="2664" w:type="dxa"/>
            <w:vAlign w:val="center"/>
          </w:tcPr>
          <w:p w14:paraId="610C7DDE" w14:textId="77777777" w:rsidR="00D67A53" w:rsidRPr="00CB0607" w:rsidRDefault="00D67A53" w:rsidP="006F7F93">
            <w:pPr>
              <w:pStyle w:val="TableColHeadingLeft"/>
              <w:jc w:val="center"/>
            </w:pPr>
            <w:r w:rsidRPr="00CB0607">
              <w:t>School</w:t>
            </w:r>
          </w:p>
        </w:tc>
        <w:tc>
          <w:tcPr>
            <w:tcW w:w="668" w:type="dxa"/>
            <w:textDirection w:val="btLr"/>
            <w:vAlign w:val="center"/>
          </w:tcPr>
          <w:p w14:paraId="3745A396" w14:textId="77777777" w:rsidR="00D67A53" w:rsidRPr="00CB0607" w:rsidRDefault="00D67A53" w:rsidP="00815A5C">
            <w:pPr>
              <w:pStyle w:val="TableColHeadingLeft"/>
              <w:ind w:left="43" w:right="115"/>
            </w:pPr>
            <w:r w:rsidRPr="00CB0607">
              <w:t>All</w:t>
            </w:r>
          </w:p>
        </w:tc>
        <w:tc>
          <w:tcPr>
            <w:tcW w:w="669" w:type="dxa"/>
            <w:textDirection w:val="btLr"/>
            <w:vAlign w:val="center"/>
          </w:tcPr>
          <w:p w14:paraId="05A18797" w14:textId="043E88B2" w:rsidR="00D67A53" w:rsidRPr="00CB0607" w:rsidRDefault="00D67A53" w:rsidP="00815A5C">
            <w:pPr>
              <w:pStyle w:val="TableColHeadingLeft"/>
              <w:ind w:left="43" w:right="115"/>
            </w:pPr>
            <w:r w:rsidRPr="00CB0607">
              <w:t xml:space="preserve">High </w:t>
            </w:r>
            <w:r w:rsidR="0076025E" w:rsidRPr="00CB0607">
              <w:t>need</w:t>
            </w:r>
          </w:p>
        </w:tc>
        <w:tc>
          <w:tcPr>
            <w:tcW w:w="668" w:type="dxa"/>
            <w:textDirection w:val="btLr"/>
            <w:vAlign w:val="center"/>
          </w:tcPr>
          <w:p w14:paraId="20DB5405" w14:textId="6E0EDA1F" w:rsidR="00D67A53" w:rsidRPr="00CB0607" w:rsidRDefault="00D67A53" w:rsidP="00815A5C">
            <w:pPr>
              <w:pStyle w:val="TableColHeadingLeft"/>
              <w:ind w:left="43" w:right="115"/>
            </w:pPr>
            <w:r w:rsidRPr="00CB0607">
              <w:t xml:space="preserve">Econ. </w:t>
            </w:r>
            <w:r w:rsidR="0076025E" w:rsidRPr="00CB0607">
              <w:t>dis</w:t>
            </w:r>
            <w:r w:rsidRPr="00CB0607">
              <w:t>.</w:t>
            </w:r>
          </w:p>
        </w:tc>
        <w:tc>
          <w:tcPr>
            <w:tcW w:w="668" w:type="dxa"/>
            <w:textDirection w:val="btLr"/>
            <w:vAlign w:val="center"/>
          </w:tcPr>
          <w:p w14:paraId="19330515" w14:textId="77777777" w:rsidR="00D67A53" w:rsidRPr="00CB0607" w:rsidRDefault="00D67A53" w:rsidP="00815A5C">
            <w:pPr>
              <w:pStyle w:val="TableColHeadingLeft"/>
              <w:ind w:left="43" w:right="115"/>
            </w:pPr>
            <w:r w:rsidRPr="00CB0607">
              <w:t>SWD</w:t>
            </w:r>
          </w:p>
        </w:tc>
        <w:tc>
          <w:tcPr>
            <w:tcW w:w="668" w:type="dxa"/>
            <w:textDirection w:val="btLr"/>
            <w:vAlign w:val="center"/>
          </w:tcPr>
          <w:p w14:paraId="5556B21F" w14:textId="4AD2BFB6" w:rsidR="00D67A53" w:rsidRPr="00CB0607" w:rsidRDefault="00D67A53" w:rsidP="00815A5C">
            <w:pPr>
              <w:pStyle w:val="TableColHeadingLeft"/>
              <w:ind w:left="43" w:right="115"/>
            </w:pPr>
            <w:r w:rsidRPr="00CB0607">
              <w:t>EL</w:t>
            </w:r>
            <w:r w:rsidR="0074302C" w:rsidRPr="00CB0607">
              <w:t>s</w:t>
            </w:r>
            <w:r w:rsidRPr="00CB0607">
              <w:t xml:space="preserve"> and </w:t>
            </w:r>
            <w:r w:rsidR="0074302C" w:rsidRPr="00CB0607">
              <w:t xml:space="preserve">former </w:t>
            </w:r>
            <w:r w:rsidRPr="00CB0607">
              <w:t>EL</w:t>
            </w:r>
            <w:r w:rsidR="0074302C" w:rsidRPr="00CB0607">
              <w:t>s</w:t>
            </w:r>
          </w:p>
        </w:tc>
        <w:tc>
          <w:tcPr>
            <w:tcW w:w="667" w:type="dxa"/>
            <w:textDirection w:val="btLr"/>
            <w:vAlign w:val="center"/>
          </w:tcPr>
          <w:p w14:paraId="79FC31A4" w14:textId="77777777" w:rsidR="00D67A53" w:rsidRPr="00CB0607" w:rsidRDefault="00D67A53" w:rsidP="00815A5C">
            <w:pPr>
              <w:pStyle w:val="TableColHeadingLeft"/>
              <w:ind w:left="43" w:right="115"/>
            </w:pPr>
            <w:r w:rsidRPr="00CB0607">
              <w:t>African American</w:t>
            </w:r>
          </w:p>
        </w:tc>
        <w:tc>
          <w:tcPr>
            <w:tcW w:w="668" w:type="dxa"/>
            <w:textDirection w:val="btLr"/>
            <w:vAlign w:val="center"/>
          </w:tcPr>
          <w:p w14:paraId="5B094D5F" w14:textId="77777777" w:rsidR="00D67A53" w:rsidRPr="00CB0607" w:rsidRDefault="00D67A53" w:rsidP="00815A5C">
            <w:pPr>
              <w:pStyle w:val="TableColHeadingLeft"/>
              <w:ind w:left="43" w:right="115"/>
            </w:pPr>
            <w:r w:rsidRPr="00CB0607">
              <w:t>Asian</w:t>
            </w:r>
          </w:p>
        </w:tc>
        <w:tc>
          <w:tcPr>
            <w:tcW w:w="668" w:type="dxa"/>
            <w:textDirection w:val="btLr"/>
            <w:vAlign w:val="center"/>
          </w:tcPr>
          <w:p w14:paraId="0EEA2BD4" w14:textId="77777777" w:rsidR="00D67A53" w:rsidRPr="00CB0607" w:rsidRDefault="00D67A53" w:rsidP="00815A5C">
            <w:pPr>
              <w:pStyle w:val="TableColHeadingLeft"/>
              <w:ind w:left="43" w:right="115"/>
            </w:pPr>
            <w:r w:rsidRPr="00CB0607">
              <w:t>Hispanic</w:t>
            </w:r>
          </w:p>
        </w:tc>
        <w:tc>
          <w:tcPr>
            <w:tcW w:w="668" w:type="dxa"/>
            <w:textDirection w:val="btLr"/>
            <w:vAlign w:val="center"/>
          </w:tcPr>
          <w:p w14:paraId="48A01039" w14:textId="12118B0D" w:rsidR="00D67A53" w:rsidRPr="00CB0607" w:rsidRDefault="00D67A53" w:rsidP="00815A5C">
            <w:pPr>
              <w:pStyle w:val="TableColHeadingLeft"/>
              <w:ind w:left="43" w:right="115"/>
            </w:pPr>
            <w:r w:rsidRPr="00CB0607">
              <w:t>Multirace</w:t>
            </w:r>
          </w:p>
        </w:tc>
        <w:tc>
          <w:tcPr>
            <w:tcW w:w="668" w:type="dxa"/>
            <w:textDirection w:val="btLr"/>
            <w:vAlign w:val="center"/>
          </w:tcPr>
          <w:p w14:paraId="3F9B3AFE" w14:textId="77777777" w:rsidR="00D67A53" w:rsidRPr="00CB0607" w:rsidRDefault="00D67A53" w:rsidP="00815A5C">
            <w:pPr>
              <w:pStyle w:val="TableColHeadingLeft"/>
              <w:ind w:left="43" w:right="115"/>
            </w:pPr>
            <w:r w:rsidRPr="00CB0607">
              <w:t>White</w:t>
            </w:r>
          </w:p>
        </w:tc>
      </w:tr>
      <w:tr w:rsidR="00D67A53" w:rsidRPr="00CB0607" w14:paraId="692EE129" w14:textId="77777777" w:rsidTr="0076025E">
        <w:trPr>
          <w:cnfStyle w:val="000000100000" w:firstRow="0" w:lastRow="0" w:firstColumn="0" w:lastColumn="0" w:oddVBand="0" w:evenVBand="0" w:oddHBand="1" w:evenHBand="0" w:firstRowFirstColumn="0" w:firstRowLastColumn="0" w:lastRowFirstColumn="0" w:lastRowLastColumn="0"/>
        </w:trPr>
        <w:tc>
          <w:tcPr>
            <w:tcW w:w="2664" w:type="dxa"/>
          </w:tcPr>
          <w:p w14:paraId="5897BD64" w14:textId="77777777" w:rsidR="00D67A53" w:rsidRPr="00CB0607" w:rsidRDefault="00D67A53" w:rsidP="00815A5C">
            <w:pPr>
              <w:pStyle w:val="TableText"/>
              <w:rPr>
                <w:rFonts w:cstheme="minorHAnsi"/>
              </w:rPr>
            </w:pPr>
            <w:r w:rsidRPr="00CB0607">
              <w:t>Ipswich High</w:t>
            </w:r>
          </w:p>
        </w:tc>
        <w:tc>
          <w:tcPr>
            <w:tcW w:w="668" w:type="dxa"/>
          </w:tcPr>
          <w:p w14:paraId="504993C6" w14:textId="77777777" w:rsidR="00D67A53" w:rsidRPr="00CB0607" w:rsidRDefault="00D67A53" w:rsidP="00815A5C">
            <w:pPr>
              <w:pStyle w:val="TableTextCentered"/>
            </w:pPr>
            <w:r w:rsidRPr="00CB0607">
              <w:t>88%</w:t>
            </w:r>
          </w:p>
        </w:tc>
        <w:tc>
          <w:tcPr>
            <w:tcW w:w="669" w:type="dxa"/>
          </w:tcPr>
          <w:p w14:paraId="31B6E2BB" w14:textId="77777777" w:rsidR="00D67A53" w:rsidRPr="00CB0607" w:rsidRDefault="00D67A53" w:rsidP="00815A5C">
            <w:pPr>
              <w:pStyle w:val="TableTextCentered"/>
            </w:pPr>
            <w:r w:rsidRPr="00CB0607">
              <w:t>68%</w:t>
            </w:r>
          </w:p>
        </w:tc>
        <w:tc>
          <w:tcPr>
            <w:tcW w:w="668" w:type="dxa"/>
          </w:tcPr>
          <w:p w14:paraId="5024E491" w14:textId="77777777" w:rsidR="00D67A53" w:rsidRPr="00CB0607" w:rsidRDefault="00D67A53" w:rsidP="00815A5C">
            <w:pPr>
              <w:pStyle w:val="TableTextCentered"/>
            </w:pPr>
            <w:r w:rsidRPr="00CB0607">
              <w:t>83%</w:t>
            </w:r>
          </w:p>
        </w:tc>
        <w:tc>
          <w:tcPr>
            <w:tcW w:w="668" w:type="dxa"/>
          </w:tcPr>
          <w:p w14:paraId="32617734" w14:textId="77777777" w:rsidR="00D67A53" w:rsidRPr="00CB0607" w:rsidRDefault="00D67A53" w:rsidP="00815A5C">
            <w:pPr>
              <w:pStyle w:val="TableTextCentered"/>
            </w:pPr>
            <w:r w:rsidRPr="00CB0607">
              <w:t>38%</w:t>
            </w:r>
          </w:p>
        </w:tc>
        <w:tc>
          <w:tcPr>
            <w:tcW w:w="668" w:type="dxa"/>
          </w:tcPr>
          <w:p w14:paraId="6026C847" w14:textId="353F34B8" w:rsidR="00D67A53" w:rsidRPr="00CB0607" w:rsidRDefault="006F7F93" w:rsidP="00815A5C">
            <w:pPr>
              <w:pStyle w:val="TableTextCentered"/>
            </w:pPr>
            <w:r>
              <w:t>NA</w:t>
            </w:r>
          </w:p>
        </w:tc>
        <w:tc>
          <w:tcPr>
            <w:tcW w:w="667" w:type="dxa"/>
          </w:tcPr>
          <w:p w14:paraId="4ADE2316" w14:textId="3BF945B9" w:rsidR="00D67A53" w:rsidRPr="00CB0607" w:rsidRDefault="006F7F93" w:rsidP="00815A5C">
            <w:pPr>
              <w:pStyle w:val="TableTextCentered"/>
            </w:pPr>
            <w:r>
              <w:t>NA</w:t>
            </w:r>
          </w:p>
        </w:tc>
        <w:tc>
          <w:tcPr>
            <w:tcW w:w="668" w:type="dxa"/>
          </w:tcPr>
          <w:p w14:paraId="46F4CDEC" w14:textId="167D2699" w:rsidR="00D67A53" w:rsidRPr="00CB0607" w:rsidRDefault="006F7F93" w:rsidP="00815A5C">
            <w:pPr>
              <w:pStyle w:val="TableTextCentered"/>
            </w:pPr>
            <w:r>
              <w:t>NA</w:t>
            </w:r>
          </w:p>
        </w:tc>
        <w:tc>
          <w:tcPr>
            <w:tcW w:w="668" w:type="dxa"/>
          </w:tcPr>
          <w:p w14:paraId="388CA2CA" w14:textId="289BFF99" w:rsidR="00D67A53" w:rsidRPr="00CB0607" w:rsidRDefault="006F7F93" w:rsidP="00815A5C">
            <w:pPr>
              <w:pStyle w:val="TableTextCentered"/>
            </w:pPr>
            <w:r>
              <w:t>NA</w:t>
            </w:r>
          </w:p>
        </w:tc>
        <w:tc>
          <w:tcPr>
            <w:tcW w:w="668" w:type="dxa"/>
          </w:tcPr>
          <w:p w14:paraId="064DE0E0" w14:textId="10F515FE" w:rsidR="00D67A53" w:rsidRPr="00CB0607" w:rsidRDefault="006F7F93" w:rsidP="00815A5C">
            <w:pPr>
              <w:pStyle w:val="TableTextCentered"/>
            </w:pPr>
            <w:r>
              <w:t>NA</w:t>
            </w:r>
          </w:p>
        </w:tc>
        <w:tc>
          <w:tcPr>
            <w:tcW w:w="668" w:type="dxa"/>
          </w:tcPr>
          <w:p w14:paraId="74B89B68" w14:textId="77777777" w:rsidR="00D67A53" w:rsidRPr="00CB0607" w:rsidRDefault="00D67A53" w:rsidP="00815A5C">
            <w:pPr>
              <w:pStyle w:val="TableTextCentered"/>
            </w:pPr>
            <w:r w:rsidRPr="00CB0607">
              <w:t>88%</w:t>
            </w:r>
          </w:p>
        </w:tc>
      </w:tr>
      <w:tr w:rsidR="00D67A53" w:rsidRPr="00CB0607" w14:paraId="493E9450" w14:textId="77777777" w:rsidTr="0076025E">
        <w:tc>
          <w:tcPr>
            <w:tcW w:w="2664" w:type="dxa"/>
          </w:tcPr>
          <w:p w14:paraId="4680CFD0" w14:textId="77777777" w:rsidR="00D67A53" w:rsidRPr="00CB0607" w:rsidRDefault="00D67A53" w:rsidP="00815A5C">
            <w:pPr>
              <w:pStyle w:val="TableText"/>
            </w:pPr>
            <w:r w:rsidRPr="00CB0607">
              <w:t>District</w:t>
            </w:r>
          </w:p>
        </w:tc>
        <w:tc>
          <w:tcPr>
            <w:tcW w:w="668" w:type="dxa"/>
          </w:tcPr>
          <w:p w14:paraId="56B14A4F" w14:textId="77777777" w:rsidR="00D67A53" w:rsidRPr="00CB0607" w:rsidRDefault="00D67A53" w:rsidP="00815A5C">
            <w:pPr>
              <w:pStyle w:val="TableTextCentered"/>
            </w:pPr>
            <w:r w:rsidRPr="00CB0607">
              <w:t>87%</w:t>
            </w:r>
          </w:p>
        </w:tc>
        <w:tc>
          <w:tcPr>
            <w:tcW w:w="669" w:type="dxa"/>
          </w:tcPr>
          <w:p w14:paraId="6A7C9A2E" w14:textId="77777777" w:rsidR="00D67A53" w:rsidRPr="00CB0607" w:rsidRDefault="00D67A53" w:rsidP="00815A5C">
            <w:pPr>
              <w:pStyle w:val="TableTextCentered"/>
            </w:pPr>
            <w:r w:rsidRPr="00CB0607">
              <w:t>65%</w:t>
            </w:r>
          </w:p>
        </w:tc>
        <w:tc>
          <w:tcPr>
            <w:tcW w:w="668" w:type="dxa"/>
          </w:tcPr>
          <w:p w14:paraId="4933BC9D" w14:textId="77777777" w:rsidR="00D67A53" w:rsidRPr="00CB0607" w:rsidRDefault="00D67A53" w:rsidP="00815A5C">
            <w:pPr>
              <w:pStyle w:val="TableTextCentered"/>
            </w:pPr>
            <w:r w:rsidRPr="00CB0607">
              <w:t>83%</w:t>
            </w:r>
          </w:p>
        </w:tc>
        <w:tc>
          <w:tcPr>
            <w:tcW w:w="668" w:type="dxa"/>
          </w:tcPr>
          <w:p w14:paraId="60D7AE12" w14:textId="77777777" w:rsidR="00D67A53" w:rsidRPr="00CB0607" w:rsidRDefault="00D67A53" w:rsidP="00815A5C">
            <w:pPr>
              <w:pStyle w:val="TableTextCentered"/>
            </w:pPr>
            <w:r w:rsidRPr="00CB0607">
              <w:t>36%</w:t>
            </w:r>
          </w:p>
        </w:tc>
        <w:tc>
          <w:tcPr>
            <w:tcW w:w="668" w:type="dxa"/>
          </w:tcPr>
          <w:p w14:paraId="4D3DDCFA" w14:textId="73E4EF9D" w:rsidR="00D67A53" w:rsidRPr="00CB0607" w:rsidRDefault="006F7F93" w:rsidP="00815A5C">
            <w:pPr>
              <w:pStyle w:val="TableTextCentered"/>
            </w:pPr>
            <w:r>
              <w:t>NA</w:t>
            </w:r>
          </w:p>
        </w:tc>
        <w:tc>
          <w:tcPr>
            <w:tcW w:w="667" w:type="dxa"/>
          </w:tcPr>
          <w:p w14:paraId="59534700" w14:textId="36F98EF2" w:rsidR="00D67A53" w:rsidRPr="00CB0607" w:rsidRDefault="006F7F93" w:rsidP="00815A5C">
            <w:pPr>
              <w:pStyle w:val="TableTextCentered"/>
            </w:pPr>
            <w:r>
              <w:t>NA</w:t>
            </w:r>
          </w:p>
        </w:tc>
        <w:tc>
          <w:tcPr>
            <w:tcW w:w="668" w:type="dxa"/>
          </w:tcPr>
          <w:p w14:paraId="6AD79F38" w14:textId="1F7D6BA4" w:rsidR="00D67A53" w:rsidRPr="00CB0607" w:rsidRDefault="006F7F93" w:rsidP="00815A5C">
            <w:pPr>
              <w:pStyle w:val="TableTextCentered"/>
            </w:pPr>
            <w:r>
              <w:t>NA</w:t>
            </w:r>
          </w:p>
        </w:tc>
        <w:tc>
          <w:tcPr>
            <w:tcW w:w="668" w:type="dxa"/>
          </w:tcPr>
          <w:p w14:paraId="6D040779" w14:textId="2A86EBA0" w:rsidR="00D67A53" w:rsidRPr="00CB0607" w:rsidRDefault="006F7F93" w:rsidP="00815A5C">
            <w:pPr>
              <w:pStyle w:val="TableTextCentered"/>
            </w:pPr>
            <w:r>
              <w:t>NA</w:t>
            </w:r>
          </w:p>
        </w:tc>
        <w:tc>
          <w:tcPr>
            <w:tcW w:w="668" w:type="dxa"/>
          </w:tcPr>
          <w:p w14:paraId="4E9FAEF5" w14:textId="406F40A4" w:rsidR="00D67A53" w:rsidRPr="00CB0607" w:rsidRDefault="006F7F93" w:rsidP="00815A5C">
            <w:pPr>
              <w:pStyle w:val="TableTextCentered"/>
            </w:pPr>
            <w:r>
              <w:t>NA</w:t>
            </w:r>
          </w:p>
        </w:tc>
        <w:tc>
          <w:tcPr>
            <w:tcW w:w="668" w:type="dxa"/>
          </w:tcPr>
          <w:p w14:paraId="5F07CC89" w14:textId="77777777" w:rsidR="00D67A53" w:rsidRPr="00CB0607" w:rsidRDefault="00D67A53" w:rsidP="00815A5C">
            <w:pPr>
              <w:pStyle w:val="TableTextCentered"/>
            </w:pPr>
            <w:r w:rsidRPr="00CB0607">
              <w:t>87%</w:t>
            </w:r>
          </w:p>
        </w:tc>
      </w:tr>
      <w:tr w:rsidR="00D67A53" w:rsidRPr="00CB0607" w14:paraId="2B1C2C41" w14:textId="77777777" w:rsidTr="0076025E">
        <w:trPr>
          <w:cnfStyle w:val="000000100000" w:firstRow="0" w:lastRow="0" w:firstColumn="0" w:lastColumn="0" w:oddVBand="0" w:evenVBand="0" w:oddHBand="1" w:evenHBand="0" w:firstRowFirstColumn="0" w:firstRowLastColumn="0" w:lastRowFirstColumn="0" w:lastRowLastColumn="0"/>
        </w:trPr>
        <w:tc>
          <w:tcPr>
            <w:tcW w:w="2664" w:type="dxa"/>
          </w:tcPr>
          <w:p w14:paraId="00CC942A" w14:textId="77777777" w:rsidR="00D67A53" w:rsidRPr="00CB0607" w:rsidRDefault="00D67A53" w:rsidP="00815A5C">
            <w:pPr>
              <w:pStyle w:val="TableText"/>
            </w:pPr>
            <w:r w:rsidRPr="00CB0607">
              <w:t>State</w:t>
            </w:r>
          </w:p>
        </w:tc>
        <w:tc>
          <w:tcPr>
            <w:tcW w:w="668" w:type="dxa"/>
          </w:tcPr>
          <w:p w14:paraId="435CAD3B" w14:textId="77777777" w:rsidR="00D67A53" w:rsidRPr="00CB0607" w:rsidRDefault="00D67A53" w:rsidP="00815A5C">
            <w:pPr>
              <w:pStyle w:val="TableTextCentered"/>
            </w:pPr>
            <w:r w:rsidRPr="00CB0607">
              <w:t>64%</w:t>
            </w:r>
          </w:p>
        </w:tc>
        <w:tc>
          <w:tcPr>
            <w:tcW w:w="669" w:type="dxa"/>
          </w:tcPr>
          <w:p w14:paraId="556E7D16" w14:textId="77777777" w:rsidR="00D67A53" w:rsidRPr="00CB0607" w:rsidRDefault="00D67A53" w:rsidP="00815A5C">
            <w:pPr>
              <w:pStyle w:val="TableTextCentered"/>
            </w:pPr>
            <w:r w:rsidRPr="00CB0607">
              <w:t>39%</w:t>
            </w:r>
          </w:p>
        </w:tc>
        <w:tc>
          <w:tcPr>
            <w:tcW w:w="668" w:type="dxa"/>
          </w:tcPr>
          <w:p w14:paraId="0AC19355" w14:textId="77777777" w:rsidR="00D67A53" w:rsidRPr="00CB0607" w:rsidRDefault="00D67A53" w:rsidP="00815A5C">
            <w:pPr>
              <w:pStyle w:val="TableTextCentered"/>
            </w:pPr>
            <w:r w:rsidRPr="00CB0607">
              <w:t>41%</w:t>
            </w:r>
          </w:p>
        </w:tc>
        <w:tc>
          <w:tcPr>
            <w:tcW w:w="668" w:type="dxa"/>
          </w:tcPr>
          <w:p w14:paraId="3F3DCB4B" w14:textId="77777777" w:rsidR="00D67A53" w:rsidRPr="00CB0607" w:rsidRDefault="00D67A53" w:rsidP="00815A5C">
            <w:pPr>
              <w:pStyle w:val="TableTextCentered"/>
            </w:pPr>
            <w:r w:rsidRPr="00CB0607">
              <w:t>25%</w:t>
            </w:r>
          </w:p>
        </w:tc>
        <w:tc>
          <w:tcPr>
            <w:tcW w:w="668" w:type="dxa"/>
          </w:tcPr>
          <w:p w14:paraId="40ACC48D" w14:textId="77777777" w:rsidR="00D67A53" w:rsidRPr="00CB0607" w:rsidRDefault="00D67A53" w:rsidP="00815A5C">
            <w:pPr>
              <w:pStyle w:val="TableTextCentered"/>
            </w:pPr>
            <w:r w:rsidRPr="00CB0607">
              <w:t>19%</w:t>
            </w:r>
          </w:p>
        </w:tc>
        <w:tc>
          <w:tcPr>
            <w:tcW w:w="667" w:type="dxa"/>
          </w:tcPr>
          <w:p w14:paraId="3EFD39ED" w14:textId="77777777" w:rsidR="00D67A53" w:rsidRPr="00CB0607" w:rsidRDefault="00D67A53" w:rsidP="00815A5C">
            <w:pPr>
              <w:pStyle w:val="TableTextCentered"/>
            </w:pPr>
            <w:r w:rsidRPr="00CB0607">
              <w:t>41%</w:t>
            </w:r>
          </w:p>
        </w:tc>
        <w:tc>
          <w:tcPr>
            <w:tcW w:w="668" w:type="dxa"/>
          </w:tcPr>
          <w:p w14:paraId="13A417BC" w14:textId="77777777" w:rsidR="00D67A53" w:rsidRPr="00CB0607" w:rsidRDefault="00D67A53" w:rsidP="00815A5C">
            <w:pPr>
              <w:pStyle w:val="TableTextCentered"/>
            </w:pPr>
            <w:r w:rsidRPr="00CB0607">
              <w:t>80%</w:t>
            </w:r>
          </w:p>
        </w:tc>
        <w:tc>
          <w:tcPr>
            <w:tcW w:w="668" w:type="dxa"/>
          </w:tcPr>
          <w:p w14:paraId="192F4A96" w14:textId="77777777" w:rsidR="00D67A53" w:rsidRPr="00CB0607" w:rsidRDefault="00D67A53" w:rsidP="00815A5C">
            <w:pPr>
              <w:pStyle w:val="TableTextCentered"/>
            </w:pPr>
            <w:r w:rsidRPr="00CB0607">
              <w:t>39%</w:t>
            </w:r>
          </w:p>
        </w:tc>
        <w:tc>
          <w:tcPr>
            <w:tcW w:w="668" w:type="dxa"/>
          </w:tcPr>
          <w:p w14:paraId="464D1450" w14:textId="77777777" w:rsidR="00D67A53" w:rsidRPr="00CB0607" w:rsidRDefault="00D67A53" w:rsidP="00815A5C">
            <w:pPr>
              <w:pStyle w:val="TableTextCentered"/>
            </w:pPr>
            <w:r w:rsidRPr="00CB0607">
              <w:t>67%</w:t>
            </w:r>
          </w:p>
        </w:tc>
        <w:tc>
          <w:tcPr>
            <w:tcW w:w="668" w:type="dxa"/>
          </w:tcPr>
          <w:p w14:paraId="16112744" w14:textId="77777777" w:rsidR="00D67A53" w:rsidRPr="00CB0607" w:rsidRDefault="00D67A53" w:rsidP="00815A5C">
            <w:pPr>
              <w:pStyle w:val="TableTextCentered"/>
            </w:pPr>
            <w:r w:rsidRPr="00CB0607">
              <w:t>73%</w:t>
            </w:r>
          </w:p>
        </w:tc>
      </w:tr>
    </w:tbl>
    <w:p w14:paraId="7926B839" w14:textId="77777777" w:rsidR="0076025E" w:rsidRPr="00CB0607" w:rsidRDefault="0076025E" w:rsidP="0076025E">
      <w:pPr>
        <w:pStyle w:val="TableNote"/>
        <w:rPr>
          <w:rFonts w:ascii="Franklin Gothic Book" w:eastAsia="Calibri" w:hAnsi="Franklin Gothic Book"/>
          <w:szCs w:val="20"/>
        </w:rPr>
      </w:pPr>
      <w:r w:rsidRPr="00CB0607">
        <w:rPr>
          <w:i/>
          <w:iCs/>
        </w:rPr>
        <w:t>Note.</w:t>
      </w:r>
      <w:r w:rsidRPr="00CB0607">
        <w:t> </w:t>
      </w:r>
      <w:r w:rsidRPr="00CB0607">
        <w:rPr>
          <w:shd w:val="clear" w:color="auto" w:fill="FFFFFF"/>
        </w:rPr>
        <w:t>High need = students with high needs; Econ. dis. = students who are economically disadvantaged; SWD = students with disabilities; multirace = students who are multiple races but not Hispanic or Latino</w:t>
      </w:r>
      <w:r w:rsidRPr="00CB0607">
        <w:rPr>
          <w:szCs w:val="20"/>
          <w:shd w:val="clear" w:color="auto" w:fill="FFFFFF"/>
        </w:rPr>
        <w:t>.</w:t>
      </w:r>
    </w:p>
    <w:p w14:paraId="4429063F" w14:textId="6E5054E9"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18</w:t>
      </w:r>
      <w:r>
        <w:fldChar w:fldCharType="end"/>
      </w:r>
      <w:r w:rsidRPr="00CB0607">
        <w:t xml:space="preserve">. </w:t>
      </w:r>
      <w:r w:rsidR="00D67A53" w:rsidRPr="00CB0607">
        <w:t>Ipswich Public Schools</w:t>
      </w:r>
      <w:r w:rsidRPr="00CB0607">
        <w:t xml:space="preserve">: </w:t>
      </w:r>
      <w:r w:rsidR="00D67A53" w:rsidRPr="00CB0607">
        <w:t>Next-Generation MCAS Math</w:t>
      </w:r>
      <w:r w:rsidR="0076025E" w:rsidRPr="00CB0607">
        <w:t>ematics</w:t>
      </w:r>
      <w:r w:rsidR="00D67A53" w:rsidRPr="00CB0607">
        <w:t xml:space="preserve"> Meeting or Exceeding Expectations in Grade 10, 2021</w:t>
      </w:r>
    </w:p>
    <w:tbl>
      <w:tblPr>
        <w:tblStyle w:val="MSVTable1"/>
        <w:tblW w:w="5000" w:type="pct"/>
        <w:tblLayout w:type="fixed"/>
        <w:tblLook w:val="04A0" w:firstRow="1" w:lastRow="0" w:firstColumn="1" w:lastColumn="0" w:noHBand="0" w:noVBand="1"/>
      </w:tblPr>
      <w:tblGrid>
        <w:gridCol w:w="2664"/>
        <w:gridCol w:w="668"/>
        <w:gridCol w:w="669"/>
        <w:gridCol w:w="668"/>
        <w:gridCol w:w="668"/>
        <w:gridCol w:w="668"/>
        <w:gridCol w:w="667"/>
        <w:gridCol w:w="668"/>
        <w:gridCol w:w="668"/>
        <w:gridCol w:w="668"/>
        <w:gridCol w:w="668"/>
      </w:tblGrid>
      <w:tr w:rsidR="00815A5C" w:rsidRPr="00CB0607" w14:paraId="5199C400" w14:textId="77777777" w:rsidTr="006F7F93">
        <w:trPr>
          <w:cnfStyle w:val="100000000000" w:firstRow="1" w:lastRow="0" w:firstColumn="0" w:lastColumn="0" w:oddVBand="0" w:evenVBand="0" w:oddHBand="0" w:evenHBand="0" w:firstRowFirstColumn="0" w:firstRowLastColumn="0" w:lastRowFirstColumn="0" w:lastRowLastColumn="0"/>
          <w:trHeight w:val="1155"/>
        </w:trPr>
        <w:tc>
          <w:tcPr>
            <w:tcW w:w="2790" w:type="dxa"/>
            <w:vAlign w:val="center"/>
          </w:tcPr>
          <w:p w14:paraId="74E1804A" w14:textId="77777777" w:rsidR="00D67A53" w:rsidRPr="00CB0607" w:rsidRDefault="00D67A53" w:rsidP="006F7F93">
            <w:pPr>
              <w:pStyle w:val="TableColHeadingLeft"/>
              <w:spacing w:before="30" w:after="30"/>
              <w:jc w:val="center"/>
            </w:pPr>
            <w:r w:rsidRPr="00CB0607">
              <w:t>School</w:t>
            </w:r>
          </w:p>
        </w:tc>
        <w:tc>
          <w:tcPr>
            <w:tcW w:w="694" w:type="dxa"/>
            <w:textDirection w:val="btLr"/>
            <w:vAlign w:val="center"/>
          </w:tcPr>
          <w:p w14:paraId="0A039C2F" w14:textId="77777777" w:rsidR="00D67A53" w:rsidRPr="00CB0607" w:rsidRDefault="00D67A53" w:rsidP="00711976">
            <w:pPr>
              <w:pStyle w:val="TableColHeadingLeft"/>
              <w:spacing w:before="30" w:after="30"/>
              <w:ind w:left="43" w:right="115"/>
            </w:pPr>
            <w:r w:rsidRPr="00CB0607">
              <w:t>All</w:t>
            </w:r>
          </w:p>
        </w:tc>
        <w:tc>
          <w:tcPr>
            <w:tcW w:w="695" w:type="dxa"/>
            <w:textDirection w:val="btLr"/>
            <w:vAlign w:val="center"/>
          </w:tcPr>
          <w:p w14:paraId="478B6FF2" w14:textId="2A5EEE1A" w:rsidR="00D67A53" w:rsidRPr="00CB0607" w:rsidRDefault="00D67A53" w:rsidP="00711976">
            <w:pPr>
              <w:pStyle w:val="TableColHeadingLeft"/>
              <w:spacing w:before="30" w:after="30"/>
              <w:ind w:left="43" w:right="115"/>
            </w:pPr>
            <w:r w:rsidRPr="00CB0607">
              <w:t xml:space="preserve">High </w:t>
            </w:r>
            <w:r w:rsidR="0076025E" w:rsidRPr="00CB0607">
              <w:t>need</w:t>
            </w:r>
          </w:p>
        </w:tc>
        <w:tc>
          <w:tcPr>
            <w:tcW w:w="695" w:type="dxa"/>
            <w:textDirection w:val="btLr"/>
            <w:vAlign w:val="center"/>
          </w:tcPr>
          <w:p w14:paraId="4B526B95" w14:textId="16E12D45" w:rsidR="00D67A53" w:rsidRPr="00CB0607" w:rsidRDefault="00D67A53" w:rsidP="00711976">
            <w:pPr>
              <w:pStyle w:val="TableColHeadingLeft"/>
              <w:spacing w:before="30" w:after="30"/>
              <w:ind w:left="43" w:right="115"/>
            </w:pPr>
            <w:r w:rsidRPr="00CB0607">
              <w:t xml:space="preserve">Econ. </w:t>
            </w:r>
            <w:r w:rsidR="0076025E" w:rsidRPr="00CB0607">
              <w:t>dis</w:t>
            </w:r>
            <w:r w:rsidRPr="00CB0607">
              <w:t>.</w:t>
            </w:r>
          </w:p>
        </w:tc>
        <w:tc>
          <w:tcPr>
            <w:tcW w:w="695" w:type="dxa"/>
            <w:textDirection w:val="btLr"/>
            <w:vAlign w:val="center"/>
          </w:tcPr>
          <w:p w14:paraId="33F616B6" w14:textId="77777777" w:rsidR="00D67A53" w:rsidRPr="00CB0607" w:rsidRDefault="00D67A53" w:rsidP="00711976">
            <w:pPr>
              <w:pStyle w:val="TableColHeadingLeft"/>
              <w:spacing w:before="30" w:after="30"/>
              <w:ind w:left="43" w:right="115"/>
            </w:pPr>
            <w:r w:rsidRPr="00CB0607">
              <w:t>SWD</w:t>
            </w:r>
          </w:p>
        </w:tc>
        <w:tc>
          <w:tcPr>
            <w:tcW w:w="695" w:type="dxa"/>
            <w:textDirection w:val="btLr"/>
            <w:vAlign w:val="center"/>
          </w:tcPr>
          <w:p w14:paraId="02D206F5" w14:textId="57927107" w:rsidR="00D67A53" w:rsidRPr="00CB0607" w:rsidRDefault="00D67A53" w:rsidP="00711976">
            <w:pPr>
              <w:pStyle w:val="TableColHeadingLeft"/>
              <w:spacing w:before="30" w:after="30"/>
              <w:ind w:left="43" w:right="115"/>
            </w:pPr>
            <w:r w:rsidRPr="00CB0607">
              <w:t>EL</w:t>
            </w:r>
            <w:r w:rsidR="0074302C" w:rsidRPr="00CB0607">
              <w:t>s</w:t>
            </w:r>
            <w:r w:rsidRPr="00CB0607">
              <w:t xml:space="preserve"> and </w:t>
            </w:r>
            <w:r w:rsidR="0074302C" w:rsidRPr="00CB0607">
              <w:t xml:space="preserve">former </w:t>
            </w:r>
            <w:r w:rsidRPr="00CB0607">
              <w:t>EL</w:t>
            </w:r>
            <w:r w:rsidR="0074302C" w:rsidRPr="00CB0607">
              <w:t>s</w:t>
            </w:r>
          </w:p>
        </w:tc>
        <w:tc>
          <w:tcPr>
            <w:tcW w:w="694" w:type="dxa"/>
            <w:textDirection w:val="btLr"/>
            <w:vAlign w:val="center"/>
          </w:tcPr>
          <w:p w14:paraId="4E619961" w14:textId="77777777" w:rsidR="00D67A53" w:rsidRPr="00CB0607" w:rsidRDefault="00D67A53" w:rsidP="00711976">
            <w:pPr>
              <w:pStyle w:val="TableColHeadingLeft"/>
              <w:spacing w:before="30" w:after="30"/>
              <w:ind w:left="43" w:right="115"/>
            </w:pPr>
            <w:r w:rsidRPr="00CB0607">
              <w:t>African American</w:t>
            </w:r>
          </w:p>
        </w:tc>
        <w:tc>
          <w:tcPr>
            <w:tcW w:w="695" w:type="dxa"/>
            <w:textDirection w:val="btLr"/>
            <w:vAlign w:val="center"/>
          </w:tcPr>
          <w:p w14:paraId="1145F6CF" w14:textId="77777777" w:rsidR="00D67A53" w:rsidRPr="00CB0607" w:rsidRDefault="00D67A53" w:rsidP="00711976">
            <w:pPr>
              <w:pStyle w:val="TableColHeadingLeft"/>
              <w:spacing w:before="30" w:after="30"/>
              <w:ind w:left="43" w:right="115"/>
            </w:pPr>
            <w:r w:rsidRPr="00CB0607">
              <w:t>Asian</w:t>
            </w:r>
          </w:p>
        </w:tc>
        <w:tc>
          <w:tcPr>
            <w:tcW w:w="695" w:type="dxa"/>
            <w:textDirection w:val="btLr"/>
            <w:vAlign w:val="center"/>
          </w:tcPr>
          <w:p w14:paraId="441A2224" w14:textId="77777777" w:rsidR="00D67A53" w:rsidRPr="00CB0607" w:rsidRDefault="00D67A53" w:rsidP="00711976">
            <w:pPr>
              <w:pStyle w:val="TableColHeadingLeft"/>
              <w:spacing w:before="30" w:after="30"/>
              <w:ind w:left="43" w:right="115"/>
            </w:pPr>
            <w:r w:rsidRPr="00CB0607">
              <w:t>Hispanic</w:t>
            </w:r>
          </w:p>
        </w:tc>
        <w:tc>
          <w:tcPr>
            <w:tcW w:w="695" w:type="dxa"/>
            <w:textDirection w:val="btLr"/>
            <w:vAlign w:val="center"/>
          </w:tcPr>
          <w:p w14:paraId="399C88BC" w14:textId="280705E4" w:rsidR="00D67A53" w:rsidRPr="00CB0607" w:rsidRDefault="00D67A53" w:rsidP="00711976">
            <w:pPr>
              <w:pStyle w:val="TableColHeadingLeft"/>
              <w:spacing w:before="30" w:after="30"/>
              <w:ind w:left="43" w:right="115"/>
            </w:pPr>
            <w:r w:rsidRPr="00CB0607">
              <w:t>Multirace</w:t>
            </w:r>
          </w:p>
        </w:tc>
        <w:tc>
          <w:tcPr>
            <w:tcW w:w="695" w:type="dxa"/>
            <w:textDirection w:val="btLr"/>
            <w:vAlign w:val="center"/>
          </w:tcPr>
          <w:p w14:paraId="45365CFA" w14:textId="77777777" w:rsidR="00D67A53" w:rsidRPr="00CB0607" w:rsidRDefault="00D67A53" w:rsidP="00711976">
            <w:pPr>
              <w:pStyle w:val="TableColHeadingLeft"/>
              <w:spacing w:before="30" w:after="30"/>
              <w:ind w:left="43" w:right="115"/>
            </w:pPr>
            <w:r w:rsidRPr="00CB0607">
              <w:t>White</w:t>
            </w:r>
          </w:p>
        </w:tc>
      </w:tr>
      <w:tr w:rsidR="00815A5C" w:rsidRPr="00CB0607" w14:paraId="3BCD34EC" w14:textId="77777777" w:rsidTr="00815A5C">
        <w:trPr>
          <w:cnfStyle w:val="000000100000" w:firstRow="0" w:lastRow="0" w:firstColumn="0" w:lastColumn="0" w:oddVBand="0" w:evenVBand="0" w:oddHBand="1" w:evenHBand="0" w:firstRowFirstColumn="0" w:firstRowLastColumn="0" w:lastRowFirstColumn="0" w:lastRowLastColumn="0"/>
        </w:trPr>
        <w:tc>
          <w:tcPr>
            <w:tcW w:w="2790" w:type="dxa"/>
          </w:tcPr>
          <w:p w14:paraId="13012465" w14:textId="77777777" w:rsidR="00D67A53" w:rsidRPr="00CB0607" w:rsidRDefault="00D67A53" w:rsidP="00711976">
            <w:pPr>
              <w:pStyle w:val="TableText"/>
              <w:spacing w:before="30" w:after="30"/>
              <w:rPr>
                <w:rFonts w:cstheme="minorHAnsi"/>
              </w:rPr>
            </w:pPr>
            <w:r w:rsidRPr="00CB0607">
              <w:t>Ipswich High</w:t>
            </w:r>
          </w:p>
        </w:tc>
        <w:tc>
          <w:tcPr>
            <w:tcW w:w="694" w:type="dxa"/>
          </w:tcPr>
          <w:p w14:paraId="2DDDFBDA" w14:textId="77777777" w:rsidR="00D67A53" w:rsidRPr="00CB0607" w:rsidRDefault="00D67A53" w:rsidP="00711976">
            <w:pPr>
              <w:pStyle w:val="TableTextCentered"/>
              <w:spacing w:before="30" w:after="30"/>
            </w:pPr>
            <w:r w:rsidRPr="00CB0607">
              <w:t>71%</w:t>
            </w:r>
          </w:p>
        </w:tc>
        <w:tc>
          <w:tcPr>
            <w:tcW w:w="695" w:type="dxa"/>
          </w:tcPr>
          <w:p w14:paraId="3813A6C6" w14:textId="77777777" w:rsidR="00D67A53" w:rsidRPr="00CB0607" w:rsidRDefault="00D67A53" w:rsidP="00711976">
            <w:pPr>
              <w:pStyle w:val="TableTextCentered"/>
              <w:spacing w:before="30" w:after="30"/>
            </w:pPr>
            <w:r w:rsidRPr="00CB0607">
              <w:t>56%</w:t>
            </w:r>
          </w:p>
        </w:tc>
        <w:tc>
          <w:tcPr>
            <w:tcW w:w="695" w:type="dxa"/>
          </w:tcPr>
          <w:p w14:paraId="64F1C5D5" w14:textId="77777777" w:rsidR="00D67A53" w:rsidRPr="00CB0607" w:rsidRDefault="00D67A53" w:rsidP="00711976">
            <w:pPr>
              <w:pStyle w:val="TableTextCentered"/>
              <w:spacing w:before="30" w:after="30"/>
            </w:pPr>
            <w:r w:rsidRPr="00CB0607">
              <w:t>78%</w:t>
            </w:r>
          </w:p>
        </w:tc>
        <w:tc>
          <w:tcPr>
            <w:tcW w:w="695" w:type="dxa"/>
          </w:tcPr>
          <w:p w14:paraId="2A3F564B" w14:textId="77777777" w:rsidR="00D67A53" w:rsidRPr="00CB0607" w:rsidRDefault="00D67A53" w:rsidP="00711976">
            <w:pPr>
              <w:pStyle w:val="TableTextCentered"/>
              <w:spacing w:before="30" w:after="30"/>
            </w:pPr>
            <w:r w:rsidRPr="00CB0607">
              <w:t>23%</w:t>
            </w:r>
          </w:p>
        </w:tc>
        <w:tc>
          <w:tcPr>
            <w:tcW w:w="695" w:type="dxa"/>
          </w:tcPr>
          <w:p w14:paraId="5ADE53E3" w14:textId="7D29AE4F" w:rsidR="00D67A53" w:rsidRPr="00CB0607" w:rsidRDefault="006F7F93" w:rsidP="00711976">
            <w:pPr>
              <w:pStyle w:val="TableTextCentered"/>
              <w:spacing w:before="30" w:after="30"/>
            </w:pPr>
            <w:r>
              <w:t>NA</w:t>
            </w:r>
          </w:p>
        </w:tc>
        <w:tc>
          <w:tcPr>
            <w:tcW w:w="694" w:type="dxa"/>
          </w:tcPr>
          <w:p w14:paraId="1E4500BC" w14:textId="01735CDF" w:rsidR="00D67A53" w:rsidRPr="00CB0607" w:rsidRDefault="006F7F93" w:rsidP="00711976">
            <w:pPr>
              <w:pStyle w:val="TableTextCentered"/>
              <w:spacing w:before="30" w:after="30"/>
            </w:pPr>
            <w:r>
              <w:t>NA</w:t>
            </w:r>
          </w:p>
        </w:tc>
        <w:tc>
          <w:tcPr>
            <w:tcW w:w="695" w:type="dxa"/>
          </w:tcPr>
          <w:p w14:paraId="5839FAE5" w14:textId="45D0CF36" w:rsidR="00D67A53" w:rsidRPr="00CB0607" w:rsidRDefault="006F7F93" w:rsidP="00711976">
            <w:pPr>
              <w:pStyle w:val="TableTextCentered"/>
              <w:spacing w:before="30" w:after="30"/>
            </w:pPr>
            <w:r>
              <w:t>NA</w:t>
            </w:r>
          </w:p>
        </w:tc>
        <w:tc>
          <w:tcPr>
            <w:tcW w:w="695" w:type="dxa"/>
          </w:tcPr>
          <w:p w14:paraId="435B11C9" w14:textId="7A8A140C" w:rsidR="00D67A53" w:rsidRPr="00CB0607" w:rsidRDefault="006F7F93" w:rsidP="00711976">
            <w:pPr>
              <w:pStyle w:val="TableTextCentered"/>
              <w:spacing w:before="30" w:after="30"/>
            </w:pPr>
            <w:r>
              <w:t>NA</w:t>
            </w:r>
          </w:p>
        </w:tc>
        <w:tc>
          <w:tcPr>
            <w:tcW w:w="695" w:type="dxa"/>
          </w:tcPr>
          <w:p w14:paraId="17C629C2" w14:textId="36A1A2EC" w:rsidR="00D67A53" w:rsidRPr="00CB0607" w:rsidRDefault="006F7F93" w:rsidP="00711976">
            <w:pPr>
              <w:pStyle w:val="TableTextCentered"/>
              <w:spacing w:before="30" w:after="30"/>
            </w:pPr>
            <w:r>
              <w:t>NA</w:t>
            </w:r>
          </w:p>
        </w:tc>
        <w:tc>
          <w:tcPr>
            <w:tcW w:w="695" w:type="dxa"/>
          </w:tcPr>
          <w:p w14:paraId="283CB3DF" w14:textId="77777777" w:rsidR="00D67A53" w:rsidRPr="00CB0607" w:rsidRDefault="00D67A53" w:rsidP="00711976">
            <w:pPr>
              <w:pStyle w:val="TableTextCentered"/>
              <w:spacing w:before="30" w:after="30"/>
            </w:pPr>
            <w:r w:rsidRPr="00CB0607">
              <w:t>71%</w:t>
            </w:r>
          </w:p>
        </w:tc>
      </w:tr>
      <w:tr w:rsidR="00D67A53" w:rsidRPr="00CB0607" w14:paraId="73AC22E8" w14:textId="77777777" w:rsidTr="00815A5C">
        <w:tc>
          <w:tcPr>
            <w:tcW w:w="2790" w:type="dxa"/>
          </w:tcPr>
          <w:p w14:paraId="4A742371" w14:textId="77777777" w:rsidR="00D67A53" w:rsidRPr="00CB0607" w:rsidRDefault="00D67A53" w:rsidP="00711976">
            <w:pPr>
              <w:pStyle w:val="TableText"/>
              <w:spacing w:before="30" w:after="30"/>
            </w:pPr>
            <w:r w:rsidRPr="00CB0607">
              <w:t>District</w:t>
            </w:r>
          </w:p>
        </w:tc>
        <w:tc>
          <w:tcPr>
            <w:tcW w:w="694" w:type="dxa"/>
          </w:tcPr>
          <w:p w14:paraId="64807A7E" w14:textId="77777777" w:rsidR="00D67A53" w:rsidRPr="00CB0607" w:rsidRDefault="00D67A53" w:rsidP="00711976">
            <w:pPr>
              <w:pStyle w:val="TableTextCentered"/>
              <w:spacing w:before="30" w:after="30"/>
            </w:pPr>
            <w:r w:rsidRPr="00CB0607">
              <w:t>70%</w:t>
            </w:r>
          </w:p>
        </w:tc>
        <w:tc>
          <w:tcPr>
            <w:tcW w:w="695" w:type="dxa"/>
          </w:tcPr>
          <w:p w14:paraId="2FE828D0" w14:textId="77777777" w:rsidR="00D67A53" w:rsidRPr="00CB0607" w:rsidRDefault="00D67A53" w:rsidP="00711976">
            <w:pPr>
              <w:pStyle w:val="TableTextCentered"/>
              <w:spacing w:before="30" w:after="30"/>
            </w:pPr>
            <w:r w:rsidRPr="00CB0607">
              <w:t>54%</w:t>
            </w:r>
          </w:p>
        </w:tc>
        <w:tc>
          <w:tcPr>
            <w:tcW w:w="695" w:type="dxa"/>
          </w:tcPr>
          <w:p w14:paraId="787282C2" w14:textId="77777777" w:rsidR="00D67A53" w:rsidRPr="00CB0607" w:rsidRDefault="00D67A53" w:rsidP="00711976">
            <w:pPr>
              <w:pStyle w:val="TableTextCentered"/>
              <w:spacing w:before="30" w:after="30"/>
            </w:pPr>
            <w:r w:rsidRPr="00CB0607">
              <w:t>78%</w:t>
            </w:r>
          </w:p>
        </w:tc>
        <w:tc>
          <w:tcPr>
            <w:tcW w:w="695" w:type="dxa"/>
          </w:tcPr>
          <w:p w14:paraId="5C0F4C74" w14:textId="77777777" w:rsidR="00D67A53" w:rsidRPr="00CB0607" w:rsidRDefault="00D67A53" w:rsidP="00711976">
            <w:pPr>
              <w:pStyle w:val="TableTextCentered"/>
              <w:spacing w:before="30" w:after="30"/>
            </w:pPr>
            <w:r w:rsidRPr="00CB0607">
              <w:t>21%</w:t>
            </w:r>
          </w:p>
        </w:tc>
        <w:tc>
          <w:tcPr>
            <w:tcW w:w="695" w:type="dxa"/>
          </w:tcPr>
          <w:p w14:paraId="51F4E145" w14:textId="3722D650" w:rsidR="00D67A53" w:rsidRPr="00CB0607" w:rsidRDefault="006F7F93" w:rsidP="00711976">
            <w:pPr>
              <w:pStyle w:val="TableTextCentered"/>
              <w:spacing w:before="30" w:after="30"/>
            </w:pPr>
            <w:r>
              <w:t>NA</w:t>
            </w:r>
          </w:p>
        </w:tc>
        <w:tc>
          <w:tcPr>
            <w:tcW w:w="694" w:type="dxa"/>
          </w:tcPr>
          <w:p w14:paraId="3A72F9D2" w14:textId="4FA76FB6" w:rsidR="00D67A53" w:rsidRPr="00CB0607" w:rsidRDefault="006F7F93" w:rsidP="00711976">
            <w:pPr>
              <w:pStyle w:val="TableTextCentered"/>
              <w:spacing w:before="30" w:after="30"/>
            </w:pPr>
            <w:r>
              <w:t>NA</w:t>
            </w:r>
          </w:p>
        </w:tc>
        <w:tc>
          <w:tcPr>
            <w:tcW w:w="695" w:type="dxa"/>
          </w:tcPr>
          <w:p w14:paraId="67E6BA63" w14:textId="646F0231" w:rsidR="00D67A53" w:rsidRPr="00CB0607" w:rsidRDefault="006F7F93" w:rsidP="00711976">
            <w:pPr>
              <w:pStyle w:val="TableTextCentered"/>
              <w:spacing w:before="30" w:after="30"/>
            </w:pPr>
            <w:r>
              <w:t>NA</w:t>
            </w:r>
          </w:p>
        </w:tc>
        <w:tc>
          <w:tcPr>
            <w:tcW w:w="695" w:type="dxa"/>
          </w:tcPr>
          <w:p w14:paraId="198964A6" w14:textId="43714A0E" w:rsidR="00D67A53" w:rsidRPr="00CB0607" w:rsidRDefault="006F7F93" w:rsidP="00711976">
            <w:pPr>
              <w:pStyle w:val="TableTextCentered"/>
              <w:spacing w:before="30" w:after="30"/>
            </w:pPr>
            <w:r>
              <w:t>NA</w:t>
            </w:r>
          </w:p>
        </w:tc>
        <w:tc>
          <w:tcPr>
            <w:tcW w:w="695" w:type="dxa"/>
          </w:tcPr>
          <w:p w14:paraId="46E6F15F" w14:textId="7319F10C" w:rsidR="00D67A53" w:rsidRPr="00CB0607" w:rsidRDefault="006F7F93" w:rsidP="00711976">
            <w:pPr>
              <w:pStyle w:val="TableTextCentered"/>
              <w:spacing w:before="30" w:after="30"/>
            </w:pPr>
            <w:r>
              <w:t>NA</w:t>
            </w:r>
          </w:p>
        </w:tc>
        <w:tc>
          <w:tcPr>
            <w:tcW w:w="695" w:type="dxa"/>
          </w:tcPr>
          <w:p w14:paraId="24C6A4C7" w14:textId="77777777" w:rsidR="00D67A53" w:rsidRPr="00CB0607" w:rsidRDefault="00D67A53" w:rsidP="00711976">
            <w:pPr>
              <w:pStyle w:val="TableTextCentered"/>
              <w:spacing w:before="30" w:after="30"/>
            </w:pPr>
            <w:r w:rsidRPr="00CB0607">
              <w:t>71%</w:t>
            </w:r>
          </w:p>
        </w:tc>
      </w:tr>
      <w:tr w:rsidR="00D67A53" w:rsidRPr="00CB0607" w14:paraId="38085BDB" w14:textId="77777777" w:rsidTr="00815A5C">
        <w:trPr>
          <w:cnfStyle w:val="000000100000" w:firstRow="0" w:lastRow="0" w:firstColumn="0" w:lastColumn="0" w:oddVBand="0" w:evenVBand="0" w:oddHBand="1" w:evenHBand="0" w:firstRowFirstColumn="0" w:firstRowLastColumn="0" w:lastRowFirstColumn="0" w:lastRowLastColumn="0"/>
        </w:trPr>
        <w:tc>
          <w:tcPr>
            <w:tcW w:w="2790" w:type="dxa"/>
          </w:tcPr>
          <w:p w14:paraId="2DC41C76" w14:textId="77777777" w:rsidR="00D67A53" w:rsidRPr="00CB0607" w:rsidRDefault="00D67A53" w:rsidP="00711976">
            <w:pPr>
              <w:pStyle w:val="TableText"/>
              <w:spacing w:before="30" w:after="30"/>
            </w:pPr>
            <w:r w:rsidRPr="00CB0607">
              <w:t>State</w:t>
            </w:r>
          </w:p>
        </w:tc>
        <w:tc>
          <w:tcPr>
            <w:tcW w:w="694" w:type="dxa"/>
          </w:tcPr>
          <w:p w14:paraId="5784B036" w14:textId="77777777" w:rsidR="00D67A53" w:rsidRPr="00CB0607" w:rsidRDefault="00D67A53" w:rsidP="00711976">
            <w:pPr>
              <w:pStyle w:val="TableTextCentered"/>
              <w:spacing w:before="30" w:after="30"/>
            </w:pPr>
            <w:r w:rsidRPr="00CB0607">
              <w:t>52%</w:t>
            </w:r>
          </w:p>
        </w:tc>
        <w:tc>
          <w:tcPr>
            <w:tcW w:w="695" w:type="dxa"/>
          </w:tcPr>
          <w:p w14:paraId="1868DD30" w14:textId="77777777" w:rsidR="00D67A53" w:rsidRPr="00CB0607" w:rsidRDefault="00D67A53" w:rsidP="00711976">
            <w:pPr>
              <w:pStyle w:val="TableTextCentered"/>
              <w:spacing w:before="30" w:after="30"/>
            </w:pPr>
            <w:r w:rsidRPr="00CB0607">
              <w:t>26%</w:t>
            </w:r>
          </w:p>
        </w:tc>
        <w:tc>
          <w:tcPr>
            <w:tcW w:w="695" w:type="dxa"/>
          </w:tcPr>
          <w:p w14:paraId="09FA3E8D" w14:textId="77777777" w:rsidR="00D67A53" w:rsidRPr="00CB0607" w:rsidRDefault="00D67A53" w:rsidP="00711976">
            <w:pPr>
              <w:pStyle w:val="TableTextCentered"/>
              <w:spacing w:before="30" w:after="30"/>
            </w:pPr>
            <w:r w:rsidRPr="00CB0607">
              <w:t>27%</w:t>
            </w:r>
          </w:p>
        </w:tc>
        <w:tc>
          <w:tcPr>
            <w:tcW w:w="695" w:type="dxa"/>
          </w:tcPr>
          <w:p w14:paraId="603E5EF8" w14:textId="77777777" w:rsidR="00D67A53" w:rsidRPr="00CB0607" w:rsidRDefault="00D67A53" w:rsidP="00711976">
            <w:pPr>
              <w:pStyle w:val="TableTextCentered"/>
              <w:spacing w:before="30" w:after="30"/>
            </w:pPr>
            <w:r w:rsidRPr="00CB0607">
              <w:t>14%</w:t>
            </w:r>
          </w:p>
        </w:tc>
        <w:tc>
          <w:tcPr>
            <w:tcW w:w="695" w:type="dxa"/>
          </w:tcPr>
          <w:p w14:paraId="53CE2F54" w14:textId="77777777" w:rsidR="00D67A53" w:rsidRPr="00CB0607" w:rsidRDefault="00D67A53" w:rsidP="00711976">
            <w:pPr>
              <w:pStyle w:val="TableTextCentered"/>
              <w:spacing w:before="30" w:after="30"/>
            </w:pPr>
            <w:r w:rsidRPr="00CB0607">
              <w:t>15%</w:t>
            </w:r>
          </w:p>
        </w:tc>
        <w:tc>
          <w:tcPr>
            <w:tcW w:w="694" w:type="dxa"/>
          </w:tcPr>
          <w:p w14:paraId="27FA7E30" w14:textId="77777777" w:rsidR="00D67A53" w:rsidRPr="00CB0607" w:rsidRDefault="00D67A53" w:rsidP="00711976">
            <w:pPr>
              <w:pStyle w:val="TableTextCentered"/>
              <w:spacing w:before="30" w:after="30"/>
            </w:pPr>
            <w:r w:rsidRPr="00CB0607">
              <w:t>27%</w:t>
            </w:r>
          </w:p>
        </w:tc>
        <w:tc>
          <w:tcPr>
            <w:tcW w:w="695" w:type="dxa"/>
          </w:tcPr>
          <w:p w14:paraId="4FC7B4A7" w14:textId="77777777" w:rsidR="00D67A53" w:rsidRPr="00CB0607" w:rsidRDefault="00D67A53" w:rsidP="00711976">
            <w:pPr>
              <w:pStyle w:val="TableTextCentered"/>
              <w:spacing w:before="30" w:after="30"/>
            </w:pPr>
            <w:r w:rsidRPr="00CB0607">
              <w:t>80%</w:t>
            </w:r>
          </w:p>
        </w:tc>
        <w:tc>
          <w:tcPr>
            <w:tcW w:w="695" w:type="dxa"/>
          </w:tcPr>
          <w:p w14:paraId="3B6A53DE" w14:textId="77777777" w:rsidR="00D67A53" w:rsidRPr="00CB0607" w:rsidRDefault="00D67A53" w:rsidP="00711976">
            <w:pPr>
              <w:pStyle w:val="TableTextCentered"/>
              <w:spacing w:before="30" w:after="30"/>
            </w:pPr>
            <w:r w:rsidRPr="00CB0607">
              <w:t>26%</w:t>
            </w:r>
          </w:p>
        </w:tc>
        <w:tc>
          <w:tcPr>
            <w:tcW w:w="695" w:type="dxa"/>
          </w:tcPr>
          <w:p w14:paraId="79204662" w14:textId="77777777" w:rsidR="00D67A53" w:rsidRPr="00CB0607" w:rsidRDefault="00D67A53" w:rsidP="00711976">
            <w:pPr>
              <w:pStyle w:val="TableTextCentered"/>
              <w:spacing w:before="30" w:after="30"/>
            </w:pPr>
            <w:r w:rsidRPr="00CB0607">
              <w:t>55%</w:t>
            </w:r>
          </w:p>
        </w:tc>
        <w:tc>
          <w:tcPr>
            <w:tcW w:w="695" w:type="dxa"/>
          </w:tcPr>
          <w:p w14:paraId="66391C87" w14:textId="77777777" w:rsidR="00D67A53" w:rsidRPr="00CB0607" w:rsidRDefault="00D67A53" w:rsidP="00711976">
            <w:pPr>
              <w:pStyle w:val="TableTextCentered"/>
              <w:spacing w:before="30" w:after="30"/>
            </w:pPr>
            <w:r w:rsidRPr="00CB0607">
              <w:t>60%</w:t>
            </w:r>
          </w:p>
        </w:tc>
      </w:tr>
    </w:tbl>
    <w:p w14:paraId="27E0D7B2" w14:textId="77777777" w:rsidR="0076025E" w:rsidRPr="00CB0607" w:rsidRDefault="0076025E" w:rsidP="0076025E">
      <w:pPr>
        <w:pStyle w:val="TableNote"/>
        <w:rPr>
          <w:rFonts w:ascii="Franklin Gothic Book" w:eastAsia="Calibri" w:hAnsi="Franklin Gothic Book"/>
          <w:szCs w:val="20"/>
        </w:rPr>
      </w:pPr>
      <w:r w:rsidRPr="00CB0607">
        <w:rPr>
          <w:i/>
          <w:iCs/>
        </w:rPr>
        <w:t>Note.</w:t>
      </w:r>
      <w:r w:rsidRPr="00CB0607">
        <w:t> </w:t>
      </w:r>
      <w:r w:rsidRPr="00CB0607">
        <w:rPr>
          <w:shd w:val="clear" w:color="auto" w:fill="FFFFFF"/>
        </w:rPr>
        <w:t>High need = students with high needs; Econ. dis. = students who are economically disadvantaged; SWD = students with disabilities; multirace = students who are multiple races but not Hispanic or Latino</w:t>
      </w:r>
      <w:r w:rsidRPr="00CB0607">
        <w:rPr>
          <w:szCs w:val="20"/>
          <w:shd w:val="clear" w:color="auto" w:fill="FFFFFF"/>
        </w:rPr>
        <w:t>.</w:t>
      </w:r>
    </w:p>
    <w:p w14:paraId="169DD903" w14:textId="0D9CEB29"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19</w:t>
      </w:r>
      <w:r>
        <w:fldChar w:fldCharType="end"/>
      </w:r>
      <w:r w:rsidRPr="00CB0607">
        <w:t xml:space="preserve">. </w:t>
      </w:r>
      <w:r w:rsidR="00D67A53" w:rsidRPr="00CB0607">
        <w:t>Ipswich Public Schools</w:t>
      </w:r>
      <w:r w:rsidRPr="00CB0607">
        <w:t xml:space="preserve">: </w:t>
      </w:r>
      <w:r w:rsidR="00D67A53" w:rsidRPr="00CB0607">
        <w:t>Next-Generation MCAS Science Percent</w:t>
      </w:r>
      <w:r w:rsidR="00C81593" w:rsidRPr="00CB0607">
        <w:t>age</w:t>
      </w:r>
      <w:r w:rsidR="00D67A53" w:rsidRPr="00CB0607">
        <w:t xml:space="preserve"> Meeting and Exceeding Expectations in Grades 5</w:t>
      </w:r>
      <w:r w:rsidR="00C81593" w:rsidRPr="00CB0607">
        <w:t>-</w:t>
      </w:r>
      <w:r w:rsidR="00D67A53" w:rsidRPr="00CB0607">
        <w:t>8 by School, 2021</w:t>
      </w:r>
    </w:p>
    <w:tbl>
      <w:tblPr>
        <w:tblStyle w:val="MSVTable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815A5C" w:rsidRPr="00CB0607" w14:paraId="19929762" w14:textId="77777777" w:rsidTr="006F7F93">
        <w:trPr>
          <w:cnfStyle w:val="100000000000" w:firstRow="1" w:lastRow="0" w:firstColumn="0" w:lastColumn="0" w:oddVBand="0" w:evenVBand="0" w:oddHBand="0" w:evenHBand="0" w:firstRowFirstColumn="0" w:firstRowLastColumn="0" w:lastRowFirstColumn="0" w:lastRowLastColumn="0"/>
          <w:trHeight w:val="1128"/>
        </w:trPr>
        <w:tc>
          <w:tcPr>
            <w:tcW w:w="2681" w:type="dxa"/>
            <w:vAlign w:val="center"/>
          </w:tcPr>
          <w:p w14:paraId="409B120B" w14:textId="77777777" w:rsidR="00D67A53" w:rsidRPr="00CB0607" w:rsidRDefault="00D67A53" w:rsidP="006F7F93">
            <w:pPr>
              <w:pStyle w:val="TableColHeadingLeft"/>
              <w:spacing w:before="30" w:after="30"/>
              <w:jc w:val="center"/>
            </w:pPr>
            <w:r w:rsidRPr="00CB0607">
              <w:t>School</w:t>
            </w:r>
          </w:p>
        </w:tc>
        <w:tc>
          <w:tcPr>
            <w:tcW w:w="667" w:type="dxa"/>
            <w:textDirection w:val="btLr"/>
            <w:vAlign w:val="center"/>
          </w:tcPr>
          <w:p w14:paraId="1810148D" w14:textId="77777777" w:rsidR="00D67A53" w:rsidRPr="00CB0607" w:rsidRDefault="00D67A53" w:rsidP="00711976">
            <w:pPr>
              <w:pStyle w:val="TableColHeadingLeft"/>
              <w:spacing w:before="30" w:after="30"/>
              <w:ind w:left="43" w:right="115"/>
            </w:pPr>
            <w:r w:rsidRPr="00CB0607">
              <w:t>All</w:t>
            </w:r>
          </w:p>
        </w:tc>
        <w:tc>
          <w:tcPr>
            <w:tcW w:w="667" w:type="dxa"/>
            <w:textDirection w:val="btLr"/>
            <w:vAlign w:val="center"/>
          </w:tcPr>
          <w:p w14:paraId="3BF135EC" w14:textId="3B38D7B8" w:rsidR="00D67A53" w:rsidRPr="00CB0607" w:rsidRDefault="00D67A53" w:rsidP="00711976">
            <w:pPr>
              <w:pStyle w:val="TableColHeadingLeft"/>
              <w:spacing w:before="30" w:after="30"/>
              <w:ind w:left="43" w:right="115"/>
            </w:pPr>
            <w:r w:rsidRPr="00CB0607">
              <w:t xml:space="preserve">High </w:t>
            </w:r>
            <w:r w:rsidR="0076025E" w:rsidRPr="00CB0607">
              <w:t>need</w:t>
            </w:r>
          </w:p>
        </w:tc>
        <w:tc>
          <w:tcPr>
            <w:tcW w:w="667" w:type="dxa"/>
            <w:textDirection w:val="btLr"/>
            <w:vAlign w:val="center"/>
          </w:tcPr>
          <w:p w14:paraId="2FAE6A43" w14:textId="0EB8751B" w:rsidR="00D67A53" w:rsidRPr="00CB0607" w:rsidRDefault="00D67A53" w:rsidP="00711976">
            <w:pPr>
              <w:pStyle w:val="TableColHeadingLeft"/>
              <w:spacing w:before="30" w:after="30"/>
              <w:ind w:left="43" w:right="115"/>
            </w:pPr>
            <w:r w:rsidRPr="00CB0607">
              <w:t xml:space="preserve">Econ. </w:t>
            </w:r>
            <w:r w:rsidR="0076025E" w:rsidRPr="00CB0607">
              <w:t>dis</w:t>
            </w:r>
            <w:r w:rsidRPr="00CB0607">
              <w:t>.</w:t>
            </w:r>
          </w:p>
        </w:tc>
        <w:tc>
          <w:tcPr>
            <w:tcW w:w="666" w:type="dxa"/>
            <w:textDirection w:val="btLr"/>
            <w:vAlign w:val="center"/>
          </w:tcPr>
          <w:p w14:paraId="512F69C6" w14:textId="77777777" w:rsidR="00D67A53" w:rsidRPr="00CB0607" w:rsidRDefault="00D67A53" w:rsidP="00711976">
            <w:pPr>
              <w:pStyle w:val="TableColHeadingLeft"/>
              <w:spacing w:before="30" w:after="30"/>
              <w:ind w:left="43" w:right="115"/>
            </w:pPr>
            <w:r w:rsidRPr="00CB0607">
              <w:t>SWD</w:t>
            </w:r>
          </w:p>
        </w:tc>
        <w:tc>
          <w:tcPr>
            <w:tcW w:w="666" w:type="dxa"/>
            <w:textDirection w:val="btLr"/>
            <w:vAlign w:val="center"/>
          </w:tcPr>
          <w:p w14:paraId="22F9BE2D" w14:textId="55713651" w:rsidR="00D67A53" w:rsidRPr="00CB0607" w:rsidRDefault="00D67A53" w:rsidP="00711976">
            <w:pPr>
              <w:pStyle w:val="TableColHeadingLeft"/>
              <w:spacing w:before="30" w:after="30"/>
              <w:ind w:left="43" w:right="115"/>
            </w:pPr>
            <w:r w:rsidRPr="00CB0607">
              <w:t>EL</w:t>
            </w:r>
            <w:r w:rsidR="0074302C" w:rsidRPr="00CB0607">
              <w:t>s</w:t>
            </w:r>
            <w:r w:rsidRPr="00CB0607">
              <w:t xml:space="preserve"> and </w:t>
            </w:r>
            <w:r w:rsidR="0074302C" w:rsidRPr="00CB0607">
              <w:t xml:space="preserve">former </w:t>
            </w:r>
            <w:r w:rsidRPr="00CB0607">
              <w:t>EL</w:t>
            </w:r>
            <w:r w:rsidR="0074302C" w:rsidRPr="00CB0607">
              <w:t>s</w:t>
            </w:r>
          </w:p>
        </w:tc>
        <w:tc>
          <w:tcPr>
            <w:tcW w:w="666" w:type="dxa"/>
            <w:textDirection w:val="btLr"/>
            <w:vAlign w:val="center"/>
          </w:tcPr>
          <w:p w14:paraId="620197BE" w14:textId="77777777" w:rsidR="00D67A53" w:rsidRPr="00CB0607" w:rsidRDefault="00D67A53" w:rsidP="00711976">
            <w:pPr>
              <w:pStyle w:val="TableColHeadingLeft"/>
              <w:spacing w:before="30" w:after="30"/>
              <w:ind w:left="43" w:right="115"/>
            </w:pPr>
            <w:r w:rsidRPr="00CB0607">
              <w:t>African American</w:t>
            </w:r>
          </w:p>
        </w:tc>
        <w:tc>
          <w:tcPr>
            <w:tcW w:w="666" w:type="dxa"/>
            <w:textDirection w:val="btLr"/>
            <w:vAlign w:val="center"/>
          </w:tcPr>
          <w:p w14:paraId="7227343B" w14:textId="77777777" w:rsidR="00D67A53" w:rsidRPr="00CB0607" w:rsidRDefault="00D67A53" w:rsidP="00711976">
            <w:pPr>
              <w:pStyle w:val="TableColHeadingLeft"/>
              <w:spacing w:before="30" w:after="30"/>
              <w:ind w:left="43" w:right="115"/>
            </w:pPr>
            <w:r w:rsidRPr="00CB0607">
              <w:t>Asian</w:t>
            </w:r>
          </w:p>
        </w:tc>
        <w:tc>
          <w:tcPr>
            <w:tcW w:w="666" w:type="dxa"/>
            <w:textDirection w:val="btLr"/>
            <w:vAlign w:val="center"/>
          </w:tcPr>
          <w:p w14:paraId="650B9DF6" w14:textId="77777777" w:rsidR="00D67A53" w:rsidRPr="00CB0607" w:rsidRDefault="00D67A53" w:rsidP="00711976">
            <w:pPr>
              <w:pStyle w:val="TableColHeadingLeft"/>
              <w:spacing w:before="30" w:after="30"/>
              <w:ind w:left="43" w:right="115"/>
            </w:pPr>
            <w:r w:rsidRPr="00CB0607">
              <w:t>Hispanic</w:t>
            </w:r>
          </w:p>
        </w:tc>
        <w:tc>
          <w:tcPr>
            <w:tcW w:w="666" w:type="dxa"/>
            <w:textDirection w:val="btLr"/>
            <w:vAlign w:val="center"/>
          </w:tcPr>
          <w:p w14:paraId="09B7E12E" w14:textId="733DB364" w:rsidR="00D67A53" w:rsidRPr="00CB0607" w:rsidRDefault="00D67A53" w:rsidP="00711976">
            <w:pPr>
              <w:pStyle w:val="TableColHeadingLeft"/>
              <w:spacing w:before="30" w:after="30"/>
              <w:ind w:left="43" w:right="115"/>
            </w:pPr>
            <w:r w:rsidRPr="00CB0607">
              <w:t>Multirace</w:t>
            </w:r>
          </w:p>
        </w:tc>
        <w:tc>
          <w:tcPr>
            <w:tcW w:w="666" w:type="dxa"/>
            <w:textDirection w:val="btLr"/>
            <w:vAlign w:val="center"/>
          </w:tcPr>
          <w:p w14:paraId="6E464A05" w14:textId="77777777" w:rsidR="00D67A53" w:rsidRPr="00CB0607" w:rsidRDefault="00D67A53" w:rsidP="00711976">
            <w:pPr>
              <w:pStyle w:val="TableColHeadingLeft"/>
              <w:spacing w:before="30" w:after="30"/>
              <w:ind w:left="43" w:right="115"/>
            </w:pPr>
            <w:r w:rsidRPr="00CB0607">
              <w:t>White</w:t>
            </w:r>
          </w:p>
        </w:tc>
      </w:tr>
      <w:tr w:rsidR="00D67A53" w:rsidRPr="00CB0607" w14:paraId="49127834" w14:textId="77777777" w:rsidTr="0076025E">
        <w:trPr>
          <w:cnfStyle w:val="000000100000" w:firstRow="0" w:lastRow="0" w:firstColumn="0" w:lastColumn="0" w:oddVBand="0" w:evenVBand="0" w:oddHBand="1" w:evenHBand="0" w:firstRowFirstColumn="0" w:firstRowLastColumn="0" w:lastRowFirstColumn="0" w:lastRowLastColumn="0"/>
        </w:trPr>
        <w:tc>
          <w:tcPr>
            <w:tcW w:w="2681" w:type="dxa"/>
          </w:tcPr>
          <w:p w14:paraId="27C63DEE" w14:textId="77777777" w:rsidR="00D67A53" w:rsidRPr="00CB0607" w:rsidRDefault="00D67A53" w:rsidP="00711976">
            <w:pPr>
              <w:pStyle w:val="TableText"/>
              <w:spacing w:before="30" w:after="30"/>
              <w:rPr>
                <w:rFonts w:cstheme="minorHAnsi"/>
              </w:rPr>
            </w:pPr>
            <w:r w:rsidRPr="00CB0607">
              <w:t>Doyon Memorial</w:t>
            </w:r>
          </w:p>
        </w:tc>
        <w:tc>
          <w:tcPr>
            <w:tcW w:w="667" w:type="dxa"/>
          </w:tcPr>
          <w:p w14:paraId="7B429731" w14:textId="77777777" w:rsidR="00D67A53" w:rsidRPr="00CB0607" w:rsidRDefault="00D67A53" w:rsidP="00711976">
            <w:pPr>
              <w:pStyle w:val="TableTextCentered"/>
              <w:spacing w:before="30" w:after="30"/>
            </w:pPr>
            <w:r w:rsidRPr="00CB0607">
              <w:t>52%</w:t>
            </w:r>
          </w:p>
        </w:tc>
        <w:tc>
          <w:tcPr>
            <w:tcW w:w="667" w:type="dxa"/>
          </w:tcPr>
          <w:p w14:paraId="44AF3ACC" w14:textId="77777777" w:rsidR="00D67A53" w:rsidRPr="00CB0607" w:rsidRDefault="00D67A53" w:rsidP="00711976">
            <w:pPr>
              <w:pStyle w:val="TableTextCentered"/>
              <w:spacing w:before="30" w:after="30"/>
            </w:pPr>
            <w:r w:rsidRPr="00CB0607">
              <w:t>41%</w:t>
            </w:r>
          </w:p>
        </w:tc>
        <w:tc>
          <w:tcPr>
            <w:tcW w:w="667" w:type="dxa"/>
          </w:tcPr>
          <w:p w14:paraId="116F71AA" w14:textId="7338E78B" w:rsidR="00D67A53" w:rsidRPr="00CB0607" w:rsidRDefault="006F7F93" w:rsidP="00711976">
            <w:pPr>
              <w:pStyle w:val="TableTextCentered"/>
              <w:spacing w:before="30" w:after="30"/>
            </w:pPr>
            <w:r>
              <w:t>NA</w:t>
            </w:r>
          </w:p>
        </w:tc>
        <w:tc>
          <w:tcPr>
            <w:tcW w:w="666" w:type="dxa"/>
          </w:tcPr>
          <w:p w14:paraId="7B683A28" w14:textId="77777777" w:rsidR="00D67A53" w:rsidRPr="00CB0607" w:rsidRDefault="00D67A53" w:rsidP="00711976">
            <w:pPr>
              <w:pStyle w:val="TableTextCentered"/>
              <w:spacing w:before="30" w:after="30"/>
            </w:pPr>
            <w:r w:rsidRPr="00CB0607">
              <w:t>36%</w:t>
            </w:r>
          </w:p>
        </w:tc>
        <w:tc>
          <w:tcPr>
            <w:tcW w:w="666" w:type="dxa"/>
          </w:tcPr>
          <w:p w14:paraId="688C0199" w14:textId="77777777" w:rsidR="00D67A53" w:rsidRPr="00CB0607" w:rsidRDefault="00D67A53" w:rsidP="00711976">
            <w:pPr>
              <w:pStyle w:val="TableTextCentered"/>
              <w:spacing w:before="30" w:after="30"/>
            </w:pPr>
            <w:r w:rsidRPr="00CB0607">
              <w:t>25%</w:t>
            </w:r>
          </w:p>
        </w:tc>
        <w:tc>
          <w:tcPr>
            <w:tcW w:w="666" w:type="dxa"/>
          </w:tcPr>
          <w:p w14:paraId="5E26282A" w14:textId="4FD71FB3" w:rsidR="00D67A53" w:rsidRPr="00CB0607" w:rsidRDefault="006F7F93" w:rsidP="00711976">
            <w:pPr>
              <w:pStyle w:val="TableTextCentered"/>
              <w:spacing w:before="30" w:after="30"/>
            </w:pPr>
            <w:r>
              <w:t>NA</w:t>
            </w:r>
          </w:p>
        </w:tc>
        <w:tc>
          <w:tcPr>
            <w:tcW w:w="666" w:type="dxa"/>
          </w:tcPr>
          <w:p w14:paraId="78DFCE70" w14:textId="024562A8" w:rsidR="00D67A53" w:rsidRPr="00CB0607" w:rsidRDefault="006F7F93" w:rsidP="00711976">
            <w:pPr>
              <w:pStyle w:val="TableTextCentered"/>
              <w:spacing w:before="30" w:after="30"/>
            </w:pPr>
            <w:r>
              <w:t>NA</w:t>
            </w:r>
          </w:p>
        </w:tc>
        <w:tc>
          <w:tcPr>
            <w:tcW w:w="666" w:type="dxa"/>
          </w:tcPr>
          <w:p w14:paraId="3CFF9034" w14:textId="36360791" w:rsidR="00D67A53" w:rsidRPr="00CB0607" w:rsidRDefault="006F7F93" w:rsidP="00711976">
            <w:pPr>
              <w:pStyle w:val="TableTextCentered"/>
              <w:spacing w:before="30" w:after="30"/>
            </w:pPr>
            <w:r>
              <w:t>NA</w:t>
            </w:r>
          </w:p>
        </w:tc>
        <w:tc>
          <w:tcPr>
            <w:tcW w:w="666" w:type="dxa"/>
          </w:tcPr>
          <w:p w14:paraId="334BFBED" w14:textId="4402AADA" w:rsidR="00D67A53" w:rsidRPr="00CB0607" w:rsidRDefault="006F7F93" w:rsidP="00711976">
            <w:pPr>
              <w:pStyle w:val="TableTextCentered"/>
              <w:spacing w:before="30" w:after="30"/>
            </w:pPr>
            <w:r>
              <w:t>NA</w:t>
            </w:r>
          </w:p>
        </w:tc>
        <w:tc>
          <w:tcPr>
            <w:tcW w:w="666" w:type="dxa"/>
          </w:tcPr>
          <w:p w14:paraId="050C6F32" w14:textId="77777777" w:rsidR="00D67A53" w:rsidRPr="00CB0607" w:rsidRDefault="00D67A53" w:rsidP="00711976">
            <w:pPr>
              <w:pStyle w:val="TableTextCentered"/>
              <w:spacing w:before="30" w:after="30"/>
            </w:pPr>
            <w:r w:rsidRPr="00CB0607">
              <w:t>55%</w:t>
            </w:r>
          </w:p>
        </w:tc>
      </w:tr>
      <w:tr w:rsidR="00D67A53" w:rsidRPr="00CB0607" w14:paraId="0DA78870" w14:textId="77777777" w:rsidTr="0076025E">
        <w:tc>
          <w:tcPr>
            <w:tcW w:w="2681" w:type="dxa"/>
          </w:tcPr>
          <w:p w14:paraId="649A2EB7" w14:textId="77777777" w:rsidR="00D67A53" w:rsidRPr="00CB0607" w:rsidRDefault="00D67A53" w:rsidP="00711976">
            <w:pPr>
              <w:pStyle w:val="TableText"/>
              <w:spacing w:before="30" w:after="30"/>
              <w:rPr>
                <w:rFonts w:cstheme="minorHAnsi"/>
              </w:rPr>
            </w:pPr>
            <w:r w:rsidRPr="00CB0607">
              <w:t>Winthrop</w:t>
            </w:r>
          </w:p>
        </w:tc>
        <w:tc>
          <w:tcPr>
            <w:tcW w:w="667" w:type="dxa"/>
          </w:tcPr>
          <w:p w14:paraId="09FF1BCB" w14:textId="77777777" w:rsidR="00D67A53" w:rsidRPr="00CB0607" w:rsidRDefault="00D67A53" w:rsidP="00711976">
            <w:pPr>
              <w:pStyle w:val="TableTextCentered"/>
              <w:spacing w:before="30" w:after="30"/>
            </w:pPr>
            <w:r w:rsidRPr="00CB0607">
              <w:t>54%</w:t>
            </w:r>
          </w:p>
        </w:tc>
        <w:tc>
          <w:tcPr>
            <w:tcW w:w="667" w:type="dxa"/>
          </w:tcPr>
          <w:p w14:paraId="1AD9F126" w14:textId="77777777" w:rsidR="00D67A53" w:rsidRPr="00CB0607" w:rsidRDefault="00D67A53" w:rsidP="00711976">
            <w:pPr>
              <w:pStyle w:val="TableTextCentered"/>
              <w:spacing w:before="30" w:after="30"/>
            </w:pPr>
            <w:r w:rsidRPr="00CB0607">
              <w:t>41%</w:t>
            </w:r>
          </w:p>
        </w:tc>
        <w:tc>
          <w:tcPr>
            <w:tcW w:w="667" w:type="dxa"/>
          </w:tcPr>
          <w:p w14:paraId="3604ED56" w14:textId="77777777" w:rsidR="00D67A53" w:rsidRPr="00CB0607" w:rsidRDefault="00D67A53" w:rsidP="00711976">
            <w:pPr>
              <w:pStyle w:val="TableTextCentered"/>
              <w:spacing w:before="30" w:after="30"/>
            </w:pPr>
            <w:r w:rsidRPr="00CB0607">
              <w:t>35%</w:t>
            </w:r>
          </w:p>
        </w:tc>
        <w:tc>
          <w:tcPr>
            <w:tcW w:w="666" w:type="dxa"/>
          </w:tcPr>
          <w:p w14:paraId="7611CE5C" w14:textId="77777777" w:rsidR="00D67A53" w:rsidRPr="00CB0607" w:rsidRDefault="00D67A53" w:rsidP="00711976">
            <w:pPr>
              <w:pStyle w:val="TableTextCentered"/>
              <w:spacing w:before="30" w:after="30"/>
            </w:pPr>
            <w:r w:rsidRPr="00CB0607">
              <w:t>31%</w:t>
            </w:r>
          </w:p>
        </w:tc>
        <w:tc>
          <w:tcPr>
            <w:tcW w:w="666" w:type="dxa"/>
          </w:tcPr>
          <w:p w14:paraId="2426A2A0" w14:textId="6ECF82DF" w:rsidR="00D67A53" w:rsidRPr="00CB0607" w:rsidRDefault="006F7F93" w:rsidP="00711976">
            <w:pPr>
              <w:pStyle w:val="TableTextCentered"/>
              <w:spacing w:before="30" w:after="30"/>
            </w:pPr>
            <w:r>
              <w:t>NA</w:t>
            </w:r>
          </w:p>
        </w:tc>
        <w:tc>
          <w:tcPr>
            <w:tcW w:w="666" w:type="dxa"/>
          </w:tcPr>
          <w:p w14:paraId="793989B2" w14:textId="0F2E5294" w:rsidR="00D67A53" w:rsidRPr="00CB0607" w:rsidRDefault="006F7F93" w:rsidP="00711976">
            <w:pPr>
              <w:pStyle w:val="TableTextCentered"/>
              <w:spacing w:before="30" w:after="30"/>
            </w:pPr>
            <w:r>
              <w:t>NA</w:t>
            </w:r>
          </w:p>
        </w:tc>
        <w:tc>
          <w:tcPr>
            <w:tcW w:w="666" w:type="dxa"/>
          </w:tcPr>
          <w:p w14:paraId="2F646CFF" w14:textId="70079B95" w:rsidR="00D67A53" w:rsidRPr="00CB0607" w:rsidRDefault="006F7F93" w:rsidP="00711976">
            <w:pPr>
              <w:pStyle w:val="TableTextCentered"/>
              <w:spacing w:before="30" w:after="30"/>
            </w:pPr>
            <w:r>
              <w:t>NA</w:t>
            </w:r>
          </w:p>
        </w:tc>
        <w:tc>
          <w:tcPr>
            <w:tcW w:w="666" w:type="dxa"/>
          </w:tcPr>
          <w:p w14:paraId="3AB64BE1" w14:textId="69DAF325" w:rsidR="00D67A53" w:rsidRPr="00CB0607" w:rsidRDefault="006F7F93" w:rsidP="00711976">
            <w:pPr>
              <w:pStyle w:val="TableTextCentered"/>
              <w:spacing w:before="30" w:after="30"/>
            </w:pPr>
            <w:r>
              <w:t>NA</w:t>
            </w:r>
          </w:p>
        </w:tc>
        <w:tc>
          <w:tcPr>
            <w:tcW w:w="666" w:type="dxa"/>
          </w:tcPr>
          <w:p w14:paraId="7E89B706" w14:textId="40BCD6A6" w:rsidR="00D67A53" w:rsidRPr="00CB0607" w:rsidRDefault="006F7F93" w:rsidP="00711976">
            <w:pPr>
              <w:pStyle w:val="TableTextCentered"/>
              <w:spacing w:before="30" w:after="30"/>
            </w:pPr>
            <w:r>
              <w:t>NA</w:t>
            </w:r>
          </w:p>
        </w:tc>
        <w:tc>
          <w:tcPr>
            <w:tcW w:w="666" w:type="dxa"/>
          </w:tcPr>
          <w:p w14:paraId="043F5B8B" w14:textId="77777777" w:rsidR="00D67A53" w:rsidRPr="00CB0607" w:rsidRDefault="00D67A53" w:rsidP="00711976">
            <w:pPr>
              <w:pStyle w:val="TableTextCentered"/>
              <w:spacing w:before="30" w:after="30"/>
            </w:pPr>
            <w:r w:rsidRPr="00CB0607">
              <w:t>56%</w:t>
            </w:r>
          </w:p>
        </w:tc>
      </w:tr>
      <w:tr w:rsidR="00D67A53" w:rsidRPr="00CB0607" w14:paraId="02799A0E" w14:textId="77777777" w:rsidTr="0076025E">
        <w:trPr>
          <w:cnfStyle w:val="000000100000" w:firstRow="0" w:lastRow="0" w:firstColumn="0" w:lastColumn="0" w:oddVBand="0" w:evenVBand="0" w:oddHBand="1" w:evenHBand="0" w:firstRowFirstColumn="0" w:firstRowLastColumn="0" w:lastRowFirstColumn="0" w:lastRowLastColumn="0"/>
        </w:trPr>
        <w:tc>
          <w:tcPr>
            <w:tcW w:w="2681" w:type="dxa"/>
          </w:tcPr>
          <w:p w14:paraId="6F29F937" w14:textId="77777777" w:rsidR="00D67A53" w:rsidRPr="00CB0607" w:rsidRDefault="00D67A53" w:rsidP="00711976">
            <w:pPr>
              <w:pStyle w:val="TableText"/>
              <w:spacing w:before="30" w:after="30"/>
              <w:rPr>
                <w:rFonts w:cstheme="minorHAnsi"/>
              </w:rPr>
            </w:pPr>
            <w:r w:rsidRPr="00CB0607">
              <w:t>Ipswich Middle</w:t>
            </w:r>
          </w:p>
        </w:tc>
        <w:tc>
          <w:tcPr>
            <w:tcW w:w="667" w:type="dxa"/>
          </w:tcPr>
          <w:p w14:paraId="384AAC97" w14:textId="77777777" w:rsidR="00D67A53" w:rsidRPr="00CB0607" w:rsidRDefault="00D67A53" w:rsidP="00711976">
            <w:pPr>
              <w:pStyle w:val="TableTextCentered"/>
              <w:spacing w:before="30" w:after="30"/>
            </w:pPr>
            <w:r w:rsidRPr="00CB0607">
              <w:t>52%</w:t>
            </w:r>
          </w:p>
        </w:tc>
        <w:tc>
          <w:tcPr>
            <w:tcW w:w="667" w:type="dxa"/>
          </w:tcPr>
          <w:p w14:paraId="23CBEF34" w14:textId="77777777" w:rsidR="00D67A53" w:rsidRPr="00CB0607" w:rsidRDefault="00D67A53" w:rsidP="00711976">
            <w:pPr>
              <w:pStyle w:val="TableTextCentered"/>
              <w:spacing w:before="30" w:after="30"/>
            </w:pPr>
            <w:r w:rsidRPr="00CB0607">
              <w:t>25%</w:t>
            </w:r>
          </w:p>
        </w:tc>
        <w:tc>
          <w:tcPr>
            <w:tcW w:w="667" w:type="dxa"/>
          </w:tcPr>
          <w:p w14:paraId="61A46944" w14:textId="77777777" w:rsidR="00D67A53" w:rsidRPr="00CB0607" w:rsidRDefault="00D67A53" w:rsidP="00711976">
            <w:pPr>
              <w:pStyle w:val="TableTextCentered"/>
              <w:spacing w:before="30" w:after="30"/>
            </w:pPr>
            <w:r w:rsidRPr="00CB0607">
              <w:t>18%</w:t>
            </w:r>
          </w:p>
        </w:tc>
        <w:tc>
          <w:tcPr>
            <w:tcW w:w="666" w:type="dxa"/>
          </w:tcPr>
          <w:p w14:paraId="7B674B90" w14:textId="77777777" w:rsidR="00D67A53" w:rsidRPr="00CB0607" w:rsidRDefault="00D67A53" w:rsidP="00711976">
            <w:pPr>
              <w:pStyle w:val="TableTextCentered"/>
              <w:spacing w:before="30" w:after="30"/>
            </w:pPr>
            <w:r w:rsidRPr="00CB0607">
              <w:t>20%</w:t>
            </w:r>
          </w:p>
        </w:tc>
        <w:tc>
          <w:tcPr>
            <w:tcW w:w="666" w:type="dxa"/>
          </w:tcPr>
          <w:p w14:paraId="44CAC8CD" w14:textId="78C4BF33" w:rsidR="00D67A53" w:rsidRPr="00CB0607" w:rsidRDefault="006F7F93" w:rsidP="00711976">
            <w:pPr>
              <w:pStyle w:val="TableTextCentered"/>
              <w:spacing w:before="30" w:after="30"/>
            </w:pPr>
            <w:r>
              <w:t>NA</w:t>
            </w:r>
          </w:p>
        </w:tc>
        <w:tc>
          <w:tcPr>
            <w:tcW w:w="666" w:type="dxa"/>
          </w:tcPr>
          <w:p w14:paraId="3286331F" w14:textId="12DA0C96" w:rsidR="00D67A53" w:rsidRPr="00CB0607" w:rsidRDefault="006F7F93" w:rsidP="00711976">
            <w:pPr>
              <w:pStyle w:val="TableTextCentered"/>
              <w:spacing w:before="30" w:after="30"/>
            </w:pPr>
            <w:r>
              <w:t>NA</w:t>
            </w:r>
          </w:p>
        </w:tc>
        <w:tc>
          <w:tcPr>
            <w:tcW w:w="666" w:type="dxa"/>
          </w:tcPr>
          <w:p w14:paraId="6163ED26" w14:textId="6B916272" w:rsidR="00D67A53" w:rsidRPr="00CB0607" w:rsidRDefault="006F7F93" w:rsidP="00711976">
            <w:pPr>
              <w:pStyle w:val="TableTextCentered"/>
              <w:spacing w:before="30" w:after="30"/>
            </w:pPr>
            <w:r>
              <w:t>NA</w:t>
            </w:r>
          </w:p>
        </w:tc>
        <w:tc>
          <w:tcPr>
            <w:tcW w:w="666" w:type="dxa"/>
          </w:tcPr>
          <w:p w14:paraId="518DB02F" w14:textId="77777777" w:rsidR="00D67A53" w:rsidRPr="00CB0607" w:rsidRDefault="00D67A53" w:rsidP="00711976">
            <w:pPr>
              <w:pStyle w:val="TableTextCentered"/>
              <w:spacing w:before="30" w:after="30"/>
            </w:pPr>
            <w:r w:rsidRPr="00CB0607">
              <w:t>36%</w:t>
            </w:r>
          </w:p>
        </w:tc>
        <w:tc>
          <w:tcPr>
            <w:tcW w:w="666" w:type="dxa"/>
          </w:tcPr>
          <w:p w14:paraId="43ACCBB2" w14:textId="51269ACF" w:rsidR="00D67A53" w:rsidRPr="00CB0607" w:rsidRDefault="006F7F93" w:rsidP="00711976">
            <w:pPr>
              <w:pStyle w:val="TableTextCentered"/>
              <w:spacing w:before="30" w:after="30"/>
            </w:pPr>
            <w:r>
              <w:t>NA</w:t>
            </w:r>
          </w:p>
        </w:tc>
        <w:tc>
          <w:tcPr>
            <w:tcW w:w="666" w:type="dxa"/>
          </w:tcPr>
          <w:p w14:paraId="570F5696" w14:textId="77777777" w:rsidR="00D67A53" w:rsidRPr="00CB0607" w:rsidRDefault="00D67A53" w:rsidP="00711976">
            <w:pPr>
              <w:pStyle w:val="TableTextCentered"/>
              <w:spacing w:before="30" w:after="30"/>
            </w:pPr>
            <w:r w:rsidRPr="00CB0607">
              <w:t>56%</w:t>
            </w:r>
          </w:p>
        </w:tc>
      </w:tr>
      <w:tr w:rsidR="00D67A53" w:rsidRPr="00CB0607" w14:paraId="2A1CCF34" w14:textId="77777777" w:rsidTr="0076025E">
        <w:tc>
          <w:tcPr>
            <w:tcW w:w="2681" w:type="dxa"/>
          </w:tcPr>
          <w:p w14:paraId="0E17AB3C" w14:textId="77777777" w:rsidR="00D67A53" w:rsidRPr="00CB0607" w:rsidRDefault="00D67A53" w:rsidP="00711976">
            <w:pPr>
              <w:pStyle w:val="TableText"/>
              <w:spacing w:before="30" w:after="30"/>
            </w:pPr>
            <w:r w:rsidRPr="00CB0607">
              <w:t>Ipswich High</w:t>
            </w:r>
          </w:p>
        </w:tc>
        <w:tc>
          <w:tcPr>
            <w:tcW w:w="667" w:type="dxa"/>
          </w:tcPr>
          <w:p w14:paraId="3D10CD5A" w14:textId="191969D1" w:rsidR="00D67A53" w:rsidRPr="00CB0607" w:rsidRDefault="006F7F93" w:rsidP="00711976">
            <w:pPr>
              <w:pStyle w:val="TableTextCentered"/>
              <w:spacing w:before="30" w:after="30"/>
            </w:pPr>
            <w:r>
              <w:t>NA</w:t>
            </w:r>
          </w:p>
        </w:tc>
        <w:tc>
          <w:tcPr>
            <w:tcW w:w="667" w:type="dxa"/>
          </w:tcPr>
          <w:p w14:paraId="48A2DB26" w14:textId="54783EC0" w:rsidR="00D67A53" w:rsidRPr="00CB0607" w:rsidRDefault="006F7F93" w:rsidP="00711976">
            <w:pPr>
              <w:pStyle w:val="TableTextCentered"/>
              <w:spacing w:before="30" w:after="30"/>
            </w:pPr>
            <w:r>
              <w:t>NA</w:t>
            </w:r>
          </w:p>
        </w:tc>
        <w:tc>
          <w:tcPr>
            <w:tcW w:w="667" w:type="dxa"/>
          </w:tcPr>
          <w:p w14:paraId="2ABE1866" w14:textId="7FEB7075" w:rsidR="00D67A53" w:rsidRPr="00CB0607" w:rsidRDefault="006F7F93" w:rsidP="00711976">
            <w:pPr>
              <w:pStyle w:val="TableTextCentered"/>
              <w:spacing w:before="30" w:after="30"/>
            </w:pPr>
            <w:r>
              <w:t>NA</w:t>
            </w:r>
          </w:p>
        </w:tc>
        <w:tc>
          <w:tcPr>
            <w:tcW w:w="666" w:type="dxa"/>
          </w:tcPr>
          <w:p w14:paraId="59BAC17E" w14:textId="4D6D9B59" w:rsidR="00D67A53" w:rsidRPr="00CB0607" w:rsidRDefault="006F7F93" w:rsidP="00711976">
            <w:pPr>
              <w:pStyle w:val="TableTextCentered"/>
              <w:spacing w:before="30" w:after="30"/>
            </w:pPr>
            <w:r>
              <w:t>NA</w:t>
            </w:r>
          </w:p>
        </w:tc>
        <w:tc>
          <w:tcPr>
            <w:tcW w:w="666" w:type="dxa"/>
          </w:tcPr>
          <w:p w14:paraId="6C9DE0B4" w14:textId="322BED0C" w:rsidR="00D67A53" w:rsidRPr="00CB0607" w:rsidRDefault="006F7F93" w:rsidP="00711976">
            <w:pPr>
              <w:pStyle w:val="TableTextCentered"/>
              <w:spacing w:before="30" w:after="30"/>
            </w:pPr>
            <w:r>
              <w:t>NA</w:t>
            </w:r>
          </w:p>
        </w:tc>
        <w:tc>
          <w:tcPr>
            <w:tcW w:w="666" w:type="dxa"/>
          </w:tcPr>
          <w:p w14:paraId="7FC242BC" w14:textId="3D8A325A" w:rsidR="00D67A53" w:rsidRPr="00CB0607" w:rsidRDefault="006F7F93" w:rsidP="00711976">
            <w:pPr>
              <w:pStyle w:val="TableTextCentered"/>
              <w:spacing w:before="30" w:after="30"/>
            </w:pPr>
            <w:r>
              <w:t>NA</w:t>
            </w:r>
          </w:p>
        </w:tc>
        <w:tc>
          <w:tcPr>
            <w:tcW w:w="666" w:type="dxa"/>
          </w:tcPr>
          <w:p w14:paraId="5A87357C" w14:textId="048E262D" w:rsidR="00D67A53" w:rsidRPr="00CB0607" w:rsidRDefault="006F7F93" w:rsidP="00711976">
            <w:pPr>
              <w:pStyle w:val="TableTextCentered"/>
              <w:spacing w:before="30" w:after="30"/>
            </w:pPr>
            <w:r>
              <w:t>NA</w:t>
            </w:r>
          </w:p>
        </w:tc>
        <w:tc>
          <w:tcPr>
            <w:tcW w:w="666" w:type="dxa"/>
          </w:tcPr>
          <w:p w14:paraId="101BB463" w14:textId="3395545C" w:rsidR="00D67A53" w:rsidRPr="00CB0607" w:rsidRDefault="006F7F93" w:rsidP="00711976">
            <w:pPr>
              <w:pStyle w:val="TableTextCentered"/>
              <w:spacing w:before="30" w:after="30"/>
            </w:pPr>
            <w:r>
              <w:t>NA</w:t>
            </w:r>
          </w:p>
        </w:tc>
        <w:tc>
          <w:tcPr>
            <w:tcW w:w="666" w:type="dxa"/>
          </w:tcPr>
          <w:p w14:paraId="11E3E161" w14:textId="5258D119" w:rsidR="00D67A53" w:rsidRPr="00CB0607" w:rsidRDefault="006F7F93" w:rsidP="00711976">
            <w:pPr>
              <w:pStyle w:val="TableTextCentered"/>
              <w:spacing w:before="30" w:after="30"/>
            </w:pPr>
            <w:r>
              <w:t>NA</w:t>
            </w:r>
          </w:p>
        </w:tc>
        <w:tc>
          <w:tcPr>
            <w:tcW w:w="666" w:type="dxa"/>
          </w:tcPr>
          <w:p w14:paraId="6E4A0E8B" w14:textId="11ECFF19" w:rsidR="00D67A53" w:rsidRPr="00CB0607" w:rsidRDefault="006F7F93" w:rsidP="00711976">
            <w:pPr>
              <w:pStyle w:val="TableTextCentered"/>
              <w:spacing w:before="30" w:after="30"/>
            </w:pPr>
            <w:r>
              <w:t>NA</w:t>
            </w:r>
          </w:p>
        </w:tc>
      </w:tr>
      <w:tr w:rsidR="00D67A53" w:rsidRPr="00CB0607" w14:paraId="7F67A3FB" w14:textId="77777777" w:rsidTr="0076025E">
        <w:trPr>
          <w:cnfStyle w:val="000000100000" w:firstRow="0" w:lastRow="0" w:firstColumn="0" w:lastColumn="0" w:oddVBand="0" w:evenVBand="0" w:oddHBand="1" w:evenHBand="0" w:firstRowFirstColumn="0" w:firstRowLastColumn="0" w:lastRowFirstColumn="0" w:lastRowLastColumn="0"/>
        </w:trPr>
        <w:tc>
          <w:tcPr>
            <w:tcW w:w="2681" w:type="dxa"/>
          </w:tcPr>
          <w:p w14:paraId="2E45B62A" w14:textId="77777777" w:rsidR="00D67A53" w:rsidRPr="00CB0607" w:rsidRDefault="00D67A53" w:rsidP="00711976">
            <w:pPr>
              <w:pStyle w:val="TableText"/>
              <w:spacing w:before="30" w:after="30"/>
              <w:rPr>
                <w:rFonts w:cstheme="minorHAnsi"/>
              </w:rPr>
            </w:pPr>
            <w:r w:rsidRPr="00CB0607">
              <w:rPr>
                <w:rFonts w:cstheme="minorHAnsi"/>
              </w:rPr>
              <w:t>District</w:t>
            </w:r>
          </w:p>
        </w:tc>
        <w:tc>
          <w:tcPr>
            <w:tcW w:w="667" w:type="dxa"/>
          </w:tcPr>
          <w:p w14:paraId="436A2C8B" w14:textId="77777777" w:rsidR="00D67A53" w:rsidRPr="00CB0607" w:rsidRDefault="00D67A53" w:rsidP="00711976">
            <w:pPr>
              <w:pStyle w:val="TableTextCentered"/>
              <w:spacing w:before="30" w:after="30"/>
            </w:pPr>
            <w:r w:rsidRPr="00CB0607">
              <w:t>53%</w:t>
            </w:r>
          </w:p>
        </w:tc>
        <w:tc>
          <w:tcPr>
            <w:tcW w:w="667" w:type="dxa"/>
          </w:tcPr>
          <w:p w14:paraId="5B3BAEAE" w14:textId="77777777" w:rsidR="00D67A53" w:rsidRPr="00CB0607" w:rsidRDefault="00D67A53" w:rsidP="00711976">
            <w:pPr>
              <w:pStyle w:val="TableTextCentered"/>
              <w:spacing w:before="30" w:after="30"/>
            </w:pPr>
            <w:r w:rsidRPr="00CB0607">
              <w:t>33%</w:t>
            </w:r>
          </w:p>
        </w:tc>
        <w:tc>
          <w:tcPr>
            <w:tcW w:w="667" w:type="dxa"/>
          </w:tcPr>
          <w:p w14:paraId="1BA92F6A" w14:textId="77777777" w:rsidR="00D67A53" w:rsidRPr="00CB0607" w:rsidRDefault="00D67A53" w:rsidP="00711976">
            <w:pPr>
              <w:pStyle w:val="TableTextCentered"/>
              <w:spacing w:before="30" w:after="30"/>
            </w:pPr>
            <w:r w:rsidRPr="00CB0607">
              <w:t>31%</w:t>
            </w:r>
          </w:p>
        </w:tc>
        <w:tc>
          <w:tcPr>
            <w:tcW w:w="666" w:type="dxa"/>
          </w:tcPr>
          <w:p w14:paraId="448CC60E" w14:textId="77777777" w:rsidR="00D67A53" w:rsidRPr="00CB0607" w:rsidRDefault="00D67A53" w:rsidP="00711976">
            <w:pPr>
              <w:pStyle w:val="TableTextCentered"/>
              <w:spacing w:before="30" w:after="30"/>
            </w:pPr>
            <w:r w:rsidRPr="00CB0607">
              <w:t>28%</w:t>
            </w:r>
          </w:p>
        </w:tc>
        <w:tc>
          <w:tcPr>
            <w:tcW w:w="666" w:type="dxa"/>
          </w:tcPr>
          <w:p w14:paraId="6796EB0A" w14:textId="77777777" w:rsidR="00D67A53" w:rsidRPr="00CB0607" w:rsidRDefault="00D67A53" w:rsidP="00711976">
            <w:pPr>
              <w:pStyle w:val="TableTextCentered"/>
              <w:spacing w:before="30" w:after="30"/>
            </w:pPr>
            <w:r w:rsidRPr="00CB0607">
              <w:t>36%</w:t>
            </w:r>
          </w:p>
        </w:tc>
        <w:tc>
          <w:tcPr>
            <w:tcW w:w="666" w:type="dxa"/>
          </w:tcPr>
          <w:p w14:paraId="23C3C450" w14:textId="30921BC4" w:rsidR="00D67A53" w:rsidRPr="00CB0607" w:rsidRDefault="006F7F93" w:rsidP="00711976">
            <w:pPr>
              <w:pStyle w:val="TableTextCentered"/>
              <w:spacing w:before="30" w:after="30"/>
            </w:pPr>
            <w:r>
              <w:t>NA</w:t>
            </w:r>
          </w:p>
        </w:tc>
        <w:tc>
          <w:tcPr>
            <w:tcW w:w="666" w:type="dxa"/>
          </w:tcPr>
          <w:p w14:paraId="284EF732" w14:textId="5FE6A92E" w:rsidR="00D67A53" w:rsidRPr="00CB0607" w:rsidRDefault="006F7F93" w:rsidP="00711976">
            <w:pPr>
              <w:pStyle w:val="TableTextCentered"/>
              <w:spacing w:before="30" w:after="30"/>
            </w:pPr>
            <w:r>
              <w:t>NA</w:t>
            </w:r>
          </w:p>
        </w:tc>
        <w:tc>
          <w:tcPr>
            <w:tcW w:w="666" w:type="dxa"/>
          </w:tcPr>
          <w:p w14:paraId="786E1399" w14:textId="77777777" w:rsidR="00D67A53" w:rsidRPr="00CB0607" w:rsidRDefault="00D67A53" w:rsidP="00711976">
            <w:pPr>
              <w:pStyle w:val="TableTextCentered"/>
              <w:spacing w:before="30" w:after="30"/>
            </w:pPr>
            <w:r w:rsidRPr="00CB0607">
              <w:t>43%</w:t>
            </w:r>
          </w:p>
        </w:tc>
        <w:tc>
          <w:tcPr>
            <w:tcW w:w="666" w:type="dxa"/>
          </w:tcPr>
          <w:p w14:paraId="31F2DE00" w14:textId="10194A9A" w:rsidR="00D67A53" w:rsidRPr="00CB0607" w:rsidRDefault="006F7F93" w:rsidP="00711976">
            <w:pPr>
              <w:pStyle w:val="TableTextCentered"/>
              <w:spacing w:before="30" w:after="30"/>
            </w:pPr>
            <w:r>
              <w:t>NA</w:t>
            </w:r>
          </w:p>
        </w:tc>
        <w:tc>
          <w:tcPr>
            <w:tcW w:w="666" w:type="dxa"/>
          </w:tcPr>
          <w:p w14:paraId="4D3B84EF" w14:textId="77777777" w:rsidR="00D67A53" w:rsidRPr="00CB0607" w:rsidRDefault="00D67A53" w:rsidP="00711976">
            <w:pPr>
              <w:pStyle w:val="TableTextCentered"/>
              <w:spacing w:before="30" w:after="30"/>
            </w:pPr>
            <w:r w:rsidRPr="00CB0607">
              <w:t>56%</w:t>
            </w:r>
          </w:p>
        </w:tc>
      </w:tr>
      <w:tr w:rsidR="00D67A53" w:rsidRPr="00CB0607" w14:paraId="5BDAD941" w14:textId="77777777" w:rsidTr="0076025E">
        <w:tc>
          <w:tcPr>
            <w:tcW w:w="2681" w:type="dxa"/>
          </w:tcPr>
          <w:p w14:paraId="460AC83F" w14:textId="77777777" w:rsidR="00D67A53" w:rsidRPr="00CB0607" w:rsidRDefault="00D67A53" w:rsidP="00711976">
            <w:pPr>
              <w:pStyle w:val="TableText"/>
              <w:spacing w:before="30" w:after="30"/>
              <w:rPr>
                <w:rFonts w:cstheme="minorHAnsi"/>
              </w:rPr>
            </w:pPr>
            <w:r w:rsidRPr="00CB0607">
              <w:rPr>
                <w:rFonts w:eastAsia="Calibri" w:cstheme="minorHAnsi"/>
              </w:rPr>
              <w:t>State</w:t>
            </w:r>
          </w:p>
        </w:tc>
        <w:tc>
          <w:tcPr>
            <w:tcW w:w="667" w:type="dxa"/>
          </w:tcPr>
          <w:p w14:paraId="26B100AA" w14:textId="77777777" w:rsidR="00D67A53" w:rsidRPr="00CB0607" w:rsidRDefault="00D67A53" w:rsidP="00711976">
            <w:pPr>
              <w:pStyle w:val="TableTextCentered"/>
              <w:spacing w:before="30" w:after="30"/>
            </w:pPr>
            <w:r w:rsidRPr="00CB0607">
              <w:t>42%</w:t>
            </w:r>
          </w:p>
        </w:tc>
        <w:tc>
          <w:tcPr>
            <w:tcW w:w="667" w:type="dxa"/>
          </w:tcPr>
          <w:p w14:paraId="6F73432F" w14:textId="77777777" w:rsidR="00D67A53" w:rsidRPr="00CB0607" w:rsidRDefault="00D67A53" w:rsidP="00711976">
            <w:pPr>
              <w:pStyle w:val="TableTextCentered"/>
              <w:spacing w:before="30" w:after="30"/>
            </w:pPr>
            <w:r w:rsidRPr="00CB0607">
              <w:t>23%</w:t>
            </w:r>
          </w:p>
        </w:tc>
        <w:tc>
          <w:tcPr>
            <w:tcW w:w="667" w:type="dxa"/>
          </w:tcPr>
          <w:p w14:paraId="33E56294" w14:textId="77777777" w:rsidR="00D67A53" w:rsidRPr="00CB0607" w:rsidRDefault="00D67A53" w:rsidP="00711976">
            <w:pPr>
              <w:pStyle w:val="TableTextCentered"/>
              <w:spacing w:before="30" w:after="30"/>
            </w:pPr>
            <w:r w:rsidRPr="00CB0607">
              <w:t>21%</w:t>
            </w:r>
          </w:p>
        </w:tc>
        <w:tc>
          <w:tcPr>
            <w:tcW w:w="666" w:type="dxa"/>
          </w:tcPr>
          <w:p w14:paraId="02038F07" w14:textId="77777777" w:rsidR="00D67A53" w:rsidRPr="00CB0607" w:rsidRDefault="00D67A53" w:rsidP="00711976">
            <w:pPr>
              <w:pStyle w:val="TableTextCentered"/>
              <w:spacing w:before="30" w:after="30"/>
            </w:pPr>
            <w:r w:rsidRPr="00CB0607">
              <w:t>15%</w:t>
            </w:r>
          </w:p>
        </w:tc>
        <w:tc>
          <w:tcPr>
            <w:tcW w:w="666" w:type="dxa"/>
          </w:tcPr>
          <w:p w14:paraId="5D92A90D" w14:textId="77777777" w:rsidR="00D67A53" w:rsidRPr="00CB0607" w:rsidRDefault="00D67A53" w:rsidP="00711976">
            <w:pPr>
              <w:pStyle w:val="TableTextCentered"/>
              <w:spacing w:before="30" w:after="30"/>
            </w:pPr>
            <w:r w:rsidRPr="00CB0607">
              <w:t>18%</w:t>
            </w:r>
          </w:p>
        </w:tc>
        <w:tc>
          <w:tcPr>
            <w:tcW w:w="666" w:type="dxa"/>
          </w:tcPr>
          <w:p w14:paraId="5E6C49B0" w14:textId="77777777" w:rsidR="00D67A53" w:rsidRPr="00CB0607" w:rsidRDefault="00D67A53" w:rsidP="00711976">
            <w:pPr>
              <w:pStyle w:val="TableTextCentered"/>
              <w:spacing w:before="30" w:after="30"/>
            </w:pPr>
            <w:r w:rsidRPr="00CB0607">
              <w:t>19%</w:t>
            </w:r>
          </w:p>
        </w:tc>
        <w:tc>
          <w:tcPr>
            <w:tcW w:w="666" w:type="dxa"/>
          </w:tcPr>
          <w:p w14:paraId="7B53E057" w14:textId="77777777" w:rsidR="00D67A53" w:rsidRPr="00CB0607" w:rsidRDefault="00D67A53" w:rsidP="00711976">
            <w:pPr>
              <w:pStyle w:val="TableTextCentered"/>
              <w:spacing w:before="30" w:after="30"/>
            </w:pPr>
            <w:r w:rsidRPr="00CB0607">
              <w:t>62%</w:t>
            </w:r>
          </w:p>
        </w:tc>
        <w:tc>
          <w:tcPr>
            <w:tcW w:w="666" w:type="dxa"/>
          </w:tcPr>
          <w:p w14:paraId="5BD27007" w14:textId="77777777" w:rsidR="00D67A53" w:rsidRPr="00CB0607" w:rsidRDefault="00D67A53" w:rsidP="00711976">
            <w:pPr>
              <w:pStyle w:val="TableTextCentered"/>
              <w:spacing w:before="30" w:after="30"/>
            </w:pPr>
            <w:r w:rsidRPr="00CB0607">
              <w:t>20%</w:t>
            </w:r>
          </w:p>
        </w:tc>
        <w:tc>
          <w:tcPr>
            <w:tcW w:w="666" w:type="dxa"/>
          </w:tcPr>
          <w:p w14:paraId="3320914A" w14:textId="77777777" w:rsidR="00D67A53" w:rsidRPr="00CB0607" w:rsidRDefault="00D67A53" w:rsidP="00711976">
            <w:pPr>
              <w:pStyle w:val="TableTextCentered"/>
              <w:spacing w:before="30" w:after="30"/>
            </w:pPr>
            <w:r w:rsidRPr="00CB0607">
              <w:t>47%</w:t>
            </w:r>
          </w:p>
        </w:tc>
        <w:tc>
          <w:tcPr>
            <w:tcW w:w="666" w:type="dxa"/>
          </w:tcPr>
          <w:p w14:paraId="03728812" w14:textId="77777777" w:rsidR="00D67A53" w:rsidRPr="00CB0607" w:rsidRDefault="00D67A53" w:rsidP="00711976">
            <w:pPr>
              <w:pStyle w:val="TableTextCentered"/>
              <w:spacing w:before="30" w:after="30"/>
            </w:pPr>
            <w:r w:rsidRPr="00CB0607">
              <w:t>50%</w:t>
            </w:r>
          </w:p>
        </w:tc>
      </w:tr>
    </w:tbl>
    <w:p w14:paraId="3C58FEBA" w14:textId="77777777" w:rsidR="0076025E" w:rsidRPr="00CB0607" w:rsidRDefault="0076025E" w:rsidP="0076025E">
      <w:pPr>
        <w:pStyle w:val="TableNote"/>
        <w:rPr>
          <w:rFonts w:ascii="Franklin Gothic Book" w:eastAsia="Calibri" w:hAnsi="Franklin Gothic Book"/>
          <w:szCs w:val="20"/>
        </w:rPr>
      </w:pPr>
      <w:r w:rsidRPr="00CB0607">
        <w:rPr>
          <w:i/>
          <w:iCs/>
        </w:rPr>
        <w:t>Note.</w:t>
      </w:r>
      <w:r w:rsidRPr="00CB0607">
        <w:t> </w:t>
      </w:r>
      <w:r w:rsidRPr="00CB0607">
        <w:rPr>
          <w:shd w:val="clear" w:color="auto" w:fill="FFFFFF"/>
        </w:rPr>
        <w:t>High need = students with high needs; Econ. dis. = students who are economically disadvantaged; SWD = students with disabilities; multirace = students who are multiple races but not Hispanic or Latino</w:t>
      </w:r>
      <w:r w:rsidRPr="00CB0607">
        <w:rPr>
          <w:szCs w:val="20"/>
          <w:shd w:val="clear" w:color="auto" w:fill="FFFFFF"/>
        </w:rPr>
        <w:t>.</w:t>
      </w:r>
    </w:p>
    <w:p w14:paraId="2B9B2D2F" w14:textId="37D16B55"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20</w:t>
      </w:r>
      <w:r>
        <w:fldChar w:fldCharType="end"/>
      </w:r>
      <w:r w:rsidRPr="00CB0607">
        <w:t xml:space="preserve">. </w:t>
      </w:r>
      <w:r w:rsidR="00D67A53" w:rsidRPr="00CB0607">
        <w:t>Ipswich Public Schools</w:t>
      </w:r>
      <w:r w:rsidRPr="00CB0607">
        <w:t xml:space="preserve">: </w:t>
      </w:r>
      <w:r w:rsidR="00D67A53" w:rsidRPr="00CB0607">
        <w:t>Four-Year Cohort Graduation Rates by Student Group, 2018</w:t>
      </w:r>
      <w:r w:rsidR="0076025E" w:rsidRPr="00CB0607">
        <w:noBreakHyphen/>
      </w:r>
      <w:r w:rsidR="00D67A53" w:rsidRPr="00CB0607">
        <w:t>2021</w:t>
      </w:r>
    </w:p>
    <w:tbl>
      <w:tblPr>
        <w:tblStyle w:val="MSVTable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815A5C" w:rsidRPr="00CB0607" w14:paraId="173EE40F" w14:textId="77777777" w:rsidTr="006F7F93">
        <w:trPr>
          <w:cnfStyle w:val="100000000000" w:firstRow="1" w:lastRow="0" w:firstColumn="0" w:lastColumn="0" w:oddVBand="0" w:evenVBand="0" w:oddHBand="0" w:evenHBand="0" w:firstRowFirstColumn="0" w:firstRowLastColumn="0" w:lastRowFirstColumn="0" w:lastRowLastColumn="0"/>
          <w:tblHeader/>
        </w:trPr>
        <w:tc>
          <w:tcPr>
            <w:tcW w:w="2898" w:type="dxa"/>
            <w:vAlign w:val="center"/>
          </w:tcPr>
          <w:p w14:paraId="7B213CB6" w14:textId="77777777" w:rsidR="00D67A53" w:rsidRPr="00CB0607" w:rsidRDefault="00D67A53" w:rsidP="006F7F93">
            <w:pPr>
              <w:pStyle w:val="TableColHeadingCenter"/>
              <w:spacing w:before="30" w:after="30"/>
            </w:pPr>
            <w:r w:rsidRPr="00CB0607">
              <w:t>Group</w:t>
            </w:r>
          </w:p>
        </w:tc>
        <w:tc>
          <w:tcPr>
            <w:tcW w:w="977" w:type="dxa"/>
            <w:vAlign w:val="center"/>
          </w:tcPr>
          <w:p w14:paraId="6CD34D7F" w14:textId="2E615F5C" w:rsidR="00D67A53" w:rsidRPr="00CB0607" w:rsidRDefault="00D67A53" w:rsidP="006F7F93">
            <w:pPr>
              <w:pStyle w:val="TableColHeadingCenter"/>
              <w:spacing w:before="30" w:after="30"/>
            </w:pPr>
            <w:r w:rsidRPr="00CB0607">
              <w:rPr>
                <w:i/>
                <w:iCs/>
              </w:rPr>
              <w:t>N</w:t>
            </w:r>
            <w:r w:rsidR="00795CE1" w:rsidRPr="00CB0607">
              <w:br/>
            </w:r>
            <w:r w:rsidRPr="00CB0607">
              <w:t>(2021)</w:t>
            </w:r>
          </w:p>
        </w:tc>
        <w:tc>
          <w:tcPr>
            <w:tcW w:w="977" w:type="dxa"/>
            <w:vAlign w:val="center"/>
          </w:tcPr>
          <w:p w14:paraId="0150FDAC" w14:textId="77777777" w:rsidR="00D67A53" w:rsidRPr="00CB0607" w:rsidRDefault="00D67A53" w:rsidP="006F7F93">
            <w:pPr>
              <w:pStyle w:val="TableColHeadingCenter"/>
              <w:spacing w:before="30" w:after="30"/>
            </w:pPr>
            <w:r w:rsidRPr="00CB0607">
              <w:t>2018</w:t>
            </w:r>
          </w:p>
        </w:tc>
        <w:tc>
          <w:tcPr>
            <w:tcW w:w="977" w:type="dxa"/>
            <w:vAlign w:val="center"/>
          </w:tcPr>
          <w:p w14:paraId="1B205EC4" w14:textId="77777777" w:rsidR="00D67A53" w:rsidRPr="00CB0607" w:rsidRDefault="00D67A53" w:rsidP="006F7F93">
            <w:pPr>
              <w:pStyle w:val="TableColHeadingCenter"/>
              <w:spacing w:before="30" w:after="30"/>
            </w:pPr>
            <w:r w:rsidRPr="00CB0607">
              <w:t>2019</w:t>
            </w:r>
          </w:p>
        </w:tc>
        <w:tc>
          <w:tcPr>
            <w:tcW w:w="977" w:type="dxa"/>
            <w:vAlign w:val="center"/>
          </w:tcPr>
          <w:p w14:paraId="43E05048" w14:textId="77777777" w:rsidR="00D67A53" w:rsidRPr="00CB0607" w:rsidRDefault="00D67A53" w:rsidP="006F7F93">
            <w:pPr>
              <w:pStyle w:val="TableColHeadingCenter"/>
              <w:spacing w:before="30" w:after="30"/>
            </w:pPr>
            <w:r w:rsidRPr="00CB0607">
              <w:t>2020</w:t>
            </w:r>
          </w:p>
        </w:tc>
        <w:tc>
          <w:tcPr>
            <w:tcW w:w="977" w:type="dxa"/>
            <w:vAlign w:val="center"/>
          </w:tcPr>
          <w:p w14:paraId="0F74BFA6" w14:textId="77777777" w:rsidR="00D67A53" w:rsidRPr="00CB0607" w:rsidRDefault="00D67A53" w:rsidP="006F7F93">
            <w:pPr>
              <w:pStyle w:val="TableColHeadingCenter"/>
              <w:spacing w:before="30" w:after="30"/>
            </w:pPr>
            <w:r w:rsidRPr="00CB0607">
              <w:t>2021</w:t>
            </w:r>
          </w:p>
        </w:tc>
        <w:tc>
          <w:tcPr>
            <w:tcW w:w="977" w:type="dxa"/>
            <w:vAlign w:val="center"/>
          </w:tcPr>
          <w:p w14:paraId="0CE90B3D" w14:textId="68941600" w:rsidR="00D67A53" w:rsidRPr="00CB0607" w:rsidRDefault="00D67A53" w:rsidP="006F7F93">
            <w:pPr>
              <w:pStyle w:val="TableColHeadingCenter"/>
              <w:spacing w:before="30" w:after="30"/>
            </w:pPr>
            <w:r w:rsidRPr="00CB0607">
              <w:t>4-y</w:t>
            </w:r>
            <w:r w:rsidR="00795CE1" w:rsidRPr="00CB0607">
              <w:t>ea</w:t>
            </w:r>
            <w:r w:rsidRPr="00CB0607">
              <w:t xml:space="preserve">r </w:t>
            </w:r>
            <w:r w:rsidR="0076025E" w:rsidRPr="00CB0607">
              <w:t>c</w:t>
            </w:r>
            <w:r w:rsidRPr="00CB0607">
              <w:t>hange</w:t>
            </w:r>
          </w:p>
        </w:tc>
        <w:tc>
          <w:tcPr>
            <w:tcW w:w="978" w:type="dxa"/>
            <w:vAlign w:val="center"/>
          </w:tcPr>
          <w:p w14:paraId="6360E505" w14:textId="77777777" w:rsidR="00D67A53" w:rsidRPr="00CB0607" w:rsidRDefault="00D67A53" w:rsidP="006F7F93">
            <w:pPr>
              <w:pStyle w:val="TableColHeadingCenter"/>
              <w:spacing w:before="30" w:after="30"/>
            </w:pPr>
            <w:r w:rsidRPr="00CB0607">
              <w:t>State (2021)</w:t>
            </w:r>
          </w:p>
        </w:tc>
      </w:tr>
      <w:tr w:rsidR="00815A5C" w:rsidRPr="00CB0607" w14:paraId="2FC910C7" w14:textId="77777777" w:rsidTr="00815A5C">
        <w:trPr>
          <w:cnfStyle w:val="000000100000" w:firstRow="0" w:lastRow="0" w:firstColumn="0" w:lastColumn="0" w:oddVBand="0" w:evenVBand="0" w:oddHBand="1" w:evenHBand="0" w:firstRowFirstColumn="0" w:firstRowLastColumn="0" w:lastRowFirstColumn="0" w:lastRowLastColumn="0"/>
        </w:trPr>
        <w:tc>
          <w:tcPr>
            <w:tcW w:w="2898" w:type="dxa"/>
          </w:tcPr>
          <w:p w14:paraId="62BFD4DC" w14:textId="77777777" w:rsidR="00D67A53" w:rsidRPr="00CB0607" w:rsidRDefault="00D67A53" w:rsidP="00711976">
            <w:pPr>
              <w:pStyle w:val="TableText"/>
              <w:spacing w:before="30" w:after="30"/>
              <w:rPr>
                <w:rFonts w:eastAsia="Times New Roman"/>
              </w:rPr>
            </w:pPr>
            <w:r w:rsidRPr="00CB0607">
              <w:t>All</w:t>
            </w:r>
          </w:p>
        </w:tc>
        <w:tc>
          <w:tcPr>
            <w:tcW w:w="977" w:type="dxa"/>
          </w:tcPr>
          <w:p w14:paraId="7455EBB6" w14:textId="77777777" w:rsidR="00D67A53" w:rsidRPr="00CB0607" w:rsidRDefault="00D67A53" w:rsidP="00711976">
            <w:pPr>
              <w:pStyle w:val="TableTextCentered"/>
              <w:spacing w:before="30" w:after="30"/>
            </w:pPr>
            <w:r w:rsidRPr="00CB0607">
              <w:t>142</w:t>
            </w:r>
          </w:p>
        </w:tc>
        <w:tc>
          <w:tcPr>
            <w:tcW w:w="977" w:type="dxa"/>
          </w:tcPr>
          <w:p w14:paraId="1F40A59F" w14:textId="77777777" w:rsidR="00D67A53" w:rsidRPr="00CB0607" w:rsidRDefault="00D67A53" w:rsidP="00711976">
            <w:pPr>
              <w:pStyle w:val="TableTextCentered"/>
              <w:spacing w:before="30" w:after="30"/>
            </w:pPr>
            <w:r w:rsidRPr="00CB0607">
              <w:t>94.3</w:t>
            </w:r>
          </w:p>
        </w:tc>
        <w:tc>
          <w:tcPr>
            <w:tcW w:w="977" w:type="dxa"/>
          </w:tcPr>
          <w:p w14:paraId="0E1E8C06" w14:textId="77777777" w:rsidR="00D67A53" w:rsidRPr="00CB0607" w:rsidRDefault="00D67A53" w:rsidP="00711976">
            <w:pPr>
              <w:pStyle w:val="TableTextCentered"/>
              <w:spacing w:before="30" w:after="30"/>
            </w:pPr>
            <w:r w:rsidRPr="00CB0607">
              <w:t>92.8</w:t>
            </w:r>
          </w:p>
        </w:tc>
        <w:tc>
          <w:tcPr>
            <w:tcW w:w="977" w:type="dxa"/>
          </w:tcPr>
          <w:p w14:paraId="44EE6BB1" w14:textId="77777777" w:rsidR="00D67A53" w:rsidRPr="00CB0607" w:rsidRDefault="00D67A53" w:rsidP="00711976">
            <w:pPr>
              <w:pStyle w:val="TableTextCentered"/>
              <w:spacing w:before="30" w:after="30"/>
            </w:pPr>
            <w:r w:rsidRPr="00CB0607">
              <w:t>90.8</w:t>
            </w:r>
          </w:p>
        </w:tc>
        <w:tc>
          <w:tcPr>
            <w:tcW w:w="977" w:type="dxa"/>
          </w:tcPr>
          <w:p w14:paraId="09A630E8" w14:textId="77777777" w:rsidR="00D67A53" w:rsidRPr="00CB0607" w:rsidRDefault="00D67A53" w:rsidP="00711976">
            <w:pPr>
              <w:pStyle w:val="TableTextCentered"/>
              <w:spacing w:before="30" w:after="30"/>
            </w:pPr>
            <w:r w:rsidRPr="00CB0607">
              <w:t>93.7</w:t>
            </w:r>
          </w:p>
        </w:tc>
        <w:tc>
          <w:tcPr>
            <w:tcW w:w="977" w:type="dxa"/>
          </w:tcPr>
          <w:p w14:paraId="47AEF252" w14:textId="77777777" w:rsidR="00D67A53" w:rsidRPr="00CB0607" w:rsidRDefault="00D67A53" w:rsidP="00711976">
            <w:pPr>
              <w:pStyle w:val="TableTextCentered"/>
              <w:tabs>
                <w:tab w:val="decimal" w:pos="411"/>
              </w:tabs>
              <w:spacing w:before="30" w:after="30"/>
              <w:jc w:val="left"/>
              <w:rPr>
                <w:rFonts w:ascii="Calibri" w:hAnsi="Calibri" w:cs="Calibri"/>
              </w:rPr>
            </w:pPr>
            <w:r w:rsidRPr="00CB0607">
              <w:t>-0.6</w:t>
            </w:r>
          </w:p>
        </w:tc>
        <w:tc>
          <w:tcPr>
            <w:tcW w:w="978" w:type="dxa"/>
          </w:tcPr>
          <w:p w14:paraId="1D931CEA" w14:textId="77777777" w:rsidR="00D67A53" w:rsidRPr="00CB0607" w:rsidRDefault="00D67A53" w:rsidP="00711976">
            <w:pPr>
              <w:pStyle w:val="TableTextCentered"/>
              <w:spacing w:before="30" w:after="30"/>
            </w:pPr>
            <w:r w:rsidRPr="00CB0607">
              <w:t>89.8</w:t>
            </w:r>
          </w:p>
        </w:tc>
      </w:tr>
      <w:tr w:rsidR="00D67A53" w:rsidRPr="00CB0607" w14:paraId="7F66A21F" w14:textId="77777777" w:rsidTr="00815A5C">
        <w:tc>
          <w:tcPr>
            <w:tcW w:w="2898" w:type="dxa"/>
          </w:tcPr>
          <w:p w14:paraId="4F957EFB" w14:textId="77777777" w:rsidR="00D67A53" w:rsidRPr="00CB0607" w:rsidRDefault="00D67A53" w:rsidP="00711976">
            <w:pPr>
              <w:pStyle w:val="TableText"/>
              <w:spacing w:before="30" w:after="30"/>
              <w:rPr>
                <w:rFonts w:eastAsia="Times New Roman"/>
              </w:rPr>
            </w:pPr>
            <w:r w:rsidRPr="00CB0607">
              <w:rPr>
                <w:rFonts w:eastAsia="Times New Roman"/>
              </w:rPr>
              <w:t>African American/Black</w:t>
            </w:r>
          </w:p>
        </w:tc>
        <w:tc>
          <w:tcPr>
            <w:tcW w:w="977" w:type="dxa"/>
          </w:tcPr>
          <w:p w14:paraId="3535311C" w14:textId="77777777" w:rsidR="00D67A53" w:rsidRPr="00CB0607" w:rsidRDefault="00D67A53" w:rsidP="00711976">
            <w:pPr>
              <w:pStyle w:val="TableTextCentered"/>
              <w:spacing w:before="30" w:after="30"/>
            </w:pPr>
            <w:r w:rsidRPr="00CB0607">
              <w:t>1</w:t>
            </w:r>
          </w:p>
        </w:tc>
        <w:tc>
          <w:tcPr>
            <w:tcW w:w="977" w:type="dxa"/>
          </w:tcPr>
          <w:p w14:paraId="54A9D56A" w14:textId="4C17E66C" w:rsidR="00D67A53" w:rsidRPr="00CB0607" w:rsidRDefault="006F7F93" w:rsidP="00711976">
            <w:pPr>
              <w:pStyle w:val="TableTextCentered"/>
              <w:spacing w:before="30" w:after="30"/>
            </w:pPr>
            <w:r>
              <w:t>NA</w:t>
            </w:r>
          </w:p>
        </w:tc>
        <w:tc>
          <w:tcPr>
            <w:tcW w:w="977" w:type="dxa"/>
          </w:tcPr>
          <w:p w14:paraId="126D1FF9" w14:textId="43EAA9E6" w:rsidR="00D67A53" w:rsidRPr="00CB0607" w:rsidRDefault="006F7F93" w:rsidP="00711976">
            <w:pPr>
              <w:pStyle w:val="TableTextCentered"/>
              <w:spacing w:before="30" w:after="30"/>
            </w:pPr>
            <w:r>
              <w:t>NA</w:t>
            </w:r>
          </w:p>
        </w:tc>
        <w:tc>
          <w:tcPr>
            <w:tcW w:w="977" w:type="dxa"/>
          </w:tcPr>
          <w:p w14:paraId="7F704C79" w14:textId="2A56125D" w:rsidR="00D67A53" w:rsidRPr="00CB0607" w:rsidRDefault="006F7F93" w:rsidP="00711976">
            <w:pPr>
              <w:pStyle w:val="TableTextCentered"/>
              <w:spacing w:before="30" w:after="30"/>
            </w:pPr>
            <w:r>
              <w:t>NA</w:t>
            </w:r>
          </w:p>
        </w:tc>
        <w:tc>
          <w:tcPr>
            <w:tcW w:w="977" w:type="dxa"/>
          </w:tcPr>
          <w:p w14:paraId="1232C6EE" w14:textId="2482B393" w:rsidR="00D67A53" w:rsidRPr="00CB0607" w:rsidRDefault="006F7F93" w:rsidP="00711976">
            <w:pPr>
              <w:pStyle w:val="TableTextCentered"/>
              <w:spacing w:before="30" w:after="30"/>
            </w:pPr>
            <w:r>
              <w:t>NA</w:t>
            </w:r>
          </w:p>
        </w:tc>
        <w:tc>
          <w:tcPr>
            <w:tcW w:w="977" w:type="dxa"/>
          </w:tcPr>
          <w:p w14:paraId="41064D6F" w14:textId="57D0FC82" w:rsidR="00D67A53" w:rsidRPr="00CB0607" w:rsidRDefault="006F7F93" w:rsidP="00711976">
            <w:pPr>
              <w:pStyle w:val="TableTextCentered"/>
              <w:spacing w:before="30" w:after="30"/>
            </w:pPr>
            <w:r>
              <w:t>NA</w:t>
            </w:r>
          </w:p>
        </w:tc>
        <w:tc>
          <w:tcPr>
            <w:tcW w:w="978" w:type="dxa"/>
          </w:tcPr>
          <w:p w14:paraId="29D58546" w14:textId="77777777" w:rsidR="00D67A53" w:rsidRPr="00CB0607" w:rsidRDefault="00D67A53" w:rsidP="00711976">
            <w:pPr>
              <w:pStyle w:val="TableTextCentered"/>
              <w:spacing w:before="30" w:after="30"/>
            </w:pPr>
            <w:r w:rsidRPr="00CB0607">
              <w:t>84.4</w:t>
            </w:r>
          </w:p>
        </w:tc>
      </w:tr>
      <w:tr w:rsidR="00815A5C" w:rsidRPr="00CB0607" w14:paraId="267702E3" w14:textId="77777777" w:rsidTr="00815A5C">
        <w:trPr>
          <w:cnfStyle w:val="000000100000" w:firstRow="0" w:lastRow="0" w:firstColumn="0" w:lastColumn="0" w:oddVBand="0" w:evenVBand="0" w:oddHBand="1" w:evenHBand="0" w:firstRowFirstColumn="0" w:firstRowLastColumn="0" w:lastRowFirstColumn="0" w:lastRowLastColumn="0"/>
        </w:trPr>
        <w:tc>
          <w:tcPr>
            <w:tcW w:w="2898" w:type="dxa"/>
          </w:tcPr>
          <w:p w14:paraId="1F667B58" w14:textId="77777777" w:rsidR="00D67A53" w:rsidRPr="00CB0607" w:rsidRDefault="00D67A53" w:rsidP="00711976">
            <w:pPr>
              <w:pStyle w:val="TableText"/>
              <w:spacing w:before="30" w:after="30"/>
              <w:rPr>
                <w:rFonts w:eastAsia="Times New Roman"/>
              </w:rPr>
            </w:pPr>
            <w:r w:rsidRPr="00CB0607">
              <w:rPr>
                <w:rFonts w:eastAsia="Times New Roman"/>
              </w:rPr>
              <w:t>Asian</w:t>
            </w:r>
          </w:p>
        </w:tc>
        <w:tc>
          <w:tcPr>
            <w:tcW w:w="977" w:type="dxa"/>
          </w:tcPr>
          <w:p w14:paraId="3996B104" w14:textId="77777777" w:rsidR="00D67A53" w:rsidRPr="00CB0607" w:rsidRDefault="00D67A53" w:rsidP="00711976">
            <w:pPr>
              <w:pStyle w:val="TableTextCentered"/>
              <w:spacing w:before="30" w:after="30"/>
            </w:pPr>
            <w:r w:rsidRPr="00CB0607">
              <w:t>4</w:t>
            </w:r>
          </w:p>
        </w:tc>
        <w:tc>
          <w:tcPr>
            <w:tcW w:w="977" w:type="dxa"/>
          </w:tcPr>
          <w:p w14:paraId="6511BC52" w14:textId="049C4EB2" w:rsidR="00D67A53" w:rsidRPr="00CB0607" w:rsidRDefault="006F7F93" w:rsidP="00711976">
            <w:pPr>
              <w:pStyle w:val="TableTextCentered"/>
              <w:spacing w:before="30" w:after="30"/>
            </w:pPr>
            <w:r>
              <w:t>NA</w:t>
            </w:r>
          </w:p>
        </w:tc>
        <w:tc>
          <w:tcPr>
            <w:tcW w:w="977" w:type="dxa"/>
          </w:tcPr>
          <w:p w14:paraId="747275C5" w14:textId="064E5BFF" w:rsidR="00D67A53" w:rsidRPr="00CB0607" w:rsidRDefault="006F7F93" w:rsidP="00711976">
            <w:pPr>
              <w:pStyle w:val="TableTextCentered"/>
              <w:spacing w:before="30" w:after="30"/>
            </w:pPr>
            <w:r>
              <w:t>NA</w:t>
            </w:r>
          </w:p>
        </w:tc>
        <w:tc>
          <w:tcPr>
            <w:tcW w:w="977" w:type="dxa"/>
          </w:tcPr>
          <w:p w14:paraId="661CFA8E" w14:textId="3D0C1EB1" w:rsidR="00D67A53" w:rsidRPr="00CB0607" w:rsidRDefault="006F7F93" w:rsidP="00711976">
            <w:pPr>
              <w:pStyle w:val="TableTextCentered"/>
              <w:spacing w:before="30" w:after="30"/>
            </w:pPr>
            <w:r>
              <w:t>NA</w:t>
            </w:r>
          </w:p>
        </w:tc>
        <w:tc>
          <w:tcPr>
            <w:tcW w:w="977" w:type="dxa"/>
          </w:tcPr>
          <w:p w14:paraId="00C4FA53" w14:textId="10C001FB" w:rsidR="00D67A53" w:rsidRPr="00CB0607" w:rsidRDefault="006F7F93" w:rsidP="00711976">
            <w:pPr>
              <w:pStyle w:val="TableTextCentered"/>
              <w:spacing w:before="30" w:after="30"/>
            </w:pPr>
            <w:r>
              <w:t>NA</w:t>
            </w:r>
          </w:p>
        </w:tc>
        <w:tc>
          <w:tcPr>
            <w:tcW w:w="977" w:type="dxa"/>
          </w:tcPr>
          <w:p w14:paraId="1FC3E260" w14:textId="1C51EC7B" w:rsidR="00D67A53" w:rsidRPr="00CB0607" w:rsidRDefault="006F7F93" w:rsidP="00711976">
            <w:pPr>
              <w:pStyle w:val="TableTextCentered"/>
              <w:spacing w:before="30" w:after="30"/>
            </w:pPr>
            <w:r>
              <w:t>NA</w:t>
            </w:r>
          </w:p>
        </w:tc>
        <w:tc>
          <w:tcPr>
            <w:tcW w:w="978" w:type="dxa"/>
          </w:tcPr>
          <w:p w14:paraId="38D03466" w14:textId="77777777" w:rsidR="00D67A53" w:rsidRPr="00CB0607" w:rsidRDefault="00D67A53" w:rsidP="00711976">
            <w:pPr>
              <w:pStyle w:val="TableTextCentered"/>
              <w:spacing w:before="30" w:after="30"/>
            </w:pPr>
            <w:r w:rsidRPr="00CB0607">
              <w:t>96.1</w:t>
            </w:r>
          </w:p>
        </w:tc>
      </w:tr>
      <w:tr w:rsidR="00D67A53" w:rsidRPr="00CB0607" w14:paraId="4C4DFC29" w14:textId="77777777" w:rsidTr="00815A5C">
        <w:tc>
          <w:tcPr>
            <w:tcW w:w="2898" w:type="dxa"/>
          </w:tcPr>
          <w:p w14:paraId="3EB687BF" w14:textId="77777777" w:rsidR="00D67A53" w:rsidRPr="00CB0607" w:rsidRDefault="00D67A53" w:rsidP="00711976">
            <w:pPr>
              <w:pStyle w:val="TableText"/>
              <w:spacing w:before="30" w:after="30"/>
              <w:rPr>
                <w:rFonts w:eastAsia="Times New Roman"/>
              </w:rPr>
            </w:pPr>
            <w:r w:rsidRPr="00CB0607">
              <w:rPr>
                <w:rFonts w:eastAsia="Times New Roman"/>
              </w:rPr>
              <w:t>Hispanic/Latino</w:t>
            </w:r>
          </w:p>
        </w:tc>
        <w:tc>
          <w:tcPr>
            <w:tcW w:w="977" w:type="dxa"/>
          </w:tcPr>
          <w:p w14:paraId="7B827696" w14:textId="77777777" w:rsidR="00D67A53" w:rsidRPr="00CB0607" w:rsidRDefault="00D67A53" w:rsidP="00711976">
            <w:pPr>
              <w:pStyle w:val="TableTextCentered"/>
              <w:spacing w:before="30" w:after="30"/>
            </w:pPr>
            <w:r w:rsidRPr="00CB0607">
              <w:t>7</w:t>
            </w:r>
          </w:p>
        </w:tc>
        <w:tc>
          <w:tcPr>
            <w:tcW w:w="977" w:type="dxa"/>
          </w:tcPr>
          <w:p w14:paraId="570C4E47" w14:textId="622A437A" w:rsidR="00D67A53" w:rsidRPr="00CB0607" w:rsidRDefault="006F7F93" w:rsidP="00711976">
            <w:pPr>
              <w:pStyle w:val="TableTextCentered"/>
              <w:spacing w:before="30" w:after="30"/>
            </w:pPr>
            <w:r>
              <w:t>NA</w:t>
            </w:r>
          </w:p>
        </w:tc>
        <w:tc>
          <w:tcPr>
            <w:tcW w:w="977" w:type="dxa"/>
          </w:tcPr>
          <w:p w14:paraId="0E23E851" w14:textId="77777777" w:rsidR="00D67A53" w:rsidRPr="00CB0607" w:rsidRDefault="00D67A53" w:rsidP="00711976">
            <w:pPr>
              <w:pStyle w:val="TableTextCentered"/>
              <w:spacing w:before="30" w:after="30"/>
            </w:pPr>
            <w:r w:rsidRPr="00CB0607">
              <w:t>83.3</w:t>
            </w:r>
          </w:p>
        </w:tc>
        <w:tc>
          <w:tcPr>
            <w:tcW w:w="977" w:type="dxa"/>
          </w:tcPr>
          <w:p w14:paraId="12941BD5" w14:textId="77777777" w:rsidR="00D67A53" w:rsidRPr="00CB0607" w:rsidRDefault="00D67A53" w:rsidP="00711976">
            <w:pPr>
              <w:pStyle w:val="TableTextCentered"/>
              <w:spacing w:before="30" w:after="30"/>
            </w:pPr>
            <w:r w:rsidRPr="00CB0607">
              <w:t>63.6</w:t>
            </w:r>
          </w:p>
        </w:tc>
        <w:tc>
          <w:tcPr>
            <w:tcW w:w="977" w:type="dxa"/>
          </w:tcPr>
          <w:p w14:paraId="56FC7AE4" w14:textId="77777777" w:rsidR="00D67A53" w:rsidRPr="00CB0607" w:rsidRDefault="00D67A53" w:rsidP="00711976">
            <w:pPr>
              <w:pStyle w:val="TableTextCentered"/>
              <w:spacing w:before="30" w:after="30"/>
            </w:pPr>
            <w:r w:rsidRPr="00CB0607">
              <w:t>71.4</w:t>
            </w:r>
          </w:p>
        </w:tc>
        <w:tc>
          <w:tcPr>
            <w:tcW w:w="977" w:type="dxa"/>
          </w:tcPr>
          <w:p w14:paraId="2F0365BB" w14:textId="58EE61BD" w:rsidR="00D67A53" w:rsidRPr="00CB0607" w:rsidRDefault="006F7F93" w:rsidP="00711976">
            <w:pPr>
              <w:pStyle w:val="TableTextCentered"/>
              <w:spacing w:before="30" w:after="30"/>
            </w:pPr>
            <w:r>
              <w:t>NA</w:t>
            </w:r>
          </w:p>
        </w:tc>
        <w:tc>
          <w:tcPr>
            <w:tcW w:w="978" w:type="dxa"/>
          </w:tcPr>
          <w:p w14:paraId="306275CD" w14:textId="77777777" w:rsidR="00D67A53" w:rsidRPr="00CB0607" w:rsidRDefault="00D67A53" w:rsidP="00711976">
            <w:pPr>
              <w:pStyle w:val="TableTextCentered"/>
              <w:spacing w:before="30" w:after="30"/>
            </w:pPr>
            <w:r w:rsidRPr="00CB0607">
              <w:t>80.0</w:t>
            </w:r>
          </w:p>
        </w:tc>
      </w:tr>
      <w:tr w:rsidR="00815A5C" w:rsidRPr="00CB0607" w14:paraId="185BA217" w14:textId="77777777" w:rsidTr="00815A5C">
        <w:trPr>
          <w:cnfStyle w:val="000000100000" w:firstRow="0" w:lastRow="0" w:firstColumn="0" w:lastColumn="0" w:oddVBand="0" w:evenVBand="0" w:oddHBand="1" w:evenHBand="0" w:firstRowFirstColumn="0" w:firstRowLastColumn="0" w:lastRowFirstColumn="0" w:lastRowLastColumn="0"/>
        </w:trPr>
        <w:tc>
          <w:tcPr>
            <w:tcW w:w="2898" w:type="dxa"/>
          </w:tcPr>
          <w:p w14:paraId="66CF7DB2" w14:textId="6B580DCD" w:rsidR="00D67A53" w:rsidRPr="00CB0607" w:rsidRDefault="00D67A53" w:rsidP="00711976">
            <w:pPr>
              <w:pStyle w:val="TableText"/>
              <w:spacing w:before="30" w:after="30"/>
              <w:rPr>
                <w:rFonts w:eastAsia="Times New Roman"/>
              </w:rPr>
            </w:pPr>
            <w:r w:rsidRPr="00CB0607">
              <w:rPr>
                <w:rFonts w:eastAsia="Times New Roman"/>
              </w:rPr>
              <w:t>Multi</w:t>
            </w:r>
            <w:r w:rsidR="00E73B9F" w:rsidRPr="00CB0607">
              <w:rPr>
                <w:rFonts w:eastAsia="Times New Roman"/>
              </w:rPr>
              <w:t>r</w:t>
            </w:r>
            <w:r w:rsidRPr="00CB0607">
              <w:rPr>
                <w:rFonts w:eastAsia="Times New Roman"/>
              </w:rPr>
              <w:t xml:space="preserve">ace, </w:t>
            </w:r>
            <w:r w:rsidR="00E73B9F" w:rsidRPr="00CB0607">
              <w:t>non-Hispanic/Latino</w:t>
            </w:r>
          </w:p>
        </w:tc>
        <w:tc>
          <w:tcPr>
            <w:tcW w:w="977" w:type="dxa"/>
          </w:tcPr>
          <w:p w14:paraId="4115F679" w14:textId="77777777" w:rsidR="00D67A53" w:rsidRPr="00CB0607" w:rsidRDefault="00D67A53" w:rsidP="00711976">
            <w:pPr>
              <w:pStyle w:val="TableTextCentered"/>
              <w:spacing w:before="30" w:after="30"/>
            </w:pPr>
            <w:r w:rsidRPr="00CB0607">
              <w:t>3</w:t>
            </w:r>
          </w:p>
        </w:tc>
        <w:tc>
          <w:tcPr>
            <w:tcW w:w="977" w:type="dxa"/>
          </w:tcPr>
          <w:p w14:paraId="029D4D83" w14:textId="446170D0" w:rsidR="00D67A53" w:rsidRPr="00CB0607" w:rsidRDefault="006F7F93" w:rsidP="00711976">
            <w:pPr>
              <w:pStyle w:val="TableTextCentered"/>
              <w:spacing w:before="30" w:after="30"/>
            </w:pPr>
            <w:r>
              <w:t>NA</w:t>
            </w:r>
          </w:p>
        </w:tc>
        <w:tc>
          <w:tcPr>
            <w:tcW w:w="977" w:type="dxa"/>
          </w:tcPr>
          <w:p w14:paraId="67B34DFD" w14:textId="310F18DA" w:rsidR="00D67A53" w:rsidRPr="00CB0607" w:rsidRDefault="006F7F93" w:rsidP="00711976">
            <w:pPr>
              <w:pStyle w:val="TableTextCentered"/>
              <w:spacing w:before="30" w:after="30"/>
            </w:pPr>
            <w:r>
              <w:t>NA</w:t>
            </w:r>
          </w:p>
        </w:tc>
        <w:tc>
          <w:tcPr>
            <w:tcW w:w="977" w:type="dxa"/>
          </w:tcPr>
          <w:p w14:paraId="64C3D3FA" w14:textId="4D4C1AED" w:rsidR="00D67A53" w:rsidRPr="00CB0607" w:rsidRDefault="006F7F93" w:rsidP="00711976">
            <w:pPr>
              <w:pStyle w:val="TableTextCentered"/>
              <w:spacing w:before="30" w:after="30"/>
            </w:pPr>
            <w:r>
              <w:t>NA</w:t>
            </w:r>
          </w:p>
        </w:tc>
        <w:tc>
          <w:tcPr>
            <w:tcW w:w="977" w:type="dxa"/>
          </w:tcPr>
          <w:p w14:paraId="47A81255" w14:textId="6E4C89D3" w:rsidR="00D67A53" w:rsidRPr="00CB0607" w:rsidRDefault="006F7F93" w:rsidP="00711976">
            <w:pPr>
              <w:pStyle w:val="TableTextCentered"/>
              <w:spacing w:before="30" w:after="30"/>
            </w:pPr>
            <w:r>
              <w:t>NA</w:t>
            </w:r>
          </w:p>
        </w:tc>
        <w:tc>
          <w:tcPr>
            <w:tcW w:w="977" w:type="dxa"/>
          </w:tcPr>
          <w:p w14:paraId="15D43207" w14:textId="69BDB534" w:rsidR="00D67A53" w:rsidRPr="00CB0607" w:rsidRDefault="006F7F93" w:rsidP="00711976">
            <w:pPr>
              <w:pStyle w:val="TableTextCentered"/>
              <w:spacing w:before="30" w:after="30"/>
            </w:pPr>
            <w:r>
              <w:t>NA</w:t>
            </w:r>
          </w:p>
        </w:tc>
        <w:tc>
          <w:tcPr>
            <w:tcW w:w="978" w:type="dxa"/>
          </w:tcPr>
          <w:p w14:paraId="089006A5" w14:textId="77777777" w:rsidR="00D67A53" w:rsidRPr="00CB0607" w:rsidRDefault="00D67A53" w:rsidP="00711976">
            <w:pPr>
              <w:pStyle w:val="TableTextCentered"/>
              <w:spacing w:before="30" w:after="30"/>
            </w:pPr>
            <w:r w:rsidRPr="00CB0607">
              <w:t>88.8</w:t>
            </w:r>
          </w:p>
        </w:tc>
      </w:tr>
      <w:tr w:rsidR="00D67A53" w:rsidRPr="00CB0607" w14:paraId="47CA1924" w14:textId="77777777" w:rsidTr="00815A5C">
        <w:tc>
          <w:tcPr>
            <w:tcW w:w="2898" w:type="dxa"/>
          </w:tcPr>
          <w:p w14:paraId="0E65FE09" w14:textId="77777777" w:rsidR="00D67A53" w:rsidRPr="00CB0607" w:rsidRDefault="00D67A53" w:rsidP="00711976">
            <w:pPr>
              <w:pStyle w:val="TableText"/>
              <w:spacing w:before="30" w:after="30"/>
              <w:rPr>
                <w:rFonts w:eastAsia="Times New Roman"/>
              </w:rPr>
            </w:pPr>
            <w:r w:rsidRPr="00CB0607">
              <w:rPr>
                <w:rFonts w:eastAsia="Times New Roman"/>
              </w:rPr>
              <w:t>White</w:t>
            </w:r>
          </w:p>
        </w:tc>
        <w:tc>
          <w:tcPr>
            <w:tcW w:w="977" w:type="dxa"/>
          </w:tcPr>
          <w:p w14:paraId="79CF6327" w14:textId="77777777" w:rsidR="00D67A53" w:rsidRPr="00CB0607" w:rsidRDefault="00D67A53" w:rsidP="00711976">
            <w:pPr>
              <w:pStyle w:val="TableTextCentered"/>
              <w:spacing w:before="30" w:after="30"/>
            </w:pPr>
            <w:r w:rsidRPr="00CB0607">
              <w:t>127</w:t>
            </w:r>
          </w:p>
        </w:tc>
        <w:tc>
          <w:tcPr>
            <w:tcW w:w="977" w:type="dxa"/>
          </w:tcPr>
          <w:p w14:paraId="241BBEBD" w14:textId="77777777" w:rsidR="00D67A53" w:rsidRPr="00CB0607" w:rsidRDefault="00D67A53" w:rsidP="00711976">
            <w:pPr>
              <w:pStyle w:val="TableTextCentered"/>
              <w:spacing w:before="30" w:after="30"/>
            </w:pPr>
            <w:r w:rsidRPr="00CB0607">
              <w:t>93.8</w:t>
            </w:r>
          </w:p>
        </w:tc>
        <w:tc>
          <w:tcPr>
            <w:tcW w:w="977" w:type="dxa"/>
          </w:tcPr>
          <w:p w14:paraId="57711DF8" w14:textId="77777777" w:rsidR="00D67A53" w:rsidRPr="00CB0607" w:rsidRDefault="00D67A53" w:rsidP="00711976">
            <w:pPr>
              <w:pStyle w:val="TableTextCentered"/>
              <w:spacing w:before="30" w:after="30"/>
            </w:pPr>
            <w:r w:rsidRPr="00CB0607">
              <w:t>93.6</w:t>
            </w:r>
          </w:p>
        </w:tc>
        <w:tc>
          <w:tcPr>
            <w:tcW w:w="977" w:type="dxa"/>
          </w:tcPr>
          <w:p w14:paraId="29978D9C" w14:textId="77777777" w:rsidR="00D67A53" w:rsidRPr="00CB0607" w:rsidRDefault="00D67A53" w:rsidP="00711976">
            <w:pPr>
              <w:pStyle w:val="TableTextCentered"/>
              <w:spacing w:before="30" w:after="30"/>
            </w:pPr>
            <w:r w:rsidRPr="00CB0607">
              <w:t>92.9</w:t>
            </w:r>
          </w:p>
        </w:tc>
        <w:tc>
          <w:tcPr>
            <w:tcW w:w="977" w:type="dxa"/>
          </w:tcPr>
          <w:p w14:paraId="36205D55" w14:textId="77777777" w:rsidR="00D67A53" w:rsidRPr="00CB0607" w:rsidRDefault="00D67A53" w:rsidP="00711976">
            <w:pPr>
              <w:pStyle w:val="TableTextCentered"/>
              <w:spacing w:before="30" w:after="30"/>
            </w:pPr>
            <w:r w:rsidRPr="00CB0607">
              <w:t>95.3</w:t>
            </w:r>
          </w:p>
        </w:tc>
        <w:tc>
          <w:tcPr>
            <w:tcW w:w="977" w:type="dxa"/>
          </w:tcPr>
          <w:p w14:paraId="12A9608C" w14:textId="77777777" w:rsidR="00D67A53" w:rsidRPr="00CB0607" w:rsidRDefault="00D67A53" w:rsidP="00711976">
            <w:pPr>
              <w:pStyle w:val="TableTextCentered"/>
              <w:tabs>
                <w:tab w:val="decimal" w:pos="411"/>
              </w:tabs>
              <w:spacing w:before="30" w:after="30"/>
              <w:jc w:val="left"/>
            </w:pPr>
            <w:r w:rsidRPr="00CB0607">
              <w:t>1.5</w:t>
            </w:r>
          </w:p>
        </w:tc>
        <w:tc>
          <w:tcPr>
            <w:tcW w:w="978" w:type="dxa"/>
          </w:tcPr>
          <w:p w14:paraId="06E98619" w14:textId="77777777" w:rsidR="00D67A53" w:rsidRPr="00CB0607" w:rsidRDefault="00D67A53" w:rsidP="00711976">
            <w:pPr>
              <w:pStyle w:val="TableTextCentered"/>
              <w:spacing w:before="30" w:after="30"/>
            </w:pPr>
            <w:r w:rsidRPr="00CB0607">
              <w:t>93.2</w:t>
            </w:r>
          </w:p>
        </w:tc>
      </w:tr>
      <w:tr w:rsidR="00815A5C" w:rsidRPr="00CB0607" w14:paraId="098A0F70" w14:textId="77777777" w:rsidTr="00815A5C">
        <w:trPr>
          <w:cnfStyle w:val="000000100000" w:firstRow="0" w:lastRow="0" w:firstColumn="0" w:lastColumn="0" w:oddVBand="0" w:evenVBand="0" w:oddHBand="1" w:evenHBand="0" w:firstRowFirstColumn="0" w:firstRowLastColumn="0" w:lastRowFirstColumn="0" w:lastRowLastColumn="0"/>
        </w:trPr>
        <w:tc>
          <w:tcPr>
            <w:tcW w:w="2898" w:type="dxa"/>
          </w:tcPr>
          <w:p w14:paraId="2F334C6D" w14:textId="1F1CB4BC" w:rsidR="00D67A53" w:rsidRPr="00CB0607" w:rsidRDefault="00D67A53" w:rsidP="00711976">
            <w:pPr>
              <w:pStyle w:val="TableText"/>
              <w:spacing w:before="30" w:after="30"/>
            </w:pPr>
            <w:r w:rsidRPr="00CB0607">
              <w:t xml:space="preserve">High </w:t>
            </w:r>
            <w:r w:rsidR="0076025E" w:rsidRPr="00CB0607">
              <w:t>n</w:t>
            </w:r>
            <w:r w:rsidRPr="00CB0607">
              <w:t>eed</w:t>
            </w:r>
          </w:p>
        </w:tc>
        <w:tc>
          <w:tcPr>
            <w:tcW w:w="977" w:type="dxa"/>
          </w:tcPr>
          <w:p w14:paraId="5E07BCF9" w14:textId="77777777" w:rsidR="00D67A53" w:rsidRPr="00CB0607" w:rsidRDefault="00D67A53" w:rsidP="00711976">
            <w:pPr>
              <w:pStyle w:val="TableTextCentered"/>
              <w:spacing w:before="30" w:after="30"/>
            </w:pPr>
            <w:r w:rsidRPr="00CB0607">
              <w:t>49</w:t>
            </w:r>
          </w:p>
        </w:tc>
        <w:tc>
          <w:tcPr>
            <w:tcW w:w="977" w:type="dxa"/>
          </w:tcPr>
          <w:p w14:paraId="69E99251" w14:textId="77777777" w:rsidR="00D67A53" w:rsidRPr="00CB0607" w:rsidRDefault="00D67A53" w:rsidP="00711976">
            <w:pPr>
              <w:pStyle w:val="TableTextCentered"/>
              <w:spacing w:before="30" w:after="30"/>
            </w:pPr>
            <w:r w:rsidRPr="00CB0607">
              <w:t>86.1</w:t>
            </w:r>
          </w:p>
        </w:tc>
        <w:tc>
          <w:tcPr>
            <w:tcW w:w="977" w:type="dxa"/>
          </w:tcPr>
          <w:p w14:paraId="409F22EA" w14:textId="77777777" w:rsidR="00D67A53" w:rsidRPr="00CB0607" w:rsidRDefault="00D67A53" w:rsidP="00711976">
            <w:pPr>
              <w:pStyle w:val="TableTextCentered"/>
              <w:spacing w:before="30" w:after="30"/>
            </w:pPr>
            <w:r w:rsidRPr="00CB0607">
              <w:t>76.5</w:t>
            </w:r>
          </w:p>
        </w:tc>
        <w:tc>
          <w:tcPr>
            <w:tcW w:w="977" w:type="dxa"/>
          </w:tcPr>
          <w:p w14:paraId="340B3DA8" w14:textId="77777777" w:rsidR="00D67A53" w:rsidRPr="00CB0607" w:rsidRDefault="00D67A53" w:rsidP="00711976">
            <w:pPr>
              <w:pStyle w:val="TableTextCentered"/>
              <w:spacing w:before="30" w:after="30"/>
            </w:pPr>
            <w:r w:rsidRPr="00CB0607">
              <w:t>78.3</w:t>
            </w:r>
          </w:p>
        </w:tc>
        <w:tc>
          <w:tcPr>
            <w:tcW w:w="977" w:type="dxa"/>
          </w:tcPr>
          <w:p w14:paraId="2E4916EC" w14:textId="77777777" w:rsidR="00D67A53" w:rsidRPr="00CB0607" w:rsidRDefault="00D67A53" w:rsidP="00711976">
            <w:pPr>
              <w:pStyle w:val="TableTextCentered"/>
              <w:spacing w:before="30" w:after="30"/>
            </w:pPr>
            <w:r w:rsidRPr="00CB0607">
              <w:t>83.7</w:t>
            </w:r>
          </w:p>
        </w:tc>
        <w:tc>
          <w:tcPr>
            <w:tcW w:w="977" w:type="dxa"/>
          </w:tcPr>
          <w:p w14:paraId="45011AC0" w14:textId="77777777" w:rsidR="00D67A53" w:rsidRPr="00CB0607" w:rsidRDefault="00D67A53" w:rsidP="00711976">
            <w:pPr>
              <w:pStyle w:val="TableTextCentered"/>
              <w:tabs>
                <w:tab w:val="decimal" w:pos="411"/>
              </w:tabs>
              <w:spacing w:before="30" w:after="30"/>
              <w:jc w:val="left"/>
            </w:pPr>
            <w:r w:rsidRPr="00CB0607">
              <w:t>-2.4</w:t>
            </w:r>
          </w:p>
        </w:tc>
        <w:tc>
          <w:tcPr>
            <w:tcW w:w="978" w:type="dxa"/>
          </w:tcPr>
          <w:p w14:paraId="566C085F" w14:textId="77777777" w:rsidR="00D67A53" w:rsidRPr="00CB0607" w:rsidRDefault="00D67A53" w:rsidP="00711976">
            <w:pPr>
              <w:pStyle w:val="TableTextCentered"/>
              <w:spacing w:before="30" w:after="30"/>
            </w:pPr>
            <w:r w:rsidRPr="00CB0607">
              <w:t>82.4</w:t>
            </w:r>
          </w:p>
        </w:tc>
      </w:tr>
      <w:tr w:rsidR="00D67A53" w:rsidRPr="00CB0607" w14:paraId="70A51303" w14:textId="77777777" w:rsidTr="00815A5C">
        <w:tc>
          <w:tcPr>
            <w:tcW w:w="2898" w:type="dxa"/>
          </w:tcPr>
          <w:p w14:paraId="107EF6E2" w14:textId="77777777" w:rsidR="00D67A53" w:rsidRPr="00CB0607" w:rsidRDefault="00D67A53" w:rsidP="00711976">
            <w:pPr>
              <w:pStyle w:val="TableText"/>
              <w:spacing w:before="30" w:after="30"/>
            </w:pPr>
            <w:r w:rsidRPr="00CB0607">
              <w:t>Low income</w:t>
            </w:r>
          </w:p>
        </w:tc>
        <w:tc>
          <w:tcPr>
            <w:tcW w:w="977" w:type="dxa"/>
          </w:tcPr>
          <w:p w14:paraId="71D2029B" w14:textId="77777777" w:rsidR="00D67A53" w:rsidRPr="00CB0607" w:rsidRDefault="00D67A53" w:rsidP="00711976">
            <w:pPr>
              <w:pStyle w:val="TableTextCentered"/>
              <w:spacing w:before="30" w:after="30"/>
            </w:pPr>
            <w:r w:rsidRPr="00CB0607">
              <w:t>44</w:t>
            </w:r>
          </w:p>
        </w:tc>
        <w:tc>
          <w:tcPr>
            <w:tcW w:w="977" w:type="dxa"/>
          </w:tcPr>
          <w:p w14:paraId="20BAF197" w14:textId="77777777" w:rsidR="00D67A53" w:rsidRPr="00CB0607" w:rsidRDefault="00D67A53" w:rsidP="00711976">
            <w:pPr>
              <w:pStyle w:val="TableTextCentered"/>
              <w:spacing w:before="30" w:after="30"/>
            </w:pPr>
            <w:r w:rsidRPr="00CB0607">
              <w:t>85.7</w:t>
            </w:r>
          </w:p>
        </w:tc>
        <w:tc>
          <w:tcPr>
            <w:tcW w:w="977" w:type="dxa"/>
          </w:tcPr>
          <w:p w14:paraId="3ED2FC4E" w14:textId="77777777" w:rsidR="00D67A53" w:rsidRPr="00CB0607" w:rsidRDefault="00D67A53" w:rsidP="00711976">
            <w:pPr>
              <w:pStyle w:val="TableTextCentered"/>
              <w:spacing w:before="30" w:after="30"/>
            </w:pPr>
            <w:r w:rsidRPr="00CB0607">
              <w:t>90.0</w:t>
            </w:r>
          </w:p>
        </w:tc>
        <w:tc>
          <w:tcPr>
            <w:tcW w:w="977" w:type="dxa"/>
          </w:tcPr>
          <w:p w14:paraId="3F261CFE" w14:textId="77777777" w:rsidR="00D67A53" w:rsidRPr="00CB0607" w:rsidRDefault="00D67A53" w:rsidP="00711976">
            <w:pPr>
              <w:pStyle w:val="TableTextCentered"/>
              <w:spacing w:before="30" w:after="30"/>
            </w:pPr>
            <w:r w:rsidRPr="00CB0607">
              <w:t>72.4</w:t>
            </w:r>
          </w:p>
        </w:tc>
        <w:tc>
          <w:tcPr>
            <w:tcW w:w="977" w:type="dxa"/>
          </w:tcPr>
          <w:p w14:paraId="34332240" w14:textId="77777777" w:rsidR="00D67A53" w:rsidRPr="00CB0607" w:rsidRDefault="00D67A53" w:rsidP="00711976">
            <w:pPr>
              <w:pStyle w:val="TableTextCentered"/>
              <w:spacing w:before="30" w:after="30"/>
            </w:pPr>
            <w:r w:rsidRPr="00CB0607">
              <w:t>79.5</w:t>
            </w:r>
          </w:p>
        </w:tc>
        <w:tc>
          <w:tcPr>
            <w:tcW w:w="977" w:type="dxa"/>
          </w:tcPr>
          <w:p w14:paraId="28B5D342" w14:textId="77777777" w:rsidR="00D67A53" w:rsidRPr="00CB0607" w:rsidRDefault="00D67A53" w:rsidP="00711976">
            <w:pPr>
              <w:pStyle w:val="TableTextCentered"/>
              <w:tabs>
                <w:tab w:val="decimal" w:pos="411"/>
              </w:tabs>
              <w:spacing w:before="30" w:after="30"/>
              <w:jc w:val="left"/>
            </w:pPr>
            <w:r w:rsidRPr="00CB0607">
              <w:t>-6.2</w:t>
            </w:r>
          </w:p>
        </w:tc>
        <w:tc>
          <w:tcPr>
            <w:tcW w:w="978" w:type="dxa"/>
          </w:tcPr>
          <w:p w14:paraId="627654EE" w14:textId="77777777" w:rsidR="00D67A53" w:rsidRPr="00CB0607" w:rsidRDefault="00D67A53" w:rsidP="00711976">
            <w:pPr>
              <w:pStyle w:val="TableTextCentered"/>
              <w:spacing w:before="30" w:after="30"/>
            </w:pPr>
            <w:r w:rsidRPr="00CB0607">
              <w:t>81.7</w:t>
            </w:r>
          </w:p>
        </w:tc>
      </w:tr>
      <w:tr w:rsidR="00815A5C" w:rsidRPr="00CB0607" w14:paraId="26CD6913" w14:textId="77777777" w:rsidTr="00815A5C">
        <w:trPr>
          <w:cnfStyle w:val="000000100000" w:firstRow="0" w:lastRow="0" w:firstColumn="0" w:lastColumn="0" w:oddVBand="0" w:evenVBand="0" w:oddHBand="1" w:evenHBand="0" w:firstRowFirstColumn="0" w:firstRowLastColumn="0" w:lastRowFirstColumn="0" w:lastRowLastColumn="0"/>
        </w:trPr>
        <w:tc>
          <w:tcPr>
            <w:tcW w:w="2898" w:type="dxa"/>
          </w:tcPr>
          <w:p w14:paraId="07D75128" w14:textId="00CC7670" w:rsidR="00D67A53" w:rsidRPr="00CB0607" w:rsidRDefault="00D67A53" w:rsidP="00711976">
            <w:pPr>
              <w:pStyle w:val="TableText"/>
              <w:spacing w:before="30" w:after="30"/>
            </w:pPr>
            <w:r w:rsidRPr="00CB0607">
              <w:t>EL</w:t>
            </w:r>
            <w:r w:rsidR="0076025E" w:rsidRPr="00CB0607">
              <w:t>s</w:t>
            </w:r>
          </w:p>
        </w:tc>
        <w:tc>
          <w:tcPr>
            <w:tcW w:w="977" w:type="dxa"/>
          </w:tcPr>
          <w:p w14:paraId="6A5110C5" w14:textId="77777777" w:rsidR="00D67A53" w:rsidRPr="00CB0607" w:rsidRDefault="00D67A53" w:rsidP="00711976">
            <w:pPr>
              <w:pStyle w:val="TableTextCentered"/>
              <w:spacing w:before="30" w:after="30"/>
            </w:pPr>
            <w:r w:rsidRPr="00CB0607">
              <w:t>1</w:t>
            </w:r>
          </w:p>
        </w:tc>
        <w:tc>
          <w:tcPr>
            <w:tcW w:w="977" w:type="dxa"/>
          </w:tcPr>
          <w:p w14:paraId="42FD39F8" w14:textId="24888698" w:rsidR="00D67A53" w:rsidRPr="00CB0607" w:rsidRDefault="006F7F93" w:rsidP="00711976">
            <w:pPr>
              <w:pStyle w:val="TableTextCentered"/>
              <w:spacing w:before="30" w:after="30"/>
            </w:pPr>
            <w:r>
              <w:t>NA</w:t>
            </w:r>
          </w:p>
        </w:tc>
        <w:tc>
          <w:tcPr>
            <w:tcW w:w="977" w:type="dxa"/>
          </w:tcPr>
          <w:p w14:paraId="07A5C839" w14:textId="3381B595" w:rsidR="00D67A53" w:rsidRPr="00CB0607" w:rsidRDefault="006F7F93" w:rsidP="00711976">
            <w:pPr>
              <w:pStyle w:val="TableTextCentered"/>
              <w:spacing w:before="30" w:after="30"/>
            </w:pPr>
            <w:r>
              <w:t>NA</w:t>
            </w:r>
          </w:p>
        </w:tc>
        <w:tc>
          <w:tcPr>
            <w:tcW w:w="977" w:type="dxa"/>
          </w:tcPr>
          <w:p w14:paraId="7DFEE01C" w14:textId="77777777" w:rsidR="00D67A53" w:rsidRPr="00CB0607" w:rsidRDefault="00D67A53" w:rsidP="00711976">
            <w:pPr>
              <w:pStyle w:val="TableTextCentered"/>
              <w:spacing w:before="30" w:after="30"/>
            </w:pPr>
            <w:r w:rsidRPr="00CB0607">
              <w:t>57.1</w:t>
            </w:r>
          </w:p>
        </w:tc>
        <w:tc>
          <w:tcPr>
            <w:tcW w:w="977" w:type="dxa"/>
          </w:tcPr>
          <w:p w14:paraId="35E89539" w14:textId="6B313384" w:rsidR="00D67A53" w:rsidRPr="00CB0607" w:rsidRDefault="006F7F93" w:rsidP="00711976">
            <w:pPr>
              <w:pStyle w:val="TableTextCentered"/>
              <w:spacing w:before="30" w:after="30"/>
            </w:pPr>
            <w:r>
              <w:t>NA</w:t>
            </w:r>
          </w:p>
        </w:tc>
        <w:tc>
          <w:tcPr>
            <w:tcW w:w="977" w:type="dxa"/>
          </w:tcPr>
          <w:p w14:paraId="36B179B5" w14:textId="5D18E185" w:rsidR="00D67A53" w:rsidRPr="00CB0607" w:rsidRDefault="006F7F93" w:rsidP="00711976">
            <w:pPr>
              <w:pStyle w:val="TableTextCentered"/>
              <w:spacing w:before="30" w:after="30"/>
            </w:pPr>
            <w:r>
              <w:t>NA</w:t>
            </w:r>
          </w:p>
        </w:tc>
        <w:tc>
          <w:tcPr>
            <w:tcW w:w="978" w:type="dxa"/>
          </w:tcPr>
          <w:p w14:paraId="5196F1F7" w14:textId="77777777" w:rsidR="00D67A53" w:rsidRPr="00CB0607" w:rsidRDefault="00D67A53" w:rsidP="00711976">
            <w:pPr>
              <w:pStyle w:val="TableTextCentered"/>
              <w:spacing w:before="30" w:after="30"/>
            </w:pPr>
            <w:r w:rsidRPr="00CB0607">
              <w:t>71.8</w:t>
            </w:r>
          </w:p>
        </w:tc>
      </w:tr>
      <w:tr w:rsidR="00D67A53" w:rsidRPr="00CB0607" w14:paraId="317C9F7B" w14:textId="77777777" w:rsidTr="00815A5C">
        <w:tc>
          <w:tcPr>
            <w:tcW w:w="2898" w:type="dxa"/>
          </w:tcPr>
          <w:p w14:paraId="3144B74C" w14:textId="4D0B6B15" w:rsidR="00D67A53" w:rsidRPr="00CB0607" w:rsidRDefault="00E73B9F" w:rsidP="00711976">
            <w:pPr>
              <w:pStyle w:val="TableText"/>
              <w:spacing w:before="30" w:after="30"/>
            </w:pPr>
            <w:r w:rsidRPr="00CB0607">
              <w:rPr>
                <w:rFonts w:eastAsia="Calibri"/>
              </w:rPr>
              <w:t>Students with disabilities</w:t>
            </w:r>
          </w:p>
        </w:tc>
        <w:tc>
          <w:tcPr>
            <w:tcW w:w="977" w:type="dxa"/>
          </w:tcPr>
          <w:p w14:paraId="3438BDB2" w14:textId="77777777" w:rsidR="00D67A53" w:rsidRPr="00CB0607" w:rsidRDefault="00D67A53" w:rsidP="00711976">
            <w:pPr>
              <w:pStyle w:val="TableTextCentered"/>
              <w:spacing w:before="30" w:after="30"/>
            </w:pPr>
            <w:r w:rsidRPr="00CB0607">
              <w:t>24</w:t>
            </w:r>
          </w:p>
        </w:tc>
        <w:tc>
          <w:tcPr>
            <w:tcW w:w="977" w:type="dxa"/>
          </w:tcPr>
          <w:p w14:paraId="7FD21C65" w14:textId="77777777" w:rsidR="00D67A53" w:rsidRPr="00CB0607" w:rsidRDefault="00D67A53" w:rsidP="00711976">
            <w:pPr>
              <w:pStyle w:val="TableTextCentered"/>
              <w:spacing w:before="30" w:after="30"/>
            </w:pPr>
            <w:r w:rsidRPr="00CB0607">
              <w:t>78.3</w:t>
            </w:r>
          </w:p>
        </w:tc>
        <w:tc>
          <w:tcPr>
            <w:tcW w:w="977" w:type="dxa"/>
          </w:tcPr>
          <w:p w14:paraId="3A983A84" w14:textId="77777777" w:rsidR="00D67A53" w:rsidRPr="00CB0607" w:rsidRDefault="00D67A53" w:rsidP="00711976">
            <w:pPr>
              <w:pStyle w:val="TableTextCentered"/>
              <w:spacing w:before="30" w:after="30"/>
            </w:pPr>
            <w:r w:rsidRPr="00CB0607">
              <w:t>60.0</w:t>
            </w:r>
          </w:p>
        </w:tc>
        <w:tc>
          <w:tcPr>
            <w:tcW w:w="977" w:type="dxa"/>
          </w:tcPr>
          <w:p w14:paraId="7D099C1D" w14:textId="77777777" w:rsidR="00D67A53" w:rsidRPr="00CB0607" w:rsidRDefault="00D67A53" w:rsidP="00711976">
            <w:pPr>
              <w:pStyle w:val="TableTextCentered"/>
              <w:spacing w:before="30" w:after="30"/>
            </w:pPr>
            <w:r w:rsidRPr="00CB0607">
              <w:t>79.2</w:t>
            </w:r>
          </w:p>
        </w:tc>
        <w:tc>
          <w:tcPr>
            <w:tcW w:w="977" w:type="dxa"/>
          </w:tcPr>
          <w:p w14:paraId="74B6ED48" w14:textId="77777777" w:rsidR="00D67A53" w:rsidRPr="00CB0607" w:rsidRDefault="00D67A53" w:rsidP="00711976">
            <w:pPr>
              <w:pStyle w:val="TableTextCentered"/>
              <w:spacing w:before="30" w:after="30"/>
            </w:pPr>
            <w:r w:rsidRPr="00CB0607">
              <w:t>79.2</w:t>
            </w:r>
          </w:p>
        </w:tc>
        <w:tc>
          <w:tcPr>
            <w:tcW w:w="977" w:type="dxa"/>
          </w:tcPr>
          <w:p w14:paraId="28B9E0F6" w14:textId="77777777" w:rsidR="00D67A53" w:rsidRPr="00CB0607" w:rsidRDefault="00D67A53" w:rsidP="00711976">
            <w:pPr>
              <w:pStyle w:val="TableTextCentered"/>
              <w:tabs>
                <w:tab w:val="decimal" w:pos="411"/>
              </w:tabs>
              <w:spacing w:before="30" w:after="30"/>
              <w:jc w:val="left"/>
            </w:pPr>
            <w:r w:rsidRPr="00CB0607">
              <w:t>0.9</w:t>
            </w:r>
          </w:p>
        </w:tc>
        <w:tc>
          <w:tcPr>
            <w:tcW w:w="978" w:type="dxa"/>
          </w:tcPr>
          <w:p w14:paraId="7DF8164E" w14:textId="77777777" w:rsidR="00D67A53" w:rsidRPr="00CB0607" w:rsidRDefault="00D67A53" w:rsidP="00711976">
            <w:pPr>
              <w:pStyle w:val="TableTextCentered"/>
              <w:spacing w:before="30" w:after="30"/>
            </w:pPr>
            <w:r w:rsidRPr="00CB0607">
              <w:t>76.6</w:t>
            </w:r>
          </w:p>
        </w:tc>
      </w:tr>
    </w:tbl>
    <w:p w14:paraId="6AEEDD49" w14:textId="77777777" w:rsidR="00E56B75" w:rsidRDefault="00E56B75" w:rsidP="00873BF5">
      <w:pPr>
        <w:pStyle w:val="TableTitle0"/>
      </w:pPr>
    </w:p>
    <w:p w14:paraId="3234FFB2" w14:textId="77777777" w:rsidR="00E56B75" w:rsidRDefault="00E56B75">
      <w:pPr>
        <w:spacing w:line="240" w:lineRule="auto"/>
        <w:rPr>
          <w:rFonts w:ascii="Franklin Gothic Demi" w:hAnsi="Franklin Gothic Demi"/>
        </w:rPr>
      </w:pPr>
      <w:r>
        <w:br w:type="page"/>
      </w:r>
    </w:p>
    <w:p w14:paraId="4F584F52" w14:textId="6146F7B7"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21</w:t>
      </w:r>
      <w:r>
        <w:fldChar w:fldCharType="end"/>
      </w:r>
      <w:r w:rsidRPr="00CB0607">
        <w:t xml:space="preserve">. </w:t>
      </w:r>
      <w:r w:rsidR="00D67A53" w:rsidRPr="00CB0607">
        <w:rPr>
          <w:spacing w:val="-4"/>
        </w:rPr>
        <w:t>Ipswich Public Schools</w:t>
      </w:r>
      <w:r w:rsidRPr="00CB0607">
        <w:rPr>
          <w:spacing w:val="-4"/>
        </w:rPr>
        <w:t xml:space="preserve">: </w:t>
      </w:r>
      <w:r w:rsidR="00D67A53" w:rsidRPr="00CB0607">
        <w:rPr>
          <w:spacing w:val="-4"/>
        </w:rPr>
        <w:t>Five-Year Cohort Graduation Rates by Student Group, 2017-2020</w:t>
      </w:r>
    </w:p>
    <w:tbl>
      <w:tblPr>
        <w:tblStyle w:val="MSVTable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815A5C" w:rsidRPr="00CB0607" w14:paraId="22EE0E7D" w14:textId="77777777" w:rsidTr="006F7F93">
        <w:trPr>
          <w:cnfStyle w:val="100000000000" w:firstRow="1" w:lastRow="0" w:firstColumn="0" w:lastColumn="0" w:oddVBand="0" w:evenVBand="0" w:oddHBand="0" w:evenHBand="0" w:firstRowFirstColumn="0" w:firstRowLastColumn="0" w:lastRowFirstColumn="0" w:lastRowLastColumn="0"/>
          <w:tblHeader/>
        </w:trPr>
        <w:tc>
          <w:tcPr>
            <w:tcW w:w="2898" w:type="dxa"/>
            <w:vAlign w:val="center"/>
          </w:tcPr>
          <w:p w14:paraId="09E7DA9A" w14:textId="77777777" w:rsidR="00D67A53" w:rsidRPr="00CB0607" w:rsidRDefault="00D67A53" w:rsidP="006F7F93">
            <w:pPr>
              <w:pStyle w:val="TableColHeadingCenter"/>
            </w:pPr>
            <w:r w:rsidRPr="00CB0607">
              <w:t>Group</w:t>
            </w:r>
          </w:p>
        </w:tc>
        <w:tc>
          <w:tcPr>
            <w:tcW w:w="977" w:type="dxa"/>
            <w:vAlign w:val="center"/>
          </w:tcPr>
          <w:p w14:paraId="6203DA7D" w14:textId="6A19E420" w:rsidR="00D67A53" w:rsidRPr="00CB0607" w:rsidRDefault="00D67A53" w:rsidP="006F7F93">
            <w:pPr>
              <w:pStyle w:val="TableColHeadingCenter"/>
            </w:pPr>
            <w:r w:rsidRPr="00CB0607">
              <w:rPr>
                <w:i/>
                <w:iCs/>
              </w:rPr>
              <w:t>N</w:t>
            </w:r>
            <w:r w:rsidR="00795CE1" w:rsidRPr="00CB0607">
              <w:br/>
            </w:r>
            <w:r w:rsidRPr="00CB0607">
              <w:t>(2020)</w:t>
            </w:r>
          </w:p>
        </w:tc>
        <w:tc>
          <w:tcPr>
            <w:tcW w:w="977" w:type="dxa"/>
            <w:vAlign w:val="center"/>
          </w:tcPr>
          <w:p w14:paraId="48E1CF7E" w14:textId="77777777" w:rsidR="00D67A53" w:rsidRPr="00CB0607" w:rsidRDefault="00D67A53" w:rsidP="006F7F93">
            <w:pPr>
              <w:pStyle w:val="TableColHeadingCenter"/>
            </w:pPr>
            <w:r w:rsidRPr="00CB0607">
              <w:t>2017</w:t>
            </w:r>
          </w:p>
        </w:tc>
        <w:tc>
          <w:tcPr>
            <w:tcW w:w="977" w:type="dxa"/>
            <w:vAlign w:val="center"/>
          </w:tcPr>
          <w:p w14:paraId="19E1E5B3" w14:textId="77777777" w:rsidR="00D67A53" w:rsidRPr="00CB0607" w:rsidRDefault="00D67A53" w:rsidP="006F7F93">
            <w:pPr>
              <w:pStyle w:val="TableColHeadingCenter"/>
            </w:pPr>
            <w:r w:rsidRPr="00CB0607">
              <w:t>2018</w:t>
            </w:r>
          </w:p>
        </w:tc>
        <w:tc>
          <w:tcPr>
            <w:tcW w:w="977" w:type="dxa"/>
            <w:vAlign w:val="center"/>
          </w:tcPr>
          <w:p w14:paraId="0A35BE1A" w14:textId="77777777" w:rsidR="00D67A53" w:rsidRPr="00CB0607" w:rsidRDefault="00D67A53" w:rsidP="006F7F93">
            <w:pPr>
              <w:pStyle w:val="TableColHeadingCenter"/>
            </w:pPr>
            <w:r w:rsidRPr="00CB0607">
              <w:t>2019</w:t>
            </w:r>
          </w:p>
        </w:tc>
        <w:tc>
          <w:tcPr>
            <w:tcW w:w="977" w:type="dxa"/>
            <w:vAlign w:val="center"/>
          </w:tcPr>
          <w:p w14:paraId="4ACA9627" w14:textId="77777777" w:rsidR="00D67A53" w:rsidRPr="00CB0607" w:rsidRDefault="00D67A53" w:rsidP="006F7F93">
            <w:pPr>
              <w:pStyle w:val="TableColHeadingCenter"/>
            </w:pPr>
            <w:r w:rsidRPr="00CB0607">
              <w:t>2020</w:t>
            </w:r>
          </w:p>
        </w:tc>
        <w:tc>
          <w:tcPr>
            <w:tcW w:w="977" w:type="dxa"/>
            <w:vAlign w:val="center"/>
          </w:tcPr>
          <w:p w14:paraId="58EF4489" w14:textId="7E5197E2" w:rsidR="00D67A53" w:rsidRPr="00CB0607" w:rsidRDefault="00D67A53" w:rsidP="006F7F93">
            <w:pPr>
              <w:pStyle w:val="TableColHeadingCenter"/>
            </w:pPr>
            <w:r w:rsidRPr="00CB0607">
              <w:t>4-y</w:t>
            </w:r>
            <w:r w:rsidR="0076025E" w:rsidRPr="00CB0607">
              <w:t>ea</w:t>
            </w:r>
            <w:r w:rsidRPr="00CB0607">
              <w:t xml:space="preserve">r </w:t>
            </w:r>
            <w:r w:rsidR="0076025E" w:rsidRPr="00CB0607">
              <w:t>c</w:t>
            </w:r>
            <w:r w:rsidRPr="00CB0607">
              <w:t>hange</w:t>
            </w:r>
          </w:p>
        </w:tc>
        <w:tc>
          <w:tcPr>
            <w:tcW w:w="978" w:type="dxa"/>
            <w:vAlign w:val="center"/>
          </w:tcPr>
          <w:p w14:paraId="6E252AF6" w14:textId="77777777" w:rsidR="00D67A53" w:rsidRPr="00CB0607" w:rsidRDefault="00D67A53" w:rsidP="006F7F93">
            <w:pPr>
              <w:pStyle w:val="TableColHeadingCenter"/>
            </w:pPr>
            <w:r w:rsidRPr="00CB0607">
              <w:t>State (2020)</w:t>
            </w:r>
          </w:p>
        </w:tc>
      </w:tr>
      <w:tr w:rsidR="00815A5C" w:rsidRPr="00CB0607" w14:paraId="55D54863" w14:textId="77777777" w:rsidTr="00815A5C">
        <w:trPr>
          <w:cnfStyle w:val="000000100000" w:firstRow="0" w:lastRow="0" w:firstColumn="0" w:lastColumn="0" w:oddVBand="0" w:evenVBand="0" w:oddHBand="1" w:evenHBand="0" w:firstRowFirstColumn="0" w:firstRowLastColumn="0" w:lastRowFirstColumn="0" w:lastRowLastColumn="0"/>
        </w:trPr>
        <w:tc>
          <w:tcPr>
            <w:tcW w:w="2898" w:type="dxa"/>
          </w:tcPr>
          <w:p w14:paraId="21AE9346" w14:textId="77777777" w:rsidR="00D67A53" w:rsidRPr="00CB0607" w:rsidRDefault="00D67A53" w:rsidP="00815A5C">
            <w:pPr>
              <w:pStyle w:val="TableText"/>
            </w:pPr>
            <w:r w:rsidRPr="00CB0607">
              <w:t>All</w:t>
            </w:r>
          </w:p>
        </w:tc>
        <w:tc>
          <w:tcPr>
            <w:tcW w:w="977" w:type="dxa"/>
          </w:tcPr>
          <w:p w14:paraId="4154B14E" w14:textId="77777777" w:rsidR="00D67A53" w:rsidRPr="00CB0607" w:rsidRDefault="00D67A53" w:rsidP="00815A5C">
            <w:pPr>
              <w:pStyle w:val="TableTextCentered"/>
            </w:pPr>
            <w:r w:rsidRPr="00CB0607">
              <w:t>142</w:t>
            </w:r>
          </w:p>
        </w:tc>
        <w:tc>
          <w:tcPr>
            <w:tcW w:w="977" w:type="dxa"/>
          </w:tcPr>
          <w:p w14:paraId="6922E51C" w14:textId="77777777" w:rsidR="00D67A53" w:rsidRPr="00CB0607" w:rsidRDefault="00D67A53" w:rsidP="00815A5C">
            <w:pPr>
              <w:pStyle w:val="TableTextCentered"/>
            </w:pPr>
            <w:r w:rsidRPr="00CB0607">
              <w:t>95.7</w:t>
            </w:r>
          </w:p>
        </w:tc>
        <w:tc>
          <w:tcPr>
            <w:tcW w:w="977" w:type="dxa"/>
          </w:tcPr>
          <w:p w14:paraId="7ABC52F6" w14:textId="77777777" w:rsidR="00D67A53" w:rsidRPr="00CB0607" w:rsidRDefault="00D67A53" w:rsidP="00815A5C">
            <w:pPr>
              <w:pStyle w:val="TableTextCentered"/>
            </w:pPr>
            <w:r w:rsidRPr="00CB0607">
              <w:t>95.9</w:t>
            </w:r>
          </w:p>
        </w:tc>
        <w:tc>
          <w:tcPr>
            <w:tcW w:w="977" w:type="dxa"/>
          </w:tcPr>
          <w:p w14:paraId="25C7A7DF" w14:textId="77777777" w:rsidR="00D67A53" w:rsidRPr="00CB0607" w:rsidRDefault="00D67A53" w:rsidP="00815A5C">
            <w:pPr>
              <w:pStyle w:val="TableTextCentered"/>
            </w:pPr>
            <w:r w:rsidRPr="00CB0607">
              <w:t>93.6</w:t>
            </w:r>
          </w:p>
        </w:tc>
        <w:tc>
          <w:tcPr>
            <w:tcW w:w="977" w:type="dxa"/>
          </w:tcPr>
          <w:p w14:paraId="777FDD44" w14:textId="77777777" w:rsidR="00D67A53" w:rsidRPr="00CB0607" w:rsidRDefault="00D67A53" w:rsidP="00815A5C">
            <w:pPr>
              <w:pStyle w:val="TableTextCentered"/>
            </w:pPr>
            <w:r w:rsidRPr="00CB0607">
              <w:t>93.7</w:t>
            </w:r>
          </w:p>
        </w:tc>
        <w:tc>
          <w:tcPr>
            <w:tcW w:w="977" w:type="dxa"/>
          </w:tcPr>
          <w:p w14:paraId="7F586FF0" w14:textId="77777777" w:rsidR="00D67A53" w:rsidRPr="00CB0607" w:rsidRDefault="00D67A53" w:rsidP="00815A5C">
            <w:pPr>
              <w:pStyle w:val="TableTextCentered"/>
              <w:tabs>
                <w:tab w:val="decimal" w:pos="384"/>
              </w:tabs>
              <w:jc w:val="left"/>
              <w:rPr>
                <w:rFonts w:ascii="Calibri" w:hAnsi="Calibri" w:cs="Calibri"/>
              </w:rPr>
            </w:pPr>
            <w:r w:rsidRPr="00CB0607">
              <w:t>-2.0</w:t>
            </w:r>
          </w:p>
        </w:tc>
        <w:tc>
          <w:tcPr>
            <w:tcW w:w="978" w:type="dxa"/>
          </w:tcPr>
          <w:p w14:paraId="7ECB3C4D" w14:textId="77777777" w:rsidR="00D67A53" w:rsidRPr="00CB0607" w:rsidRDefault="00D67A53" w:rsidP="00815A5C">
            <w:pPr>
              <w:pStyle w:val="TableTextCentered"/>
            </w:pPr>
            <w:r w:rsidRPr="00CB0607">
              <w:t>91.0</w:t>
            </w:r>
          </w:p>
        </w:tc>
      </w:tr>
      <w:tr w:rsidR="00D67A53" w:rsidRPr="00CB0607" w14:paraId="65AE8F47" w14:textId="77777777" w:rsidTr="00815A5C">
        <w:tc>
          <w:tcPr>
            <w:tcW w:w="2898" w:type="dxa"/>
          </w:tcPr>
          <w:p w14:paraId="7246E5E3" w14:textId="77777777" w:rsidR="00D67A53" w:rsidRPr="00CB0607" w:rsidRDefault="00D67A53" w:rsidP="00815A5C">
            <w:pPr>
              <w:pStyle w:val="TableText"/>
            </w:pPr>
            <w:r w:rsidRPr="00CB0607">
              <w:t>African American/Black</w:t>
            </w:r>
          </w:p>
        </w:tc>
        <w:tc>
          <w:tcPr>
            <w:tcW w:w="977" w:type="dxa"/>
          </w:tcPr>
          <w:p w14:paraId="24EE3332" w14:textId="2CB81A05" w:rsidR="00D67A53" w:rsidRPr="00CB0607" w:rsidRDefault="006F7F93" w:rsidP="00815A5C">
            <w:pPr>
              <w:pStyle w:val="TableTextCentered"/>
            </w:pPr>
            <w:r>
              <w:t>NA</w:t>
            </w:r>
          </w:p>
        </w:tc>
        <w:tc>
          <w:tcPr>
            <w:tcW w:w="977" w:type="dxa"/>
          </w:tcPr>
          <w:p w14:paraId="612ED735" w14:textId="5E5202D1" w:rsidR="00D67A53" w:rsidRPr="00CB0607" w:rsidRDefault="006F7F93" w:rsidP="00815A5C">
            <w:pPr>
              <w:pStyle w:val="TableTextCentered"/>
            </w:pPr>
            <w:r>
              <w:t>NA</w:t>
            </w:r>
          </w:p>
        </w:tc>
        <w:tc>
          <w:tcPr>
            <w:tcW w:w="977" w:type="dxa"/>
          </w:tcPr>
          <w:p w14:paraId="5D03087C" w14:textId="2529CBB0" w:rsidR="00D67A53" w:rsidRPr="00CB0607" w:rsidRDefault="006F7F93" w:rsidP="00815A5C">
            <w:pPr>
              <w:pStyle w:val="TableTextCentered"/>
            </w:pPr>
            <w:r>
              <w:t>NA</w:t>
            </w:r>
          </w:p>
        </w:tc>
        <w:tc>
          <w:tcPr>
            <w:tcW w:w="977" w:type="dxa"/>
          </w:tcPr>
          <w:p w14:paraId="58695D07" w14:textId="48701D63" w:rsidR="00D67A53" w:rsidRPr="00CB0607" w:rsidRDefault="006F7F93" w:rsidP="00815A5C">
            <w:pPr>
              <w:pStyle w:val="TableTextCentered"/>
            </w:pPr>
            <w:r>
              <w:t>NA</w:t>
            </w:r>
          </w:p>
        </w:tc>
        <w:tc>
          <w:tcPr>
            <w:tcW w:w="977" w:type="dxa"/>
          </w:tcPr>
          <w:p w14:paraId="5D22C988" w14:textId="599E1D41" w:rsidR="00D67A53" w:rsidRPr="00CB0607" w:rsidRDefault="006F7F93" w:rsidP="00815A5C">
            <w:pPr>
              <w:pStyle w:val="TableTextCentered"/>
            </w:pPr>
            <w:r>
              <w:t>NA</w:t>
            </w:r>
          </w:p>
        </w:tc>
        <w:tc>
          <w:tcPr>
            <w:tcW w:w="977" w:type="dxa"/>
          </w:tcPr>
          <w:p w14:paraId="1A9A4724" w14:textId="0BFC8945" w:rsidR="00D67A53" w:rsidRPr="00CB0607" w:rsidRDefault="006F7F93" w:rsidP="00815A5C">
            <w:pPr>
              <w:pStyle w:val="TableTextCentered"/>
            </w:pPr>
            <w:r>
              <w:t>NA</w:t>
            </w:r>
          </w:p>
        </w:tc>
        <w:tc>
          <w:tcPr>
            <w:tcW w:w="978" w:type="dxa"/>
          </w:tcPr>
          <w:p w14:paraId="2BA7F6AA" w14:textId="77777777" w:rsidR="00D67A53" w:rsidRPr="00CB0607" w:rsidRDefault="00D67A53" w:rsidP="00815A5C">
            <w:pPr>
              <w:pStyle w:val="TableTextCentered"/>
            </w:pPr>
            <w:r w:rsidRPr="00CB0607">
              <w:t>87.2</w:t>
            </w:r>
          </w:p>
        </w:tc>
      </w:tr>
      <w:tr w:rsidR="00815A5C" w:rsidRPr="00CB0607" w14:paraId="544B818A" w14:textId="77777777" w:rsidTr="00815A5C">
        <w:trPr>
          <w:cnfStyle w:val="000000100000" w:firstRow="0" w:lastRow="0" w:firstColumn="0" w:lastColumn="0" w:oddVBand="0" w:evenVBand="0" w:oddHBand="1" w:evenHBand="0" w:firstRowFirstColumn="0" w:firstRowLastColumn="0" w:lastRowFirstColumn="0" w:lastRowLastColumn="0"/>
        </w:trPr>
        <w:tc>
          <w:tcPr>
            <w:tcW w:w="2898" w:type="dxa"/>
          </w:tcPr>
          <w:p w14:paraId="74BB877B" w14:textId="77777777" w:rsidR="00D67A53" w:rsidRPr="00CB0607" w:rsidRDefault="00D67A53" w:rsidP="00815A5C">
            <w:pPr>
              <w:pStyle w:val="TableText"/>
            </w:pPr>
            <w:r w:rsidRPr="00CB0607">
              <w:t>Asian</w:t>
            </w:r>
          </w:p>
        </w:tc>
        <w:tc>
          <w:tcPr>
            <w:tcW w:w="977" w:type="dxa"/>
          </w:tcPr>
          <w:p w14:paraId="59498114" w14:textId="77777777" w:rsidR="00D67A53" w:rsidRPr="00CB0607" w:rsidRDefault="00D67A53" w:rsidP="00815A5C">
            <w:pPr>
              <w:pStyle w:val="TableTextCentered"/>
            </w:pPr>
            <w:r w:rsidRPr="00CB0607">
              <w:t>2</w:t>
            </w:r>
          </w:p>
        </w:tc>
        <w:tc>
          <w:tcPr>
            <w:tcW w:w="977" w:type="dxa"/>
          </w:tcPr>
          <w:p w14:paraId="73E9BECB" w14:textId="6D609093" w:rsidR="00D67A53" w:rsidRPr="00CB0607" w:rsidRDefault="006F7F93" w:rsidP="00815A5C">
            <w:pPr>
              <w:pStyle w:val="TableTextCentered"/>
            </w:pPr>
            <w:r>
              <w:t>NA</w:t>
            </w:r>
          </w:p>
        </w:tc>
        <w:tc>
          <w:tcPr>
            <w:tcW w:w="977" w:type="dxa"/>
          </w:tcPr>
          <w:p w14:paraId="69496C7A" w14:textId="41C70C8F" w:rsidR="00D67A53" w:rsidRPr="00CB0607" w:rsidRDefault="006F7F93" w:rsidP="00815A5C">
            <w:pPr>
              <w:pStyle w:val="TableTextCentered"/>
            </w:pPr>
            <w:r>
              <w:t>NA</w:t>
            </w:r>
          </w:p>
        </w:tc>
        <w:tc>
          <w:tcPr>
            <w:tcW w:w="977" w:type="dxa"/>
          </w:tcPr>
          <w:p w14:paraId="40D3728A" w14:textId="1C2798B8" w:rsidR="00D67A53" w:rsidRPr="00CB0607" w:rsidRDefault="006F7F93" w:rsidP="00815A5C">
            <w:pPr>
              <w:pStyle w:val="TableTextCentered"/>
            </w:pPr>
            <w:r>
              <w:t>NA</w:t>
            </w:r>
          </w:p>
        </w:tc>
        <w:tc>
          <w:tcPr>
            <w:tcW w:w="977" w:type="dxa"/>
          </w:tcPr>
          <w:p w14:paraId="0ADDF965" w14:textId="32F0F001" w:rsidR="00D67A53" w:rsidRPr="00CB0607" w:rsidRDefault="006F7F93" w:rsidP="00815A5C">
            <w:pPr>
              <w:pStyle w:val="TableTextCentered"/>
            </w:pPr>
            <w:r>
              <w:t>NA</w:t>
            </w:r>
          </w:p>
        </w:tc>
        <w:tc>
          <w:tcPr>
            <w:tcW w:w="977" w:type="dxa"/>
          </w:tcPr>
          <w:p w14:paraId="00B54254" w14:textId="4A360E93" w:rsidR="00D67A53" w:rsidRPr="00CB0607" w:rsidRDefault="006F7F93" w:rsidP="00815A5C">
            <w:pPr>
              <w:pStyle w:val="TableTextCentered"/>
            </w:pPr>
            <w:r>
              <w:t>NA</w:t>
            </w:r>
          </w:p>
        </w:tc>
        <w:tc>
          <w:tcPr>
            <w:tcW w:w="978" w:type="dxa"/>
          </w:tcPr>
          <w:p w14:paraId="44BE518E" w14:textId="77777777" w:rsidR="00D67A53" w:rsidRPr="00CB0607" w:rsidRDefault="00D67A53" w:rsidP="00815A5C">
            <w:pPr>
              <w:pStyle w:val="TableTextCentered"/>
            </w:pPr>
            <w:r w:rsidRPr="00CB0607">
              <w:t>95.8</w:t>
            </w:r>
          </w:p>
        </w:tc>
      </w:tr>
      <w:tr w:rsidR="00D67A53" w:rsidRPr="00CB0607" w14:paraId="57040DA7" w14:textId="77777777" w:rsidTr="00815A5C">
        <w:tc>
          <w:tcPr>
            <w:tcW w:w="2898" w:type="dxa"/>
          </w:tcPr>
          <w:p w14:paraId="6FB55EFA" w14:textId="77777777" w:rsidR="00D67A53" w:rsidRPr="00CB0607" w:rsidRDefault="00D67A53" w:rsidP="00815A5C">
            <w:pPr>
              <w:pStyle w:val="TableText"/>
            </w:pPr>
            <w:r w:rsidRPr="00CB0607">
              <w:t>Hispanic/ Latino</w:t>
            </w:r>
          </w:p>
        </w:tc>
        <w:tc>
          <w:tcPr>
            <w:tcW w:w="977" w:type="dxa"/>
          </w:tcPr>
          <w:p w14:paraId="1C09807A" w14:textId="77777777" w:rsidR="00D67A53" w:rsidRPr="00CB0607" w:rsidRDefault="00D67A53" w:rsidP="00815A5C">
            <w:pPr>
              <w:pStyle w:val="TableTextCentered"/>
            </w:pPr>
            <w:r w:rsidRPr="00CB0607">
              <w:t>11</w:t>
            </w:r>
          </w:p>
        </w:tc>
        <w:tc>
          <w:tcPr>
            <w:tcW w:w="977" w:type="dxa"/>
          </w:tcPr>
          <w:p w14:paraId="33929247" w14:textId="4450674A" w:rsidR="00D67A53" w:rsidRPr="00CB0607" w:rsidRDefault="006F7F93" w:rsidP="00815A5C">
            <w:pPr>
              <w:pStyle w:val="TableTextCentered"/>
            </w:pPr>
            <w:r>
              <w:t>NA</w:t>
            </w:r>
          </w:p>
        </w:tc>
        <w:tc>
          <w:tcPr>
            <w:tcW w:w="977" w:type="dxa"/>
          </w:tcPr>
          <w:p w14:paraId="19026BFC" w14:textId="575C08C0" w:rsidR="00D67A53" w:rsidRPr="00CB0607" w:rsidRDefault="006F7F93" w:rsidP="00815A5C">
            <w:pPr>
              <w:pStyle w:val="TableTextCentered"/>
            </w:pPr>
            <w:r>
              <w:t>NA</w:t>
            </w:r>
          </w:p>
        </w:tc>
        <w:tc>
          <w:tcPr>
            <w:tcW w:w="977" w:type="dxa"/>
          </w:tcPr>
          <w:p w14:paraId="0CF57340" w14:textId="77777777" w:rsidR="00D67A53" w:rsidRPr="00CB0607" w:rsidRDefault="00D67A53" w:rsidP="00815A5C">
            <w:pPr>
              <w:pStyle w:val="TableTextCentered"/>
            </w:pPr>
            <w:r w:rsidRPr="00CB0607">
              <w:t>83.3</w:t>
            </w:r>
          </w:p>
        </w:tc>
        <w:tc>
          <w:tcPr>
            <w:tcW w:w="977" w:type="dxa"/>
          </w:tcPr>
          <w:p w14:paraId="3F53036A" w14:textId="77777777" w:rsidR="00D67A53" w:rsidRPr="00CB0607" w:rsidRDefault="00D67A53" w:rsidP="00815A5C">
            <w:pPr>
              <w:pStyle w:val="TableTextCentered"/>
            </w:pPr>
            <w:r w:rsidRPr="00CB0607">
              <w:t>72.7</w:t>
            </w:r>
          </w:p>
        </w:tc>
        <w:tc>
          <w:tcPr>
            <w:tcW w:w="977" w:type="dxa"/>
          </w:tcPr>
          <w:p w14:paraId="6EB6D6F1" w14:textId="29FD86E6" w:rsidR="00D67A53" w:rsidRPr="00CB0607" w:rsidRDefault="006F7F93" w:rsidP="00815A5C">
            <w:pPr>
              <w:pStyle w:val="TableTextCentered"/>
            </w:pPr>
            <w:r>
              <w:t>NA</w:t>
            </w:r>
          </w:p>
        </w:tc>
        <w:tc>
          <w:tcPr>
            <w:tcW w:w="978" w:type="dxa"/>
          </w:tcPr>
          <w:p w14:paraId="7760C8CB" w14:textId="77777777" w:rsidR="00D67A53" w:rsidRPr="00CB0607" w:rsidRDefault="00D67A53" w:rsidP="00815A5C">
            <w:pPr>
              <w:pStyle w:val="TableTextCentered"/>
            </w:pPr>
            <w:r w:rsidRPr="00CB0607">
              <w:t>81.0</w:t>
            </w:r>
          </w:p>
        </w:tc>
      </w:tr>
      <w:tr w:rsidR="00815A5C" w:rsidRPr="00CB0607" w14:paraId="346FFC20" w14:textId="77777777" w:rsidTr="00815A5C">
        <w:trPr>
          <w:cnfStyle w:val="000000100000" w:firstRow="0" w:lastRow="0" w:firstColumn="0" w:lastColumn="0" w:oddVBand="0" w:evenVBand="0" w:oddHBand="1" w:evenHBand="0" w:firstRowFirstColumn="0" w:firstRowLastColumn="0" w:lastRowFirstColumn="0" w:lastRowLastColumn="0"/>
        </w:trPr>
        <w:tc>
          <w:tcPr>
            <w:tcW w:w="2898" w:type="dxa"/>
          </w:tcPr>
          <w:p w14:paraId="518CADE3" w14:textId="3A1FB5EE" w:rsidR="00D67A53" w:rsidRPr="00CB0607" w:rsidRDefault="00D67A53" w:rsidP="00815A5C">
            <w:pPr>
              <w:pStyle w:val="TableText"/>
            </w:pPr>
            <w:r w:rsidRPr="00CB0607">
              <w:t>Multi</w:t>
            </w:r>
            <w:r w:rsidR="00E73B9F" w:rsidRPr="00CB0607">
              <w:t>r</w:t>
            </w:r>
            <w:r w:rsidRPr="00CB0607">
              <w:t xml:space="preserve">ace, </w:t>
            </w:r>
            <w:r w:rsidR="00E73B9F" w:rsidRPr="00CB0607">
              <w:t>non-Hispanic/Latino</w:t>
            </w:r>
          </w:p>
        </w:tc>
        <w:tc>
          <w:tcPr>
            <w:tcW w:w="977" w:type="dxa"/>
          </w:tcPr>
          <w:p w14:paraId="1CF7BEB9" w14:textId="77777777" w:rsidR="00D67A53" w:rsidRPr="00CB0607" w:rsidRDefault="00D67A53" w:rsidP="00815A5C">
            <w:pPr>
              <w:pStyle w:val="TableTextCentered"/>
            </w:pPr>
            <w:r w:rsidRPr="00CB0607">
              <w:t>2</w:t>
            </w:r>
          </w:p>
        </w:tc>
        <w:tc>
          <w:tcPr>
            <w:tcW w:w="977" w:type="dxa"/>
          </w:tcPr>
          <w:p w14:paraId="675C9034" w14:textId="1AA5B88A" w:rsidR="00D67A53" w:rsidRPr="00CB0607" w:rsidRDefault="006F7F93" w:rsidP="00815A5C">
            <w:pPr>
              <w:pStyle w:val="TableTextCentered"/>
            </w:pPr>
            <w:r>
              <w:t>NA</w:t>
            </w:r>
          </w:p>
        </w:tc>
        <w:tc>
          <w:tcPr>
            <w:tcW w:w="977" w:type="dxa"/>
          </w:tcPr>
          <w:p w14:paraId="6515024A" w14:textId="775AEA72" w:rsidR="00D67A53" w:rsidRPr="00CB0607" w:rsidRDefault="006F7F93" w:rsidP="00815A5C">
            <w:pPr>
              <w:pStyle w:val="TableTextCentered"/>
            </w:pPr>
            <w:r>
              <w:t>NA</w:t>
            </w:r>
          </w:p>
        </w:tc>
        <w:tc>
          <w:tcPr>
            <w:tcW w:w="977" w:type="dxa"/>
          </w:tcPr>
          <w:p w14:paraId="7205C432" w14:textId="54D5B6DB" w:rsidR="00D67A53" w:rsidRPr="00CB0607" w:rsidRDefault="006F7F93" w:rsidP="00815A5C">
            <w:pPr>
              <w:pStyle w:val="TableTextCentered"/>
            </w:pPr>
            <w:r>
              <w:t>NA</w:t>
            </w:r>
          </w:p>
        </w:tc>
        <w:tc>
          <w:tcPr>
            <w:tcW w:w="977" w:type="dxa"/>
          </w:tcPr>
          <w:p w14:paraId="6244A0E8" w14:textId="6F5BDE6E" w:rsidR="00D67A53" w:rsidRPr="00CB0607" w:rsidRDefault="006F7F93" w:rsidP="00815A5C">
            <w:pPr>
              <w:pStyle w:val="TableTextCentered"/>
            </w:pPr>
            <w:r>
              <w:t>NA</w:t>
            </w:r>
          </w:p>
        </w:tc>
        <w:tc>
          <w:tcPr>
            <w:tcW w:w="977" w:type="dxa"/>
          </w:tcPr>
          <w:p w14:paraId="7DDDD01A" w14:textId="38B9FCB2" w:rsidR="00D67A53" w:rsidRPr="00CB0607" w:rsidRDefault="006F7F93" w:rsidP="00815A5C">
            <w:pPr>
              <w:pStyle w:val="TableTextCentered"/>
            </w:pPr>
            <w:r>
              <w:t>NA</w:t>
            </w:r>
          </w:p>
        </w:tc>
        <w:tc>
          <w:tcPr>
            <w:tcW w:w="978" w:type="dxa"/>
          </w:tcPr>
          <w:p w14:paraId="41855DE5" w14:textId="77777777" w:rsidR="00D67A53" w:rsidRPr="00CB0607" w:rsidRDefault="00D67A53" w:rsidP="00815A5C">
            <w:pPr>
              <w:pStyle w:val="TableTextCentered"/>
            </w:pPr>
            <w:r w:rsidRPr="00CB0607">
              <w:t>90.8</w:t>
            </w:r>
          </w:p>
        </w:tc>
      </w:tr>
      <w:tr w:rsidR="00D67A53" w:rsidRPr="00CB0607" w14:paraId="2CBF7FEE" w14:textId="77777777" w:rsidTr="00815A5C">
        <w:tc>
          <w:tcPr>
            <w:tcW w:w="2898" w:type="dxa"/>
          </w:tcPr>
          <w:p w14:paraId="47281A9C" w14:textId="77777777" w:rsidR="00D67A53" w:rsidRPr="00CB0607" w:rsidRDefault="00D67A53" w:rsidP="00815A5C">
            <w:pPr>
              <w:pStyle w:val="TableText"/>
            </w:pPr>
            <w:r w:rsidRPr="00CB0607">
              <w:t>White</w:t>
            </w:r>
          </w:p>
        </w:tc>
        <w:tc>
          <w:tcPr>
            <w:tcW w:w="977" w:type="dxa"/>
          </w:tcPr>
          <w:p w14:paraId="6891BB58" w14:textId="77777777" w:rsidR="00D67A53" w:rsidRPr="00CB0607" w:rsidRDefault="00D67A53" w:rsidP="00815A5C">
            <w:pPr>
              <w:pStyle w:val="TableTextCentered"/>
            </w:pPr>
            <w:r w:rsidRPr="00CB0607">
              <w:t>127</w:t>
            </w:r>
          </w:p>
        </w:tc>
        <w:tc>
          <w:tcPr>
            <w:tcW w:w="977" w:type="dxa"/>
          </w:tcPr>
          <w:p w14:paraId="39CD15A8" w14:textId="77777777" w:rsidR="00D67A53" w:rsidRPr="00CB0607" w:rsidRDefault="00D67A53" w:rsidP="00815A5C">
            <w:pPr>
              <w:pStyle w:val="TableTextCentered"/>
            </w:pPr>
            <w:r w:rsidRPr="00CB0607">
              <w:t>95.3</w:t>
            </w:r>
          </w:p>
        </w:tc>
        <w:tc>
          <w:tcPr>
            <w:tcW w:w="977" w:type="dxa"/>
          </w:tcPr>
          <w:p w14:paraId="0BC49D16" w14:textId="77777777" w:rsidR="00D67A53" w:rsidRPr="00CB0607" w:rsidRDefault="00D67A53" w:rsidP="00815A5C">
            <w:pPr>
              <w:pStyle w:val="TableTextCentered"/>
            </w:pPr>
            <w:r w:rsidRPr="00CB0607">
              <w:t>95.5</w:t>
            </w:r>
          </w:p>
        </w:tc>
        <w:tc>
          <w:tcPr>
            <w:tcW w:w="977" w:type="dxa"/>
          </w:tcPr>
          <w:p w14:paraId="10CAFA4F" w14:textId="77777777" w:rsidR="00D67A53" w:rsidRPr="00CB0607" w:rsidRDefault="00D67A53" w:rsidP="00815A5C">
            <w:pPr>
              <w:pStyle w:val="TableTextCentered"/>
            </w:pPr>
            <w:r w:rsidRPr="00CB0607">
              <w:t>94.5</w:t>
            </w:r>
          </w:p>
        </w:tc>
        <w:tc>
          <w:tcPr>
            <w:tcW w:w="977" w:type="dxa"/>
          </w:tcPr>
          <w:p w14:paraId="55F16DB5" w14:textId="77777777" w:rsidR="00D67A53" w:rsidRPr="00CB0607" w:rsidRDefault="00D67A53" w:rsidP="00815A5C">
            <w:pPr>
              <w:pStyle w:val="TableTextCentered"/>
            </w:pPr>
            <w:r w:rsidRPr="00CB0607">
              <w:t>95.3</w:t>
            </w:r>
          </w:p>
        </w:tc>
        <w:tc>
          <w:tcPr>
            <w:tcW w:w="977" w:type="dxa"/>
          </w:tcPr>
          <w:p w14:paraId="2A0A9DC2" w14:textId="77777777" w:rsidR="00D67A53" w:rsidRPr="00CB0607" w:rsidRDefault="00D67A53" w:rsidP="00815A5C">
            <w:pPr>
              <w:pStyle w:val="TableTextCentered"/>
              <w:tabs>
                <w:tab w:val="decimal" w:pos="384"/>
              </w:tabs>
              <w:jc w:val="left"/>
            </w:pPr>
            <w:r w:rsidRPr="00CB0607">
              <w:t>0.0</w:t>
            </w:r>
          </w:p>
        </w:tc>
        <w:tc>
          <w:tcPr>
            <w:tcW w:w="978" w:type="dxa"/>
          </w:tcPr>
          <w:p w14:paraId="7452EF9E" w14:textId="77777777" w:rsidR="00D67A53" w:rsidRPr="00CB0607" w:rsidRDefault="00D67A53" w:rsidP="00815A5C">
            <w:pPr>
              <w:pStyle w:val="TableTextCentered"/>
            </w:pPr>
            <w:r w:rsidRPr="00CB0607">
              <w:t>94.4</w:t>
            </w:r>
          </w:p>
        </w:tc>
      </w:tr>
      <w:tr w:rsidR="00815A5C" w:rsidRPr="00CB0607" w14:paraId="24C5D823" w14:textId="77777777" w:rsidTr="00815A5C">
        <w:trPr>
          <w:cnfStyle w:val="000000100000" w:firstRow="0" w:lastRow="0" w:firstColumn="0" w:lastColumn="0" w:oddVBand="0" w:evenVBand="0" w:oddHBand="1" w:evenHBand="0" w:firstRowFirstColumn="0" w:firstRowLastColumn="0" w:lastRowFirstColumn="0" w:lastRowLastColumn="0"/>
        </w:trPr>
        <w:tc>
          <w:tcPr>
            <w:tcW w:w="2898" w:type="dxa"/>
          </w:tcPr>
          <w:p w14:paraId="499B86EE" w14:textId="134BE124" w:rsidR="00D67A53" w:rsidRPr="00CB0607" w:rsidRDefault="00D67A53" w:rsidP="00815A5C">
            <w:pPr>
              <w:pStyle w:val="TableText"/>
              <w:rPr>
                <w:rFonts w:eastAsia="Calibri"/>
              </w:rPr>
            </w:pPr>
            <w:r w:rsidRPr="00CB0607">
              <w:rPr>
                <w:rFonts w:eastAsia="Calibri"/>
              </w:rPr>
              <w:t xml:space="preserve">High </w:t>
            </w:r>
            <w:r w:rsidR="0076025E" w:rsidRPr="00CB0607">
              <w:rPr>
                <w:rFonts w:eastAsia="Calibri"/>
              </w:rPr>
              <w:t>n</w:t>
            </w:r>
            <w:r w:rsidRPr="00CB0607">
              <w:rPr>
                <w:rFonts w:eastAsia="Calibri"/>
              </w:rPr>
              <w:t>eed</w:t>
            </w:r>
          </w:p>
        </w:tc>
        <w:tc>
          <w:tcPr>
            <w:tcW w:w="977" w:type="dxa"/>
          </w:tcPr>
          <w:p w14:paraId="6E943E83" w14:textId="77777777" w:rsidR="00D67A53" w:rsidRPr="00CB0607" w:rsidRDefault="00D67A53" w:rsidP="00815A5C">
            <w:pPr>
              <w:pStyle w:val="TableTextCentered"/>
            </w:pPr>
            <w:r w:rsidRPr="00CB0607">
              <w:t>46</w:t>
            </w:r>
          </w:p>
        </w:tc>
        <w:tc>
          <w:tcPr>
            <w:tcW w:w="977" w:type="dxa"/>
          </w:tcPr>
          <w:p w14:paraId="482F1090" w14:textId="77777777" w:rsidR="00D67A53" w:rsidRPr="00CB0607" w:rsidRDefault="00D67A53" w:rsidP="00815A5C">
            <w:pPr>
              <w:pStyle w:val="TableTextCentered"/>
            </w:pPr>
            <w:r w:rsidRPr="00CB0607">
              <w:t>86.5</w:t>
            </w:r>
          </w:p>
        </w:tc>
        <w:tc>
          <w:tcPr>
            <w:tcW w:w="977" w:type="dxa"/>
          </w:tcPr>
          <w:p w14:paraId="509B5095" w14:textId="77777777" w:rsidR="00D67A53" w:rsidRPr="00CB0607" w:rsidRDefault="00D67A53" w:rsidP="00815A5C">
            <w:pPr>
              <w:pStyle w:val="TableTextCentered"/>
            </w:pPr>
            <w:r w:rsidRPr="00CB0607">
              <w:t>91.7</w:t>
            </w:r>
          </w:p>
        </w:tc>
        <w:tc>
          <w:tcPr>
            <w:tcW w:w="977" w:type="dxa"/>
          </w:tcPr>
          <w:p w14:paraId="716F5006" w14:textId="77777777" w:rsidR="00D67A53" w:rsidRPr="00CB0607" w:rsidRDefault="00D67A53" w:rsidP="00815A5C">
            <w:pPr>
              <w:pStyle w:val="TableTextCentered"/>
            </w:pPr>
            <w:r w:rsidRPr="00CB0607">
              <w:t>79.4</w:t>
            </w:r>
          </w:p>
        </w:tc>
        <w:tc>
          <w:tcPr>
            <w:tcW w:w="977" w:type="dxa"/>
          </w:tcPr>
          <w:p w14:paraId="565DE599" w14:textId="77777777" w:rsidR="00D67A53" w:rsidRPr="00CB0607" w:rsidRDefault="00D67A53" w:rsidP="00815A5C">
            <w:pPr>
              <w:pStyle w:val="TableTextCentered"/>
            </w:pPr>
            <w:r w:rsidRPr="00CB0607">
              <w:t>84.8</w:t>
            </w:r>
          </w:p>
        </w:tc>
        <w:tc>
          <w:tcPr>
            <w:tcW w:w="977" w:type="dxa"/>
          </w:tcPr>
          <w:p w14:paraId="6B3DFC51" w14:textId="77777777" w:rsidR="00D67A53" w:rsidRPr="00CB0607" w:rsidRDefault="00D67A53" w:rsidP="00815A5C">
            <w:pPr>
              <w:pStyle w:val="TableTextCentered"/>
              <w:tabs>
                <w:tab w:val="decimal" w:pos="384"/>
              </w:tabs>
              <w:jc w:val="left"/>
            </w:pPr>
            <w:r w:rsidRPr="00CB0607">
              <w:t>-1.7</w:t>
            </w:r>
          </w:p>
        </w:tc>
        <w:tc>
          <w:tcPr>
            <w:tcW w:w="978" w:type="dxa"/>
          </w:tcPr>
          <w:p w14:paraId="4405922E" w14:textId="77777777" w:rsidR="00D67A53" w:rsidRPr="00CB0607" w:rsidRDefault="00D67A53" w:rsidP="00815A5C">
            <w:pPr>
              <w:pStyle w:val="TableTextCentered"/>
            </w:pPr>
            <w:r w:rsidRPr="00CB0607">
              <w:t>84.5</w:t>
            </w:r>
          </w:p>
        </w:tc>
      </w:tr>
      <w:tr w:rsidR="00D67A53" w:rsidRPr="00CB0607" w14:paraId="212A1C69" w14:textId="77777777" w:rsidTr="00815A5C">
        <w:tc>
          <w:tcPr>
            <w:tcW w:w="2898" w:type="dxa"/>
          </w:tcPr>
          <w:p w14:paraId="55017FFE" w14:textId="6108E104" w:rsidR="00D67A53" w:rsidRPr="00CB0607" w:rsidRDefault="00D67A53" w:rsidP="00815A5C">
            <w:pPr>
              <w:pStyle w:val="TableText"/>
              <w:rPr>
                <w:rFonts w:eastAsia="Calibri"/>
              </w:rPr>
            </w:pPr>
            <w:r w:rsidRPr="00CB0607">
              <w:rPr>
                <w:rFonts w:eastAsia="Calibri"/>
              </w:rPr>
              <w:t xml:space="preserve">Low </w:t>
            </w:r>
            <w:r w:rsidR="0076025E" w:rsidRPr="00CB0607">
              <w:rPr>
                <w:rFonts w:eastAsia="Calibri"/>
              </w:rPr>
              <w:t>i</w:t>
            </w:r>
            <w:r w:rsidRPr="00CB0607">
              <w:rPr>
                <w:rFonts w:eastAsia="Calibri"/>
              </w:rPr>
              <w:t>ncome</w:t>
            </w:r>
          </w:p>
        </w:tc>
        <w:tc>
          <w:tcPr>
            <w:tcW w:w="977" w:type="dxa"/>
          </w:tcPr>
          <w:p w14:paraId="359825D7" w14:textId="77777777" w:rsidR="00D67A53" w:rsidRPr="00CB0607" w:rsidRDefault="00D67A53" w:rsidP="00815A5C">
            <w:pPr>
              <w:pStyle w:val="TableTextCentered"/>
            </w:pPr>
            <w:r w:rsidRPr="00CB0607">
              <w:t>29</w:t>
            </w:r>
          </w:p>
        </w:tc>
        <w:tc>
          <w:tcPr>
            <w:tcW w:w="977" w:type="dxa"/>
          </w:tcPr>
          <w:p w14:paraId="28F07888" w14:textId="77777777" w:rsidR="00D67A53" w:rsidRPr="00CB0607" w:rsidRDefault="00D67A53" w:rsidP="00815A5C">
            <w:pPr>
              <w:pStyle w:val="TableTextCentered"/>
            </w:pPr>
            <w:r w:rsidRPr="00CB0607">
              <w:t>85.0</w:t>
            </w:r>
          </w:p>
        </w:tc>
        <w:tc>
          <w:tcPr>
            <w:tcW w:w="977" w:type="dxa"/>
          </w:tcPr>
          <w:p w14:paraId="2C4CC190" w14:textId="77777777" w:rsidR="00D67A53" w:rsidRPr="00CB0607" w:rsidRDefault="00D67A53" w:rsidP="00815A5C">
            <w:pPr>
              <w:pStyle w:val="TableTextCentered"/>
            </w:pPr>
            <w:r w:rsidRPr="00CB0607">
              <w:t>90.5</w:t>
            </w:r>
          </w:p>
        </w:tc>
        <w:tc>
          <w:tcPr>
            <w:tcW w:w="977" w:type="dxa"/>
          </w:tcPr>
          <w:p w14:paraId="17AA8815" w14:textId="77777777" w:rsidR="00D67A53" w:rsidRPr="00CB0607" w:rsidRDefault="00D67A53" w:rsidP="00815A5C">
            <w:pPr>
              <w:pStyle w:val="TableTextCentered"/>
            </w:pPr>
            <w:r w:rsidRPr="00CB0607">
              <w:t>95.0</w:t>
            </w:r>
          </w:p>
        </w:tc>
        <w:tc>
          <w:tcPr>
            <w:tcW w:w="977" w:type="dxa"/>
          </w:tcPr>
          <w:p w14:paraId="04334E25" w14:textId="77777777" w:rsidR="00D67A53" w:rsidRPr="00CB0607" w:rsidRDefault="00D67A53" w:rsidP="00815A5C">
            <w:pPr>
              <w:pStyle w:val="TableTextCentered"/>
            </w:pPr>
            <w:r w:rsidRPr="00CB0607">
              <w:t>79.3</w:t>
            </w:r>
          </w:p>
        </w:tc>
        <w:tc>
          <w:tcPr>
            <w:tcW w:w="977" w:type="dxa"/>
          </w:tcPr>
          <w:p w14:paraId="3F49A3FA" w14:textId="77777777" w:rsidR="00D67A53" w:rsidRPr="00CB0607" w:rsidRDefault="00D67A53" w:rsidP="00815A5C">
            <w:pPr>
              <w:pStyle w:val="TableTextCentered"/>
              <w:tabs>
                <w:tab w:val="decimal" w:pos="384"/>
              </w:tabs>
              <w:jc w:val="left"/>
            </w:pPr>
            <w:r w:rsidRPr="00CB0607">
              <w:t>-5.7</w:t>
            </w:r>
          </w:p>
        </w:tc>
        <w:tc>
          <w:tcPr>
            <w:tcW w:w="978" w:type="dxa"/>
          </w:tcPr>
          <w:p w14:paraId="0724930D" w14:textId="77777777" w:rsidR="00D67A53" w:rsidRPr="00CB0607" w:rsidRDefault="00D67A53" w:rsidP="00815A5C">
            <w:pPr>
              <w:pStyle w:val="TableTextCentered"/>
            </w:pPr>
            <w:r w:rsidRPr="00CB0607">
              <w:t>84.1</w:t>
            </w:r>
          </w:p>
        </w:tc>
      </w:tr>
      <w:tr w:rsidR="00815A5C" w:rsidRPr="00CB0607" w14:paraId="19393317" w14:textId="77777777" w:rsidTr="00815A5C">
        <w:trPr>
          <w:cnfStyle w:val="000000100000" w:firstRow="0" w:lastRow="0" w:firstColumn="0" w:lastColumn="0" w:oddVBand="0" w:evenVBand="0" w:oddHBand="1" w:evenHBand="0" w:firstRowFirstColumn="0" w:firstRowLastColumn="0" w:lastRowFirstColumn="0" w:lastRowLastColumn="0"/>
        </w:trPr>
        <w:tc>
          <w:tcPr>
            <w:tcW w:w="2898" w:type="dxa"/>
          </w:tcPr>
          <w:p w14:paraId="6790B4F2" w14:textId="345CF78A" w:rsidR="00D67A53" w:rsidRPr="00CB0607" w:rsidRDefault="00D67A53" w:rsidP="00815A5C">
            <w:pPr>
              <w:pStyle w:val="TableText"/>
              <w:rPr>
                <w:rFonts w:eastAsia="Calibri"/>
              </w:rPr>
            </w:pPr>
            <w:r w:rsidRPr="00CB0607">
              <w:rPr>
                <w:rFonts w:eastAsia="Calibri"/>
              </w:rPr>
              <w:t>EL</w:t>
            </w:r>
            <w:r w:rsidR="0076025E" w:rsidRPr="00CB0607">
              <w:rPr>
                <w:rFonts w:eastAsia="Calibri"/>
              </w:rPr>
              <w:t>s</w:t>
            </w:r>
          </w:p>
        </w:tc>
        <w:tc>
          <w:tcPr>
            <w:tcW w:w="977" w:type="dxa"/>
          </w:tcPr>
          <w:p w14:paraId="357A88B9" w14:textId="77777777" w:rsidR="00D67A53" w:rsidRPr="00CB0607" w:rsidRDefault="00D67A53" w:rsidP="00815A5C">
            <w:pPr>
              <w:pStyle w:val="TableTextCentered"/>
            </w:pPr>
            <w:r w:rsidRPr="00CB0607">
              <w:t>7</w:t>
            </w:r>
          </w:p>
        </w:tc>
        <w:tc>
          <w:tcPr>
            <w:tcW w:w="977" w:type="dxa"/>
          </w:tcPr>
          <w:p w14:paraId="38DBEEC2" w14:textId="32DA5764" w:rsidR="00D67A53" w:rsidRPr="00CB0607" w:rsidRDefault="006F7F93" w:rsidP="00815A5C">
            <w:pPr>
              <w:pStyle w:val="TableTextCentered"/>
            </w:pPr>
            <w:r>
              <w:t>NA</w:t>
            </w:r>
          </w:p>
        </w:tc>
        <w:tc>
          <w:tcPr>
            <w:tcW w:w="977" w:type="dxa"/>
          </w:tcPr>
          <w:p w14:paraId="6863623D" w14:textId="1CC8C560" w:rsidR="00D67A53" w:rsidRPr="00CB0607" w:rsidRDefault="006F7F93" w:rsidP="00815A5C">
            <w:pPr>
              <w:pStyle w:val="TableTextCentered"/>
            </w:pPr>
            <w:r>
              <w:t>NA</w:t>
            </w:r>
          </w:p>
        </w:tc>
        <w:tc>
          <w:tcPr>
            <w:tcW w:w="977" w:type="dxa"/>
          </w:tcPr>
          <w:p w14:paraId="47BCAF3A" w14:textId="4A28D842" w:rsidR="00D67A53" w:rsidRPr="00CB0607" w:rsidRDefault="006F7F93" w:rsidP="00815A5C">
            <w:pPr>
              <w:pStyle w:val="TableTextCentered"/>
            </w:pPr>
            <w:r>
              <w:t>NA</w:t>
            </w:r>
          </w:p>
        </w:tc>
        <w:tc>
          <w:tcPr>
            <w:tcW w:w="977" w:type="dxa"/>
          </w:tcPr>
          <w:p w14:paraId="2C9B2195" w14:textId="77777777" w:rsidR="00D67A53" w:rsidRPr="00CB0607" w:rsidRDefault="00D67A53" w:rsidP="00815A5C">
            <w:pPr>
              <w:pStyle w:val="TableTextCentered"/>
            </w:pPr>
            <w:r w:rsidRPr="00CB0607">
              <w:t>71.4</w:t>
            </w:r>
          </w:p>
        </w:tc>
        <w:tc>
          <w:tcPr>
            <w:tcW w:w="977" w:type="dxa"/>
          </w:tcPr>
          <w:p w14:paraId="56641EFA" w14:textId="5ED50444" w:rsidR="00D67A53" w:rsidRPr="00CB0607" w:rsidRDefault="006F7F93" w:rsidP="00815A5C">
            <w:pPr>
              <w:pStyle w:val="TableTextCentered"/>
            </w:pPr>
            <w:r>
              <w:t>NA</w:t>
            </w:r>
          </w:p>
        </w:tc>
        <w:tc>
          <w:tcPr>
            <w:tcW w:w="978" w:type="dxa"/>
          </w:tcPr>
          <w:p w14:paraId="5A055275" w14:textId="77777777" w:rsidR="00D67A53" w:rsidRPr="00CB0607" w:rsidRDefault="00D67A53" w:rsidP="00815A5C">
            <w:pPr>
              <w:pStyle w:val="TableTextCentered"/>
            </w:pPr>
            <w:r w:rsidRPr="00CB0607">
              <w:t>74.7</w:t>
            </w:r>
          </w:p>
        </w:tc>
      </w:tr>
      <w:tr w:rsidR="00D67A53" w:rsidRPr="00CB0607" w14:paraId="5F37A43E" w14:textId="77777777" w:rsidTr="00815A5C">
        <w:tc>
          <w:tcPr>
            <w:tcW w:w="2898" w:type="dxa"/>
          </w:tcPr>
          <w:p w14:paraId="4269B200" w14:textId="28FFEE27" w:rsidR="00D67A53" w:rsidRPr="00CB0607" w:rsidRDefault="00E73B9F" w:rsidP="00815A5C">
            <w:pPr>
              <w:pStyle w:val="TableText"/>
              <w:rPr>
                <w:rFonts w:eastAsia="Calibri"/>
              </w:rPr>
            </w:pPr>
            <w:r w:rsidRPr="00CB0607">
              <w:rPr>
                <w:rFonts w:eastAsia="Calibri"/>
              </w:rPr>
              <w:t>Students with disabilities</w:t>
            </w:r>
          </w:p>
        </w:tc>
        <w:tc>
          <w:tcPr>
            <w:tcW w:w="977" w:type="dxa"/>
          </w:tcPr>
          <w:p w14:paraId="6BDE9020" w14:textId="77777777" w:rsidR="00D67A53" w:rsidRPr="00CB0607" w:rsidRDefault="00D67A53" w:rsidP="00815A5C">
            <w:pPr>
              <w:pStyle w:val="TableTextCentered"/>
            </w:pPr>
            <w:r w:rsidRPr="00CB0607">
              <w:t>24</w:t>
            </w:r>
          </w:p>
        </w:tc>
        <w:tc>
          <w:tcPr>
            <w:tcW w:w="977" w:type="dxa"/>
          </w:tcPr>
          <w:p w14:paraId="544C0B91" w14:textId="77777777" w:rsidR="00D67A53" w:rsidRPr="00CB0607" w:rsidRDefault="00D67A53" w:rsidP="00815A5C">
            <w:pPr>
              <w:pStyle w:val="TableTextCentered"/>
            </w:pPr>
            <w:r w:rsidRPr="00CB0607">
              <w:t>78.3</w:t>
            </w:r>
          </w:p>
        </w:tc>
        <w:tc>
          <w:tcPr>
            <w:tcW w:w="977" w:type="dxa"/>
          </w:tcPr>
          <w:p w14:paraId="0464A1E8" w14:textId="77777777" w:rsidR="00D67A53" w:rsidRPr="00CB0607" w:rsidRDefault="00D67A53" w:rsidP="00815A5C">
            <w:pPr>
              <w:pStyle w:val="TableTextCentered"/>
            </w:pPr>
            <w:r w:rsidRPr="00CB0607">
              <w:t>87.0</w:t>
            </w:r>
          </w:p>
        </w:tc>
        <w:tc>
          <w:tcPr>
            <w:tcW w:w="977" w:type="dxa"/>
          </w:tcPr>
          <w:p w14:paraId="23A3E7CC" w14:textId="77777777" w:rsidR="00D67A53" w:rsidRPr="00CB0607" w:rsidRDefault="00D67A53" w:rsidP="00815A5C">
            <w:pPr>
              <w:pStyle w:val="TableTextCentered"/>
            </w:pPr>
            <w:r w:rsidRPr="00CB0607">
              <w:t>65.0</w:t>
            </w:r>
          </w:p>
        </w:tc>
        <w:tc>
          <w:tcPr>
            <w:tcW w:w="977" w:type="dxa"/>
          </w:tcPr>
          <w:p w14:paraId="62003E85" w14:textId="77777777" w:rsidR="00D67A53" w:rsidRPr="00CB0607" w:rsidRDefault="00D67A53" w:rsidP="00815A5C">
            <w:pPr>
              <w:pStyle w:val="TableTextCentered"/>
            </w:pPr>
            <w:r w:rsidRPr="00CB0607">
              <w:t>87.5</w:t>
            </w:r>
          </w:p>
        </w:tc>
        <w:tc>
          <w:tcPr>
            <w:tcW w:w="977" w:type="dxa"/>
          </w:tcPr>
          <w:p w14:paraId="3E6B641C" w14:textId="77777777" w:rsidR="00D67A53" w:rsidRPr="00CB0607" w:rsidRDefault="00D67A53" w:rsidP="00815A5C">
            <w:pPr>
              <w:pStyle w:val="TableTextCentered"/>
              <w:tabs>
                <w:tab w:val="decimal" w:pos="384"/>
              </w:tabs>
              <w:jc w:val="left"/>
            </w:pPr>
            <w:r w:rsidRPr="00CB0607">
              <w:t>9.2</w:t>
            </w:r>
          </w:p>
        </w:tc>
        <w:tc>
          <w:tcPr>
            <w:tcW w:w="978" w:type="dxa"/>
          </w:tcPr>
          <w:p w14:paraId="38EC6050" w14:textId="77777777" w:rsidR="00D67A53" w:rsidRPr="00CB0607" w:rsidRDefault="00D67A53" w:rsidP="00815A5C">
            <w:pPr>
              <w:pStyle w:val="TableTextCentered"/>
            </w:pPr>
            <w:r w:rsidRPr="00CB0607">
              <w:t>79.3</w:t>
            </w:r>
          </w:p>
        </w:tc>
      </w:tr>
    </w:tbl>
    <w:p w14:paraId="185343A0" w14:textId="603F97EB"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22</w:t>
      </w:r>
      <w:r>
        <w:fldChar w:fldCharType="end"/>
      </w:r>
      <w:r w:rsidRPr="00CB0607">
        <w:t xml:space="preserve">. </w:t>
      </w:r>
      <w:r w:rsidR="00D67A53" w:rsidRPr="00CB0607">
        <w:t>Ipswich Public Schools</w:t>
      </w:r>
      <w:r w:rsidRPr="00CB0607">
        <w:t xml:space="preserve">: </w:t>
      </w:r>
      <w:r w:rsidR="00D67A53" w:rsidRPr="00CB0607">
        <w:t>In-School Suspension Rates by Student Group, 2018-2021</w:t>
      </w:r>
    </w:p>
    <w:tbl>
      <w:tblPr>
        <w:tblStyle w:val="MSVTable1"/>
        <w:tblW w:w="5000" w:type="pct"/>
        <w:tblLook w:val="04A0" w:firstRow="1" w:lastRow="0" w:firstColumn="1" w:lastColumn="0" w:noHBand="0" w:noVBand="1"/>
      </w:tblPr>
      <w:tblGrid>
        <w:gridCol w:w="3072"/>
        <w:gridCol w:w="949"/>
        <w:gridCol w:w="949"/>
        <w:gridCol w:w="949"/>
        <w:gridCol w:w="955"/>
        <w:gridCol w:w="1111"/>
        <w:gridCol w:w="1359"/>
      </w:tblGrid>
      <w:tr w:rsidR="00946862" w:rsidRPr="00CB0607" w14:paraId="1E792408" w14:textId="77777777" w:rsidTr="006F7F93">
        <w:trPr>
          <w:cnfStyle w:val="100000000000" w:firstRow="1" w:lastRow="0" w:firstColumn="0" w:lastColumn="0" w:oddVBand="0" w:evenVBand="0" w:oddHBand="0" w:evenHBand="0" w:firstRowFirstColumn="0" w:firstRowLastColumn="0" w:lastRowFirstColumn="0" w:lastRowLastColumn="0"/>
        </w:trPr>
        <w:tc>
          <w:tcPr>
            <w:tcW w:w="3255" w:type="dxa"/>
            <w:vAlign w:val="center"/>
          </w:tcPr>
          <w:p w14:paraId="4D56177B" w14:textId="77777777" w:rsidR="00D67A53" w:rsidRPr="00CB0607" w:rsidRDefault="00D67A53" w:rsidP="006F7F93">
            <w:pPr>
              <w:pStyle w:val="TableColHeadingCenter"/>
            </w:pPr>
            <w:r w:rsidRPr="00CB0607">
              <w:t>Group</w:t>
            </w:r>
          </w:p>
        </w:tc>
        <w:tc>
          <w:tcPr>
            <w:tcW w:w="991" w:type="dxa"/>
            <w:vAlign w:val="center"/>
          </w:tcPr>
          <w:p w14:paraId="7ACFB906" w14:textId="77777777" w:rsidR="00D67A53" w:rsidRPr="00CB0607" w:rsidRDefault="00D67A53" w:rsidP="006F7F93">
            <w:pPr>
              <w:pStyle w:val="TableColHeadingCenter"/>
            </w:pPr>
            <w:r w:rsidRPr="00CB0607">
              <w:t>2018</w:t>
            </w:r>
          </w:p>
        </w:tc>
        <w:tc>
          <w:tcPr>
            <w:tcW w:w="991" w:type="dxa"/>
            <w:vAlign w:val="center"/>
          </w:tcPr>
          <w:p w14:paraId="0DFA183D" w14:textId="77777777" w:rsidR="00D67A53" w:rsidRPr="00CB0607" w:rsidRDefault="00D67A53" w:rsidP="006F7F93">
            <w:pPr>
              <w:pStyle w:val="TableColHeadingCenter"/>
            </w:pPr>
            <w:r w:rsidRPr="00CB0607">
              <w:t>2019</w:t>
            </w:r>
          </w:p>
        </w:tc>
        <w:tc>
          <w:tcPr>
            <w:tcW w:w="991" w:type="dxa"/>
            <w:vAlign w:val="center"/>
          </w:tcPr>
          <w:p w14:paraId="4E8095C8" w14:textId="77777777" w:rsidR="00D67A53" w:rsidRPr="00CB0607" w:rsidRDefault="00D67A53" w:rsidP="006F7F93">
            <w:pPr>
              <w:pStyle w:val="TableColHeadingCenter"/>
            </w:pPr>
            <w:r w:rsidRPr="00CB0607">
              <w:t>2020</w:t>
            </w:r>
          </w:p>
        </w:tc>
        <w:tc>
          <w:tcPr>
            <w:tcW w:w="997" w:type="dxa"/>
            <w:vAlign w:val="center"/>
          </w:tcPr>
          <w:p w14:paraId="35FEE748" w14:textId="77777777" w:rsidR="00D67A53" w:rsidRPr="00CB0607" w:rsidRDefault="00D67A53" w:rsidP="006F7F93">
            <w:pPr>
              <w:pStyle w:val="TableColHeadingCenter"/>
            </w:pPr>
            <w:r w:rsidRPr="00CB0607">
              <w:t>2021</w:t>
            </w:r>
          </w:p>
        </w:tc>
        <w:tc>
          <w:tcPr>
            <w:tcW w:w="1151" w:type="dxa"/>
            <w:vAlign w:val="center"/>
          </w:tcPr>
          <w:p w14:paraId="0EFB95E4" w14:textId="22FCEE83" w:rsidR="00D67A53" w:rsidRPr="00CB0607" w:rsidRDefault="00D67A53" w:rsidP="006F7F93">
            <w:pPr>
              <w:pStyle w:val="TableColHeadingCenter"/>
            </w:pPr>
            <w:r w:rsidRPr="00CB0607">
              <w:t>4-y</w:t>
            </w:r>
            <w:r w:rsidR="0076025E" w:rsidRPr="00CB0607">
              <w:t>ea</w:t>
            </w:r>
            <w:r w:rsidRPr="00CB0607">
              <w:t xml:space="preserve">r </w:t>
            </w:r>
            <w:r w:rsidR="0076025E" w:rsidRPr="00CB0607">
              <w:t>c</w:t>
            </w:r>
            <w:r w:rsidRPr="00CB0607">
              <w:t>hange</w:t>
            </w:r>
          </w:p>
        </w:tc>
        <w:tc>
          <w:tcPr>
            <w:tcW w:w="1434" w:type="dxa"/>
            <w:vAlign w:val="center"/>
          </w:tcPr>
          <w:p w14:paraId="64B21269" w14:textId="77777777" w:rsidR="00D67A53" w:rsidRPr="00CB0607" w:rsidRDefault="00D67A53" w:rsidP="006F7F93">
            <w:pPr>
              <w:pStyle w:val="TableColHeadingCenter"/>
            </w:pPr>
            <w:r w:rsidRPr="00CB0607">
              <w:t>State (2021)</w:t>
            </w:r>
          </w:p>
        </w:tc>
      </w:tr>
      <w:tr w:rsidR="00946862" w:rsidRPr="00CB0607" w14:paraId="14B54B46" w14:textId="77777777" w:rsidTr="00946862">
        <w:trPr>
          <w:cnfStyle w:val="000000100000" w:firstRow="0" w:lastRow="0" w:firstColumn="0" w:lastColumn="0" w:oddVBand="0" w:evenVBand="0" w:oddHBand="1" w:evenHBand="0" w:firstRowFirstColumn="0" w:firstRowLastColumn="0" w:lastRowFirstColumn="0" w:lastRowLastColumn="0"/>
        </w:trPr>
        <w:tc>
          <w:tcPr>
            <w:tcW w:w="3255" w:type="dxa"/>
          </w:tcPr>
          <w:p w14:paraId="2868113D" w14:textId="77777777" w:rsidR="00D67A53" w:rsidRPr="00CB0607" w:rsidRDefault="00D67A53" w:rsidP="0076025E">
            <w:pPr>
              <w:pStyle w:val="TableText"/>
              <w:rPr>
                <w:rFonts w:eastAsia="Times New Roman"/>
              </w:rPr>
            </w:pPr>
            <w:r w:rsidRPr="00CB0607">
              <w:t>All</w:t>
            </w:r>
          </w:p>
        </w:tc>
        <w:tc>
          <w:tcPr>
            <w:tcW w:w="991" w:type="dxa"/>
          </w:tcPr>
          <w:p w14:paraId="3B6A0BD4" w14:textId="77777777" w:rsidR="00D67A53" w:rsidRPr="00CB0607" w:rsidRDefault="00D67A53" w:rsidP="0076025E">
            <w:pPr>
              <w:pStyle w:val="TableTextCentered"/>
            </w:pPr>
            <w:r w:rsidRPr="00CB0607">
              <w:t>2.2</w:t>
            </w:r>
          </w:p>
        </w:tc>
        <w:tc>
          <w:tcPr>
            <w:tcW w:w="991" w:type="dxa"/>
          </w:tcPr>
          <w:p w14:paraId="6E54A678" w14:textId="13F3E360" w:rsidR="00D67A53" w:rsidRPr="00CB0607" w:rsidRDefault="006F7F93" w:rsidP="0076025E">
            <w:pPr>
              <w:pStyle w:val="TableTextCentered"/>
            </w:pPr>
            <w:r>
              <w:t>NA</w:t>
            </w:r>
          </w:p>
        </w:tc>
        <w:tc>
          <w:tcPr>
            <w:tcW w:w="991" w:type="dxa"/>
          </w:tcPr>
          <w:p w14:paraId="40833D5C" w14:textId="77777777" w:rsidR="00D67A53" w:rsidRPr="00CB0607" w:rsidRDefault="00D67A53" w:rsidP="0076025E">
            <w:pPr>
              <w:pStyle w:val="TableTextCentered"/>
            </w:pPr>
            <w:r w:rsidRPr="00CB0607">
              <w:t>0.8</w:t>
            </w:r>
          </w:p>
        </w:tc>
        <w:tc>
          <w:tcPr>
            <w:tcW w:w="997" w:type="dxa"/>
          </w:tcPr>
          <w:p w14:paraId="05D5BE54" w14:textId="77777777" w:rsidR="00D67A53" w:rsidRPr="00CB0607" w:rsidRDefault="00D67A53" w:rsidP="0076025E">
            <w:pPr>
              <w:pStyle w:val="TableTextCentered"/>
            </w:pPr>
            <w:r w:rsidRPr="00CB0607">
              <w:t>0.7</w:t>
            </w:r>
          </w:p>
        </w:tc>
        <w:tc>
          <w:tcPr>
            <w:tcW w:w="1151" w:type="dxa"/>
          </w:tcPr>
          <w:p w14:paraId="73F35010" w14:textId="77777777" w:rsidR="00D67A53" w:rsidRPr="00CB0607" w:rsidRDefault="00D67A53" w:rsidP="0076025E">
            <w:pPr>
              <w:pStyle w:val="TableTextCentered"/>
            </w:pPr>
            <w:r w:rsidRPr="00CB0607">
              <w:t>-1.5</w:t>
            </w:r>
          </w:p>
        </w:tc>
        <w:tc>
          <w:tcPr>
            <w:tcW w:w="1434" w:type="dxa"/>
          </w:tcPr>
          <w:p w14:paraId="585374D1" w14:textId="77777777" w:rsidR="00D67A53" w:rsidRPr="00CB0607" w:rsidRDefault="00D67A53" w:rsidP="0076025E">
            <w:pPr>
              <w:pStyle w:val="TableTextCentered"/>
            </w:pPr>
            <w:r w:rsidRPr="00CB0607">
              <w:t>0.3</w:t>
            </w:r>
          </w:p>
        </w:tc>
      </w:tr>
      <w:tr w:rsidR="00D67A53" w:rsidRPr="00CB0607" w14:paraId="30BD72D2" w14:textId="77777777" w:rsidTr="00946862">
        <w:tc>
          <w:tcPr>
            <w:tcW w:w="3255" w:type="dxa"/>
          </w:tcPr>
          <w:p w14:paraId="0A156BA3" w14:textId="77777777" w:rsidR="00D67A53" w:rsidRPr="00CB0607" w:rsidRDefault="00D67A53" w:rsidP="0076025E">
            <w:pPr>
              <w:pStyle w:val="TableText"/>
              <w:rPr>
                <w:rFonts w:eastAsia="Times New Roman"/>
              </w:rPr>
            </w:pPr>
            <w:r w:rsidRPr="00CB0607">
              <w:rPr>
                <w:rFonts w:eastAsia="Times New Roman"/>
              </w:rPr>
              <w:t>African American/Black</w:t>
            </w:r>
          </w:p>
        </w:tc>
        <w:tc>
          <w:tcPr>
            <w:tcW w:w="991" w:type="dxa"/>
          </w:tcPr>
          <w:p w14:paraId="72CF1052" w14:textId="13379A1B" w:rsidR="00D67A53" w:rsidRPr="00CB0607" w:rsidRDefault="006F7F93" w:rsidP="0076025E">
            <w:pPr>
              <w:pStyle w:val="TableTextCentered"/>
            </w:pPr>
            <w:r>
              <w:t>NA</w:t>
            </w:r>
          </w:p>
        </w:tc>
        <w:tc>
          <w:tcPr>
            <w:tcW w:w="991" w:type="dxa"/>
          </w:tcPr>
          <w:p w14:paraId="0CB21E44" w14:textId="781FF553" w:rsidR="00D67A53" w:rsidRPr="00CB0607" w:rsidRDefault="006F7F93" w:rsidP="0076025E">
            <w:pPr>
              <w:pStyle w:val="TableTextCentered"/>
            </w:pPr>
            <w:r>
              <w:t>NA</w:t>
            </w:r>
          </w:p>
        </w:tc>
        <w:tc>
          <w:tcPr>
            <w:tcW w:w="991" w:type="dxa"/>
          </w:tcPr>
          <w:p w14:paraId="283FCF93" w14:textId="6B1662A7" w:rsidR="00D67A53" w:rsidRPr="00CB0607" w:rsidRDefault="006F7F93" w:rsidP="0076025E">
            <w:pPr>
              <w:pStyle w:val="TableTextCentered"/>
            </w:pPr>
            <w:r>
              <w:t>NA</w:t>
            </w:r>
          </w:p>
        </w:tc>
        <w:tc>
          <w:tcPr>
            <w:tcW w:w="997" w:type="dxa"/>
          </w:tcPr>
          <w:p w14:paraId="330B0F13" w14:textId="52B040B6" w:rsidR="00D67A53" w:rsidRPr="00CB0607" w:rsidRDefault="006F7F93" w:rsidP="0076025E">
            <w:pPr>
              <w:pStyle w:val="TableTextCentered"/>
            </w:pPr>
            <w:r>
              <w:t>NA</w:t>
            </w:r>
          </w:p>
        </w:tc>
        <w:tc>
          <w:tcPr>
            <w:tcW w:w="1151" w:type="dxa"/>
          </w:tcPr>
          <w:p w14:paraId="4A4E091E" w14:textId="3931E97A" w:rsidR="00D67A53" w:rsidRPr="00CB0607" w:rsidRDefault="006F7F93" w:rsidP="0076025E">
            <w:pPr>
              <w:pStyle w:val="TableTextCentered"/>
            </w:pPr>
            <w:r>
              <w:t>NA</w:t>
            </w:r>
          </w:p>
        </w:tc>
        <w:tc>
          <w:tcPr>
            <w:tcW w:w="1434" w:type="dxa"/>
          </w:tcPr>
          <w:p w14:paraId="2EC0AD19" w14:textId="77777777" w:rsidR="00D67A53" w:rsidRPr="00CB0607" w:rsidRDefault="00D67A53" w:rsidP="0076025E">
            <w:pPr>
              <w:pStyle w:val="TableTextCentered"/>
            </w:pPr>
            <w:r w:rsidRPr="00CB0607">
              <w:t>0.3</w:t>
            </w:r>
          </w:p>
        </w:tc>
      </w:tr>
      <w:tr w:rsidR="00946862" w:rsidRPr="00CB0607" w14:paraId="091B9255" w14:textId="77777777" w:rsidTr="00946862">
        <w:trPr>
          <w:cnfStyle w:val="000000100000" w:firstRow="0" w:lastRow="0" w:firstColumn="0" w:lastColumn="0" w:oddVBand="0" w:evenVBand="0" w:oddHBand="1" w:evenHBand="0" w:firstRowFirstColumn="0" w:firstRowLastColumn="0" w:lastRowFirstColumn="0" w:lastRowLastColumn="0"/>
        </w:trPr>
        <w:tc>
          <w:tcPr>
            <w:tcW w:w="3255" w:type="dxa"/>
          </w:tcPr>
          <w:p w14:paraId="6EEABADA" w14:textId="77777777" w:rsidR="00D67A53" w:rsidRPr="00CB0607" w:rsidRDefault="00D67A53" w:rsidP="0076025E">
            <w:pPr>
              <w:pStyle w:val="TableText"/>
              <w:rPr>
                <w:rFonts w:eastAsia="Times New Roman"/>
              </w:rPr>
            </w:pPr>
            <w:r w:rsidRPr="00CB0607">
              <w:rPr>
                <w:rFonts w:eastAsia="Times New Roman"/>
              </w:rPr>
              <w:t>Asian</w:t>
            </w:r>
          </w:p>
        </w:tc>
        <w:tc>
          <w:tcPr>
            <w:tcW w:w="991" w:type="dxa"/>
          </w:tcPr>
          <w:p w14:paraId="3E0F31DC" w14:textId="2D91D6D5" w:rsidR="00D67A53" w:rsidRPr="00CB0607" w:rsidRDefault="006F7F93" w:rsidP="0076025E">
            <w:pPr>
              <w:pStyle w:val="TableTextCentered"/>
            </w:pPr>
            <w:r>
              <w:t>NA</w:t>
            </w:r>
          </w:p>
        </w:tc>
        <w:tc>
          <w:tcPr>
            <w:tcW w:w="991" w:type="dxa"/>
          </w:tcPr>
          <w:p w14:paraId="67F897B7" w14:textId="3C80283B" w:rsidR="00D67A53" w:rsidRPr="00CB0607" w:rsidRDefault="006F7F93" w:rsidP="0076025E">
            <w:pPr>
              <w:pStyle w:val="TableTextCentered"/>
            </w:pPr>
            <w:r>
              <w:t>NA</w:t>
            </w:r>
          </w:p>
        </w:tc>
        <w:tc>
          <w:tcPr>
            <w:tcW w:w="991" w:type="dxa"/>
          </w:tcPr>
          <w:p w14:paraId="46E13CAB" w14:textId="207A2333" w:rsidR="00D67A53" w:rsidRPr="00CB0607" w:rsidRDefault="006F7F93" w:rsidP="0076025E">
            <w:pPr>
              <w:pStyle w:val="TableTextCentered"/>
            </w:pPr>
            <w:r>
              <w:t>NA</w:t>
            </w:r>
          </w:p>
        </w:tc>
        <w:tc>
          <w:tcPr>
            <w:tcW w:w="997" w:type="dxa"/>
          </w:tcPr>
          <w:p w14:paraId="49E14942" w14:textId="40993B63" w:rsidR="00D67A53" w:rsidRPr="00CB0607" w:rsidRDefault="006F7F93" w:rsidP="0076025E">
            <w:pPr>
              <w:pStyle w:val="TableTextCentered"/>
            </w:pPr>
            <w:r>
              <w:t>NA</w:t>
            </w:r>
          </w:p>
        </w:tc>
        <w:tc>
          <w:tcPr>
            <w:tcW w:w="1151" w:type="dxa"/>
          </w:tcPr>
          <w:p w14:paraId="62C43A59" w14:textId="6E043727" w:rsidR="00D67A53" w:rsidRPr="00CB0607" w:rsidRDefault="006F7F93" w:rsidP="0076025E">
            <w:pPr>
              <w:pStyle w:val="TableTextCentered"/>
            </w:pPr>
            <w:r>
              <w:t>NA</w:t>
            </w:r>
          </w:p>
        </w:tc>
        <w:tc>
          <w:tcPr>
            <w:tcW w:w="1434" w:type="dxa"/>
          </w:tcPr>
          <w:p w14:paraId="1CFF4C37" w14:textId="77777777" w:rsidR="00D67A53" w:rsidRPr="00CB0607" w:rsidRDefault="00D67A53" w:rsidP="0076025E">
            <w:pPr>
              <w:pStyle w:val="TableTextCentered"/>
            </w:pPr>
            <w:r w:rsidRPr="00CB0607">
              <w:t>0.0</w:t>
            </w:r>
          </w:p>
        </w:tc>
      </w:tr>
      <w:tr w:rsidR="00D67A53" w:rsidRPr="00CB0607" w14:paraId="662B6259" w14:textId="77777777" w:rsidTr="00946862">
        <w:tc>
          <w:tcPr>
            <w:tcW w:w="3255" w:type="dxa"/>
          </w:tcPr>
          <w:p w14:paraId="01C96AC6" w14:textId="77777777" w:rsidR="00D67A53" w:rsidRPr="00CB0607" w:rsidRDefault="00D67A53" w:rsidP="0076025E">
            <w:pPr>
              <w:pStyle w:val="TableText"/>
              <w:rPr>
                <w:rFonts w:eastAsia="Times New Roman"/>
              </w:rPr>
            </w:pPr>
            <w:r w:rsidRPr="00CB0607">
              <w:rPr>
                <w:rFonts w:eastAsia="Times New Roman"/>
              </w:rPr>
              <w:t>Hispanic/Latino</w:t>
            </w:r>
          </w:p>
        </w:tc>
        <w:tc>
          <w:tcPr>
            <w:tcW w:w="991" w:type="dxa"/>
          </w:tcPr>
          <w:p w14:paraId="2711E1A2" w14:textId="77777777" w:rsidR="00D67A53" w:rsidRPr="00CB0607" w:rsidRDefault="00D67A53" w:rsidP="0076025E">
            <w:pPr>
              <w:pStyle w:val="TableTextCentered"/>
            </w:pPr>
            <w:r w:rsidRPr="00CB0607">
              <w:t>6.6</w:t>
            </w:r>
          </w:p>
        </w:tc>
        <w:tc>
          <w:tcPr>
            <w:tcW w:w="991" w:type="dxa"/>
          </w:tcPr>
          <w:p w14:paraId="7409C411" w14:textId="4133349C" w:rsidR="00D67A53" w:rsidRPr="00CB0607" w:rsidRDefault="006F7F93" w:rsidP="0076025E">
            <w:pPr>
              <w:pStyle w:val="TableTextCentered"/>
            </w:pPr>
            <w:r>
              <w:t>NA</w:t>
            </w:r>
          </w:p>
        </w:tc>
        <w:tc>
          <w:tcPr>
            <w:tcW w:w="991" w:type="dxa"/>
          </w:tcPr>
          <w:p w14:paraId="35B3A435" w14:textId="2304732F" w:rsidR="00D67A53" w:rsidRPr="00CB0607" w:rsidRDefault="006F7F93" w:rsidP="0076025E">
            <w:pPr>
              <w:pStyle w:val="TableTextCentered"/>
            </w:pPr>
            <w:r>
              <w:t>NA</w:t>
            </w:r>
          </w:p>
        </w:tc>
        <w:tc>
          <w:tcPr>
            <w:tcW w:w="997" w:type="dxa"/>
          </w:tcPr>
          <w:p w14:paraId="47AF4B9D" w14:textId="794DE5B0" w:rsidR="00D67A53" w:rsidRPr="00CB0607" w:rsidRDefault="006F7F93" w:rsidP="0076025E">
            <w:pPr>
              <w:pStyle w:val="TableTextCentered"/>
            </w:pPr>
            <w:r>
              <w:t>NA</w:t>
            </w:r>
          </w:p>
        </w:tc>
        <w:tc>
          <w:tcPr>
            <w:tcW w:w="1151" w:type="dxa"/>
          </w:tcPr>
          <w:p w14:paraId="2AF48F04" w14:textId="67F190D4" w:rsidR="00D67A53" w:rsidRPr="00CB0607" w:rsidRDefault="006F7F93" w:rsidP="0076025E">
            <w:pPr>
              <w:pStyle w:val="TableTextCentered"/>
            </w:pPr>
            <w:r>
              <w:t>NA</w:t>
            </w:r>
          </w:p>
        </w:tc>
        <w:tc>
          <w:tcPr>
            <w:tcW w:w="1434" w:type="dxa"/>
          </w:tcPr>
          <w:p w14:paraId="031F6326" w14:textId="77777777" w:rsidR="00D67A53" w:rsidRPr="00CB0607" w:rsidRDefault="00D67A53" w:rsidP="0076025E">
            <w:pPr>
              <w:pStyle w:val="TableTextCentered"/>
            </w:pPr>
            <w:r w:rsidRPr="00CB0607">
              <w:t>0.2</w:t>
            </w:r>
          </w:p>
        </w:tc>
      </w:tr>
      <w:tr w:rsidR="00946862" w:rsidRPr="00CB0607" w14:paraId="617BB2BF" w14:textId="77777777" w:rsidTr="00946862">
        <w:trPr>
          <w:cnfStyle w:val="000000100000" w:firstRow="0" w:lastRow="0" w:firstColumn="0" w:lastColumn="0" w:oddVBand="0" w:evenVBand="0" w:oddHBand="1" w:evenHBand="0" w:firstRowFirstColumn="0" w:firstRowLastColumn="0" w:lastRowFirstColumn="0" w:lastRowLastColumn="0"/>
        </w:trPr>
        <w:tc>
          <w:tcPr>
            <w:tcW w:w="3255" w:type="dxa"/>
          </w:tcPr>
          <w:p w14:paraId="2968DD5B" w14:textId="2B81046C" w:rsidR="00D67A53" w:rsidRPr="00CB0607" w:rsidRDefault="00D67A53" w:rsidP="0076025E">
            <w:pPr>
              <w:pStyle w:val="TableText"/>
              <w:rPr>
                <w:rFonts w:eastAsia="Times New Roman"/>
              </w:rPr>
            </w:pPr>
            <w:r w:rsidRPr="00CB0607">
              <w:rPr>
                <w:rFonts w:eastAsia="Times New Roman"/>
              </w:rPr>
              <w:t>Multi</w:t>
            </w:r>
            <w:r w:rsidR="00E73B9F" w:rsidRPr="00CB0607">
              <w:rPr>
                <w:rFonts w:eastAsia="Times New Roman"/>
              </w:rPr>
              <w:t>r</w:t>
            </w:r>
            <w:r w:rsidRPr="00CB0607">
              <w:rPr>
                <w:rFonts w:eastAsia="Times New Roman"/>
              </w:rPr>
              <w:t>ace, non-Hispanic or Latino</w:t>
            </w:r>
          </w:p>
        </w:tc>
        <w:tc>
          <w:tcPr>
            <w:tcW w:w="991" w:type="dxa"/>
          </w:tcPr>
          <w:p w14:paraId="3700C18D" w14:textId="00FE94A3" w:rsidR="00D67A53" w:rsidRPr="00CB0607" w:rsidRDefault="006F7F93" w:rsidP="0076025E">
            <w:pPr>
              <w:pStyle w:val="TableTextCentered"/>
            </w:pPr>
            <w:r>
              <w:t>NA</w:t>
            </w:r>
          </w:p>
        </w:tc>
        <w:tc>
          <w:tcPr>
            <w:tcW w:w="991" w:type="dxa"/>
          </w:tcPr>
          <w:p w14:paraId="330E21BB" w14:textId="1F2BA744" w:rsidR="00D67A53" w:rsidRPr="00CB0607" w:rsidRDefault="006F7F93" w:rsidP="0076025E">
            <w:pPr>
              <w:pStyle w:val="TableTextCentered"/>
            </w:pPr>
            <w:r>
              <w:t>NA</w:t>
            </w:r>
          </w:p>
        </w:tc>
        <w:tc>
          <w:tcPr>
            <w:tcW w:w="991" w:type="dxa"/>
          </w:tcPr>
          <w:p w14:paraId="4030BECD" w14:textId="2488AC7D" w:rsidR="00D67A53" w:rsidRPr="00CB0607" w:rsidRDefault="006F7F93" w:rsidP="0076025E">
            <w:pPr>
              <w:pStyle w:val="TableTextCentered"/>
            </w:pPr>
            <w:r>
              <w:t>NA</w:t>
            </w:r>
          </w:p>
        </w:tc>
        <w:tc>
          <w:tcPr>
            <w:tcW w:w="997" w:type="dxa"/>
          </w:tcPr>
          <w:p w14:paraId="29149D55" w14:textId="0D7A72A3" w:rsidR="00D67A53" w:rsidRPr="00CB0607" w:rsidRDefault="006F7F93" w:rsidP="0076025E">
            <w:pPr>
              <w:pStyle w:val="TableTextCentered"/>
            </w:pPr>
            <w:r>
              <w:t>NA</w:t>
            </w:r>
          </w:p>
        </w:tc>
        <w:tc>
          <w:tcPr>
            <w:tcW w:w="1151" w:type="dxa"/>
          </w:tcPr>
          <w:p w14:paraId="16E49E13" w14:textId="02C004D7" w:rsidR="00D67A53" w:rsidRPr="00CB0607" w:rsidRDefault="006F7F93" w:rsidP="0076025E">
            <w:pPr>
              <w:pStyle w:val="TableTextCentered"/>
            </w:pPr>
            <w:r>
              <w:t>NA</w:t>
            </w:r>
          </w:p>
        </w:tc>
        <w:tc>
          <w:tcPr>
            <w:tcW w:w="1434" w:type="dxa"/>
          </w:tcPr>
          <w:p w14:paraId="5B90EA5C" w14:textId="77777777" w:rsidR="00D67A53" w:rsidRPr="00CB0607" w:rsidRDefault="00D67A53" w:rsidP="0076025E">
            <w:pPr>
              <w:pStyle w:val="TableTextCentered"/>
            </w:pPr>
            <w:r w:rsidRPr="00CB0607">
              <w:t>0.4</w:t>
            </w:r>
          </w:p>
        </w:tc>
      </w:tr>
      <w:tr w:rsidR="00D67A53" w:rsidRPr="00CB0607" w14:paraId="014BCBAF" w14:textId="77777777" w:rsidTr="00946862">
        <w:tc>
          <w:tcPr>
            <w:tcW w:w="3255" w:type="dxa"/>
          </w:tcPr>
          <w:p w14:paraId="618535BB" w14:textId="77777777" w:rsidR="00D67A53" w:rsidRPr="00CB0607" w:rsidRDefault="00D67A53" w:rsidP="0076025E">
            <w:pPr>
              <w:pStyle w:val="TableText"/>
              <w:rPr>
                <w:rFonts w:eastAsia="Times New Roman"/>
              </w:rPr>
            </w:pPr>
            <w:r w:rsidRPr="00CB0607">
              <w:rPr>
                <w:rFonts w:eastAsia="Times New Roman"/>
              </w:rPr>
              <w:t>White</w:t>
            </w:r>
          </w:p>
        </w:tc>
        <w:tc>
          <w:tcPr>
            <w:tcW w:w="991" w:type="dxa"/>
          </w:tcPr>
          <w:p w14:paraId="4E6B39CC" w14:textId="77777777" w:rsidR="00D67A53" w:rsidRPr="00CB0607" w:rsidRDefault="00D67A53" w:rsidP="0076025E">
            <w:pPr>
              <w:pStyle w:val="TableTextCentered"/>
            </w:pPr>
            <w:r w:rsidRPr="00CB0607">
              <w:t>2.0</w:t>
            </w:r>
          </w:p>
        </w:tc>
        <w:tc>
          <w:tcPr>
            <w:tcW w:w="991" w:type="dxa"/>
          </w:tcPr>
          <w:p w14:paraId="02953269" w14:textId="0D1EE808" w:rsidR="00D67A53" w:rsidRPr="00CB0607" w:rsidRDefault="006F7F93" w:rsidP="0076025E">
            <w:pPr>
              <w:pStyle w:val="TableTextCentered"/>
            </w:pPr>
            <w:r>
              <w:t>NA</w:t>
            </w:r>
          </w:p>
        </w:tc>
        <w:tc>
          <w:tcPr>
            <w:tcW w:w="991" w:type="dxa"/>
          </w:tcPr>
          <w:p w14:paraId="30BB9DD1" w14:textId="77777777" w:rsidR="00D67A53" w:rsidRPr="00CB0607" w:rsidRDefault="00D67A53" w:rsidP="0076025E">
            <w:pPr>
              <w:pStyle w:val="TableTextCentered"/>
            </w:pPr>
            <w:r w:rsidRPr="00CB0607">
              <w:t>0.5</w:t>
            </w:r>
          </w:p>
        </w:tc>
        <w:tc>
          <w:tcPr>
            <w:tcW w:w="997" w:type="dxa"/>
          </w:tcPr>
          <w:p w14:paraId="28A23332" w14:textId="77777777" w:rsidR="00D67A53" w:rsidRPr="00CB0607" w:rsidRDefault="00D67A53" w:rsidP="0076025E">
            <w:pPr>
              <w:pStyle w:val="TableTextCentered"/>
            </w:pPr>
            <w:r w:rsidRPr="00CB0607">
              <w:t>0.5</w:t>
            </w:r>
          </w:p>
        </w:tc>
        <w:tc>
          <w:tcPr>
            <w:tcW w:w="1151" w:type="dxa"/>
          </w:tcPr>
          <w:p w14:paraId="7192CE97" w14:textId="77777777" w:rsidR="00D67A53" w:rsidRPr="00CB0607" w:rsidRDefault="00D67A53" w:rsidP="0076025E">
            <w:pPr>
              <w:pStyle w:val="TableTextCentered"/>
            </w:pPr>
            <w:r w:rsidRPr="00CB0607">
              <w:t>-1.5</w:t>
            </w:r>
          </w:p>
        </w:tc>
        <w:tc>
          <w:tcPr>
            <w:tcW w:w="1434" w:type="dxa"/>
          </w:tcPr>
          <w:p w14:paraId="280C775C" w14:textId="77777777" w:rsidR="00D67A53" w:rsidRPr="00CB0607" w:rsidRDefault="00D67A53" w:rsidP="0076025E">
            <w:pPr>
              <w:pStyle w:val="TableTextCentered"/>
            </w:pPr>
            <w:r w:rsidRPr="00CB0607">
              <w:t>0.3</w:t>
            </w:r>
          </w:p>
        </w:tc>
      </w:tr>
      <w:tr w:rsidR="00946862" w:rsidRPr="00CB0607" w14:paraId="3DFADD47" w14:textId="77777777" w:rsidTr="00946862">
        <w:trPr>
          <w:cnfStyle w:val="000000100000" w:firstRow="0" w:lastRow="0" w:firstColumn="0" w:lastColumn="0" w:oddVBand="0" w:evenVBand="0" w:oddHBand="1" w:evenHBand="0" w:firstRowFirstColumn="0" w:firstRowLastColumn="0" w:lastRowFirstColumn="0" w:lastRowLastColumn="0"/>
        </w:trPr>
        <w:tc>
          <w:tcPr>
            <w:tcW w:w="3255" w:type="dxa"/>
          </w:tcPr>
          <w:p w14:paraId="53D1A215" w14:textId="1C9E187F" w:rsidR="00D67A53" w:rsidRPr="00CB0607" w:rsidRDefault="00D67A53" w:rsidP="0076025E">
            <w:pPr>
              <w:pStyle w:val="TableText"/>
            </w:pPr>
            <w:r w:rsidRPr="00CB0607">
              <w:t xml:space="preserve">High </w:t>
            </w:r>
            <w:r w:rsidR="0076025E" w:rsidRPr="00CB0607">
              <w:t>n</w:t>
            </w:r>
            <w:r w:rsidRPr="00CB0607">
              <w:t>eed</w:t>
            </w:r>
          </w:p>
        </w:tc>
        <w:tc>
          <w:tcPr>
            <w:tcW w:w="991" w:type="dxa"/>
          </w:tcPr>
          <w:p w14:paraId="2C43F199" w14:textId="77777777" w:rsidR="00D67A53" w:rsidRPr="00CB0607" w:rsidRDefault="00D67A53" w:rsidP="0076025E">
            <w:pPr>
              <w:pStyle w:val="TableTextCentered"/>
            </w:pPr>
            <w:r w:rsidRPr="00CB0607">
              <w:t>4.1</w:t>
            </w:r>
          </w:p>
        </w:tc>
        <w:tc>
          <w:tcPr>
            <w:tcW w:w="991" w:type="dxa"/>
          </w:tcPr>
          <w:p w14:paraId="45984416" w14:textId="3584DB06" w:rsidR="00D67A53" w:rsidRPr="00CB0607" w:rsidRDefault="006F7F93" w:rsidP="0076025E">
            <w:pPr>
              <w:pStyle w:val="TableTextCentered"/>
            </w:pPr>
            <w:r>
              <w:t>NA</w:t>
            </w:r>
          </w:p>
        </w:tc>
        <w:tc>
          <w:tcPr>
            <w:tcW w:w="991" w:type="dxa"/>
          </w:tcPr>
          <w:p w14:paraId="7D78E119" w14:textId="77777777" w:rsidR="00D67A53" w:rsidRPr="00CB0607" w:rsidRDefault="00D67A53" w:rsidP="0076025E">
            <w:pPr>
              <w:pStyle w:val="TableTextCentered"/>
            </w:pPr>
            <w:r w:rsidRPr="00CB0607">
              <w:t>1.3</w:t>
            </w:r>
          </w:p>
        </w:tc>
        <w:tc>
          <w:tcPr>
            <w:tcW w:w="997" w:type="dxa"/>
          </w:tcPr>
          <w:p w14:paraId="21606582" w14:textId="77777777" w:rsidR="00D67A53" w:rsidRPr="00CB0607" w:rsidRDefault="00D67A53" w:rsidP="0076025E">
            <w:pPr>
              <w:pStyle w:val="TableTextCentered"/>
            </w:pPr>
            <w:r w:rsidRPr="00CB0607">
              <w:t>1.3</w:t>
            </w:r>
          </w:p>
        </w:tc>
        <w:tc>
          <w:tcPr>
            <w:tcW w:w="1151" w:type="dxa"/>
          </w:tcPr>
          <w:p w14:paraId="0A22F596" w14:textId="77777777" w:rsidR="00D67A53" w:rsidRPr="00CB0607" w:rsidRDefault="00D67A53" w:rsidP="0076025E">
            <w:pPr>
              <w:pStyle w:val="TableTextCentered"/>
            </w:pPr>
            <w:r w:rsidRPr="00CB0607">
              <w:t>-2.8</w:t>
            </w:r>
          </w:p>
        </w:tc>
        <w:tc>
          <w:tcPr>
            <w:tcW w:w="1434" w:type="dxa"/>
          </w:tcPr>
          <w:p w14:paraId="7A34284C" w14:textId="77777777" w:rsidR="00D67A53" w:rsidRPr="00CB0607" w:rsidRDefault="00D67A53" w:rsidP="0076025E">
            <w:pPr>
              <w:pStyle w:val="TableTextCentered"/>
            </w:pPr>
            <w:r w:rsidRPr="00CB0607">
              <w:t>0.4</w:t>
            </w:r>
          </w:p>
        </w:tc>
      </w:tr>
      <w:tr w:rsidR="00D67A53" w:rsidRPr="00CB0607" w14:paraId="1FCA1A62" w14:textId="77777777" w:rsidTr="00946862">
        <w:tc>
          <w:tcPr>
            <w:tcW w:w="3255" w:type="dxa"/>
          </w:tcPr>
          <w:p w14:paraId="5C07B566" w14:textId="5EB3DDFB" w:rsidR="00D67A53" w:rsidRPr="00CB0607" w:rsidRDefault="00D67A53" w:rsidP="0076025E">
            <w:pPr>
              <w:pStyle w:val="TableText"/>
            </w:pPr>
            <w:r w:rsidRPr="00CB0607">
              <w:t xml:space="preserve">Economically </w:t>
            </w:r>
            <w:r w:rsidR="0076025E" w:rsidRPr="00CB0607">
              <w:t>d</w:t>
            </w:r>
            <w:r w:rsidRPr="00CB0607">
              <w:t>isadvantaged</w:t>
            </w:r>
          </w:p>
        </w:tc>
        <w:tc>
          <w:tcPr>
            <w:tcW w:w="991" w:type="dxa"/>
          </w:tcPr>
          <w:p w14:paraId="2EC6E445" w14:textId="77777777" w:rsidR="00D67A53" w:rsidRPr="00CB0607" w:rsidRDefault="00D67A53" w:rsidP="0076025E">
            <w:pPr>
              <w:pStyle w:val="TableTextCentered"/>
            </w:pPr>
            <w:r w:rsidRPr="00CB0607">
              <w:t>5.4</w:t>
            </w:r>
          </w:p>
        </w:tc>
        <w:tc>
          <w:tcPr>
            <w:tcW w:w="991" w:type="dxa"/>
          </w:tcPr>
          <w:p w14:paraId="1F2FF938" w14:textId="7A267D80" w:rsidR="00D67A53" w:rsidRPr="00CB0607" w:rsidRDefault="006F7F93" w:rsidP="0076025E">
            <w:pPr>
              <w:pStyle w:val="TableTextCentered"/>
            </w:pPr>
            <w:r>
              <w:t>NA</w:t>
            </w:r>
          </w:p>
        </w:tc>
        <w:tc>
          <w:tcPr>
            <w:tcW w:w="991" w:type="dxa"/>
          </w:tcPr>
          <w:p w14:paraId="0E789E22" w14:textId="534199B9" w:rsidR="00D67A53" w:rsidRPr="00CB0607" w:rsidRDefault="006F7F93" w:rsidP="0076025E">
            <w:pPr>
              <w:pStyle w:val="TableTextCentered"/>
            </w:pPr>
            <w:r>
              <w:t>NA</w:t>
            </w:r>
          </w:p>
        </w:tc>
        <w:tc>
          <w:tcPr>
            <w:tcW w:w="997" w:type="dxa"/>
          </w:tcPr>
          <w:p w14:paraId="44572816" w14:textId="71424F78" w:rsidR="00D67A53" w:rsidRPr="00CB0607" w:rsidRDefault="006F7F93" w:rsidP="0076025E">
            <w:pPr>
              <w:pStyle w:val="TableTextCentered"/>
            </w:pPr>
            <w:r>
              <w:t>NA</w:t>
            </w:r>
          </w:p>
        </w:tc>
        <w:tc>
          <w:tcPr>
            <w:tcW w:w="1151" w:type="dxa"/>
          </w:tcPr>
          <w:p w14:paraId="5EA9B480" w14:textId="60178508" w:rsidR="00D67A53" w:rsidRPr="00CB0607" w:rsidRDefault="006F7F93" w:rsidP="0076025E">
            <w:pPr>
              <w:pStyle w:val="TableTextCentered"/>
            </w:pPr>
            <w:r>
              <w:t>NA</w:t>
            </w:r>
          </w:p>
        </w:tc>
        <w:tc>
          <w:tcPr>
            <w:tcW w:w="1434" w:type="dxa"/>
          </w:tcPr>
          <w:p w14:paraId="2F7E6A8B" w14:textId="77777777" w:rsidR="00D67A53" w:rsidRPr="00CB0607" w:rsidRDefault="00D67A53" w:rsidP="0076025E">
            <w:pPr>
              <w:pStyle w:val="TableTextCentered"/>
            </w:pPr>
            <w:r w:rsidRPr="00CB0607">
              <w:t>0.3</w:t>
            </w:r>
          </w:p>
        </w:tc>
      </w:tr>
      <w:tr w:rsidR="00946862" w:rsidRPr="00CB0607" w14:paraId="5A8EB7BF" w14:textId="77777777" w:rsidTr="00946862">
        <w:trPr>
          <w:cnfStyle w:val="000000100000" w:firstRow="0" w:lastRow="0" w:firstColumn="0" w:lastColumn="0" w:oddVBand="0" w:evenVBand="0" w:oddHBand="1" w:evenHBand="0" w:firstRowFirstColumn="0" w:firstRowLastColumn="0" w:lastRowFirstColumn="0" w:lastRowLastColumn="0"/>
        </w:trPr>
        <w:tc>
          <w:tcPr>
            <w:tcW w:w="3255" w:type="dxa"/>
          </w:tcPr>
          <w:p w14:paraId="2762EACF" w14:textId="16F091B7" w:rsidR="00D67A53" w:rsidRPr="00CB0607" w:rsidRDefault="00D67A53" w:rsidP="0076025E">
            <w:pPr>
              <w:pStyle w:val="TableText"/>
            </w:pPr>
            <w:r w:rsidRPr="00CB0607">
              <w:t>EL</w:t>
            </w:r>
            <w:r w:rsidR="0076025E" w:rsidRPr="00CB0607">
              <w:t>s</w:t>
            </w:r>
          </w:p>
        </w:tc>
        <w:tc>
          <w:tcPr>
            <w:tcW w:w="991" w:type="dxa"/>
          </w:tcPr>
          <w:p w14:paraId="18D6CC70" w14:textId="119FC3F2" w:rsidR="00D67A53" w:rsidRPr="00CB0607" w:rsidRDefault="006F7F93" w:rsidP="0076025E">
            <w:pPr>
              <w:pStyle w:val="TableTextCentered"/>
            </w:pPr>
            <w:r>
              <w:t>NA</w:t>
            </w:r>
          </w:p>
        </w:tc>
        <w:tc>
          <w:tcPr>
            <w:tcW w:w="991" w:type="dxa"/>
          </w:tcPr>
          <w:p w14:paraId="036D91E0" w14:textId="0A85E682" w:rsidR="00D67A53" w:rsidRPr="00CB0607" w:rsidRDefault="006F7F93" w:rsidP="0076025E">
            <w:pPr>
              <w:pStyle w:val="TableTextCentered"/>
            </w:pPr>
            <w:r>
              <w:t>NA</w:t>
            </w:r>
          </w:p>
        </w:tc>
        <w:tc>
          <w:tcPr>
            <w:tcW w:w="991" w:type="dxa"/>
          </w:tcPr>
          <w:p w14:paraId="1D81DFCC" w14:textId="7670A1FB" w:rsidR="00D67A53" w:rsidRPr="00CB0607" w:rsidRDefault="006F7F93" w:rsidP="0076025E">
            <w:pPr>
              <w:pStyle w:val="TableTextCentered"/>
            </w:pPr>
            <w:r>
              <w:t>NA</w:t>
            </w:r>
          </w:p>
        </w:tc>
        <w:tc>
          <w:tcPr>
            <w:tcW w:w="997" w:type="dxa"/>
          </w:tcPr>
          <w:p w14:paraId="1A73490A" w14:textId="41189C2B" w:rsidR="00D67A53" w:rsidRPr="00CB0607" w:rsidRDefault="006F7F93" w:rsidP="0076025E">
            <w:pPr>
              <w:pStyle w:val="TableTextCentered"/>
            </w:pPr>
            <w:r>
              <w:t>NA</w:t>
            </w:r>
          </w:p>
        </w:tc>
        <w:tc>
          <w:tcPr>
            <w:tcW w:w="1151" w:type="dxa"/>
          </w:tcPr>
          <w:p w14:paraId="53C5B363" w14:textId="77DB7164" w:rsidR="00D67A53" w:rsidRPr="00CB0607" w:rsidRDefault="006F7F93" w:rsidP="0076025E">
            <w:pPr>
              <w:pStyle w:val="TableTextCentered"/>
            </w:pPr>
            <w:r>
              <w:t>NA</w:t>
            </w:r>
          </w:p>
        </w:tc>
        <w:tc>
          <w:tcPr>
            <w:tcW w:w="1434" w:type="dxa"/>
          </w:tcPr>
          <w:p w14:paraId="627FC3FD" w14:textId="77777777" w:rsidR="00D67A53" w:rsidRPr="00CB0607" w:rsidRDefault="00D67A53" w:rsidP="0076025E">
            <w:pPr>
              <w:pStyle w:val="TableTextCentered"/>
            </w:pPr>
            <w:r w:rsidRPr="00CB0607">
              <w:t>0.1</w:t>
            </w:r>
          </w:p>
        </w:tc>
      </w:tr>
      <w:tr w:rsidR="00D67A53" w:rsidRPr="00CB0607" w14:paraId="157B7AF0" w14:textId="77777777" w:rsidTr="00946862">
        <w:tc>
          <w:tcPr>
            <w:tcW w:w="3255" w:type="dxa"/>
          </w:tcPr>
          <w:p w14:paraId="302BF760" w14:textId="3D4D88C5" w:rsidR="00D67A53" w:rsidRPr="00CB0607" w:rsidRDefault="00E73B9F" w:rsidP="0076025E">
            <w:pPr>
              <w:pStyle w:val="TableText"/>
            </w:pPr>
            <w:r w:rsidRPr="00CB0607">
              <w:rPr>
                <w:rFonts w:eastAsia="Calibri"/>
              </w:rPr>
              <w:t>Students with disabilities</w:t>
            </w:r>
          </w:p>
        </w:tc>
        <w:tc>
          <w:tcPr>
            <w:tcW w:w="991" w:type="dxa"/>
          </w:tcPr>
          <w:p w14:paraId="21BDE150" w14:textId="77777777" w:rsidR="00D67A53" w:rsidRPr="00CB0607" w:rsidRDefault="00D67A53" w:rsidP="0076025E">
            <w:pPr>
              <w:pStyle w:val="TableTextCentered"/>
            </w:pPr>
            <w:r w:rsidRPr="00CB0607">
              <w:t>4.2</w:t>
            </w:r>
          </w:p>
        </w:tc>
        <w:tc>
          <w:tcPr>
            <w:tcW w:w="991" w:type="dxa"/>
          </w:tcPr>
          <w:p w14:paraId="0C797FD3" w14:textId="093E4EA4" w:rsidR="00D67A53" w:rsidRPr="00CB0607" w:rsidRDefault="006F7F93" w:rsidP="0076025E">
            <w:pPr>
              <w:pStyle w:val="TableTextCentered"/>
            </w:pPr>
            <w:r>
              <w:t>NA</w:t>
            </w:r>
          </w:p>
        </w:tc>
        <w:tc>
          <w:tcPr>
            <w:tcW w:w="991" w:type="dxa"/>
          </w:tcPr>
          <w:p w14:paraId="2C297940" w14:textId="747C8A0E" w:rsidR="00D67A53" w:rsidRPr="00CB0607" w:rsidRDefault="006F7F93" w:rsidP="0076025E">
            <w:pPr>
              <w:pStyle w:val="TableTextCentered"/>
            </w:pPr>
            <w:r>
              <w:t>NA</w:t>
            </w:r>
          </w:p>
        </w:tc>
        <w:tc>
          <w:tcPr>
            <w:tcW w:w="997" w:type="dxa"/>
          </w:tcPr>
          <w:p w14:paraId="4E1D5D8C" w14:textId="0A8FBC16" w:rsidR="00D67A53" w:rsidRPr="00CB0607" w:rsidRDefault="006F7F93" w:rsidP="0076025E">
            <w:pPr>
              <w:pStyle w:val="TableTextCentered"/>
            </w:pPr>
            <w:r>
              <w:t>NA</w:t>
            </w:r>
          </w:p>
        </w:tc>
        <w:tc>
          <w:tcPr>
            <w:tcW w:w="1151" w:type="dxa"/>
          </w:tcPr>
          <w:p w14:paraId="579AA0C5" w14:textId="7AFC3CF2" w:rsidR="00D67A53" w:rsidRPr="00CB0607" w:rsidRDefault="006F7F93" w:rsidP="0076025E">
            <w:pPr>
              <w:pStyle w:val="TableTextCentered"/>
            </w:pPr>
            <w:r>
              <w:t>NA</w:t>
            </w:r>
          </w:p>
        </w:tc>
        <w:tc>
          <w:tcPr>
            <w:tcW w:w="1434" w:type="dxa"/>
          </w:tcPr>
          <w:p w14:paraId="62168865" w14:textId="77777777" w:rsidR="00D67A53" w:rsidRPr="00CB0607" w:rsidRDefault="00D67A53" w:rsidP="0076025E">
            <w:pPr>
              <w:pStyle w:val="TableTextCentered"/>
            </w:pPr>
            <w:r w:rsidRPr="00CB0607">
              <w:t>0.6</w:t>
            </w:r>
          </w:p>
        </w:tc>
      </w:tr>
    </w:tbl>
    <w:p w14:paraId="467AB077" w14:textId="77777777" w:rsidR="00E56B75" w:rsidRDefault="00E56B75" w:rsidP="00873BF5">
      <w:pPr>
        <w:pStyle w:val="TableTitle0"/>
      </w:pPr>
    </w:p>
    <w:p w14:paraId="3DD7E2AF" w14:textId="77777777" w:rsidR="00E56B75" w:rsidRDefault="00E56B75">
      <w:pPr>
        <w:spacing w:line="240" w:lineRule="auto"/>
        <w:rPr>
          <w:rFonts w:ascii="Franklin Gothic Demi" w:hAnsi="Franklin Gothic Demi"/>
        </w:rPr>
      </w:pPr>
      <w:r>
        <w:br w:type="page"/>
      </w:r>
    </w:p>
    <w:p w14:paraId="68645C91" w14:textId="52EB3DF1"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23</w:t>
      </w:r>
      <w:r>
        <w:fldChar w:fldCharType="end"/>
      </w:r>
      <w:r w:rsidRPr="00CB0607">
        <w:t xml:space="preserve">. </w:t>
      </w:r>
      <w:r w:rsidR="00D67A53" w:rsidRPr="00CB0607">
        <w:rPr>
          <w:spacing w:val="-2"/>
        </w:rPr>
        <w:t>Ipswich Public Schools</w:t>
      </w:r>
      <w:r w:rsidRPr="00CB0607">
        <w:rPr>
          <w:spacing w:val="-2"/>
        </w:rPr>
        <w:t xml:space="preserve">: </w:t>
      </w:r>
      <w:r w:rsidR="00D67A53" w:rsidRPr="00CB0607">
        <w:rPr>
          <w:spacing w:val="-2"/>
        </w:rPr>
        <w:t>Out-of-School Suspension Rates by Student Group, 2018-2021</w:t>
      </w:r>
    </w:p>
    <w:tbl>
      <w:tblPr>
        <w:tblStyle w:val="MSVTable1"/>
        <w:tblW w:w="5000" w:type="pct"/>
        <w:tblLook w:val="04A0" w:firstRow="1" w:lastRow="0" w:firstColumn="1" w:lastColumn="0" w:noHBand="0" w:noVBand="1"/>
      </w:tblPr>
      <w:tblGrid>
        <w:gridCol w:w="3073"/>
        <w:gridCol w:w="954"/>
        <w:gridCol w:w="949"/>
        <w:gridCol w:w="949"/>
        <w:gridCol w:w="949"/>
        <w:gridCol w:w="1150"/>
        <w:gridCol w:w="1320"/>
      </w:tblGrid>
      <w:tr w:rsidR="00946862" w:rsidRPr="00CB0607" w14:paraId="2C57AA4E" w14:textId="77777777" w:rsidTr="006F7F93">
        <w:trPr>
          <w:cnfStyle w:val="100000000000" w:firstRow="1" w:lastRow="0" w:firstColumn="0" w:lastColumn="0" w:oddVBand="0" w:evenVBand="0" w:oddHBand="0" w:evenHBand="0" w:firstRowFirstColumn="0" w:firstRowLastColumn="0" w:lastRowFirstColumn="0" w:lastRowLastColumn="0"/>
          <w:tblHeader/>
        </w:trPr>
        <w:tc>
          <w:tcPr>
            <w:tcW w:w="3256" w:type="dxa"/>
            <w:vAlign w:val="center"/>
          </w:tcPr>
          <w:p w14:paraId="6D402381" w14:textId="77777777" w:rsidR="00D67A53" w:rsidRPr="00CB0607" w:rsidRDefault="00D67A53" w:rsidP="006F7F93">
            <w:pPr>
              <w:pStyle w:val="TableColHeadingCenter"/>
            </w:pPr>
            <w:r w:rsidRPr="00CB0607">
              <w:t>Group</w:t>
            </w:r>
          </w:p>
        </w:tc>
        <w:tc>
          <w:tcPr>
            <w:tcW w:w="996" w:type="dxa"/>
            <w:vAlign w:val="center"/>
          </w:tcPr>
          <w:p w14:paraId="509EFD3B" w14:textId="77777777" w:rsidR="00D67A53" w:rsidRPr="00CB0607" w:rsidRDefault="00D67A53" w:rsidP="006F7F93">
            <w:pPr>
              <w:pStyle w:val="TableColHeadingCenter"/>
              <w:rPr>
                <w:bCs/>
              </w:rPr>
            </w:pPr>
            <w:r w:rsidRPr="00CB0607">
              <w:rPr>
                <w:bCs/>
              </w:rPr>
              <w:t>2018</w:t>
            </w:r>
          </w:p>
        </w:tc>
        <w:tc>
          <w:tcPr>
            <w:tcW w:w="991" w:type="dxa"/>
            <w:vAlign w:val="center"/>
          </w:tcPr>
          <w:p w14:paraId="7E659387" w14:textId="77777777" w:rsidR="00D67A53" w:rsidRPr="00CB0607" w:rsidRDefault="00D67A53" w:rsidP="006F7F93">
            <w:pPr>
              <w:pStyle w:val="TableColHeadingCenter"/>
              <w:rPr>
                <w:bCs/>
              </w:rPr>
            </w:pPr>
            <w:r w:rsidRPr="00CB0607">
              <w:rPr>
                <w:bCs/>
              </w:rPr>
              <w:t>2019</w:t>
            </w:r>
          </w:p>
        </w:tc>
        <w:tc>
          <w:tcPr>
            <w:tcW w:w="991" w:type="dxa"/>
            <w:vAlign w:val="center"/>
          </w:tcPr>
          <w:p w14:paraId="19D98CBE" w14:textId="77777777" w:rsidR="00D67A53" w:rsidRPr="00CB0607" w:rsidRDefault="00D67A53" w:rsidP="006F7F93">
            <w:pPr>
              <w:pStyle w:val="TableColHeadingCenter"/>
              <w:rPr>
                <w:bCs/>
              </w:rPr>
            </w:pPr>
            <w:r w:rsidRPr="00CB0607">
              <w:rPr>
                <w:bCs/>
              </w:rPr>
              <w:t>2020</w:t>
            </w:r>
          </w:p>
        </w:tc>
        <w:tc>
          <w:tcPr>
            <w:tcW w:w="991" w:type="dxa"/>
            <w:vAlign w:val="center"/>
          </w:tcPr>
          <w:p w14:paraId="49F921AD" w14:textId="77777777" w:rsidR="00D67A53" w:rsidRPr="00CB0607" w:rsidRDefault="00D67A53" w:rsidP="006F7F93">
            <w:pPr>
              <w:pStyle w:val="TableColHeadingCenter"/>
            </w:pPr>
            <w:r w:rsidRPr="00CB0607">
              <w:t>2021</w:t>
            </w:r>
          </w:p>
        </w:tc>
        <w:tc>
          <w:tcPr>
            <w:tcW w:w="1194" w:type="dxa"/>
            <w:vAlign w:val="center"/>
          </w:tcPr>
          <w:p w14:paraId="758DBCB7" w14:textId="0A9D32F3" w:rsidR="00D67A53" w:rsidRPr="00CB0607" w:rsidRDefault="00D67A53" w:rsidP="006F7F93">
            <w:pPr>
              <w:pStyle w:val="TableColHeadingCenter"/>
              <w:rPr>
                <w:bCs/>
              </w:rPr>
            </w:pPr>
            <w:r w:rsidRPr="00CB0607">
              <w:rPr>
                <w:bCs/>
              </w:rPr>
              <w:t>4-y</w:t>
            </w:r>
            <w:r w:rsidR="0076025E" w:rsidRPr="00CB0607">
              <w:rPr>
                <w:bCs/>
              </w:rPr>
              <w:t>ea</w:t>
            </w:r>
            <w:r w:rsidRPr="00CB0607">
              <w:rPr>
                <w:bCs/>
              </w:rPr>
              <w:t xml:space="preserve">r </w:t>
            </w:r>
            <w:r w:rsidR="0076025E" w:rsidRPr="00CB0607">
              <w:rPr>
                <w:bCs/>
              </w:rPr>
              <w:t>c</w:t>
            </w:r>
            <w:r w:rsidRPr="00CB0607">
              <w:rPr>
                <w:bCs/>
              </w:rPr>
              <w:t>hange</w:t>
            </w:r>
          </w:p>
        </w:tc>
        <w:tc>
          <w:tcPr>
            <w:tcW w:w="1391" w:type="dxa"/>
            <w:vAlign w:val="center"/>
          </w:tcPr>
          <w:p w14:paraId="598DB4A3" w14:textId="77777777" w:rsidR="00D67A53" w:rsidRPr="00CB0607" w:rsidRDefault="00D67A53" w:rsidP="006F7F93">
            <w:pPr>
              <w:pStyle w:val="TableColHeadingCenter"/>
              <w:rPr>
                <w:bCs/>
              </w:rPr>
            </w:pPr>
            <w:r w:rsidRPr="00CB0607">
              <w:rPr>
                <w:bCs/>
              </w:rPr>
              <w:t>State (2021)</w:t>
            </w:r>
          </w:p>
        </w:tc>
      </w:tr>
      <w:tr w:rsidR="00946862" w:rsidRPr="00CB0607" w14:paraId="0CFFDCFE" w14:textId="77777777" w:rsidTr="00946862">
        <w:trPr>
          <w:cnfStyle w:val="000000100000" w:firstRow="0" w:lastRow="0" w:firstColumn="0" w:lastColumn="0" w:oddVBand="0" w:evenVBand="0" w:oddHBand="1" w:evenHBand="0" w:firstRowFirstColumn="0" w:firstRowLastColumn="0" w:lastRowFirstColumn="0" w:lastRowLastColumn="0"/>
        </w:trPr>
        <w:tc>
          <w:tcPr>
            <w:tcW w:w="3256" w:type="dxa"/>
          </w:tcPr>
          <w:p w14:paraId="3A2D4B0D" w14:textId="77777777" w:rsidR="00D67A53" w:rsidRPr="00CB0607" w:rsidRDefault="00D67A53" w:rsidP="00795CE1">
            <w:pPr>
              <w:pStyle w:val="TableText"/>
            </w:pPr>
            <w:r w:rsidRPr="00CB0607">
              <w:t>All</w:t>
            </w:r>
          </w:p>
        </w:tc>
        <w:tc>
          <w:tcPr>
            <w:tcW w:w="996" w:type="dxa"/>
          </w:tcPr>
          <w:p w14:paraId="76A50DF5" w14:textId="77777777" w:rsidR="00D67A53" w:rsidRPr="00CB0607" w:rsidRDefault="00D67A53" w:rsidP="00795CE1">
            <w:pPr>
              <w:pStyle w:val="TableTextCentered"/>
            </w:pPr>
            <w:r w:rsidRPr="00CB0607">
              <w:t>0.7</w:t>
            </w:r>
          </w:p>
        </w:tc>
        <w:tc>
          <w:tcPr>
            <w:tcW w:w="991" w:type="dxa"/>
          </w:tcPr>
          <w:p w14:paraId="351560D9" w14:textId="57830AC9" w:rsidR="00D67A53" w:rsidRPr="00CB0607" w:rsidRDefault="006F7F93" w:rsidP="00795CE1">
            <w:pPr>
              <w:pStyle w:val="TableTextCentered"/>
            </w:pPr>
            <w:r>
              <w:t>NA</w:t>
            </w:r>
          </w:p>
        </w:tc>
        <w:tc>
          <w:tcPr>
            <w:tcW w:w="991" w:type="dxa"/>
          </w:tcPr>
          <w:p w14:paraId="10312D97" w14:textId="77777777" w:rsidR="00D67A53" w:rsidRPr="00CB0607" w:rsidRDefault="00D67A53" w:rsidP="00795CE1">
            <w:pPr>
              <w:pStyle w:val="TableTextCentered"/>
            </w:pPr>
            <w:r w:rsidRPr="00CB0607">
              <w:t>0.1</w:t>
            </w:r>
          </w:p>
        </w:tc>
        <w:tc>
          <w:tcPr>
            <w:tcW w:w="991" w:type="dxa"/>
          </w:tcPr>
          <w:p w14:paraId="49AEBBA4" w14:textId="77777777" w:rsidR="00D67A53" w:rsidRPr="00CB0607" w:rsidRDefault="00D67A53" w:rsidP="00795CE1">
            <w:pPr>
              <w:pStyle w:val="TableTextCentered"/>
            </w:pPr>
            <w:r w:rsidRPr="00CB0607">
              <w:t>0.2</w:t>
            </w:r>
          </w:p>
        </w:tc>
        <w:tc>
          <w:tcPr>
            <w:tcW w:w="1194" w:type="dxa"/>
          </w:tcPr>
          <w:p w14:paraId="4F616ED9" w14:textId="77777777" w:rsidR="00D67A53" w:rsidRPr="00CB0607" w:rsidRDefault="00D67A53" w:rsidP="00795CE1">
            <w:pPr>
              <w:pStyle w:val="TableTextCentered"/>
            </w:pPr>
            <w:r w:rsidRPr="00CB0607">
              <w:t>-0.5</w:t>
            </w:r>
          </w:p>
        </w:tc>
        <w:tc>
          <w:tcPr>
            <w:tcW w:w="1391" w:type="dxa"/>
          </w:tcPr>
          <w:p w14:paraId="67E666BA" w14:textId="77777777" w:rsidR="00D67A53" w:rsidRPr="00CB0607" w:rsidRDefault="00D67A53" w:rsidP="00795CE1">
            <w:pPr>
              <w:pStyle w:val="TableTextCentered"/>
            </w:pPr>
            <w:r w:rsidRPr="00CB0607">
              <w:t>0.5</w:t>
            </w:r>
          </w:p>
        </w:tc>
      </w:tr>
      <w:tr w:rsidR="00D67A53" w:rsidRPr="00CB0607" w14:paraId="5E2B4B3C" w14:textId="77777777" w:rsidTr="00946862">
        <w:tc>
          <w:tcPr>
            <w:tcW w:w="3256" w:type="dxa"/>
          </w:tcPr>
          <w:p w14:paraId="4ECDB392" w14:textId="77777777" w:rsidR="00D67A53" w:rsidRPr="00CB0607" w:rsidRDefault="00D67A53" w:rsidP="00795CE1">
            <w:pPr>
              <w:pStyle w:val="TableText"/>
            </w:pPr>
            <w:r w:rsidRPr="00CB0607">
              <w:t>African American/Black</w:t>
            </w:r>
          </w:p>
        </w:tc>
        <w:tc>
          <w:tcPr>
            <w:tcW w:w="996" w:type="dxa"/>
          </w:tcPr>
          <w:p w14:paraId="446EC3D4" w14:textId="47993C2B" w:rsidR="00D67A53" w:rsidRPr="00CB0607" w:rsidRDefault="006F7F93" w:rsidP="00795CE1">
            <w:pPr>
              <w:pStyle w:val="TableTextCentered"/>
            </w:pPr>
            <w:r>
              <w:t>NA</w:t>
            </w:r>
          </w:p>
        </w:tc>
        <w:tc>
          <w:tcPr>
            <w:tcW w:w="991" w:type="dxa"/>
          </w:tcPr>
          <w:p w14:paraId="685B630C" w14:textId="6A35432B" w:rsidR="00D67A53" w:rsidRPr="00CB0607" w:rsidRDefault="006F7F93" w:rsidP="00795CE1">
            <w:pPr>
              <w:pStyle w:val="TableTextCentered"/>
            </w:pPr>
            <w:r>
              <w:t>NA</w:t>
            </w:r>
          </w:p>
        </w:tc>
        <w:tc>
          <w:tcPr>
            <w:tcW w:w="991" w:type="dxa"/>
          </w:tcPr>
          <w:p w14:paraId="14F3A4B2" w14:textId="036B64F2" w:rsidR="00D67A53" w:rsidRPr="00CB0607" w:rsidRDefault="006F7F93" w:rsidP="00795CE1">
            <w:pPr>
              <w:pStyle w:val="TableTextCentered"/>
            </w:pPr>
            <w:r>
              <w:t>NA</w:t>
            </w:r>
          </w:p>
        </w:tc>
        <w:tc>
          <w:tcPr>
            <w:tcW w:w="991" w:type="dxa"/>
          </w:tcPr>
          <w:p w14:paraId="6201F244" w14:textId="54FCE9C4" w:rsidR="00D67A53" w:rsidRPr="00CB0607" w:rsidRDefault="006F7F93" w:rsidP="00795CE1">
            <w:pPr>
              <w:pStyle w:val="TableTextCentered"/>
            </w:pPr>
            <w:r>
              <w:t>NA</w:t>
            </w:r>
          </w:p>
        </w:tc>
        <w:tc>
          <w:tcPr>
            <w:tcW w:w="1194" w:type="dxa"/>
          </w:tcPr>
          <w:p w14:paraId="7FB7FDFB" w14:textId="0930A9A0" w:rsidR="00D67A53" w:rsidRPr="00CB0607" w:rsidRDefault="006F7F93" w:rsidP="00795CE1">
            <w:pPr>
              <w:pStyle w:val="TableTextCentered"/>
            </w:pPr>
            <w:r>
              <w:t>NA</w:t>
            </w:r>
          </w:p>
        </w:tc>
        <w:tc>
          <w:tcPr>
            <w:tcW w:w="1391" w:type="dxa"/>
          </w:tcPr>
          <w:p w14:paraId="509779DF" w14:textId="77777777" w:rsidR="00D67A53" w:rsidRPr="00CB0607" w:rsidRDefault="00D67A53" w:rsidP="00795CE1">
            <w:pPr>
              <w:pStyle w:val="TableTextCentered"/>
            </w:pPr>
            <w:r w:rsidRPr="00CB0607">
              <w:t>0.6</w:t>
            </w:r>
          </w:p>
        </w:tc>
      </w:tr>
      <w:tr w:rsidR="00946862" w:rsidRPr="00CB0607" w14:paraId="13912B68" w14:textId="77777777" w:rsidTr="00946862">
        <w:trPr>
          <w:cnfStyle w:val="000000100000" w:firstRow="0" w:lastRow="0" w:firstColumn="0" w:lastColumn="0" w:oddVBand="0" w:evenVBand="0" w:oddHBand="1" w:evenHBand="0" w:firstRowFirstColumn="0" w:firstRowLastColumn="0" w:lastRowFirstColumn="0" w:lastRowLastColumn="0"/>
        </w:trPr>
        <w:tc>
          <w:tcPr>
            <w:tcW w:w="3256" w:type="dxa"/>
          </w:tcPr>
          <w:p w14:paraId="3DF213DD" w14:textId="77777777" w:rsidR="00D67A53" w:rsidRPr="00CB0607" w:rsidRDefault="00D67A53" w:rsidP="00795CE1">
            <w:pPr>
              <w:pStyle w:val="TableText"/>
            </w:pPr>
            <w:r w:rsidRPr="00CB0607">
              <w:t>Asian</w:t>
            </w:r>
          </w:p>
        </w:tc>
        <w:tc>
          <w:tcPr>
            <w:tcW w:w="996" w:type="dxa"/>
          </w:tcPr>
          <w:p w14:paraId="0AF0E1AD" w14:textId="260FB93F" w:rsidR="00D67A53" w:rsidRPr="00CB0607" w:rsidRDefault="006F7F93" w:rsidP="00795CE1">
            <w:pPr>
              <w:pStyle w:val="TableTextCentered"/>
            </w:pPr>
            <w:r>
              <w:t>NA</w:t>
            </w:r>
          </w:p>
        </w:tc>
        <w:tc>
          <w:tcPr>
            <w:tcW w:w="991" w:type="dxa"/>
          </w:tcPr>
          <w:p w14:paraId="560E5BE6" w14:textId="42BE1BB0" w:rsidR="00D67A53" w:rsidRPr="00CB0607" w:rsidRDefault="006F7F93" w:rsidP="00795CE1">
            <w:pPr>
              <w:pStyle w:val="TableTextCentered"/>
            </w:pPr>
            <w:r>
              <w:t>NA</w:t>
            </w:r>
          </w:p>
        </w:tc>
        <w:tc>
          <w:tcPr>
            <w:tcW w:w="991" w:type="dxa"/>
          </w:tcPr>
          <w:p w14:paraId="7FE86D47" w14:textId="2FA57C64" w:rsidR="00D67A53" w:rsidRPr="00CB0607" w:rsidRDefault="006F7F93" w:rsidP="00795CE1">
            <w:pPr>
              <w:pStyle w:val="TableTextCentered"/>
            </w:pPr>
            <w:r>
              <w:t>NA</w:t>
            </w:r>
          </w:p>
        </w:tc>
        <w:tc>
          <w:tcPr>
            <w:tcW w:w="991" w:type="dxa"/>
          </w:tcPr>
          <w:p w14:paraId="12B53E1F" w14:textId="2D4F15BD" w:rsidR="00D67A53" w:rsidRPr="00CB0607" w:rsidRDefault="006F7F93" w:rsidP="00795CE1">
            <w:pPr>
              <w:pStyle w:val="TableTextCentered"/>
            </w:pPr>
            <w:r>
              <w:t>NA</w:t>
            </w:r>
          </w:p>
        </w:tc>
        <w:tc>
          <w:tcPr>
            <w:tcW w:w="1194" w:type="dxa"/>
          </w:tcPr>
          <w:p w14:paraId="4E1CF285" w14:textId="3224E7FD" w:rsidR="00D67A53" w:rsidRPr="00CB0607" w:rsidRDefault="006F7F93" w:rsidP="00795CE1">
            <w:pPr>
              <w:pStyle w:val="TableTextCentered"/>
            </w:pPr>
            <w:r>
              <w:t>NA</w:t>
            </w:r>
          </w:p>
        </w:tc>
        <w:tc>
          <w:tcPr>
            <w:tcW w:w="1391" w:type="dxa"/>
          </w:tcPr>
          <w:p w14:paraId="4790A831" w14:textId="77777777" w:rsidR="00D67A53" w:rsidRPr="00CB0607" w:rsidRDefault="00D67A53" w:rsidP="00795CE1">
            <w:pPr>
              <w:pStyle w:val="TableTextCentered"/>
            </w:pPr>
            <w:r w:rsidRPr="00CB0607">
              <w:t>0.1</w:t>
            </w:r>
          </w:p>
        </w:tc>
      </w:tr>
      <w:tr w:rsidR="00D67A53" w:rsidRPr="00CB0607" w14:paraId="1CD29F7B" w14:textId="77777777" w:rsidTr="00946862">
        <w:tc>
          <w:tcPr>
            <w:tcW w:w="3256" w:type="dxa"/>
          </w:tcPr>
          <w:p w14:paraId="433AF2D2" w14:textId="77777777" w:rsidR="00D67A53" w:rsidRPr="00CB0607" w:rsidRDefault="00D67A53" w:rsidP="00795CE1">
            <w:pPr>
              <w:pStyle w:val="TableText"/>
            </w:pPr>
            <w:r w:rsidRPr="00CB0607">
              <w:t>Hispanic/Latino</w:t>
            </w:r>
          </w:p>
        </w:tc>
        <w:tc>
          <w:tcPr>
            <w:tcW w:w="996" w:type="dxa"/>
          </w:tcPr>
          <w:p w14:paraId="47824B6A" w14:textId="77777777" w:rsidR="00D67A53" w:rsidRPr="00CB0607" w:rsidRDefault="00D67A53" w:rsidP="00795CE1">
            <w:pPr>
              <w:pStyle w:val="TableTextCentered"/>
            </w:pPr>
            <w:r w:rsidRPr="00CB0607">
              <w:t>1.1</w:t>
            </w:r>
          </w:p>
        </w:tc>
        <w:tc>
          <w:tcPr>
            <w:tcW w:w="991" w:type="dxa"/>
          </w:tcPr>
          <w:p w14:paraId="6C93F546" w14:textId="7B58D5B2" w:rsidR="00D67A53" w:rsidRPr="00CB0607" w:rsidRDefault="006F7F93" w:rsidP="00795CE1">
            <w:pPr>
              <w:pStyle w:val="TableTextCentered"/>
            </w:pPr>
            <w:r>
              <w:t>NA</w:t>
            </w:r>
          </w:p>
        </w:tc>
        <w:tc>
          <w:tcPr>
            <w:tcW w:w="991" w:type="dxa"/>
          </w:tcPr>
          <w:p w14:paraId="0335817C" w14:textId="34569873" w:rsidR="00D67A53" w:rsidRPr="00CB0607" w:rsidRDefault="006F7F93" w:rsidP="00795CE1">
            <w:pPr>
              <w:pStyle w:val="TableTextCentered"/>
            </w:pPr>
            <w:r>
              <w:t>NA</w:t>
            </w:r>
          </w:p>
        </w:tc>
        <w:tc>
          <w:tcPr>
            <w:tcW w:w="991" w:type="dxa"/>
          </w:tcPr>
          <w:p w14:paraId="36B519AF" w14:textId="589C6CA2" w:rsidR="00D67A53" w:rsidRPr="00CB0607" w:rsidRDefault="006F7F93" w:rsidP="00795CE1">
            <w:pPr>
              <w:pStyle w:val="TableTextCentered"/>
            </w:pPr>
            <w:r>
              <w:t>NA</w:t>
            </w:r>
          </w:p>
        </w:tc>
        <w:tc>
          <w:tcPr>
            <w:tcW w:w="1194" w:type="dxa"/>
          </w:tcPr>
          <w:p w14:paraId="5CA72BC9" w14:textId="1D583F52" w:rsidR="00D67A53" w:rsidRPr="00CB0607" w:rsidRDefault="006F7F93" w:rsidP="00795CE1">
            <w:pPr>
              <w:pStyle w:val="TableTextCentered"/>
            </w:pPr>
            <w:r>
              <w:t>NA</w:t>
            </w:r>
          </w:p>
        </w:tc>
        <w:tc>
          <w:tcPr>
            <w:tcW w:w="1391" w:type="dxa"/>
          </w:tcPr>
          <w:p w14:paraId="1447AD5E" w14:textId="77777777" w:rsidR="00D67A53" w:rsidRPr="00CB0607" w:rsidRDefault="00D67A53" w:rsidP="00795CE1">
            <w:pPr>
              <w:pStyle w:val="TableTextCentered"/>
            </w:pPr>
            <w:r w:rsidRPr="00CB0607">
              <w:t>0.5</w:t>
            </w:r>
          </w:p>
        </w:tc>
      </w:tr>
      <w:tr w:rsidR="00946862" w:rsidRPr="00CB0607" w14:paraId="23AF11A3" w14:textId="77777777" w:rsidTr="00946862">
        <w:trPr>
          <w:cnfStyle w:val="000000100000" w:firstRow="0" w:lastRow="0" w:firstColumn="0" w:lastColumn="0" w:oddVBand="0" w:evenVBand="0" w:oddHBand="1" w:evenHBand="0" w:firstRowFirstColumn="0" w:firstRowLastColumn="0" w:lastRowFirstColumn="0" w:lastRowLastColumn="0"/>
        </w:trPr>
        <w:tc>
          <w:tcPr>
            <w:tcW w:w="3256" w:type="dxa"/>
          </w:tcPr>
          <w:p w14:paraId="573CEB3A" w14:textId="7C9CF537" w:rsidR="00D67A53" w:rsidRPr="00CB0607" w:rsidRDefault="00D67A53" w:rsidP="00795CE1">
            <w:pPr>
              <w:pStyle w:val="TableText"/>
            </w:pPr>
            <w:r w:rsidRPr="00CB0607">
              <w:t>Multi</w:t>
            </w:r>
            <w:r w:rsidR="00E73B9F" w:rsidRPr="00CB0607">
              <w:t>r</w:t>
            </w:r>
            <w:r w:rsidRPr="00CB0607">
              <w:t>ace, non-Hispanic or Latino</w:t>
            </w:r>
          </w:p>
        </w:tc>
        <w:tc>
          <w:tcPr>
            <w:tcW w:w="996" w:type="dxa"/>
          </w:tcPr>
          <w:p w14:paraId="5718FD17" w14:textId="5B379A5B" w:rsidR="00D67A53" w:rsidRPr="00CB0607" w:rsidRDefault="006F7F93" w:rsidP="00795CE1">
            <w:pPr>
              <w:pStyle w:val="TableTextCentered"/>
            </w:pPr>
            <w:r>
              <w:t>NA</w:t>
            </w:r>
          </w:p>
        </w:tc>
        <w:tc>
          <w:tcPr>
            <w:tcW w:w="991" w:type="dxa"/>
          </w:tcPr>
          <w:p w14:paraId="74B24035" w14:textId="7573297F" w:rsidR="00D67A53" w:rsidRPr="00CB0607" w:rsidRDefault="006F7F93" w:rsidP="00795CE1">
            <w:pPr>
              <w:pStyle w:val="TableTextCentered"/>
            </w:pPr>
            <w:r>
              <w:t>NA</w:t>
            </w:r>
          </w:p>
        </w:tc>
        <w:tc>
          <w:tcPr>
            <w:tcW w:w="991" w:type="dxa"/>
          </w:tcPr>
          <w:p w14:paraId="75561DD2" w14:textId="0A4C77FA" w:rsidR="00D67A53" w:rsidRPr="00CB0607" w:rsidRDefault="006F7F93" w:rsidP="00795CE1">
            <w:pPr>
              <w:pStyle w:val="TableTextCentered"/>
            </w:pPr>
            <w:r>
              <w:t>NA</w:t>
            </w:r>
          </w:p>
        </w:tc>
        <w:tc>
          <w:tcPr>
            <w:tcW w:w="991" w:type="dxa"/>
          </w:tcPr>
          <w:p w14:paraId="03C30923" w14:textId="42777A83" w:rsidR="00D67A53" w:rsidRPr="00CB0607" w:rsidRDefault="006F7F93" w:rsidP="00795CE1">
            <w:pPr>
              <w:pStyle w:val="TableTextCentered"/>
            </w:pPr>
            <w:r>
              <w:t>NA</w:t>
            </w:r>
          </w:p>
        </w:tc>
        <w:tc>
          <w:tcPr>
            <w:tcW w:w="1194" w:type="dxa"/>
          </w:tcPr>
          <w:p w14:paraId="6C424354" w14:textId="3446188A" w:rsidR="00D67A53" w:rsidRPr="00CB0607" w:rsidRDefault="006F7F93" w:rsidP="00795CE1">
            <w:pPr>
              <w:pStyle w:val="TableTextCentered"/>
            </w:pPr>
            <w:r>
              <w:t>NA</w:t>
            </w:r>
          </w:p>
        </w:tc>
        <w:tc>
          <w:tcPr>
            <w:tcW w:w="1391" w:type="dxa"/>
          </w:tcPr>
          <w:p w14:paraId="451DCF86" w14:textId="77777777" w:rsidR="00D67A53" w:rsidRPr="00CB0607" w:rsidRDefault="00D67A53" w:rsidP="00795CE1">
            <w:pPr>
              <w:pStyle w:val="TableTextCentered"/>
            </w:pPr>
            <w:r w:rsidRPr="00CB0607">
              <w:t>0.7</w:t>
            </w:r>
          </w:p>
        </w:tc>
      </w:tr>
      <w:tr w:rsidR="00D67A53" w:rsidRPr="00CB0607" w14:paraId="3C121435" w14:textId="77777777" w:rsidTr="00946862">
        <w:tc>
          <w:tcPr>
            <w:tcW w:w="3256" w:type="dxa"/>
          </w:tcPr>
          <w:p w14:paraId="0E445869" w14:textId="77777777" w:rsidR="00D67A53" w:rsidRPr="00CB0607" w:rsidRDefault="00D67A53" w:rsidP="00795CE1">
            <w:pPr>
              <w:pStyle w:val="TableText"/>
            </w:pPr>
            <w:r w:rsidRPr="00CB0607">
              <w:t>White</w:t>
            </w:r>
          </w:p>
        </w:tc>
        <w:tc>
          <w:tcPr>
            <w:tcW w:w="996" w:type="dxa"/>
          </w:tcPr>
          <w:p w14:paraId="6F005E7A" w14:textId="77777777" w:rsidR="00D67A53" w:rsidRPr="00CB0607" w:rsidRDefault="00D67A53" w:rsidP="00795CE1">
            <w:pPr>
              <w:pStyle w:val="TableTextCentered"/>
            </w:pPr>
            <w:r w:rsidRPr="00CB0607">
              <w:t>0.8</w:t>
            </w:r>
          </w:p>
        </w:tc>
        <w:tc>
          <w:tcPr>
            <w:tcW w:w="991" w:type="dxa"/>
          </w:tcPr>
          <w:p w14:paraId="7C356035" w14:textId="1F0934B9" w:rsidR="00D67A53" w:rsidRPr="00CB0607" w:rsidRDefault="006F7F93" w:rsidP="00795CE1">
            <w:pPr>
              <w:pStyle w:val="TableTextCentered"/>
            </w:pPr>
            <w:r>
              <w:t>NA</w:t>
            </w:r>
          </w:p>
        </w:tc>
        <w:tc>
          <w:tcPr>
            <w:tcW w:w="991" w:type="dxa"/>
          </w:tcPr>
          <w:p w14:paraId="26B8D50E" w14:textId="77777777" w:rsidR="00D67A53" w:rsidRPr="00CB0607" w:rsidRDefault="00D67A53" w:rsidP="00795CE1">
            <w:pPr>
              <w:pStyle w:val="TableTextCentered"/>
            </w:pPr>
            <w:r w:rsidRPr="00CB0607">
              <w:t>0.1</w:t>
            </w:r>
          </w:p>
        </w:tc>
        <w:tc>
          <w:tcPr>
            <w:tcW w:w="991" w:type="dxa"/>
          </w:tcPr>
          <w:p w14:paraId="1BD2410C" w14:textId="77777777" w:rsidR="00D67A53" w:rsidRPr="00CB0607" w:rsidRDefault="00D67A53" w:rsidP="00795CE1">
            <w:pPr>
              <w:pStyle w:val="TableTextCentered"/>
            </w:pPr>
            <w:r w:rsidRPr="00CB0607">
              <w:t>0.2</w:t>
            </w:r>
          </w:p>
        </w:tc>
        <w:tc>
          <w:tcPr>
            <w:tcW w:w="1194" w:type="dxa"/>
          </w:tcPr>
          <w:p w14:paraId="6C161D5B" w14:textId="77777777" w:rsidR="00D67A53" w:rsidRPr="00CB0607" w:rsidRDefault="00D67A53" w:rsidP="00795CE1">
            <w:pPr>
              <w:pStyle w:val="TableTextCentered"/>
            </w:pPr>
            <w:r w:rsidRPr="00CB0607">
              <w:t>-0.6</w:t>
            </w:r>
          </w:p>
        </w:tc>
        <w:tc>
          <w:tcPr>
            <w:tcW w:w="1391" w:type="dxa"/>
          </w:tcPr>
          <w:p w14:paraId="27712E83" w14:textId="77777777" w:rsidR="00D67A53" w:rsidRPr="00CB0607" w:rsidRDefault="00D67A53" w:rsidP="00795CE1">
            <w:pPr>
              <w:pStyle w:val="TableTextCentered"/>
            </w:pPr>
            <w:r w:rsidRPr="00CB0607">
              <w:t>0.5</w:t>
            </w:r>
          </w:p>
        </w:tc>
      </w:tr>
      <w:tr w:rsidR="00946862" w:rsidRPr="00CB0607" w14:paraId="002A4432" w14:textId="77777777" w:rsidTr="00946862">
        <w:trPr>
          <w:cnfStyle w:val="000000100000" w:firstRow="0" w:lastRow="0" w:firstColumn="0" w:lastColumn="0" w:oddVBand="0" w:evenVBand="0" w:oddHBand="1" w:evenHBand="0" w:firstRowFirstColumn="0" w:firstRowLastColumn="0" w:lastRowFirstColumn="0" w:lastRowLastColumn="0"/>
        </w:trPr>
        <w:tc>
          <w:tcPr>
            <w:tcW w:w="3256" w:type="dxa"/>
          </w:tcPr>
          <w:p w14:paraId="1C9E0D13" w14:textId="060B6E31" w:rsidR="00D67A53" w:rsidRPr="00CB0607" w:rsidRDefault="00D67A53" w:rsidP="00795CE1">
            <w:pPr>
              <w:pStyle w:val="TableText"/>
              <w:rPr>
                <w:rFonts w:eastAsia="Calibri"/>
              </w:rPr>
            </w:pPr>
            <w:r w:rsidRPr="00CB0607">
              <w:rPr>
                <w:rFonts w:eastAsia="Calibri"/>
              </w:rPr>
              <w:t xml:space="preserve">High </w:t>
            </w:r>
            <w:r w:rsidR="0076025E" w:rsidRPr="00CB0607">
              <w:rPr>
                <w:rFonts w:eastAsia="Calibri"/>
              </w:rPr>
              <w:t>n</w:t>
            </w:r>
            <w:r w:rsidRPr="00CB0607">
              <w:rPr>
                <w:rFonts w:eastAsia="Calibri"/>
              </w:rPr>
              <w:t>eed</w:t>
            </w:r>
          </w:p>
        </w:tc>
        <w:tc>
          <w:tcPr>
            <w:tcW w:w="996" w:type="dxa"/>
          </w:tcPr>
          <w:p w14:paraId="766840E1" w14:textId="77777777" w:rsidR="00D67A53" w:rsidRPr="00CB0607" w:rsidRDefault="00D67A53" w:rsidP="00795CE1">
            <w:pPr>
              <w:pStyle w:val="TableTextCentered"/>
            </w:pPr>
            <w:r w:rsidRPr="00CB0607">
              <w:t>1.5</w:t>
            </w:r>
          </w:p>
        </w:tc>
        <w:tc>
          <w:tcPr>
            <w:tcW w:w="991" w:type="dxa"/>
          </w:tcPr>
          <w:p w14:paraId="188DF3AC" w14:textId="7178C73B" w:rsidR="00D67A53" w:rsidRPr="00CB0607" w:rsidRDefault="006F7F93" w:rsidP="00795CE1">
            <w:pPr>
              <w:pStyle w:val="TableTextCentered"/>
            </w:pPr>
            <w:r>
              <w:t>NA</w:t>
            </w:r>
          </w:p>
        </w:tc>
        <w:tc>
          <w:tcPr>
            <w:tcW w:w="991" w:type="dxa"/>
          </w:tcPr>
          <w:p w14:paraId="18C9D1BF" w14:textId="77777777" w:rsidR="00D67A53" w:rsidRPr="00CB0607" w:rsidRDefault="00D67A53" w:rsidP="00795CE1">
            <w:pPr>
              <w:pStyle w:val="TableTextCentered"/>
            </w:pPr>
            <w:r w:rsidRPr="00CB0607">
              <w:t>0.0</w:t>
            </w:r>
          </w:p>
        </w:tc>
        <w:tc>
          <w:tcPr>
            <w:tcW w:w="991" w:type="dxa"/>
          </w:tcPr>
          <w:p w14:paraId="11805213" w14:textId="77777777" w:rsidR="00D67A53" w:rsidRPr="00CB0607" w:rsidRDefault="00D67A53" w:rsidP="00795CE1">
            <w:pPr>
              <w:pStyle w:val="TableTextCentered"/>
            </w:pPr>
            <w:r w:rsidRPr="00CB0607">
              <w:t>0.2</w:t>
            </w:r>
          </w:p>
        </w:tc>
        <w:tc>
          <w:tcPr>
            <w:tcW w:w="1194" w:type="dxa"/>
          </w:tcPr>
          <w:p w14:paraId="02D95389" w14:textId="77777777" w:rsidR="00D67A53" w:rsidRPr="00CB0607" w:rsidRDefault="00D67A53" w:rsidP="00795CE1">
            <w:pPr>
              <w:pStyle w:val="TableTextCentered"/>
            </w:pPr>
            <w:r w:rsidRPr="00CB0607">
              <w:t>-1.3</w:t>
            </w:r>
          </w:p>
        </w:tc>
        <w:tc>
          <w:tcPr>
            <w:tcW w:w="1391" w:type="dxa"/>
          </w:tcPr>
          <w:p w14:paraId="66665DD3" w14:textId="77777777" w:rsidR="00D67A53" w:rsidRPr="00CB0607" w:rsidRDefault="00D67A53" w:rsidP="00795CE1">
            <w:pPr>
              <w:pStyle w:val="TableTextCentered"/>
            </w:pPr>
            <w:r w:rsidRPr="00CB0607">
              <w:t>0.7</w:t>
            </w:r>
          </w:p>
        </w:tc>
      </w:tr>
      <w:tr w:rsidR="00D67A53" w:rsidRPr="00CB0607" w14:paraId="6C0DA144" w14:textId="77777777" w:rsidTr="00946862">
        <w:tc>
          <w:tcPr>
            <w:tcW w:w="3256" w:type="dxa"/>
          </w:tcPr>
          <w:p w14:paraId="7086E2CA" w14:textId="0B424DC8" w:rsidR="00D67A53" w:rsidRPr="00CB0607" w:rsidRDefault="00D67A53" w:rsidP="00795CE1">
            <w:pPr>
              <w:pStyle w:val="TableText"/>
              <w:rPr>
                <w:rFonts w:eastAsia="Calibri"/>
              </w:rPr>
            </w:pPr>
            <w:r w:rsidRPr="00CB0607">
              <w:rPr>
                <w:rFonts w:eastAsia="Calibri"/>
              </w:rPr>
              <w:t xml:space="preserve">Economically </w:t>
            </w:r>
            <w:r w:rsidR="0076025E" w:rsidRPr="00CB0607">
              <w:rPr>
                <w:rFonts w:eastAsia="Calibri"/>
              </w:rPr>
              <w:t>disadvantaged</w:t>
            </w:r>
          </w:p>
        </w:tc>
        <w:tc>
          <w:tcPr>
            <w:tcW w:w="996" w:type="dxa"/>
          </w:tcPr>
          <w:p w14:paraId="01B75B2C" w14:textId="77777777" w:rsidR="00D67A53" w:rsidRPr="00CB0607" w:rsidRDefault="00D67A53" w:rsidP="00795CE1">
            <w:pPr>
              <w:pStyle w:val="TableTextCentered"/>
            </w:pPr>
            <w:r w:rsidRPr="00CB0607">
              <w:t>1.3</w:t>
            </w:r>
          </w:p>
        </w:tc>
        <w:tc>
          <w:tcPr>
            <w:tcW w:w="991" w:type="dxa"/>
          </w:tcPr>
          <w:p w14:paraId="7231452E" w14:textId="67A74809" w:rsidR="00D67A53" w:rsidRPr="00CB0607" w:rsidRDefault="006F7F93" w:rsidP="00795CE1">
            <w:pPr>
              <w:pStyle w:val="TableTextCentered"/>
            </w:pPr>
            <w:r>
              <w:t>NA</w:t>
            </w:r>
          </w:p>
        </w:tc>
        <w:tc>
          <w:tcPr>
            <w:tcW w:w="991" w:type="dxa"/>
          </w:tcPr>
          <w:p w14:paraId="6737D745" w14:textId="26DAA0DF" w:rsidR="00D67A53" w:rsidRPr="00CB0607" w:rsidRDefault="006F7F93" w:rsidP="00795CE1">
            <w:pPr>
              <w:pStyle w:val="TableTextCentered"/>
            </w:pPr>
            <w:r>
              <w:t>NA</w:t>
            </w:r>
          </w:p>
        </w:tc>
        <w:tc>
          <w:tcPr>
            <w:tcW w:w="991" w:type="dxa"/>
          </w:tcPr>
          <w:p w14:paraId="644A4FA6" w14:textId="1D6F6F55" w:rsidR="00D67A53" w:rsidRPr="00CB0607" w:rsidRDefault="006F7F93" w:rsidP="00795CE1">
            <w:pPr>
              <w:pStyle w:val="TableTextCentered"/>
            </w:pPr>
            <w:r>
              <w:t>NA</w:t>
            </w:r>
          </w:p>
        </w:tc>
        <w:tc>
          <w:tcPr>
            <w:tcW w:w="1194" w:type="dxa"/>
          </w:tcPr>
          <w:p w14:paraId="11DE8E7D" w14:textId="716E31EB" w:rsidR="00D67A53" w:rsidRPr="00CB0607" w:rsidRDefault="006F7F93" w:rsidP="00795CE1">
            <w:pPr>
              <w:pStyle w:val="TableTextCentered"/>
            </w:pPr>
            <w:r>
              <w:t>NA</w:t>
            </w:r>
          </w:p>
        </w:tc>
        <w:tc>
          <w:tcPr>
            <w:tcW w:w="1391" w:type="dxa"/>
          </w:tcPr>
          <w:p w14:paraId="220D1C91" w14:textId="77777777" w:rsidR="00D67A53" w:rsidRPr="00CB0607" w:rsidRDefault="00D67A53" w:rsidP="00795CE1">
            <w:pPr>
              <w:pStyle w:val="TableTextCentered"/>
            </w:pPr>
            <w:r w:rsidRPr="00CB0607">
              <w:t>0.7</w:t>
            </w:r>
          </w:p>
        </w:tc>
      </w:tr>
      <w:tr w:rsidR="00946862" w:rsidRPr="00CB0607" w14:paraId="32C985C6" w14:textId="77777777" w:rsidTr="00946862">
        <w:trPr>
          <w:cnfStyle w:val="000000100000" w:firstRow="0" w:lastRow="0" w:firstColumn="0" w:lastColumn="0" w:oddVBand="0" w:evenVBand="0" w:oddHBand="1" w:evenHBand="0" w:firstRowFirstColumn="0" w:firstRowLastColumn="0" w:lastRowFirstColumn="0" w:lastRowLastColumn="0"/>
        </w:trPr>
        <w:tc>
          <w:tcPr>
            <w:tcW w:w="3256" w:type="dxa"/>
          </w:tcPr>
          <w:p w14:paraId="61F0AF8D" w14:textId="2612D859" w:rsidR="00D67A53" w:rsidRPr="00CB0607" w:rsidRDefault="00D67A53" w:rsidP="00795CE1">
            <w:pPr>
              <w:pStyle w:val="TableText"/>
              <w:rPr>
                <w:rFonts w:eastAsia="Calibri"/>
              </w:rPr>
            </w:pPr>
            <w:r w:rsidRPr="00CB0607">
              <w:rPr>
                <w:rFonts w:eastAsia="Calibri"/>
              </w:rPr>
              <w:t>EL</w:t>
            </w:r>
            <w:r w:rsidR="0076025E" w:rsidRPr="00CB0607">
              <w:rPr>
                <w:rFonts w:eastAsia="Calibri"/>
              </w:rPr>
              <w:t>s</w:t>
            </w:r>
          </w:p>
        </w:tc>
        <w:tc>
          <w:tcPr>
            <w:tcW w:w="996" w:type="dxa"/>
          </w:tcPr>
          <w:p w14:paraId="698BAC2E" w14:textId="1C572F04" w:rsidR="00D67A53" w:rsidRPr="00CB0607" w:rsidRDefault="006F7F93" w:rsidP="00795CE1">
            <w:pPr>
              <w:pStyle w:val="TableTextCentered"/>
            </w:pPr>
            <w:r>
              <w:t>NA</w:t>
            </w:r>
          </w:p>
        </w:tc>
        <w:tc>
          <w:tcPr>
            <w:tcW w:w="991" w:type="dxa"/>
          </w:tcPr>
          <w:p w14:paraId="2E59597F" w14:textId="1AE6776F" w:rsidR="00D67A53" w:rsidRPr="00CB0607" w:rsidRDefault="006F7F93" w:rsidP="00795CE1">
            <w:pPr>
              <w:pStyle w:val="TableTextCentered"/>
            </w:pPr>
            <w:r>
              <w:t>NA</w:t>
            </w:r>
          </w:p>
        </w:tc>
        <w:tc>
          <w:tcPr>
            <w:tcW w:w="991" w:type="dxa"/>
          </w:tcPr>
          <w:p w14:paraId="34CB2F7C" w14:textId="5D4E397F" w:rsidR="00D67A53" w:rsidRPr="00CB0607" w:rsidRDefault="006F7F93" w:rsidP="00795CE1">
            <w:pPr>
              <w:pStyle w:val="TableTextCentered"/>
            </w:pPr>
            <w:r>
              <w:t>NA</w:t>
            </w:r>
          </w:p>
        </w:tc>
        <w:tc>
          <w:tcPr>
            <w:tcW w:w="991" w:type="dxa"/>
          </w:tcPr>
          <w:p w14:paraId="71E9736C" w14:textId="3D44C89E" w:rsidR="00D67A53" w:rsidRPr="00CB0607" w:rsidRDefault="006F7F93" w:rsidP="00795CE1">
            <w:pPr>
              <w:pStyle w:val="TableTextCentered"/>
            </w:pPr>
            <w:r>
              <w:t>NA</w:t>
            </w:r>
          </w:p>
        </w:tc>
        <w:tc>
          <w:tcPr>
            <w:tcW w:w="1194" w:type="dxa"/>
          </w:tcPr>
          <w:p w14:paraId="23FDEC19" w14:textId="7F0DDD52" w:rsidR="00D67A53" w:rsidRPr="00CB0607" w:rsidRDefault="006F7F93" w:rsidP="00795CE1">
            <w:pPr>
              <w:pStyle w:val="TableTextCentered"/>
            </w:pPr>
            <w:r>
              <w:t>NA</w:t>
            </w:r>
          </w:p>
        </w:tc>
        <w:tc>
          <w:tcPr>
            <w:tcW w:w="1391" w:type="dxa"/>
          </w:tcPr>
          <w:p w14:paraId="5F574A48" w14:textId="77777777" w:rsidR="00D67A53" w:rsidRPr="00CB0607" w:rsidRDefault="00D67A53" w:rsidP="00795CE1">
            <w:pPr>
              <w:pStyle w:val="TableTextCentered"/>
            </w:pPr>
            <w:r w:rsidRPr="00CB0607">
              <w:t>0.3</w:t>
            </w:r>
          </w:p>
        </w:tc>
      </w:tr>
      <w:tr w:rsidR="00D67A53" w:rsidRPr="00CB0607" w14:paraId="26340637" w14:textId="77777777" w:rsidTr="00946862">
        <w:tc>
          <w:tcPr>
            <w:tcW w:w="3256" w:type="dxa"/>
          </w:tcPr>
          <w:p w14:paraId="781DB9B2" w14:textId="7440B3CB" w:rsidR="00D67A53" w:rsidRPr="00CB0607" w:rsidRDefault="00E73B9F" w:rsidP="00795CE1">
            <w:pPr>
              <w:pStyle w:val="TableText"/>
              <w:rPr>
                <w:rFonts w:eastAsia="Calibri"/>
              </w:rPr>
            </w:pPr>
            <w:r w:rsidRPr="00CB0607">
              <w:rPr>
                <w:rFonts w:eastAsia="Calibri"/>
              </w:rPr>
              <w:t>Students with disabilities</w:t>
            </w:r>
          </w:p>
        </w:tc>
        <w:tc>
          <w:tcPr>
            <w:tcW w:w="996" w:type="dxa"/>
          </w:tcPr>
          <w:p w14:paraId="2769C76B" w14:textId="77777777" w:rsidR="00D67A53" w:rsidRPr="00CB0607" w:rsidRDefault="00D67A53" w:rsidP="00795CE1">
            <w:pPr>
              <w:pStyle w:val="TableTextCentered"/>
            </w:pPr>
            <w:r w:rsidRPr="00CB0607">
              <w:t>1.6</w:t>
            </w:r>
          </w:p>
        </w:tc>
        <w:tc>
          <w:tcPr>
            <w:tcW w:w="991" w:type="dxa"/>
          </w:tcPr>
          <w:p w14:paraId="20142120" w14:textId="11F9B1FE" w:rsidR="00D67A53" w:rsidRPr="00CB0607" w:rsidRDefault="006F7F93" w:rsidP="00795CE1">
            <w:pPr>
              <w:pStyle w:val="TableTextCentered"/>
            </w:pPr>
            <w:r>
              <w:t>NA</w:t>
            </w:r>
          </w:p>
        </w:tc>
        <w:tc>
          <w:tcPr>
            <w:tcW w:w="991" w:type="dxa"/>
          </w:tcPr>
          <w:p w14:paraId="3F478684" w14:textId="084592F0" w:rsidR="00D67A53" w:rsidRPr="00CB0607" w:rsidRDefault="006F7F93" w:rsidP="00795CE1">
            <w:pPr>
              <w:pStyle w:val="TableTextCentered"/>
            </w:pPr>
            <w:r>
              <w:t>NA</w:t>
            </w:r>
          </w:p>
        </w:tc>
        <w:tc>
          <w:tcPr>
            <w:tcW w:w="991" w:type="dxa"/>
          </w:tcPr>
          <w:p w14:paraId="36005124" w14:textId="7BE1AD4D" w:rsidR="00D67A53" w:rsidRPr="00CB0607" w:rsidRDefault="006F7F93" w:rsidP="00795CE1">
            <w:pPr>
              <w:pStyle w:val="TableTextCentered"/>
            </w:pPr>
            <w:r>
              <w:t>NA</w:t>
            </w:r>
          </w:p>
        </w:tc>
        <w:tc>
          <w:tcPr>
            <w:tcW w:w="1194" w:type="dxa"/>
          </w:tcPr>
          <w:p w14:paraId="4535AE17" w14:textId="0A441408" w:rsidR="00D67A53" w:rsidRPr="00CB0607" w:rsidRDefault="006F7F93" w:rsidP="00795CE1">
            <w:pPr>
              <w:pStyle w:val="TableTextCentered"/>
            </w:pPr>
            <w:r>
              <w:t>NA</w:t>
            </w:r>
          </w:p>
        </w:tc>
        <w:tc>
          <w:tcPr>
            <w:tcW w:w="1391" w:type="dxa"/>
          </w:tcPr>
          <w:p w14:paraId="3764844B" w14:textId="77777777" w:rsidR="00D67A53" w:rsidRPr="00CB0607" w:rsidRDefault="00D67A53" w:rsidP="00795CE1">
            <w:pPr>
              <w:pStyle w:val="TableTextCentered"/>
            </w:pPr>
            <w:r w:rsidRPr="00CB0607">
              <w:t>1.1</w:t>
            </w:r>
          </w:p>
        </w:tc>
      </w:tr>
    </w:tbl>
    <w:p w14:paraId="129C45DA" w14:textId="4C8FCE9F"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24</w:t>
      </w:r>
      <w:r>
        <w:fldChar w:fldCharType="end"/>
      </w:r>
      <w:r w:rsidRPr="00CB0607">
        <w:t xml:space="preserve">. </w:t>
      </w:r>
      <w:r w:rsidR="00D67A53" w:rsidRPr="00CB0607">
        <w:t>Ipswich Public Schools</w:t>
      </w:r>
      <w:r w:rsidRPr="00CB0607">
        <w:t xml:space="preserve">: </w:t>
      </w:r>
      <w:r w:rsidR="00D67A53" w:rsidRPr="00CB0607">
        <w:t>Dropout Rates by Student Group, 2018-2021</w:t>
      </w:r>
    </w:p>
    <w:tbl>
      <w:tblPr>
        <w:tblStyle w:val="MSVTable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946862" w:rsidRPr="00CB0607" w14:paraId="55E8FE16" w14:textId="77777777" w:rsidTr="006F7F93">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103086C1" w14:textId="77777777" w:rsidR="00D67A53" w:rsidRPr="00CB0607" w:rsidRDefault="00D67A53" w:rsidP="006F7F93">
            <w:pPr>
              <w:pStyle w:val="TableColHeadingCenter"/>
            </w:pPr>
            <w:r w:rsidRPr="00CB0607">
              <w:t>Group</w:t>
            </w:r>
          </w:p>
        </w:tc>
        <w:tc>
          <w:tcPr>
            <w:tcW w:w="977" w:type="dxa"/>
            <w:vAlign w:val="center"/>
          </w:tcPr>
          <w:p w14:paraId="28599D3F" w14:textId="0CA9B533" w:rsidR="00D67A53" w:rsidRPr="00CB0607" w:rsidRDefault="00D67A53" w:rsidP="006F7F93">
            <w:pPr>
              <w:pStyle w:val="TableColHeadingCenter"/>
            </w:pPr>
            <w:r w:rsidRPr="00CB0607">
              <w:rPr>
                <w:i/>
                <w:iCs/>
              </w:rPr>
              <w:t>N</w:t>
            </w:r>
            <w:r w:rsidR="00795CE1" w:rsidRPr="00CB0607">
              <w:br/>
            </w:r>
            <w:r w:rsidRPr="00CB0607">
              <w:t>(2021)</w:t>
            </w:r>
          </w:p>
        </w:tc>
        <w:tc>
          <w:tcPr>
            <w:tcW w:w="977" w:type="dxa"/>
            <w:vAlign w:val="center"/>
          </w:tcPr>
          <w:p w14:paraId="10F2486A" w14:textId="77777777" w:rsidR="00D67A53" w:rsidRPr="00CB0607" w:rsidRDefault="00D67A53" w:rsidP="006F7F93">
            <w:pPr>
              <w:pStyle w:val="TableColHeadingCenter"/>
            </w:pPr>
            <w:r w:rsidRPr="00CB0607">
              <w:t>2018</w:t>
            </w:r>
          </w:p>
        </w:tc>
        <w:tc>
          <w:tcPr>
            <w:tcW w:w="977" w:type="dxa"/>
            <w:vAlign w:val="center"/>
          </w:tcPr>
          <w:p w14:paraId="39D0CBC5" w14:textId="77777777" w:rsidR="00D67A53" w:rsidRPr="00CB0607" w:rsidRDefault="00D67A53" w:rsidP="006F7F93">
            <w:pPr>
              <w:pStyle w:val="TableColHeadingCenter"/>
            </w:pPr>
            <w:r w:rsidRPr="00CB0607">
              <w:t>2019</w:t>
            </w:r>
          </w:p>
        </w:tc>
        <w:tc>
          <w:tcPr>
            <w:tcW w:w="977" w:type="dxa"/>
            <w:vAlign w:val="center"/>
          </w:tcPr>
          <w:p w14:paraId="1A26266D" w14:textId="77777777" w:rsidR="00D67A53" w:rsidRPr="00CB0607" w:rsidRDefault="00D67A53" w:rsidP="006F7F93">
            <w:pPr>
              <w:pStyle w:val="TableColHeadingCenter"/>
            </w:pPr>
            <w:r w:rsidRPr="00CB0607">
              <w:t>2020</w:t>
            </w:r>
          </w:p>
        </w:tc>
        <w:tc>
          <w:tcPr>
            <w:tcW w:w="977" w:type="dxa"/>
            <w:vAlign w:val="center"/>
          </w:tcPr>
          <w:p w14:paraId="449CDF9E" w14:textId="77777777" w:rsidR="00D67A53" w:rsidRPr="00CB0607" w:rsidRDefault="00D67A53" w:rsidP="006F7F93">
            <w:pPr>
              <w:pStyle w:val="TableColHeadingCenter"/>
            </w:pPr>
            <w:r w:rsidRPr="00CB0607">
              <w:t>2021</w:t>
            </w:r>
          </w:p>
        </w:tc>
        <w:tc>
          <w:tcPr>
            <w:tcW w:w="977" w:type="dxa"/>
            <w:vAlign w:val="center"/>
          </w:tcPr>
          <w:p w14:paraId="513B76D5" w14:textId="65991987" w:rsidR="00D67A53" w:rsidRPr="00CB0607" w:rsidRDefault="00D67A53" w:rsidP="006F7F93">
            <w:pPr>
              <w:pStyle w:val="TableColHeadingCenter"/>
            </w:pPr>
            <w:r w:rsidRPr="00CB0607">
              <w:t>4-y</w:t>
            </w:r>
            <w:r w:rsidR="00795CE1" w:rsidRPr="00CB0607">
              <w:t>ea</w:t>
            </w:r>
            <w:r w:rsidRPr="00CB0607">
              <w:t xml:space="preserve">r </w:t>
            </w:r>
            <w:r w:rsidR="00795CE1" w:rsidRPr="00CB0607">
              <w:t>c</w:t>
            </w:r>
            <w:r w:rsidRPr="00CB0607">
              <w:t>hange</w:t>
            </w:r>
          </w:p>
        </w:tc>
        <w:tc>
          <w:tcPr>
            <w:tcW w:w="978" w:type="dxa"/>
            <w:vAlign w:val="center"/>
          </w:tcPr>
          <w:p w14:paraId="714A9953" w14:textId="77777777" w:rsidR="00D67A53" w:rsidRPr="00CB0607" w:rsidRDefault="00D67A53" w:rsidP="006F7F93">
            <w:pPr>
              <w:pStyle w:val="TableColHeadingCenter"/>
            </w:pPr>
            <w:r w:rsidRPr="00CB0607">
              <w:t>State (2021)</w:t>
            </w:r>
          </w:p>
        </w:tc>
      </w:tr>
      <w:tr w:rsidR="00946862" w:rsidRPr="00CB0607" w14:paraId="18AE4B98" w14:textId="77777777" w:rsidTr="00946862">
        <w:trPr>
          <w:cnfStyle w:val="000000100000" w:firstRow="0" w:lastRow="0" w:firstColumn="0" w:lastColumn="0" w:oddVBand="0" w:evenVBand="0" w:oddHBand="1" w:evenHBand="0" w:firstRowFirstColumn="0" w:firstRowLastColumn="0" w:lastRowFirstColumn="0" w:lastRowLastColumn="0"/>
        </w:trPr>
        <w:tc>
          <w:tcPr>
            <w:tcW w:w="2898" w:type="dxa"/>
          </w:tcPr>
          <w:p w14:paraId="6668726C" w14:textId="77777777" w:rsidR="00D67A53" w:rsidRPr="00CB0607" w:rsidRDefault="00D67A53" w:rsidP="00795CE1">
            <w:pPr>
              <w:pStyle w:val="TableText"/>
              <w:rPr>
                <w:rFonts w:eastAsia="Times New Roman"/>
              </w:rPr>
            </w:pPr>
            <w:r w:rsidRPr="00CB0607">
              <w:t>All</w:t>
            </w:r>
          </w:p>
        </w:tc>
        <w:tc>
          <w:tcPr>
            <w:tcW w:w="977" w:type="dxa"/>
          </w:tcPr>
          <w:p w14:paraId="4FFA90AB" w14:textId="77777777" w:rsidR="00D67A53" w:rsidRPr="00CB0607" w:rsidRDefault="00D67A53" w:rsidP="00795CE1">
            <w:pPr>
              <w:pStyle w:val="TableTextCentered"/>
            </w:pPr>
            <w:r w:rsidRPr="00CB0607">
              <w:t>535</w:t>
            </w:r>
          </w:p>
        </w:tc>
        <w:tc>
          <w:tcPr>
            <w:tcW w:w="977" w:type="dxa"/>
          </w:tcPr>
          <w:p w14:paraId="5A8CDE7D" w14:textId="77777777" w:rsidR="00D67A53" w:rsidRPr="00CB0607" w:rsidRDefault="00D67A53" w:rsidP="00795CE1">
            <w:pPr>
              <w:pStyle w:val="TableTextCentered"/>
            </w:pPr>
            <w:r w:rsidRPr="00CB0607">
              <w:t>0.4</w:t>
            </w:r>
          </w:p>
        </w:tc>
        <w:tc>
          <w:tcPr>
            <w:tcW w:w="977" w:type="dxa"/>
          </w:tcPr>
          <w:p w14:paraId="6940509A" w14:textId="77777777" w:rsidR="00D67A53" w:rsidRPr="00CB0607" w:rsidRDefault="00D67A53" w:rsidP="00795CE1">
            <w:pPr>
              <w:pStyle w:val="TableTextCentered"/>
            </w:pPr>
            <w:r w:rsidRPr="00CB0607">
              <w:t>0.9</w:t>
            </w:r>
          </w:p>
        </w:tc>
        <w:tc>
          <w:tcPr>
            <w:tcW w:w="977" w:type="dxa"/>
          </w:tcPr>
          <w:p w14:paraId="63611310" w14:textId="77777777" w:rsidR="00D67A53" w:rsidRPr="00CB0607" w:rsidRDefault="00D67A53" w:rsidP="00795CE1">
            <w:pPr>
              <w:pStyle w:val="TableTextCentered"/>
            </w:pPr>
            <w:r w:rsidRPr="00CB0607">
              <w:t>1.5</w:t>
            </w:r>
          </w:p>
        </w:tc>
        <w:tc>
          <w:tcPr>
            <w:tcW w:w="977" w:type="dxa"/>
          </w:tcPr>
          <w:p w14:paraId="1E2534F7" w14:textId="77777777" w:rsidR="00D67A53" w:rsidRPr="00CB0607" w:rsidRDefault="00D67A53" w:rsidP="00795CE1">
            <w:pPr>
              <w:pStyle w:val="TableTextCentered"/>
            </w:pPr>
            <w:r w:rsidRPr="00CB0607">
              <w:t>1.1</w:t>
            </w:r>
          </w:p>
        </w:tc>
        <w:tc>
          <w:tcPr>
            <w:tcW w:w="977" w:type="dxa"/>
          </w:tcPr>
          <w:p w14:paraId="146DADA4" w14:textId="77777777" w:rsidR="00D67A53" w:rsidRPr="00CB0607" w:rsidRDefault="00D67A53" w:rsidP="00795CE1">
            <w:pPr>
              <w:pStyle w:val="TableTextCentered"/>
              <w:rPr>
                <w:rFonts w:ascii="Calibri" w:hAnsi="Calibri" w:cs="Calibri"/>
              </w:rPr>
            </w:pPr>
            <w:r w:rsidRPr="00CB0607">
              <w:t>0.4</w:t>
            </w:r>
          </w:p>
        </w:tc>
        <w:tc>
          <w:tcPr>
            <w:tcW w:w="978" w:type="dxa"/>
          </w:tcPr>
          <w:p w14:paraId="4EAB321C" w14:textId="77777777" w:rsidR="00D67A53" w:rsidRPr="00CB0607" w:rsidRDefault="00D67A53" w:rsidP="00795CE1">
            <w:pPr>
              <w:pStyle w:val="TableTextCentered"/>
            </w:pPr>
            <w:r w:rsidRPr="00CB0607">
              <w:t>1.5</w:t>
            </w:r>
          </w:p>
        </w:tc>
      </w:tr>
      <w:tr w:rsidR="00D67A53" w:rsidRPr="00CB0607" w14:paraId="7EB5815C" w14:textId="77777777" w:rsidTr="00946862">
        <w:tc>
          <w:tcPr>
            <w:tcW w:w="2898" w:type="dxa"/>
          </w:tcPr>
          <w:p w14:paraId="7196BD83" w14:textId="77777777" w:rsidR="00D67A53" w:rsidRPr="00CB0607" w:rsidRDefault="00D67A53" w:rsidP="00795CE1">
            <w:pPr>
              <w:pStyle w:val="TableText"/>
              <w:rPr>
                <w:rFonts w:eastAsia="Times New Roman"/>
              </w:rPr>
            </w:pPr>
            <w:r w:rsidRPr="00CB0607">
              <w:rPr>
                <w:rFonts w:eastAsia="Times New Roman"/>
              </w:rPr>
              <w:t>African American/Black</w:t>
            </w:r>
          </w:p>
        </w:tc>
        <w:tc>
          <w:tcPr>
            <w:tcW w:w="977" w:type="dxa"/>
          </w:tcPr>
          <w:p w14:paraId="3EF14CBE" w14:textId="77777777" w:rsidR="00D67A53" w:rsidRPr="00CB0607" w:rsidRDefault="00D67A53" w:rsidP="00795CE1">
            <w:pPr>
              <w:pStyle w:val="TableTextCentered"/>
            </w:pPr>
            <w:r w:rsidRPr="00CB0607">
              <w:t>7</w:t>
            </w:r>
          </w:p>
        </w:tc>
        <w:tc>
          <w:tcPr>
            <w:tcW w:w="977" w:type="dxa"/>
          </w:tcPr>
          <w:p w14:paraId="4A19DC21" w14:textId="3D026918" w:rsidR="00D67A53" w:rsidRPr="00CB0607" w:rsidRDefault="006F7F93" w:rsidP="00795CE1">
            <w:pPr>
              <w:pStyle w:val="TableTextCentered"/>
            </w:pPr>
            <w:r>
              <w:t>NA</w:t>
            </w:r>
          </w:p>
        </w:tc>
        <w:tc>
          <w:tcPr>
            <w:tcW w:w="977" w:type="dxa"/>
          </w:tcPr>
          <w:p w14:paraId="5D1EC649" w14:textId="656E6642" w:rsidR="00D67A53" w:rsidRPr="00CB0607" w:rsidRDefault="006F7F93" w:rsidP="00795CE1">
            <w:pPr>
              <w:pStyle w:val="TableTextCentered"/>
            </w:pPr>
            <w:r>
              <w:t>NA</w:t>
            </w:r>
          </w:p>
        </w:tc>
        <w:tc>
          <w:tcPr>
            <w:tcW w:w="977" w:type="dxa"/>
          </w:tcPr>
          <w:p w14:paraId="00A9D8BB" w14:textId="153EB726" w:rsidR="00D67A53" w:rsidRPr="00CB0607" w:rsidRDefault="006F7F93" w:rsidP="00795CE1">
            <w:pPr>
              <w:pStyle w:val="TableTextCentered"/>
            </w:pPr>
            <w:r>
              <w:t>NA</w:t>
            </w:r>
          </w:p>
        </w:tc>
        <w:tc>
          <w:tcPr>
            <w:tcW w:w="977" w:type="dxa"/>
          </w:tcPr>
          <w:p w14:paraId="0EEC3B3A" w14:textId="77777777" w:rsidR="00D67A53" w:rsidRPr="00CB0607" w:rsidRDefault="00D67A53" w:rsidP="00795CE1">
            <w:pPr>
              <w:pStyle w:val="TableTextCentered"/>
            </w:pPr>
            <w:r w:rsidRPr="00CB0607">
              <w:t>0.0</w:t>
            </w:r>
          </w:p>
        </w:tc>
        <w:tc>
          <w:tcPr>
            <w:tcW w:w="977" w:type="dxa"/>
          </w:tcPr>
          <w:p w14:paraId="17A8E9E1" w14:textId="2F81C2D0" w:rsidR="00D67A53" w:rsidRPr="00CB0607" w:rsidRDefault="006F7F93" w:rsidP="00795CE1">
            <w:pPr>
              <w:pStyle w:val="TableTextCentered"/>
            </w:pPr>
            <w:r>
              <w:t>NA</w:t>
            </w:r>
          </w:p>
        </w:tc>
        <w:tc>
          <w:tcPr>
            <w:tcW w:w="978" w:type="dxa"/>
          </w:tcPr>
          <w:p w14:paraId="4621187E" w14:textId="77777777" w:rsidR="00D67A53" w:rsidRPr="00CB0607" w:rsidRDefault="00D67A53" w:rsidP="00795CE1">
            <w:pPr>
              <w:pStyle w:val="TableTextCentered"/>
            </w:pPr>
            <w:r w:rsidRPr="00CB0607">
              <w:t>1.8</w:t>
            </w:r>
          </w:p>
        </w:tc>
      </w:tr>
      <w:tr w:rsidR="00946862" w:rsidRPr="00CB0607" w14:paraId="6C17848C" w14:textId="77777777" w:rsidTr="00946862">
        <w:trPr>
          <w:cnfStyle w:val="000000100000" w:firstRow="0" w:lastRow="0" w:firstColumn="0" w:lastColumn="0" w:oddVBand="0" w:evenVBand="0" w:oddHBand="1" w:evenHBand="0" w:firstRowFirstColumn="0" w:firstRowLastColumn="0" w:lastRowFirstColumn="0" w:lastRowLastColumn="0"/>
        </w:trPr>
        <w:tc>
          <w:tcPr>
            <w:tcW w:w="2898" w:type="dxa"/>
          </w:tcPr>
          <w:p w14:paraId="14309804" w14:textId="77777777" w:rsidR="00D67A53" w:rsidRPr="00CB0607" w:rsidRDefault="00D67A53" w:rsidP="00795CE1">
            <w:pPr>
              <w:pStyle w:val="TableText"/>
              <w:rPr>
                <w:rFonts w:eastAsia="Times New Roman"/>
              </w:rPr>
            </w:pPr>
            <w:r w:rsidRPr="00CB0607">
              <w:rPr>
                <w:rFonts w:eastAsia="Times New Roman"/>
              </w:rPr>
              <w:t>Asian</w:t>
            </w:r>
          </w:p>
        </w:tc>
        <w:tc>
          <w:tcPr>
            <w:tcW w:w="977" w:type="dxa"/>
          </w:tcPr>
          <w:p w14:paraId="27449304" w14:textId="77777777" w:rsidR="00D67A53" w:rsidRPr="00CB0607" w:rsidRDefault="00D67A53" w:rsidP="00795CE1">
            <w:pPr>
              <w:pStyle w:val="TableTextCentered"/>
            </w:pPr>
            <w:r w:rsidRPr="00CB0607">
              <w:t>8</w:t>
            </w:r>
          </w:p>
        </w:tc>
        <w:tc>
          <w:tcPr>
            <w:tcW w:w="977" w:type="dxa"/>
          </w:tcPr>
          <w:p w14:paraId="0CC8D7D3" w14:textId="77777777" w:rsidR="00D67A53" w:rsidRPr="00CB0607" w:rsidRDefault="00D67A53" w:rsidP="00795CE1">
            <w:pPr>
              <w:pStyle w:val="TableTextCentered"/>
            </w:pPr>
            <w:r w:rsidRPr="00CB0607">
              <w:t>0.0</w:t>
            </w:r>
          </w:p>
        </w:tc>
        <w:tc>
          <w:tcPr>
            <w:tcW w:w="977" w:type="dxa"/>
          </w:tcPr>
          <w:p w14:paraId="100C6530" w14:textId="77777777" w:rsidR="00D67A53" w:rsidRPr="00CB0607" w:rsidRDefault="00D67A53" w:rsidP="00795CE1">
            <w:pPr>
              <w:pStyle w:val="TableTextCentered"/>
            </w:pPr>
            <w:r w:rsidRPr="00CB0607">
              <w:t>0.0</w:t>
            </w:r>
          </w:p>
        </w:tc>
        <w:tc>
          <w:tcPr>
            <w:tcW w:w="977" w:type="dxa"/>
          </w:tcPr>
          <w:p w14:paraId="4692AA5E" w14:textId="77777777" w:rsidR="00D67A53" w:rsidRPr="00CB0607" w:rsidRDefault="00D67A53" w:rsidP="00795CE1">
            <w:pPr>
              <w:pStyle w:val="TableTextCentered"/>
            </w:pPr>
            <w:r w:rsidRPr="00CB0607">
              <w:t>0.0</w:t>
            </w:r>
          </w:p>
        </w:tc>
        <w:tc>
          <w:tcPr>
            <w:tcW w:w="977" w:type="dxa"/>
          </w:tcPr>
          <w:p w14:paraId="039EC061" w14:textId="77777777" w:rsidR="00D67A53" w:rsidRPr="00CB0607" w:rsidRDefault="00D67A53" w:rsidP="00795CE1">
            <w:pPr>
              <w:pStyle w:val="TableTextCentered"/>
            </w:pPr>
            <w:r w:rsidRPr="00CB0607">
              <w:t>0.0</w:t>
            </w:r>
          </w:p>
        </w:tc>
        <w:tc>
          <w:tcPr>
            <w:tcW w:w="977" w:type="dxa"/>
          </w:tcPr>
          <w:p w14:paraId="7C46EFC0" w14:textId="77777777" w:rsidR="00D67A53" w:rsidRPr="00CB0607" w:rsidRDefault="00D67A53" w:rsidP="00795CE1">
            <w:pPr>
              <w:pStyle w:val="TableTextCentered"/>
            </w:pPr>
            <w:r w:rsidRPr="00CB0607">
              <w:t>0.0</w:t>
            </w:r>
          </w:p>
        </w:tc>
        <w:tc>
          <w:tcPr>
            <w:tcW w:w="978" w:type="dxa"/>
          </w:tcPr>
          <w:p w14:paraId="48688087" w14:textId="77777777" w:rsidR="00D67A53" w:rsidRPr="00CB0607" w:rsidRDefault="00D67A53" w:rsidP="00795CE1">
            <w:pPr>
              <w:pStyle w:val="TableTextCentered"/>
            </w:pPr>
            <w:r w:rsidRPr="00CB0607">
              <w:t>0.3</w:t>
            </w:r>
          </w:p>
        </w:tc>
      </w:tr>
      <w:tr w:rsidR="00D67A53" w:rsidRPr="00CB0607" w14:paraId="4E121763" w14:textId="77777777" w:rsidTr="00946862">
        <w:tc>
          <w:tcPr>
            <w:tcW w:w="2898" w:type="dxa"/>
          </w:tcPr>
          <w:p w14:paraId="5D44CFF7" w14:textId="77777777" w:rsidR="00D67A53" w:rsidRPr="00CB0607" w:rsidRDefault="00D67A53" w:rsidP="00795CE1">
            <w:pPr>
              <w:pStyle w:val="TableText"/>
              <w:rPr>
                <w:rFonts w:eastAsia="Times New Roman"/>
              </w:rPr>
            </w:pPr>
            <w:r w:rsidRPr="00CB0607">
              <w:rPr>
                <w:rFonts w:eastAsia="Times New Roman"/>
              </w:rPr>
              <w:t>Hispanic/Latino</w:t>
            </w:r>
          </w:p>
        </w:tc>
        <w:tc>
          <w:tcPr>
            <w:tcW w:w="977" w:type="dxa"/>
          </w:tcPr>
          <w:p w14:paraId="33EB2028" w14:textId="77777777" w:rsidR="00D67A53" w:rsidRPr="00CB0607" w:rsidRDefault="00D67A53" w:rsidP="00795CE1">
            <w:pPr>
              <w:pStyle w:val="TableTextCentered"/>
            </w:pPr>
            <w:r w:rsidRPr="00CB0607">
              <w:t>29</w:t>
            </w:r>
          </w:p>
        </w:tc>
        <w:tc>
          <w:tcPr>
            <w:tcW w:w="977" w:type="dxa"/>
          </w:tcPr>
          <w:p w14:paraId="5E3D67CF" w14:textId="77777777" w:rsidR="00D67A53" w:rsidRPr="00CB0607" w:rsidRDefault="00D67A53" w:rsidP="00795CE1">
            <w:pPr>
              <w:pStyle w:val="TableTextCentered"/>
            </w:pPr>
            <w:r w:rsidRPr="00CB0607">
              <w:t>4.2</w:t>
            </w:r>
          </w:p>
        </w:tc>
        <w:tc>
          <w:tcPr>
            <w:tcW w:w="977" w:type="dxa"/>
          </w:tcPr>
          <w:p w14:paraId="74C462C3" w14:textId="77777777" w:rsidR="00D67A53" w:rsidRPr="00CB0607" w:rsidRDefault="00D67A53" w:rsidP="00795CE1">
            <w:pPr>
              <w:pStyle w:val="TableTextCentered"/>
            </w:pPr>
            <w:r w:rsidRPr="00CB0607">
              <w:t>4.2</w:t>
            </w:r>
          </w:p>
        </w:tc>
        <w:tc>
          <w:tcPr>
            <w:tcW w:w="977" w:type="dxa"/>
          </w:tcPr>
          <w:p w14:paraId="2D0DC8A1" w14:textId="77777777" w:rsidR="00D67A53" w:rsidRPr="00CB0607" w:rsidRDefault="00D67A53" w:rsidP="00795CE1">
            <w:pPr>
              <w:pStyle w:val="TableTextCentered"/>
            </w:pPr>
            <w:r w:rsidRPr="00CB0607">
              <w:t>6.7</w:t>
            </w:r>
          </w:p>
        </w:tc>
        <w:tc>
          <w:tcPr>
            <w:tcW w:w="977" w:type="dxa"/>
          </w:tcPr>
          <w:p w14:paraId="04D690A6" w14:textId="77777777" w:rsidR="00D67A53" w:rsidRPr="00CB0607" w:rsidRDefault="00D67A53" w:rsidP="00795CE1">
            <w:pPr>
              <w:pStyle w:val="TableTextCentered"/>
            </w:pPr>
            <w:r w:rsidRPr="00CB0607">
              <w:t>10.3</w:t>
            </w:r>
          </w:p>
        </w:tc>
        <w:tc>
          <w:tcPr>
            <w:tcW w:w="977" w:type="dxa"/>
          </w:tcPr>
          <w:p w14:paraId="3677E0B6" w14:textId="77777777" w:rsidR="00D67A53" w:rsidRPr="00CB0607" w:rsidRDefault="00D67A53" w:rsidP="00795CE1">
            <w:pPr>
              <w:pStyle w:val="TableTextCentered"/>
            </w:pPr>
            <w:r w:rsidRPr="00CB0607">
              <w:t>4.2</w:t>
            </w:r>
          </w:p>
        </w:tc>
        <w:tc>
          <w:tcPr>
            <w:tcW w:w="978" w:type="dxa"/>
          </w:tcPr>
          <w:p w14:paraId="2FF466A2" w14:textId="77777777" w:rsidR="00D67A53" w:rsidRPr="00CB0607" w:rsidRDefault="00D67A53" w:rsidP="00795CE1">
            <w:pPr>
              <w:pStyle w:val="TableTextCentered"/>
            </w:pPr>
            <w:r w:rsidRPr="00CB0607">
              <w:t>3.2</w:t>
            </w:r>
          </w:p>
        </w:tc>
      </w:tr>
      <w:tr w:rsidR="00946862" w:rsidRPr="00CB0607" w14:paraId="780DD13F" w14:textId="77777777" w:rsidTr="00946862">
        <w:trPr>
          <w:cnfStyle w:val="000000100000" w:firstRow="0" w:lastRow="0" w:firstColumn="0" w:lastColumn="0" w:oddVBand="0" w:evenVBand="0" w:oddHBand="1" w:evenHBand="0" w:firstRowFirstColumn="0" w:firstRowLastColumn="0" w:lastRowFirstColumn="0" w:lastRowLastColumn="0"/>
        </w:trPr>
        <w:tc>
          <w:tcPr>
            <w:tcW w:w="2898" w:type="dxa"/>
          </w:tcPr>
          <w:p w14:paraId="27181632" w14:textId="232D8A6D" w:rsidR="00D67A53" w:rsidRPr="00CB0607" w:rsidRDefault="00D67A53" w:rsidP="00795CE1">
            <w:pPr>
              <w:pStyle w:val="TableText"/>
              <w:rPr>
                <w:rFonts w:eastAsia="Times New Roman"/>
              </w:rPr>
            </w:pPr>
            <w:r w:rsidRPr="00CB0607">
              <w:rPr>
                <w:rFonts w:eastAsia="Times New Roman"/>
              </w:rPr>
              <w:t>Multi</w:t>
            </w:r>
            <w:r w:rsidR="00E73B9F" w:rsidRPr="00CB0607">
              <w:rPr>
                <w:rFonts w:eastAsia="Times New Roman"/>
              </w:rPr>
              <w:t>r</w:t>
            </w:r>
            <w:r w:rsidRPr="00CB0607">
              <w:rPr>
                <w:rFonts w:eastAsia="Times New Roman"/>
              </w:rPr>
              <w:t xml:space="preserve">ace, </w:t>
            </w:r>
            <w:r w:rsidR="00E73B9F" w:rsidRPr="00CB0607">
              <w:t>non-Hispanic/Latino</w:t>
            </w:r>
          </w:p>
        </w:tc>
        <w:tc>
          <w:tcPr>
            <w:tcW w:w="977" w:type="dxa"/>
          </w:tcPr>
          <w:p w14:paraId="62183ED9" w14:textId="77777777" w:rsidR="00D67A53" w:rsidRPr="00CB0607" w:rsidRDefault="00D67A53" w:rsidP="00795CE1">
            <w:pPr>
              <w:pStyle w:val="TableTextCentered"/>
            </w:pPr>
            <w:r w:rsidRPr="00CB0607">
              <w:t>22</w:t>
            </w:r>
          </w:p>
        </w:tc>
        <w:tc>
          <w:tcPr>
            <w:tcW w:w="977" w:type="dxa"/>
          </w:tcPr>
          <w:p w14:paraId="572FFDFF" w14:textId="77777777" w:rsidR="00D67A53" w:rsidRPr="00CB0607" w:rsidRDefault="00D67A53" w:rsidP="00795CE1">
            <w:pPr>
              <w:pStyle w:val="TableTextCentered"/>
            </w:pPr>
            <w:r w:rsidRPr="00CB0607">
              <w:t>0.0</w:t>
            </w:r>
          </w:p>
        </w:tc>
        <w:tc>
          <w:tcPr>
            <w:tcW w:w="977" w:type="dxa"/>
          </w:tcPr>
          <w:p w14:paraId="67300071" w14:textId="77777777" w:rsidR="00D67A53" w:rsidRPr="00CB0607" w:rsidRDefault="00D67A53" w:rsidP="00795CE1">
            <w:pPr>
              <w:pStyle w:val="TableTextCentered"/>
            </w:pPr>
            <w:r w:rsidRPr="00CB0607">
              <w:t>0.0</w:t>
            </w:r>
          </w:p>
        </w:tc>
        <w:tc>
          <w:tcPr>
            <w:tcW w:w="977" w:type="dxa"/>
          </w:tcPr>
          <w:p w14:paraId="378DE2F7" w14:textId="77777777" w:rsidR="00D67A53" w:rsidRPr="00CB0607" w:rsidRDefault="00D67A53" w:rsidP="00795CE1">
            <w:pPr>
              <w:pStyle w:val="TableTextCentered"/>
            </w:pPr>
            <w:r w:rsidRPr="00CB0607">
              <w:t>0.0</w:t>
            </w:r>
          </w:p>
        </w:tc>
        <w:tc>
          <w:tcPr>
            <w:tcW w:w="977" w:type="dxa"/>
          </w:tcPr>
          <w:p w14:paraId="5948F77E" w14:textId="77777777" w:rsidR="00D67A53" w:rsidRPr="00CB0607" w:rsidRDefault="00D67A53" w:rsidP="00795CE1">
            <w:pPr>
              <w:pStyle w:val="TableTextCentered"/>
            </w:pPr>
            <w:r w:rsidRPr="00CB0607">
              <w:t>4.5</w:t>
            </w:r>
          </w:p>
        </w:tc>
        <w:tc>
          <w:tcPr>
            <w:tcW w:w="977" w:type="dxa"/>
          </w:tcPr>
          <w:p w14:paraId="5F4B8DD7" w14:textId="77777777" w:rsidR="00D67A53" w:rsidRPr="00CB0607" w:rsidRDefault="00D67A53" w:rsidP="00795CE1">
            <w:pPr>
              <w:pStyle w:val="TableTextCentered"/>
            </w:pPr>
            <w:r w:rsidRPr="00CB0607">
              <w:t>0.0</w:t>
            </w:r>
          </w:p>
        </w:tc>
        <w:tc>
          <w:tcPr>
            <w:tcW w:w="978" w:type="dxa"/>
          </w:tcPr>
          <w:p w14:paraId="708D4E9D" w14:textId="77777777" w:rsidR="00D67A53" w:rsidRPr="00CB0607" w:rsidRDefault="00D67A53" w:rsidP="00795CE1">
            <w:pPr>
              <w:pStyle w:val="TableTextCentered"/>
            </w:pPr>
            <w:r w:rsidRPr="00CB0607">
              <w:t>1.4</w:t>
            </w:r>
          </w:p>
        </w:tc>
      </w:tr>
      <w:tr w:rsidR="00D67A53" w:rsidRPr="00CB0607" w14:paraId="451C568D" w14:textId="77777777" w:rsidTr="00946862">
        <w:tc>
          <w:tcPr>
            <w:tcW w:w="2898" w:type="dxa"/>
          </w:tcPr>
          <w:p w14:paraId="45215399" w14:textId="77777777" w:rsidR="00D67A53" w:rsidRPr="00CB0607" w:rsidRDefault="00D67A53" w:rsidP="00795CE1">
            <w:pPr>
              <w:pStyle w:val="TableText"/>
              <w:rPr>
                <w:rFonts w:eastAsia="Times New Roman"/>
              </w:rPr>
            </w:pPr>
            <w:r w:rsidRPr="00CB0607">
              <w:rPr>
                <w:rFonts w:eastAsia="Times New Roman"/>
              </w:rPr>
              <w:t>White</w:t>
            </w:r>
          </w:p>
        </w:tc>
        <w:tc>
          <w:tcPr>
            <w:tcW w:w="977" w:type="dxa"/>
          </w:tcPr>
          <w:p w14:paraId="2A90FC36" w14:textId="77777777" w:rsidR="00D67A53" w:rsidRPr="00CB0607" w:rsidRDefault="00D67A53" w:rsidP="00795CE1">
            <w:pPr>
              <w:pStyle w:val="TableTextCentered"/>
            </w:pPr>
            <w:r w:rsidRPr="00CB0607">
              <w:t>468</w:t>
            </w:r>
          </w:p>
        </w:tc>
        <w:tc>
          <w:tcPr>
            <w:tcW w:w="977" w:type="dxa"/>
          </w:tcPr>
          <w:p w14:paraId="17285F1D" w14:textId="77777777" w:rsidR="00D67A53" w:rsidRPr="00CB0607" w:rsidRDefault="00D67A53" w:rsidP="00795CE1">
            <w:pPr>
              <w:pStyle w:val="TableTextCentered"/>
            </w:pPr>
            <w:r w:rsidRPr="00CB0607">
              <w:t>0.2</w:t>
            </w:r>
          </w:p>
        </w:tc>
        <w:tc>
          <w:tcPr>
            <w:tcW w:w="977" w:type="dxa"/>
          </w:tcPr>
          <w:p w14:paraId="02D5978F" w14:textId="77777777" w:rsidR="00D67A53" w:rsidRPr="00CB0607" w:rsidRDefault="00D67A53" w:rsidP="00795CE1">
            <w:pPr>
              <w:pStyle w:val="TableTextCentered"/>
            </w:pPr>
            <w:r w:rsidRPr="00CB0607">
              <w:t>0.6</w:t>
            </w:r>
          </w:p>
        </w:tc>
        <w:tc>
          <w:tcPr>
            <w:tcW w:w="977" w:type="dxa"/>
          </w:tcPr>
          <w:p w14:paraId="5723E904" w14:textId="77777777" w:rsidR="00D67A53" w:rsidRPr="00CB0607" w:rsidRDefault="00D67A53" w:rsidP="00795CE1">
            <w:pPr>
              <w:pStyle w:val="TableTextCentered"/>
            </w:pPr>
            <w:r w:rsidRPr="00CB0607">
              <w:t>1.2</w:t>
            </w:r>
          </w:p>
        </w:tc>
        <w:tc>
          <w:tcPr>
            <w:tcW w:w="977" w:type="dxa"/>
          </w:tcPr>
          <w:p w14:paraId="17AF34C5" w14:textId="77777777" w:rsidR="00D67A53" w:rsidRPr="00CB0607" w:rsidRDefault="00D67A53" w:rsidP="00795CE1">
            <w:pPr>
              <w:pStyle w:val="TableTextCentered"/>
            </w:pPr>
            <w:r w:rsidRPr="00CB0607">
              <w:t>0.4</w:t>
            </w:r>
          </w:p>
        </w:tc>
        <w:tc>
          <w:tcPr>
            <w:tcW w:w="977" w:type="dxa"/>
          </w:tcPr>
          <w:p w14:paraId="37882CC7" w14:textId="77777777" w:rsidR="00D67A53" w:rsidRPr="00CB0607" w:rsidRDefault="00D67A53" w:rsidP="00795CE1">
            <w:pPr>
              <w:pStyle w:val="TableTextCentered"/>
            </w:pPr>
            <w:r w:rsidRPr="00CB0607">
              <w:t>0.2</w:t>
            </w:r>
          </w:p>
        </w:tc>
        <w:tc>
          <w:tcPr>
            <w:tcW w:w="978" w:type="dxa"/>
          </w:tcPr>
          <w:p w14:paraId="7E2AA582" w14:textId="77777777" w:rsidR="00D67A53" w:rsidRPr="00CB0607" w:rsidRDefault="00D67A53" w:rsidP="00795CE1">
            <w:pPr>
              <w:pStyle w:val="TableTextCentered"/>
            </w:pPr>
            <w:r w:rsidRPr="00CB0607">
              <w:t>1.0</w:t>
            </w:r>
          </w:p>
        </w:tc>
      </w:tr>
      <w:tr w:rsidR="00946862" w:rsidRPr="00CB0607" w14:paraId="6E6EA18B" w14:textId="77777777" w:rsidTr="00946862">
        <w:trPr>
          <w:cnfStyle w:val="000000100000" w:firstRow="0" w:lastRow="0" w:firstColumn="0" w:lastColumn="0" w:oddVBand="0" w:evenVBand="0" w:oddHBand="1" w:evenHBand="0" w:firstRowFirstColumn="0" w:firstRowLastColumn="0" w:lastRowFirstColumn="0" w:lastRowLastColumn="0"/>
        </w:trPr>
        <w:tc>
          <w:tcPr>
            <w:tcW w:w="2898" w:type="dxa"/>
          </w:tcPr>
          <w:p w14:paraId="6B312F78" w14:textId="7B4F9EA2" w:rsidR="00D67A53" w:rsidRPr="00CB0607" w:rsidRDefault="00D67A53" w:rsidP="00795CE1">
            <w:pPr>
              <w:pStyle w:val="TableText"/>
            </w:pPr>
            <w:r w:rsidRPr="00CB0607">
              <w:t xml:space="preserve">High </w:t>
            </w:r>
            <w:r w:rsidR="00795CE1" w:rsidRPr="00CB0607">
              <w:t>n</w:t>
            </w:r>
            <w:r w:rsidRPr="00CB0607">
              <w:t>eed</w:t>
            </w:r>
          </w:p>
        </w:tc>
        <w:tc>
          <w:tcPr>
            <w:tcW w:w="977" w:type="dxa"/>
          </w:tcPr>
          <w:p w14:paraId="58F6FD09" w14:textId="77777777" w:rsidR="00D67A53" w:rsidRPr="00CB0607" w:rsidRDefault="00D67A53" w:rsidP="00795CE1">
            <w:pPr>
              <w:pStyle w:val="TableTextCentered"/>
            </w:pPr>
            <w:r w:rsidRPr="00CB0607">
              <w:t>128</w:t>
            </w:r>
          </w:p>
        </w:tc>
        <w:tc>
          <w:tcPr>
            <w:tcW w:w="977" w:type="dxa"/>
          </w:tcPr>
          <w:p w14:paraId="16563896" w14:textId="77777777" w:rsidR="00D67A53" w:rsidRPr="00CB0607" w:rsidRDefault="00D67A53" w:rsidP="00795CE1">
            <w:pPr>
              <w:pStyle w:val="TableTextCentered"/>
            </w:pPr>
            <w:r w:rsidRPr="00CB0607">
              <w:t>2.0</w:t>
            </w:r>
          </w:p>
        </w:tc>
        <w:tc>
          <w:tcPr>
            <w:tcW w:w="977" w:type="dxa"/>
          </w:tcPr>
          <w:p w14:paraId="04C57EB4" w14:textId="77777777" w:rsidR="00D67A53" w:rsidRPr="00CB0607" w:rsidRDefault="00D67A53" w:rsidP="00795CE1">
            <w:pPr>
              <w:pStyle w:val="TableTextCentered"/>
            </w:pPr>
            <w:r w:rsidRPr="00CB0607">
              <w:t>3.7</w:t>
            </w:r>
          </w:p>
        </w:tc>
        <w:tc>
          <w:tcPr>
            <w:tcW w:w="977" w:type="dxa"/>
          </w:tcPr>
          <w:p w14:paraId="279A7950" w14:textId="77777777" w:rsidR="00D67A53" w:rsidRPr="00CB0607" w:rsidRDefault="00D67A53" w:rsidP="00795CE1">
            <w:pPr>
              <w:pStyle w:val="TableTextCentered"/>
            </w:pPr>
            <w:r w:rsidRPr="00CB0607">
              <w:t>3.4</w:t>
            </w:r>
          </w:p>
        </w:tc>
        <w:tc>
          <w:tcPr>
            <w:tcW w:w="977" w:type="dxa"/>
          </w:tcPr>
          <w:p w14:paraId="6C2CB532" w14:textId="77777777" w:rsidR="00D67A53" w:rsidRPr="00CB0607" w:rsidRDefault="00D67A53" w:rsidP="00795CE1">
            <w:pPr>
              <w:pStyle w:val="TableTextCentered"/>
            </w:pPr>
            <w:r w:rsidRPr="00CB0607">
              <w:t>3.9</w:t>
            </w:r>
          </w:p>
        </w:tc>
        <w:tc>
          <w:tcPr>
            <w:tcW w:w="977" w:type="dxa"/>
          </w:tcPr>
          <w:p w14:paraId="0A3035C7" w14:textId="77777777" w:rsidR="00D67A53" w:rsidRPr="00CB0607" w:rsidRDefault="00D67A53" w:rsidP="00795CE1">
            <w:pPr>
              <w:pStyle w:val="TableTextCentered"/>
            </w:pPr>
            <w:r w:rsidRPr="00CB0607">
              <w:t>2.0</w:t>
            </w:r>
          </w:p>
        </w:tc>
        <w:tc>
          <w:tcPr>
            <w:tcW w:w="978" w:type="dxa"/>
          </w:tcPr>
          <w:p w14:paraId="768BDB72" w14:textId="77777777" w:rsidR="00D67A53" w:rsidRPr="00CB0607" w:rsidRDefault="00D67A53" w:rsidP="00795CE1">
            <w:pPr>
              <w:pStyle w:val="TableTextCentered"/>
            </w:pPr>
            <w:r w:rsidRPr="00CB0607">
              <w:t>2.7</w:t>
            </w:r>
          </w:p>
        </w:tc>
      </w:tr>
      <w:tr w:rsidR="00D67A53" w:rsidRPr="00CB0607" w14:paraId="518EC4AA" w14:textId="77777777" w:rsidTr="00946862">
        <w:tc>
          <w:tcPr>
            <w:tcW w:w="2898" w:type="dxa"/>
          </w:tcPr>
          <w:p w14:paraId="25383886" w14:textId="7D29EE5C" w:rsidR="00D67A53" w:rsidRPr="00CB0607" w:rsidRDefault="00D67A53" w:rsidP="00795CE1">
            <w:pPr>
              <w:pStyle w:val="TableText"/>
            </w:pPr>
            <w:r w:rsidRPr="00CB0607">
              <w:t xml:space="preserve">Economically </w:t>
            </w:r>
            <w:r w:rsidR="00795CE1" w:rsidRPr="00CB0607">
              <w:t>disadvantaged</w:t>
            </w:r>
          </w:p>
        </w:tc>
        <w:tc>
          <w:tcPr>
            <w:tcW w:w="977" w:type="dxa"/>
          </w:tcPr>
          <w:p w14:paraId="78DD3D39" w14:textId="77777777" w:rsidR="00D67A53" w:rsidRPr="00CB0607" w:rsidRDefault="00D67A53" w:rsidP="00795CE1">
            <w:pPr>
              <w:pStyle w:val="TableTextCentered"/>
            </w:pPr>
            <w:r w:rsidRPr="00CB0607">
              <w:t>84</w:t>
            </w:r>
          </w:p>
        </w:tc>
        <w:tc>
          <w:tcPr>
            <w:tcW w:w="977" w:type="dxa"/>
          </w:tcPr>
          <w:p w14:paraId="5A82BE06" w14:textId="77777777" w:rsidR="00D67A53" w:rsidRPr="00CB0607" w:rsidRDefault="00D67A53" w:rsidP="00795CE1">
            <w:pPr>
              <w:pStyle w:val="TableTextCentered"/>
            </w:pPr>
            <w:r w:rsidRPr="00CB0607">
              <w:t>0.0</w:t>
            </w:r>
          </w:p>
        </w:tc>
        <w:tc>
          <w:tcPr>
            <w:tcW w:w="977" w:type="dxa"/>
          </w:tcPr>
          <w:p w14:paraId="64C0D201" w14:textId="77777777" w:rsidR="00D67A53" w:rsidRPr="00CB0607" w:rsidRDefault="00D67A53" w:rsidP="00795CE1">
            <w:pPr>
              <w:pStyle w:val="TableTextCentered"/>
            </w:pPr>
            <w:r w:rsidRPr="00CB0607">
              <w:t>3.1</w:t>
            </w:r>
          </w:p>
        </w:tc>
        <w:tc>
          <w:tcPr>
            <w:tcW w:w="977" w:type="dxa"/>
          </w:tcPr>
          <w:p w14:paraId="54456ACC" w14:textId="77777777" w:rsidR="00D67A53" w:rsidRPr="00CB0607" w:rsidRDefault="00D67A53" w:rsidP="00795CE1">
            <w:pPr>
              <w:pStyle w:val="TableTextCentered"/>
            </w:pPr>
            <w:r w:rsidRPr="00CB0607">
              <w:t>1.4</w:t>
            </w:r>
          </w:p>
        </w:tc>
        <w:tc>
          <w:tcPr>
            <w:tcW w:w="977" w:type="dxa"/>
          </w:tcPr>
          <w:p w14:paraId="061EE64F" w14:textId="77777777" w:rsidR="00D67A53" w:rsidRPr="00CB0607" w:rsidRDefault="00D67A53" w:rsidP="00795CE1">
            <w:pPr>
              <w:pStyle w:val="TableTextCentered"/>
            </w:pPr>
            <w:r w:rsidRPr="00CB0607">
              <w:t>4.8</w:t>
            </w:r>
          </w:p>
        </w:tc>
        <w:tc>
          <w:tcPr>
            <w:tcW w:w="977" w:type="dxa"/>
          </w:tcPr>
          <w:p w14:paraId="6A762223" w14:textId="77777777" w:rsidR="00D67A53" w:rsidRPr="00CB0607" w:rsidRDefault="00D67A53" w:rsidP="00795CE1">
            <w:pPr>
              <w:pStyle w:val="TableTextCentered"/>
            </w:pPr>
            <w:r w:rsidRPr="00CB0607">
              <w:t>0.0</w:t>
            </w:r>
          </w:p>
        </w:tc>
        <w:tc>
          <w:tcPr>
            <w:tcW w:w="978" w:type="dxa"/>
          </w:tcPr>
          <w:p w14:paraId="510896D2" w14:textId="77777777" w:rsidR="00D67A53" w:rsidRPr="00CB0607" w:rsidRDefault="00D67A53" w:rsidP="00795CE1">
            <w:pPr>
              <w:pStyle w:val="TableTextCentered"/>
            </w:pPr>
            <w:r w:rsidRPr="00CB0607">
              <w:t>2.9</w:t>
            </w:r>
          </w:p>
        </w:tc>
      </w:tr>
      <w:tr w:rsidR="00946862" w:rsidRPr="00CB0607" w14:paraId="413B580D" w14:textId="77777777" w:rsidTr="00946862">
        <w:trPr>
          <w:cnfStyle w:val="000000100000" w:firstRow="0" w:lastRow="0" w:firstColumn="0" w:lastColumn="0" w:oddVBand="0" w:evenVBand="0" w:oddHBand="1" w:evenHBand="0" w:firstRowFirstColumn="0" w:firstRowLastColumn="0" w:lastRowFirstColumn="0" w:lastRowLastColumn="0"/>
        </w:trPr>
        <w:tc>
          <w:tcPr>
            <w:tcW w:w="2898" w:type="dxa"/>
          </w:tcPr>
          <w:p w14:paraId="6D1B8772" w14:textId="214A32BE" w:rsidR="00D67A53" w:rsidRPr="00CB0607" w:rsidRDefault="00D67A53" w:rsidP="00795CE1">
            <w:pPr>
              <w:pStyle w:val="TableText"/>
            </w:pPr>
            <w:r w:rsidRPr="00CB0607">
              <w:t>EL</w:t>
            </w:r>
            <w:r w:rsidR="00795CE1" w:rsidRPr="00CB0607">
              <w:t>s</w:t>
            </w:r>
          </w:p>
        </w:tc>
        <w:tc>
          <w:tcPr>
            <w:tcW w:w="977" w:type="dxa"/>
          </w:tcPr>
          <w:p w14:paraId="54280A83" w14:textId="77777777" w:rsidR="00D67A53" w:rsidRPr="00CB0607" w:rsidRDefault="00D67A53" w:rsidP="00795CE1">
            <w:pPr>
              <w:pStyle w:val="TableTextCentered"/>
            </w:pPr>
            <w:r w:rsidRPr="00CB0607">
              <w:t>6</w:t>
            </w:r>
          </w:p>
        </w:tc>
        <w:tc>
          <w:tcPr>
            <w:tcW w:w="977" w:type="dxa"/>
          </w:tcPr>
          <w:p w14:paraId="1F282539" w14:textId="77777777" w:rsidR="00D67A53" w:rsidRPr="00CB0607" w:rsidRDefault="00D67A53" w:rsidP="00795CE1">
            <w:pPr>
              <w:pStyle w:val="TableTextCentered"/>
            </w:pPr>
            <w:r w:rsidRPr="00CB0607">
              <w:t>16.7</w:t>
            </w:r>
          </w:p>
        </w:tc>
        <w:tc>
          <w:tcPr>
            <w:tcW w:w="977" w:type="dxa"/>
          </w:tcPr>
          <w:p w14:paraId="6228C92E" w14:textId="58BCF20E" w:rsidR="00D67A53" w:rsidRPr="00CB0607" w:rsidRDefault="006F7F93" w:rsidP="00795CE1">
            <w:pPr>
              <w:pStyle w:val="TableTextCentered"/>
            </w:pPr>
            <w:r>
              <w:t>NA</w:t>
            </w:r>
          </w:p>
        </w:tc>
        <w:tc>
          <w:tcPr>
            <w:tcW w:w="977" w:type="dxa"/>
          </w:tcPr>
          <w:p w14:paraId="51BAE2DF" w14:textId="77777777" w:rsidR="00D67A53" w:rsidRPr="00CB0607" w:rsidRDefault="00D67A53" w:rsidP="00795CE1">
            <w:pPr>
              <w:pStyle w:val="TableTextCentered"/>
            </w:pPr>
            <w:r w:rsidRPr="00CB0607">
              <w:t>16.7</w:t>
            </w:r>
          </w:p>
        </w:tc>
        <w:tc>
          <w:tcPr>
            <w:tcW w:w="977" w:type="dxa"/>
          </w:tcPr>
          <w:p w14:paraId="099E53D7" w14:textId="77777777" w:rsidR="00D67A53" w:rsidRPr="00CB0607" w:rsidRDefault="00D67A53" w:rsidP="00795CE1">
            <w:pPr>
              <w:pStyle w:val="TableTextCentered"/>
            </w:pPr>
            <w:r w:rsidRPr="00CB0607">
              <w:t>16.7</w:t>
            </w:r>
          </w:p>
        </w:tc>
        <w:tc>
          <w:tcPr>
            <w:tcW w:w="977" w:type="dxa"/>
          </w:tcPr>
          <w:p w14:paraId="1A0315E1" w14:textId="77777777" w:rsidR="00D67A53" w:rsidRPr="00CB0607" w:rsidRDefault="00D67A53" w:rsidP="00795CE1">
            <w:pPr>
              <w:pStyle w:val="TableTextCentered"/>
            </w:pPr>
            <w:r w:rsidRPr="00CB0607">
              <w:t>16.7</w:t>
            </w:r>
          </w:p>
        </w:tc>
        <w:tc>
          <w:tcPr>
            <w:tcW w:w="978" w:type="dxa"/>
          </w:tcPr>
          <w:p w14:paraId="036B2A1D" w14:textId="77777777" w:rsidR="00D67A53" w:rsidRPr="00CB0607" w:rsidRDefault="00D67A53" w:rsidP="00795CE1">
            <w:pPr>
              <w:pStyle w:val="TableTextCentered"/>
            </w:pPr>
            <w:r w:rsidRPr="00CB0607">
              <w:t>5.8</w:t>
            </w:r>
          </w:p>
        </w:tc>
      </w:tr>
      <w:tr w:rsidR="00D67A53" w:rsidRPr="00CB0607" w14:paraId="7919A5BC" w14:textId="77777777" w:rsidTr="00946862">
        <w:tc>
          <w:tcPr>
            <w:tcW w:w="2898" w:type="dxa"/>
          </w:tcPr>
          <w:p w14:paraId="1CADC96F" w14:textId="3C48F86D" w:rsidR="00D67A53" w:rsidRPr="00CB0607" w:rsidRDefault="00E73B9F" w:rsidP="00795CE1">
            <w:pPr>
              <w:pStyle w:val="TableText"/>
            </w:pPr>
            <w:r w:rsidRPr="00CB0607">
              <w:rPr>
                <w:rFonts w:eastAsia="Calibri"/>
              </w:rPr>
              <w:t>Students with disabilities</w:t>
            </w:r>
          </w:p>
        </w:tc>
        <w:tc>
          <w:tcPr>
            <w:tcW w:w="977" w:type="dxa"/>
          </w:tcPr>
          <w:p w14:paraId="52157194" w14:textId="77777777" w:rsidR="00D67A53" w:rsidRPr="00CB0607" w:rsidRDefault="00D67A53" w:rsidP="00795CE1">
            <w:pPr>
              <w:pStyle w:val="TableTextCentered"/>
            </w:pPr>
            <w:r w:rsidRPr="00CB0607">
              <w:t>65</w:t>
            </w:r>
          </w:p>
        </w:tc>
        <w:tc>
          <w:tcPr>
            <w:tcW w:w="977" w:type="dxa"/>
          </w:tcPr>
          <w:p w14:paraId="1BB314D5" w14:textId="77777777" w:rsidR="00D67A53" w:rsidRPr="00CB0607" w:rsidRDefault="00D67A53" w:rsidP="00795CE1">
            <w:pPr>
              <w:pStyle w:val="TableTextCentered"/>
            </w:pPr>
            <w:r w:rsidRPr="00CB0607">
              <w:t>1.8</w:t>
            </w:r>
          </w:p>
        </w:tc>
        <w:tc>
          <w:tcPr>
            <w:tcW w:w="977" w:type="dxa"/>
          </w:tcPr>
          <w:p w14:paraId="4032EF98" w14:textId="77777777" w:rsidR="00D67A53" w:rsidRPr="00CB0607" w:rsidRDefault="00D67A53" w:rsidP="00795CE1">
            <w:pPr>
              <w:pStyle w:val="TableTextCentered"/>
            </w:pPr>
            <w:r w:rsidRPr="00CB0607">
              <w:t>3.4</w:t>
            </w:r>
          </w:p>
        </w:tc>
        <w:tc>
          <w:tcPr>
            <w:tcW w:w="977" w:type="dxa"/>
          </w:tcPr>
          <w:p w14:paraId="7D1E673E" w14:textId="77777777" w:rsidR="00D67A53" w:rsidRPr="00CB0607" w:rsidRDefault="00D67A53" w:rsidP="00795CE1">
            <w:pPr>
              <w:pStyle w:val="TableTextCentered"/>
            </w:pPr>
            <w:r w:rsidRPr="00CB0607">
              <w:t>3.1</w:t>
            </w:r>
          </w:p>
        </w:tc>
        <w:tc>
          <w:tcPr>
            <w:tcW w:w="977" w:type="dxa"/>
          </w:tcPr>
          <w:p w14:paraId="126BAB3D" w14:textId="77777777" w:rsidR="00D67A53" w:rsidRPr="00CB0607" w:rsidRDefault="00D67A53" w:rsidP="00795CE1">
            <w:pPr>
              <w:pStyle w:val="TableTextCentered"/>
            </w:pPr>
            <w:r w:rsidRPr="00CB0607">
              <w:t>0.0</w:t>
            </w:r>
          </w:p>
        </w:tc>
        <w:tc>
          <w:tcPr>
            <w:tcW w:w="977" w:type="dxa"/>
          </w:tcPr>
          <w:p w14:paraId="4795046C" w14:textId="77777777" w:rsidR="00D67A53" w:rsidRPr="00CB0607" w:rsidRDefault="00D67A53" w:rsidP="00795CE1">
            <w:pPr>
              <w:pStyle w:val="TableTextCentered"/>
            </w:pPr>
            <w:r w:rsidRPr="00CB0607">
              <w:t>1.8</w:t>
            </w:r>
          </w:p>
        </w:tc>
        <w:tc>
          <w:tcPr>
            <w:tcW w:w="978" w:type="dxa"/>
          </w:tcPr>
          <w:p w14:paraId="3AD78517" w14:textId="77777777" w:rsidR="00D67A53" w:rsidRPr="00CB0607" w:rsidRDefault="00D67A53" w:rsidP="00795CE1">
            <w:pPr>
              <w:pStyle w:val="TableTextCentered"/>
            </w:pPr>
            <w:r w:rsidRPr="00CB0607">
              <w:t>2.4</w:t>
            </w:r>
          </w:p>
        </w:tc>
      </w:tr>
    </w:tbl>
    <w:p w14:paraId="1A0717B7" w14:textId="77777777" w:rsidR="00E56B75" w:rsidRDefault="00E56B75" w:rsidP="00873BF5">
      <w:pPr>
        <w:pStyle w:val="TableTitle0"/>
      </w:pPr>
    </w:p>
    <w:p w14:paraId="4166A0A0" w14:textId="77777777" w:rsidR="00E56B75" w:rsidRDefault="00E56B75">
      <w:pPr>
        <w:spacing w:line="240" w:lineRule="auto"/>
        <w:rPr>
          <w:rFonts w:ascii="Franklin Gothic Demi" w:hAnsi="Franklin Gothic Demi"/>
        </w:rPr>
      </w:pPr>
      <w:r>
        <w:br w:type="page"/>
      </w:r>
    </w:p>
    <w:p w14:paraId="16AE14B2" w14:textId="32872900" w:rsidR="00D67A53" w:rsidRPr="00CB0607" w:rsidRDefault="00873BF5" w:rsidP="00873BF5">
      <w:pPr>
        <w:pStyle w:val="TableTitle0"/>
      </w:pPr>
      <w:r w:rsidRPr="00CB0607">
        <w:t>Table E</w:t>
      </w:r>
      <w:r>
        <w:fldChar w:fldCharType="begin"/>
      </w:r>
      <w:r>
        <w:instrText>SEQ Exhibit \* ARABIC</w:instrText>
      </w:r>
      <w:r>
        <w:fldChar w:fldCharType="separate"/>
      </w:r>
      <w:r w:rsidR="00CD2BF4">
        <w:rPr>
          <w:noProof/>
        </w:rPr>
        <w:t>25</w:t>
      </w:r>
      <w:r>
        <w:fldChar w:fldCharType="end"/>
      </w:r>
      <w:r w:rsidRPr="00CB0607">
        <w:t xml:space="preserve">. </w:t>
      </w:r>
      <w:r w:rsidR="00D67A53" w:rsidRPr="00CB0607">
        <w:rPr>
          <w:rFonts w:eastAsia="Calibri"/>
        </w:rPr>
        <w:t>Ipswich Public Schools</w:t>
      </w:r>
      <w:r w:rsidRPr="00CB0607">
        <w:rPr>
          <w:rFonts w:eastAsia="Calibri"/>
        </w:rPr>
        <w:t xml:space="preserve">: </w:t>
      </w:r>
      <w:r w:rsidR="00D67A53" w:rsidRPr="00CB0607">
        <w:t>Advanced Coursework Completion Rates by Student Group, 2019</w:t>
      </w:r>
      <w:r w:rsidR="00E73B9F" w:rsidRPr="00CB0607">
        <w:t>-</w:t>
      </w:r>
      <w:r w:rsidR="00D67A53" w:rsidRPr="00CB0607">
        <w:t>2021</w:t>
      </w:r>
    </w:p>
    <w:tbl>
      <w:tblPr>
        <w:tblStyle w:val="MSVTable1"/>
        <w:tblW w:w="5000" w:type="pct"/>
        <w:tblLook w:val="04A0" w:firstRow="1" w:lastRow="0" w:firstColumn="1" w:lastColumn="0" w:noHBand="0" w:noVBand="1"/>
      </w:tblPr>
      <w:tblGrid>
        <w:gridCol w:w="2756"/>
        <w:gridCol w:w="1102"/>
        <w:gridCol w:w="1091"/>
        <w:gridCol w:w="1091"/>
        <w:gridCol w:w="1091"/>
        <w:gridCol w:w="1112"/>
        <w:gridCol w:w="1101"/>
      </w:tblGrid>
      <w:tr w:rsidR="00946862" w:rsidRPr="00CB0607" w14:paraId="6074D7BF" w14:textId="77777777" w:rsidTr="006F7F93">
        <w:trPr>
          <w:cnfStyle w:val="100000000000" w:firstRow="1" w:lastRow="0" w:firstColumn="0" w:lastColumn="0" w:oddVBand="0" w:evenVBand="0" w:oddHBand="0" w:evenHBand="0" w:firstRowFirstColumn="0" w:firstRowLastColumn="0" w:lastRowFirstColumn="0" w:lastRowLastColumn="0"/>
        </w:trPr>
        <w:tc>
          <w:tcPr>
            <w:tcW w:w="2880" w:type="dxa"/>
            <w:vAlign w:val="center"/>
          </w:tcPr>
          <w:p w14:paraId="2F5CAA96" w14:textId="77777777" w:rsidR="00D67A53" w:rsidRPr="00CB0607" w:rsidRDefault="00D67A53" w:rsidP="006F7F93">
            <w:pPr>
              <w:pStyle w:val="TableColHeadingCenter"/>
              <w:rPr>
                <w:rFonts w:eastAsia="Times New Roman"/>
              </w:rPr>
            </w:pPr>
            <w:r w:rsidRPr="00CB0607">
              <w:t>Group</w:t>
            </w:r>
          </w:p>
        </w:tc>
        <w:tc>
          <w:tcPr>
            <w:tcW w:w="1140" w:type="dxa"/>
            <w:vAlign w:val="center"/>
          </w:tcPr>
          <w:p w14:paraId="1108FFA2" w14:textId="77777777" w:rsidR="00D67A53" w:rsidRPr="00CB0607" w:rsidRDefault="00D67A53" w:rsidP="006F7F93">
            <w:pPr>
              <w:pStyle w:val="TableColHeadingCenter"/>
              <w:rPr>
                <w:rFonts w:eastAsia="Times New Roman"/>
                <w:bCs/>
              </w:rPr>
            </w:pPr>
            <w:r w:rsidRPr="00CB0607">
              <w:rPr>
                <w:rFonts w:eastAsia="Times New Roman"/>
                <w:bCs/>
                <w:i/>
                <w:iCs/>
              </w:rPr>
              <w:t>N</w:t>
            </w:r>
            <w:r w:rsidRPr="00CB0607">
              <w:rPr>
                <w:rFonts w:eastAsia="Times New Roman"/>
                <w:bCs/>
              </w:rPr>
              <w:t xml:space="preserve"> (2021)</w:t>
            </w:r>
          </w:p>
        </w:tc>
        <w:tc>
          <w:tcPr>
            <w:tcW w:w="1140" w:type="dxa"/>
            <w:vAlign w:val="center"/>
          </w:tcPr>
          <w:p w14:paraId="214393BD" w14:textId="77777777" w:rsidR="00D67A53" w:rsidRPr="00CB0607" w:rsidRDefault="00D67A53" w:rsidP="006F7F93">
            <w:pPr>
              <w:pStyle w:val="TableColHeadingCenter"/>
              <w:rPr>
                <w:rFonts w:eastAsia="Times New Roman"/>
                <w:bCs/>
              </w:rPr>
            </w:pPr>
            <w:r w:rsidRPr="00CB0607">
              <w:rPr>
                <w:rFonts w:eastAsia="Times New Roman"/>
                <w:bCs/>
              </w:rPr>
              <w:t>2019</w:t>
            </w:r>
          </w:p>
        </w:tc>
        <w:tc>
          <w:tcPr>
            <w:tcW w:w="1140" w:type="dxa"/>
            <w:vAlign w:val="center"/>
          </w:tcPr>
          <w:p w14:paraId="388781BE" w14:textId="77777777" w:rsidR="00D67A53" w:rsidRPr="00CB0607" w:rsidRDefault="00D67A53" w:rsidP="006F7F93">
            <w:pPr>
              <w:pStyle w:val="TableColHeadingCenter"/>
              <w:rPr>
                <w:rFonts w:eastAsia="Times New Roman"/>
                <w:bCs/>
              </w:rPr>
            </w:pPr>
            <w:r w:rsidRPr="00CB0607">
              <w:rPr>
                <w:rFonts w:eastAsia="Times New Roman"/>
                <w:bCs/>
              </w:rPr>
              <w:t>2020</w:t>
            </w:r>
          </w:p>
        </w:tc>
        <w:tc>
          <w:tcPr>
            <w:tcW w:w="1140" w:type="dxa"/>
            <w:vAlign w:val="center"/>
          </w:tcPr>
          <w:p w14:paraId="418925D3" w14:textId="77777777" w:rsidR="00D67A53" w:rsidRPr="00CB0607" w:rsidRDefault="00D67A53" w:rsidP="006F7F93">
            <w:pPr>
              <w:pStyle w:val="TableColHeadingCenter"/>
              <w:rPr>
                <w:rFonts w:eastAsia="Times New Roman"/>
                <w:bCs/>
              </w:rPr>
            </w:pPr>
            <w:r w:rsidRPr="00CB0607">
              <w:rPr>
                <w:rFonts w:eastAsia="Times New Roman"/>
                <w:bCs/>
              </w:rPr>
              <w:t>2021</w:t>
            </w:r>
          </w:p>
        </w:tc>
        <w:tc>
          <w:tcPr>
            <w:tcW w:w="1140" w:type="dxa"/>
            <w:vAlign w:val="center"/>
          </w:tcPr>
          <w:p w14:paraId="457CD449" w14:textId="5A941986" w:rsidR="00D67A53" w:rsidRPr="00CB0607" w:rsidRDefault="00D67A53" w:rsidP="006F7F93">
            <w:pPr>
              <w:pStyle w:val="TableColHeadingCenter"/>
              <w:rPr>
                <w:rFonts w:eastAsia="Times New Roman"/>
                <w:bCs/>
              </w:rPr>
            </w:pPr>
            <w:r w:rsidRPr="00CB0607">
              <w:rPr>
                <w:rFonts w:eastAsia="Times New Roman"/>
                <w:bCs/>
              </w:rPr>
              <w:t>3-y</w:t>
            </w:r>
            <w:r w:rsidR="00795CE1" w:rsidRPr="00CB0607">
              <w:rPr>
                <w:rFonts w:eastAsia="Times New Roman"/>
                <w:bCs/>
              </w:rPr>
              <w:t>ea</w:t>
            </w:r>
            <w:r w:rsidRPr="00CB0607">
              <w:rPr>
                <w:rFonts w:eastAsia="Times New Roman"/>
                <w:bCs/>
              </w:rPr>
              <w:t xml:space="preserve">r </w:t>
            </w:r>
            <w:r w:rsidR="00795CE1" w:rsidRPr="00CB0607">
              <w:rPr>
                <w:rFonts w:eastAsia="Times New Roman"/>
                <w:bCs/>
              </w:rPr>
              <w:t>c</w:t>
            </w:r>
            <w:r w:rsidRPr="00CB0607">
              <w:rPr>
                <w:rFonts w:eastAsia="Times New Roman"/>
                <w:bCs/>
              </w:rPr>
              <w:t>hange</w:t>
            </w:r>
          </w:p>
        </w:tc>
        <w:tc>
          <w:tcPr>
            <w:tcW w:w="1140" w:type="dxa"/>
            <w:vAlign w:val="center"/>
          </w:tcPr>
          <w:p w14:paraId="60E8DD0B" w14:textId="77777777" w:rsidR="00D67A53" w:rsidRPr="00CB0607" w:rsidRDefault="00D67A53" w:rsidP="006F7F93">
            <w:pPr>
              <w:pStyle w:val="TableColHeadingCenter"/>
              <w:rPr>
                <w:rFonts w:eastAsia="Times New Roman"/>
                <w:bCs/>
              </w:rPr>
            </w:pPr>
            <w:r w:rsidRPr="00CB0607">
              <w:rPr>
                <w:rFonts w:eastAsia="Times New Roman"/>
                <w:bCs/>
              </w:rPr>
              <w:t>State (2021)</w:t>
            </w:r>
          </w:p>
        </w:tc>
      </w:tr>
      <w:tr w:rsidR="00946862" w:rsidRPr="00CB0607" w14:paraId="4D8E44C7" w14:textId="77777777" w:rsidTr="00946862">
        <w:trPr>
          <w:cnfStyle w:val="000000100000" w:firstRow="0" w:lastRow="0" w:firstColumn="0" w:lastColumn="0" w:oddVBand="0" w:evenVBand="0" w:oddHBand="1" w:evenHBand="0" w:firstRowFirstColumn="0" w:firstRowLastColumn="0" w:lastRowFirstColumn="0" w:lastRowLastColumn="0"/>
        </w:trPr>
        <w:tc>
          <w:tcPr>
            <w:tcW w:w="2880" w:type="dxa"/>
          </w:tcPr>
          <w:p w14:paraId="7D8591AD" w14:textId="77777777" w:rsidR="00D67A53" w:rsidRPr="00CB0607" w:rsidRDefault="00D67A53" w:rsidP="00815A5C">
            <w:pPr>
              <w:pStyle w:val="TableText"/>
              <w:rPr>
                <w:rFonts w:eastAsia="Times New Roman"/>
              </w:rPr>
            </w:pPr>
            <w:r w:rsidRPr="00CB0607">
              <w:t>All</w:t>
            </w:r>
          </w:p>
        </w:tc>
        <w:tc>
          <w:tcPr>
            <w:tcW w:w="1140" w:type="dxa"/>
          </w:tcPr>
          <w:p w14:paraId="08328B25" w14:textId="77777777" w:rsidR="00D67A53" w:rsidRPr="00CB0607" w:rsidRDefault="00D67A53" w:rsidP="00815A5C">
            <w:pPr>
              <w:pStyle w:val="TableTextCentered"/>
            </w:pPr>
            <w:r w:rsidRPr="00CB0607">
              <w:t>281</w:t>
            </w:r>
          </w:p>
        </w:tc>
        <w:tc>
          <w:tcPr>
            <w:tcW w:w="1140" w:type="dxa"/>
          </w:tcPr>
          <w:p w14:paraId="1610B022" w14:textId="77777777" w:rsidR="00D67A53" w:rsidRPr="00CB0607" w:rsidRDefault="00D67A53" w:rsidP="00815A5C">
            <w:pPr>
              <w:pStyle w:val="TableTextCentered"/>
            </w:pPr>
            <w:r w:rsidRPr="00CB0607">
              <w:t>61.3</w:t>
            </w:r>
          </w:p>
        </w:tc>
        <w:tc>
          <w:tcPr>
            <w:tcW w:w="1140" w:type="dxa"/>
          </w:tcPr>
          <w:p w14:paraId="1941C9D7" w14:textId="77777777" w:rsidR="00D67A53" w:rsidRPr="00CB0607" w:rsidRDefault="00D67A53" w:rsidP="00815A5C">
            <w:pPr>
              <w:pStyle w:val="TableTextCentered"/>
            </w:pPr>
            <w:r w:rsidRPr="00CB0607">
              <w:t>56.2</w:t>
            </w:r>
          </w:p>
        </w:tc>
        <w:tc>
          <w:tcPr>
            <w:tcW w:w="1140" w:type="dxa"/>
          </w:tcPr>
          <w:p w14:paraId="0BE90D82" w14:textId="77777777" w:rsidR="00D67A53" w:rsidRPr="00CB0607" w:rsidRDefault="00D67A53" w:rsidP="00815A5C">
            <w:pPr>
              <w:pStyle w:val="TableTextCentered"/>
            </w:pPr>
            <w:r w:rsidRPr="00CB0607">
              <w:t>59.1</w:t>
            </w:r>
          </w:p>
        </w:tc>
        <w:tc>
          <w:tcPr>
            <w:tcW w:w="1140" w:type="dxa"/>
          </w:tcPr>
          <w:p w14:paraId="06B7E3E3" w14:textId="77777777" w:rsidR="00D67A53" w:rsidRPr="00CB0607" w:rsidRDefault="00D67A53" w:rsidP="00946862">
            <w:pPr>
              <w:pStyle w:val="TableTextCentered"/>
              <w:tabs>
                <w:tab w:val="decimal" w:pos="541"/>
              </w:tabs>
              <w:jc w:val="left"/>
              <w:rPr>
                <w:rFonts w:cs="Calibri"/>
              </w:rPr>
            </w:pPr>
            <w:r w:rsidRPr="00CB0607">
              <w:t>-2.2</w:t>
            </w:r>
          </w:p>
        </w:tc>
        <w:tc>
          <w:tcPr>
            <w:tcW w:w="1140" w:type="dxa"/>
          </w:tcPr>
          <w:p w14:paraId="57AE1CA8" w14:textId="77777777" w:rsidR="00D67A53" w:rsidRPr="00CB0607" w:rsidRDefault="00D67A53" w:rsidP="00815A5C">
            <w:pPr>
              <w:pStyle w:val="TableTextCentered"/>
            </w:pPr>
            <w:r w:rsidRPr="00CB0607">
              <w:t>65.3</w:t>
            </w:r>
          </w:p>
        </w:tc>
      </w:tr>
      <w:tr w:rsidR="00D67A53" w:rsidRPr="00CB0607" w14:paraId="25474BB9" w14:textId="77777777" w:rsidTr="00946862">
        <w:tc>
          <w:tcPr>
            <w:tcW w:w="2880" w:type="dxa"/>
          </w:tcPr>
          <w:p w14:paraId="65F167C6" w14:textId="77777777" w:rsidR="00D67A53" w:rsidRPr="00CB0607" w:rsidRDefault="00D67A53" w:rsidP="00815A5C">
            <w:pPr>
              <w:pStyle w:val="TableText"/>
              <w:rPr>
                <w:rFonts w:eastAsia="Times New Roman"/>
              </w:rPr>
            </w:pPr>
            <w:r w:rsidRPr="00CB0607">
              <w:rPr>
                <w:rFonts w:eastAsia="Times New Roman"/>
              </w:rPr>
              <w:t>African American/Black</w:t>
            </w:r>
          </w:p>
        </w:tc>
        <w:tc>
          <w:tcPr>
            <w:tcW w:w="1140" w:type="dxa"/>
          </w:tcPr>
          <w:p w14:paraId="7926FCD4" w14:textId="77777777" w:rsidR="00D67A53" w:rsidRPr="00CB0607" w:rsidRDefault="00D67A53" w:rsidP="00815A5C">
            <w:pPr>
              <w:pStyle w:val="TableTextCentered"/>
            </w:pPr>
            <w:r w:rsidRPr="00CB0607">
              <w:t>4</w:t>
            </w:r>
          </w:p>
        </w:tc>
        <w:tc>
          <w:tcPr>
            <w:tcW w:w="1140" w:type="dxa"/>
          </w:tcPr>
          <w:p w14:paraId="67BE526A" w14:textId="63F25AB6" w:rsidR="00D67A53" w:rsidRPr="00CB0607" w:rsidRDefault="006F7F93" w:rsidP="00815A5C">
            <w:pPr>
              <w:pStyle w:val="TableTextCentered"/>
            </w:pPr>
            <w:r>
              <w:t>NA</w:t>
            </w:r>
          </w:p>
        </w:tc>
        <w:tc>
          <w:tcPr>
            <w:tcW w:w="1140" w:type="dxa"/>
          </w:tcPr>
          <w:p w14:paraId="0B6CA106" w14:textId="7C3E5176" w:rsidR="00D67A53" w:rsidRPr="00CB0607" w:rsidRDefault="006F7F93" w:rsidP="00815A5C">
            <w:pPr>
              <w:pStyle w:val="TableTextCentered"/>
            </w:pPr>
            <w:r>
              <w:t>NA</w:t>
            </w:r>
          </w:p>
        </w:tc>
        <w:tc>
          <w:tcPr>
            <w:tcW w:w="1140" w:type="dxa"/>
          </w:tcPr>
          <w:p w14:paraId="616A27F6" w14:textId="0065763D" w:rsidR="00D67A53" w:rsidRPr="00CB0607" w:rsidRDefault="006F7F93" w:rsidP="00815A5C">
            <w:pPr>
              <w:pStyle w:val="TableTextCentered"/>
            </w:pPr>
            <w:r>
              <w:t>NA</w:t>
            </w:r>
          </w:p>
        </w:tc>
        <w:tc>
          <w:tcPr>
            <w:tcW w:w="1140" w:type="dxa"/>
          </w:tcPr>
          <w:p w14:paraId="408BFED4" w14:textId="726CB862" w:rsidR="00D67A53" w:rsidRPr="00CB0607" w:rsidRDefault="006F7F93" w:rsidP="00815A5C">
            <w:pPr>
              <w:pStyle w:val="TableTextCentered"/>
            </w:pPr>
            <w:r>
              <w:t>NA</w:t>
            </w:r>
          </w:p>
        </w:tc>
        <w:tc>
          <w:tcPr>
            <w:tcW w:w="1140" w:type="dxa"/>
          </w:tcPr>
          <w:p w14:paraId="55BBEB86" w14:textId="77777777" w:rsidR="00D67A53" w:rsidRPr="00CB0607" w:rsidRDefault="00D67A53" w:rsidP="00815A5C">
            <w:pPr>
              <w:pStyle w:val="TableTextCentered"/>
            </w:pPr>
            <w:r w:rsidRPr="00CB0607">
              <w:t>54.9</w:t>
            </w:r>
          </w:p>
        </w:tc>
      </w:tr>
      <w:tr w:rsidR="00946862" w:rsidRPr="00CB0607" w14:paraId="4ED231EC" w14:textId="77777777" w:rsidTr="00946862">
        <w:trPr>
          <w:cnfStyle w:val="000000100000" w:firstRow="0" w:lastRow="0" w:firstColumn="0" w:lastColumn="0" w:oddVBand="0" w:evenVBand="0" w:oddHBand="1" w:evenHBand="0" w:firstRowFirstColumn="0" w:firstRowLastColumn="0" w:lastRowFirstColumn="0" w:lastRowLastColumn="0"/>
        </w:trPr>
        <w:tc>
          <w:tcPr>
            <w:tcW w:w="2880" w:type="dxa"/>
          </w:tcPr>
          <w:p w14:paraId="3B30BC18" w14:textId="77777777" w:rsidR="00D67A53" w:rsidRPr="00CB0607" w:rsidRDefault="00D67A53" w:rsidP="00815A5C">
            <w:pPr>
              <w:pStyle w:val="TableText"/>
              <w:rPr>
                <w:rFonts w:eastAsia="Times New Roman"/>
              </w:rPr>
            </w:pPr>
            <w:r w:rsidRPr="00CB0607">
              <w:rPr>
                <w:rFonts w:eastAsia="Times New Roman"/>
              </w:rPr>
              <w:t>Asian</w:t>
            </w:r>
          </w:p>
        </w:tc>
        <w:tc>
          <w:tcPr>
            <w:tcW w:w="1140" w:type="dxa"/>
          </w:tcPr>
          <w:p w14:paraId="57ACADEC" w14:textId="77777777" w:rsidR="00D67A53" w:rsidRPr="00CB0607" w:rsidRDefault="00D67A53" w:rsidP="00815A5C">
            <w:pPr>
              <w:pStyle w:val="TableTextCentered"/>
            </w:pPr>
            <w:r w:rsidRPr="00CB0607">
              <w:t>5</w:t>
            </w:r>
          </w:p>
        </w:tc>
        <w:tc>
          <w:tcPr>
            <w:tcW w:w="1140" w:type="dxa"/>
          </w:tcPr>
          <w:p w14:paraId="16992256" w14:textId="742C32C9" w:rsidR="00D67A53" w:rsidRPr="00CB0607" w:rsidRDefault="006F7F93" w:rsidP="00815A5C">
            <w:pPr>
              <w:pStyle w:val="TableTextCentered"/>
            </w:pPr>
            <w:r>
              <w:t>NA</w:t>
            </w:r>
          </w:p>
        </w:tc>
        <w:tc>
          <w:tcPr>
            <w:tcW w:w="1140" w:type="dxa"/>
          </w:tcPr>
          <w:p w14:paraId="0BC6EA6D" w14:textId="77777777" w:rsidR="00D67A53" w:rsidRPr="00CB0607" w:rsidRDefault="00D67A53" w:rsidP="00815A5C">
            <w:pPr>
              <w:pStyle w:val="TableTextCentered"/>
            </w:pPr>
            <w:r w:rsidRPr="00CB0607">
              <w:t>83.3</w:t>
            </w:r>
          </w:p>
        </w:tc>
        <w:tc>
          <w:tcPr>
            <w:tcW w:w="1140" w:type="dxa"/>
          </w:tcPr>
          <w:p w14:paraId="691C1F60" w14:textId="05308A75" w:rsidR="00D67A53" w:rsidRPr="00CB0607" w:rsidRDefault="006F7F93" w:rsidP="00815A5C">
            <w:pPr>
              <w:pStyle w:val="TableTextCentered"/>
            </w:pPr>
            <w:r>
              <w:t>NA</w:t>
            </w:r>
          </w:p>
        </w:tc>
        <w:tc>
          <w:tcPr>
            <w:tcW w:w="1140" w:type="dxa"/>
          </w:tcPr>
          <w:p w14:paraId="76ECA686" w14:textId="4F926781" w:rsidR="00D67A53" w:rsidRPr="00CB0607" w:rsidRDefault="006F7F93" w:rsidP="00815A5C">
            <w:pPr>
              <w:pStyle w:val="TableTextCentered"/>
            </w:pPr>
            <w:r>
              <w:t>NA</w:t>
            </w:r>
          </w:p>
        </w:tc>
        <w:tc>
          <w:tcPr>
            <w:tcW w:w="1140" w:type="dxa"/>
          </w:tcPr>
          <w:p w14:paraId="6FBD5E29" w14:textId="77777777" w:rsidR="00D67A53" w:rsidRPr="00CB0607" w:rsidRDefault="00D67A53" w:rsidP="00815A5C">
            <w:pPr>
              <w:pStyle w:val="TableTextCentered"/>
            </w:pPr>
            <w:r w:rsidRPr="00CB0607">
              <w:t>84.3</w:t>
            </w:r>
          </w:p>
        </w:tc>
      </w:tr>
      <w:tr w:rsidR="00D67A53" w:rsidRPr="00CB0607" w14:paraId="7448ADE2" w14:textId="77777777" w:rsidTr="00946862">
        <w:tc>
          <w:tcPr>
            <w:tcW w:w="2880" w:type="dxa"/>
          </w:tcPr>
          <w:p w14:paraId="70D1FB48" w14:textId="77777777" w:rsidR="00D67A53" w:rsidRPr="00CB0607" w:rsidRDefault="00D67A53" w:rsidP="00815A5C">
            <w:pPr>
              <w:pStyle w:val="TableText"/>
              <w:rPr>
                <w:rFonts w:eastAsia="Times New Roman"/>
              </w:rPr>
            </w:pPr>
            <w:r w:rsidRPr="00CB0607">
              <w:rPr>
                <w:rFonts w:eastAsia="Times New Roman"/>
              </w:rPr>
              <w:t>Hispanic/Latino</w:t>
            </w:r>
          </w:p>
        </w:tc>
        <w:tc>
          <w:tcPr>
            <w:tcW w:w="1140" w:type="dxa"/>
          </w:tcPr>
          <w:p w14:paraId="42A1DD1C" w14:textId="77777777" w:rsidR="00D67A53" w:rsidRPr="00CB0607" w:rsidRDefault="00D67A53" w:rsidP="00815A5C">
            <w:pPr>
              <w:pStyle w:val="TableTextCentered"/>
            </w:pPr>
            <w:r w:rsidRPr="00CB0607">
              <w:t>14</w:t>
            </w:r>
          </w:p>
        </w:tc>
        <w:tc>
          <w:tcPr>
            <w:tcW w:w="1140" w:type="dxa"/>
          </w:tcPr>
          <w:p w14:paraId="56AC6100" w14:textId="77777777" w:rsidR="00D67A53" w:rsidRPr="00CB0607" w:rsidRDefault="00D67A53" w:rsidP="00815A5C">
            <w:pPr>
              <w:pStyle w:val="TableTextCentered"/>
            </w:pPr>
            <w:r w:rsidRPr="00CB0607">
              <w:t>42.9</w:t>
            </w:r>
          </w:p>
        </w:tc>
        <w:tc>
          <w:tcPr>
            <w:tcW w:w="1140" w:type="dxa"/>
          </w:tcPr>
          <w:p w14:paraId="2E121112" w14:textId="77777777" w:rsidR="00D67A53" w:rsidRPr="00CB0607" w:rsidRDefault="00D67A53" w:rsidP="00815A5C">
            <w:pPr>
              <w:pStyle w:val="TableTextCentered"/>
            </w:pPr>
            <w:r w:rsidRPr="00CB0607">
              <w:t>30.8</w:t>
            </w:r>
          </w:p>
        </w:tc>
        <w:tc>
          <w:tcPr>
            <w:tcW w:w="1140" w:type="dxa"/>
          </w:tcPr>
          <w:p w14:paraId="0625B1BD" w14:textId="77777777" w:rsidR="00D67A53" w:rsidRPr="00CB0607" w:rsidRDefault="00D67A53" w:rsidP="00815A5C">
            <w:pPr>
              <w:pStyle w:val="TableTextCentered"/>
            </w:pPr>
            <w:r w:rsidRPr="00CB0607">
              <w:t>7.1</w:t>
            </w:r>
          </w:p>
        </w:tc>
        <w:tc>
          <w:tcPr>
            <w:tcW w:w="1140" w:type="dxa"/>
          </w:tcPr>
          <w:p w14:paraId="6F205D19" w14:textId="77777777" w:rsidR="00D67A53" w:rsidRPr="00CB0607" w:rsidRDefault="00D67A53" w:rsidP="00946862">
            <w:pPr>
              <w:pStyle w:val="TableTextCentered"/>
              <w:tabs>
                <w:tab w:val="decimal" w:pos="541"/>
              </w:tabs>
              <w:jc w:val="left"/>
            </w:pPr>
            <w:r w:rsidRPr="00CB0607">
              <w:t>-35.8</w:t>
            </w:r>
          </w:p>
        </w:tc>
        <w:tc>
          <w:tcPr>
            <w:tcW w:w="1140" w:type="dxa"/>
          </w:tcPr>
          <w:p w14:paraId="47A08630" w14:textId="77777777" w:rsidR="00D67A53" w:rsidRPr="00CB0607" w:rsidRDefault="00D67A53" w:rsidP="00815A5C">
            <w:pPr>
              <w:pStyle w:val="TableTextCentered"/>
            </w:pPr>
            <w:r w:rsidRPr="00CB0607">
              <w:t>50.2</w:t>
            </w:r>
          </w:p>
        </w:tc>
      </w:tr>
      <w:tr w:rsidR="00946862" w:rsidRPr="00CB0607" w14:paraId="1A49BDE1" w14:textId="77777777" w:rsidTr="00946862">
        <w:trPr>
          <w:cnfStyle w:val="000000100000" w:firstRow="0" w:lastRow="0" w:firstColumn="0" w:lastColumn="0" w:oddVBand="0" w:evenVBand="0" w:oddHBand="1" w:evenHBand="0" w:firstRowFirstColumn="0" w:firstRowLastColumn="0" w:lastRowFirstColumn="0" w:lastRowLastColumn="0"/>
        </w:trPr>
        <w:tc>
          <w:tcPr>
            <w:tcW w:w="2880" w:type="dxa"/>
          </w:tcPr>
          <w:p w14:paraId="2343BE20" w14:textId="7D491CFE" w:rsidR="00D67A53" w:rsidRPr="00CB0607" w:rsidRDefault="00D67A53" w:rsidP="00815A5C">
            <w:pPr>
              <w:pStyle w:val="TableText"/>
              <w:rPr>
                <w:rFonts w:eastAsia="Times New Roman"/>
              </w:rPr>
            </w:pPr>
            <w:r w:rsidRPr="00CB0607">
              <w:rPr>
                <w:rFonts w:eastAsia="Times New Roman"/>
              </w:rPr>
              <w:t>Multi</w:t>
            </w:r>
            <w:r w:rsidR="00E73B9F" w:rsidRPr="00CB0607">
              <w:rPr>
                <w:rFonts w:eastAsia="Times New Roman"/>
              </w:rPr>
              <w:t>r</w:t>
            </w:r>
            <w:r w:rsidRPr="00CB0607">
              <w:rPr>
                <w:rFonts w:eastAsia="Times New Roman"/>
              </w:rPr>
              <w:t xml:space="preserve">ace, </w:t>
            </w:r>
            <w:r w:rsidR="00E73B9F" w:rsidRPr="00CB0607">
              <w:t>non-Hispanic/Latino</w:t>
            </w:r>
          </w:p>
        </w:tc>
        <w:tc>
          <w:tcPr>
            <w:tcW w:w="1140" w:type="dxa"/>
          </w:tcPr>
          <w:p w14:paraId="78E19163" w14:textId="77777777" w:rsidR="00D67A53" w:rsidRPr="00CB0607" w:rsidRDefault="00D67A53" w:rsidP="00815A5C">
            <w:pPr>
              <w:pStyle w:val="TableTextCentered"/>
            </w:pPr>
            <w:r w:rsidRPr="00CB0607">
              <w:t>11</w:t>
            </w:r>
          </w:p>
        </w:tc>
        <w:tc>
          <w:tcPr>
            <w:tcW w:w="1140" w:type="dxa"/>
          </w:tcPr>
          <w:p w14:paraId="009372E9" w14:textId="77777777" w:rsidR="00D67A53" w:rsidRPr="00CB0607" w:rsidRDefault="00D67A53" w:rsidP="00815A5C">
            <w:pPr>
              <w:pStyle w:val="TableTextCentered"/>
            </w:pPr>
            <w:r w:rsidRPr="00CB0607">
              <w:t>62.5</w:t>
            </w:r>
          </w:p>
        </w:tc>
        <w:tc>
          <w:tcPr>
            <w:tcW w:w="1140" w:type="dxa"/>
          </w:tcPr>
          <w:p w14:paraId="33AC1682" w14:textId="77777777" w:rsidR="00D67A53" w:rsidRPr="00CB0607" w:rsidRDefault="00D67A53" w:rsidP="00815A5C">
            <w:pPr>
              <w:pStyle w:val="TableTextCentered"/>
            </w:pPr>
            <w:r w:rsidRPr="00CB0607">
              <w:t>33.3</w:t>
            </w:r>
          </w:p>
        </w:tc>
        <w:tc>
          <w:tcPr>
            <w:tcW w:w="1140" w:type="dxa"/>
          </w:tcPr>
          <w:p w14:paraId="6BE8461A" w14:textId="77777777" w:rsidR="00D67A53" w:rsidRPr="00CB0607" w:rsidRDefault="00D67A53" w:rsidP="00815A5C">
            <w:pPr>
              <w:pStyle w:val="TableTextCentered"/>
            </w:pPr>
            <w:r w:rsidRPr="00CB0607">
              <w:t>36.4</w:t>
            </w:r>
          </w:p>
        </w:tc>
        <w:tc>
          <w:tcPr>
            <w:tcW w:w="1140" w:type="dxa"/>
          </w:tcPr>
          <w:p w14:paraId="48D646B9" w14:textId="77777777" w:rsidR="00D67A53" w:rsidRPr="00CB0607" w:rsidRDefault="00D67A53" w:rsidP="00946862">
            <w:pPr>
              <w:pStyle w:val="TableTextCentered"/>
              <w:tabs>
                <w:tab w:val="decimal" w:pos="541"/>
              </w:tabs>
              <w:jc w:val="left"/>
            </w:pPr>
            <w:r w:rsidRPr="00CB0607">
              <w:t>-26.1</w:t>
            </w:r>
          </w:p>
        </w:tc>
        <w:tc>
          <w:tcPr>
            <w:tcW w:w="1140" w:type="dxa"/>
          </w:tcPr>
          <w:p w14:paraId="5F63FF65" w14:textId="77777777" w:rsidR="00D67A53" w:rsidRPr="00CB0607" w:rsidRDefault="00D67A53" w:rsidP="00815A5C">
            <w:pPr>
              <w:pStyle w:val="TableTextCentered"/>
            </w:pPr>
            <w:r w:rsidRPr="00CB0607">
              <w:t>65.5</w:t>
            </w:r>
          </w:p>
        </w:tc>
      </w:tr>
      <w:tr w:rsidR="00D67A53" w:rsidRPr="00CB0607" w14:paraId="181F8CBA" w14:textId="77777777" w:rsidTr="00946862">
        <w:tc>
          <w:tcPr>
            <w:tcW w:w="2880" w:type="dxa"/>
          </w:tcPr>
          <w:p w14:paraId="1A0621B4" w14:textId="77777777" w:rsidR="00D67A53" w:rsidRPr="00CB0607" w:rsidRDefault="00D67A53" w:rsidP="00815A5C">
            <w:pPr>
              <w:pStyle w:val="TableText"/>
              <w:rPr>
                <w:rFonts w:eastAsia="Times New Roman"/>
              </w:rPr>
            </w:pPr>
            <w:r w:rsidRPr="00CB0607">
              <w:rPr>
                <w:rFonts w:eastAsia="Times New Roman"/>
              </w:rPr>
              <w:t>White</w:t>
            </w:r>
          </w:p>
        </w:tc>
        <w:tc>
          <w:tcPr>
            <w:tcW w:w="1140" w:type="dxa"/>
          </w:tcPr>
          <w:p w14:paraId="7847BC5F" w14:textId="77777777" w:rsidR="00D67A53" w:rsidRPr="00CB0607" w:rsidRDefault="00D67A53" w:rsidP="00815A5C">
            <w:pPr>
              <w:pStyle w:val="TableTextCentered"/>
            </w:pPr>
            <w:r w:rsidRPr="00CB0607">
              <w:t>247</w:t>
            </w:r>
          </w:p>
        </w:tc>
        <w:tc>
          <w:tcPr>
            <w:tcW w:w="1140" w:type="dxa"/>
          </w:tcPr>
          <w:p w14:paraId="73127B60" w14:textId="77777777" w:rsidR="00D67A53" w:rsidRPr="00CB0607" w:rsidRDefault="00D67A53" w:rsidP="00815A5C">
            <w:pPr>
              <w:pStyle w:val="TableTextCentered"/>
            </w:pPr>
            <w:r w:rsidRPr="00CB0607">
              <w:t>61.6</w:t>
            </w:r>
          </w:p>
        </w:tc>
        <w:tc>
          <w:tcPr>
            <w:tcW w:w="1140" w:type="dxa"/>
          </w:tcPr>
          <w:p w14:paraId="2713FD40" w14:textId="77777777" w:rsidR="00D67A53" w:rsidRPr="00CB0607" w:rsidRDefault="00D67A53" w:rsidP="00815A5C">
            <w:pPr>
              <w:pStyle w:val="TableTextCentered"/>
            </w:pPr>
            <w:r w:rsidRPr="00CB0607">
              <w:t>57.9</w:t>
            </w:r>
          </w:p>
        </w:tc>
        <w:tc>
          <w:tcPr>
            <w:tcW w:w="1140" w:type="dxa"/>
          </w:tcPr>
          <w:p w14:paraId="44E73EF7" w14:textId="77777777" w:rsidR="00D67A53" w:rsidRPr="00CB0607" w:rsidRDefault="00D67A53" w:rsidP="00815A5C">
            <w:pPr>
              <w:pStyle w:val="TableTextCentered"/>
            </w:pPr>
            <w:r w:rsidRPr="00CB0607">
              <w:t>62.8</w:t>
            </w:r>
          </w:p>
        </w:tc>
        <w:tc>
          <w:tcPr>
            <w:tcW w:w="1140" w:type="dxa"/>
          </w:tcPr>
          <w:p w14:paraId="766764D7" w14:textId="77777777" w:rsidR="00D67A53" w:rsidRPr="00CB0607" w:rsidRDefault="00D67A53" w:rsidP="00946862">
            <w:pPr>
              <w:pStyle w:val="TableTextCentered"/>
              <w:tabs>
                <w:tab w:val="decimal" w:pos="541"/>
              </w:tabs>
              <w:jc w:val="left"/>
            </w:pPr>
            <w:r w:rsidRPr="00CB0607">
              <w:t>1.2</w:t>
            </w:r>
          </w:p>
        </w:tc>
        <w:tc>
          <w:tcPr>
            <w:tcW w:w="1140" w:type="dxa"/>
          </w:tcPr>
          <w:p w14:paraId="77948782" w14:textId="77777777" w:rsidR="00D67A53" w:rsidRPr="00CB0607" w:rsidRDefault="00D67A53" w:rsidP="00815A5C">
            <w:pPr>
              <w:pStyle w:val="TableTextCentered"/>
            </w:pPr>
            <w:r w:rsidRPr="00CB0607">
              <w:t>69.6</w:t>
            </w:r>
          </w:p>
        </w:tc>
      </w:tr>
      <w:tr w:rsidR="00946862" w:rsidRPr="00CB0607" w14:paraId="0B19F34A" w14:textId="77777777" w:rsidTr="00946862">
        <w:trPr>
          <w:cnfStyle w:val="000000100000" w:firstRow="0" w:lastRow="0" w:firstColumn="0" w:lastColumn="0" w:oddVBand="0" w:evenVBand="0" w:oddHBand="1" w:evenHBand="0" w:firstRowFirstColumn="0" w:firstRowLastColumn="0" w:lastRowFirstColumn="0" w:lastRowLastColumn="0"/>
        </w:trPr>
        <w:tc>
          <w:tcPr>
            <w:tcW w:w="2880" w:type="dxa"/>
          </w:tcPr>
          <w:p w14:paraId="0D6670D9" w14:textId="4E105B34" w:rsidR="00D67A53" w:rsidRPr="00CB0607" w:rsidRDefault="00D67A53" w:rsidP="00815A5C">
            <w:pPr>
              <w:pStyle w:val="TableText"/>
              <w:rPr>
                <w:rFonts w:eastAsia="Times New Roman"/>
              </w:rPr>
            </w:pPr>
            <w:r w:rsidRPr="00CB0607">
              <w:t xml:space="preserve">High </w:t>
            </w:r>
            <w:r w:rsidR="00795CE1" w:rsidRPr="00CB0607">
              <w:t>n</w:t>
            </w:r>
            <w:r w:rsidRPr="00CB0607">
              <w:t>eed</w:t>
            </w:r>
          </w:p>
        </w:tc>
        <w:tc>
          <w:tcPr>
            <w:tcW w:w="1140" w:type="dxa"/>
          </w:tcPr>
          <w:p w14:paraId="2E03EDEE" w14:textId="77777777" w:rsidR="00D67A53" w:rsidRPr="00CB0607" w:rsidRDefault="00D67A53" w:rsidP="00815A5C">
            <w:pPr>
              <w:pStyle w:val="TableTextCentered"/>
            </w:pPr>
            <w:r w:rsidRPr="00CB0607">
              <w:t>67</w:t>
            </w:r>
          </w:p>
        </w:tc>
        <w:tc>
          <w:tcPr>
            <w:tcW w:w="1140" w:type="dxa"/>
          </w:tcPr>
          <w:p w14:paraId="67CB86AB" w14:textId="77777777" w:rsidR="00D67A53" w:rsidRPr="00CB0607" w:rsidRDefault="00D67A53" w:rsidP="00815A5C">
            <w:pPr>
              <w:pStyle w:val="TableTextCentered"/>
            </w:pPr>
            <w:r w:rsidRPr="00CB0607">
              <w:t>42.4</w:t>
            </w:r>
          </w:p>
        </w:tc>
        <w:tc>
          <w:tcPr>
            <w:tcW w:w="1140" w:type="dxa"/>
          </w:tcPr>
          <w:p w14:paraId="05FA4BB4" w14:textId="77777777" w:rsidR="00D67A53" w:rsidRPr="00CB0607" w:rsidRDefault="00D67A53" w:rsidP="00815A5C">
            <w:pPr>
              <w:pStyle w:val="TableTextCentered"/>
            </w:pPr>
            <w:r w:rsidRPr="00CB0607">
              <w:t>21.2</w:t>
            </w:r>
          </w:p>
        </w:tc>
        <w:tc>
          <w:tcPr>
            <w:tcW w:w="1140" w:type="dxa"/>
          </w:tcPr>
          <w:p w14:paraId="6E36FC59" w14:textId="77777777" w:rsidR="00D67A53" w:rsidRPr="00CB0607" w:rsidRDefault="00D67A53" w:rsidP="00815A5C">
            <w:pPr>
              <w:pStyle w:val="TableTextCentered"/>
            </w:pPr>
            <w:r w:rsidRPr="00CB0607">
              <w:t>26.9</w:t>
            </w:r>
          </w:p>
        </w:tc>
        <w:tc>
          <w:tcPr>
            <w:tcW w:w="1140" w:type="dxa"/>
          </w:tcPr>
          <w:p w14:paraId="4E7BD8DE" w14:textId="77777777" w:rsidR="00D67A53" w:rsidRPr="00CB0607" w:rsidRDefault="00D67A53" w:rsidP="00946862">
            <w:pPr>
              <w:pStyle w:val="TableTextCentered"/>
              <w:tabs>
                <w:tab w:val="decimal" w:pos="541"/>
              </w:tabs>
              <w:jc w:val="left"/>
            </w:pPr>
            <w:r w:rsidRPr="00CB0607">
              <w:t>-15.5</w:t>
            </w:r>
          </w:p>
        </w:tc>
        <w:tc>
          <w:tcPr>
            <w:tcW w:w="1140" w:type="dxa"/>
          </w:tcPr>
          <w:p w14:paraId="003BA447" w14:textId="77777777" w:rsidR="00D67A53" w:rsidRPr="00CB0607" w:rsidRDefault="00D67A53" w:rsidP="00815A5C">
            <w:pPr>
              <w:pStyle w:val="TableTextCentered"/>
            </w:pPr>
            <w:r w:rsidRPr="00CB0607">
              <w:t>47.7</w:t>
            </w:r>
          </w:p>
        </w:tc>
      </w:tr>
      <w:tr w:rsidR="00D67A53" w:rsidRPr="00CB0607" w14:paraId="327EB18C" w14:textId="77777777" w:rsidTr="00946862">
        <w:tc>
          <w:tcPr>
            <w:tcW w:w="2880" w:type="dxa"/>
          </w:tcPr>
          <w:p w14:paraId="7D9719E6" w14:textId="45E154C7" w:rsidR="00D67A53" w:rsidRPr="00CB0607" w:rsidRDefault="00D67A53" w:rsidP="00815A5C">
            <w:pPr>
              <w:pStyle w:val="TableText"/>
              <w:rPr>
                <w:rFonts w:eastAsia="Times New Roman"/>
              </w:rPr>
            </w:pPr>
            <w:r w:rsidRPr="00CB0607">
              <w:t xml:space="preserve">Economically </w:t>
            </w:r>
            <w:r w:rsidR="00795CE1" w:rsidRPr="00CB0607">
              <w:t>disadvantaged</w:t>
            </w:r>
          </w:p>
        </w:tc>
        <w:tc>
          <w:tcPr>
            <w:tcW w:w="1140" w:type="dxa"/>
          </w:tcPr>
          <w:p w14:paraId="28C987BB" w14:textId="77777777" w:rsidR="00D67A53" w:rsidRPr="00CB0607" w:rsidRDefault="00D67A53" w:rsidP="00815A5C">
            <w:pPr>
              <w:pStyle w:val="TableTextCentered"/>
            </w:pPr>
            <w:r w:rsidRPr="00CB0607">
              <w:t>48</w:t>
            </w:r>
          </w:p>
        </w:tc>
        <w:tc>
          <w:tcPr>
            <w:tcW w:w="1140" w:type="dxa"/>
          </w:tcPr>
          <w:p w14:paraId="5668CCF3" w14:textId="77777777" w:rsidR="00D67A53" w:rsidRPr="00CB0607" w:rsidRDefault="00D67A53" w:rsidP="00815A5C">
            <w:pPr>
              <w:pStyle w:val="TableTextCentered"/>
            </w:pPr>
            <w:r w:rsidRPr="00CB0607">
              <w:t>51.3</w:t>
            </w:r>
          </w:p>
        </w:tc>
        <w:tc>
          <w:tcPr>
            <w:tcW w:w="1140" w:type="dxa"/>
          </w:tcPr>
          <w:p w14:paraId="0D8B7314" w14:textId="77777777" w:rsidR="00D67A53" w:rsidRPr="00CB0607" w:rsidRDefault="00D67A53" w:rsidP="00815A5C">
            <w:pPr>
              <w:pStyle w:val="TableTextCentered"/>
            </w:pPr>
            <w:r w:rsidRPr="00CB0607">
              <w:t>24.4</w:t>
            </w:r>
          </w:p>
        </w:tc>
        <w:tc>
          <w:tcPr>
            <w:tcW w:w="1140" w:type="dxa"/>
          </w:tcPr>
          <w:p w14:paraId="39CA6FDA" w14:textId="77777777" w:rsidR="00D67A53" w:rsidRPr="00CB0607" w:rsidRDefault="00D67A53" w:rsidP="00815A5C">
            <w:pPr>
              <w:pStyle w:val="TableTextCentered"/>
            </w:pPr>
            <w:r w:rsidRPr="00CB0607">
              <w:t>35.4</w:t>
            </w:r>
          </w:p>
        </w:tc>
        <w:tc>
          <w:tcPr>
            <w:tcW w:w="1140" w:type="dxa"/>
          </w:tcPr>
          <w:p w14:paraId="2631D0C5" w14:textId="77777777" w:rsidR="00D67A53" w:rsidRPr="00CB0607" w:rsidRDefault="00D67A53" w:rsidP="00946862">
            <w:pPr>
              <w:pStyle w:val="TableTextCentered"/>
              <w:tabs>
                <w:tab w:val="decimal" w:pos="541"/>
              </w:tabs>
              <w:jc w:val="left"/>
            </w:pPr>
            <w:r w:rsidRPr="00CB0607">
              <w:t>-15.9</w:t>
            </w:r>
          </w:p>
        </w:tc>
        <w:tc>
          <w:tcPr>
            <w:tcW w:w="1140" w:type="dxa"/>
          </w:tcPr>
          <w:p w14:paraId="6022CF7C" w14:textId="77777777" w:rsidR="00D67A53" w:rsidRPr="00CB0607" w:rsidRDefault="00D67A53" w:rsidP="00815A5C">
            <w:pPr>
              <w:pStyle w:val="TableTextCentered"/>
            </w:pPr>
            <w:r w:rsidRPr="00CB0607">
              <w:t>49.0</w:t>
            </w:r>
          </w:p>
        </w:tc>
      </w:tr>
      <w:tr w:rsidR="00946862" w:rsidRPr="00CB0607" w14:paraId="3108B802" w14:textId="77777777" w:rsidTr="00946862">
        <w:trPr>
          <w:cnfStyle w:val="000000100000" w:firstRow="0" w:lastRow="0" w:firstColumn="0" w:lastColumn="0" w:oddVBand="0" w:evenVBand="0" w:oddHBand="1" w:evenHBand="0" w:firstRowFirstColumn="0" w:firstRowLastColumn="0" w:lastRowFirstColumn="0" w:lastRowLastColumn="0"/>
        </w:trPr>
        <w:tc>
          <w:tcPr>
            <w:tcW w:w="2880" w:type="dxa"/>
          </w:tcPr>
          <w:p w14:paraId="416E181C" w14:textId="578B56BD" w:rsidR="00D67A53" w:rsidRPr="00CB0607" w:rsidRDefault="00D67A53" w:rsidP="00815A5C">
            <w:pPr>
              <w:pStyle w:val="TableText"/>
              <w:rPr>
                <w:rFonts w:eastAsia="Times New Roman"/>
              </w:rPr>
            </w:pPr>
            <w:r w:rsidRPr="00CB0607">
              <w:t>EL</w:t>
            </w:r>
            <w:r w:rsidR="00795CE1" w:rsidRPr="00CB0607">
              <w:t>s</w:t>
            </w:r>
          </w:p>
        </w:tc>
        <w:tc>
          <w:tcPr>
            <w:tcW w:w="1140" w:type="dxa"/>
          </w:tcPr>
          <w:p w14:paraId="379FB241" w14:textId="77777777" w:rsidR="00D67A53" w:rsidRPr="00CB0607" w:rsidRDefault="00D67A53" w:rsidP="00815A5C">
            <w:pPr>
              <w:pStyle w:val="TableTextCentered"/>
            </w:pPr>
            <w:r w:rsidRPr="00CB0607">
              <w:t>3</w:t>
            </w:r>
          </w:p>
        </w:tc>
        <w:tc>
          <w:tcPr>
            <w:tcW w:w="1140" w:type="dxa"/>
          </w:tcPr>
          <w:p w14:paraId="0486376A" w14:textId="259640F8" w:rsidR="00D67A53" w:rsidRPr="00CB0607" w:rsidRDefault="006F7F93" w:rsidP="00815A5C">
            <w:pPr>
              <w:pStyle w:val="TableTextCentered"/>
            </w:pPr>
            <w:r>
              <w:t>NA</w:t>
            </w:r>
          </w:p>
        </w:tc>
        <w:tc>
          <w:tcPr>
            <w:tcW w:w="1140" w:type="dxa"/>
          </w:tcPr>
          <w:p w14:paraId="2C08A225" w14:textId="1787AAB3" w:rsidR="00D67A53" w:rsidRPr="00CB0607" w:rsidRDefault="006F7F93" w:rsidP="00815A5C">
            <w:pPr>
              <w:pStyle w:val="TableTextCentered"/>
            </w:pPr>
            <w:r>
              <w:t>NA</w:t>
            </w:r>
          </w:p>
        </w:tc>
        <w:tc>
          <w:tcPr>
            <w:tcW w:w="1140" w:type="dxa"/>
          </w:tcPr>
          <w:p w14:paraId="6241279A" w14:textId="4FFB9C4D" w:rsidR="00D67A53" w:rsidRPr="00CB0607" w:rsidRDefault="006F7F93" w:rsidP="00815A5C">
            <w:pPr>
              <w:pStyle w:val="TableTextCentered"/>
            </w:pPr>
            <w:r>
              <w:t>NA</w:t>
            </w:r>
          </w:p>
        </w:tc>
        <w:tc>
          <w:tcPr>
            <w:tcW w:w="1140" w:type="dxa"/>
          </w:tcPr>
          <w:p w14:paraId="789927B1" w14:textId="038A9AB7" w:rsidR="00D67A53" w:rsidRPr="00CB0607" w:rsidRDefault="006F7F93" w:rsidP="00815A5C">
            <w:pPr>
              <w:pStyle w:val="TableTextCentered"/>
            </w:pPr>
            <w:r>
              <w:t>NA</w:t>
            </w:r>
          </w:p>
        </w:tc>
        <w:tc>
          <w:tcPr>
            <w:tcW w:w="1140" w:type="dxa"/>
          </w:tcPr>
          <w:p w14:paraId="2694AEF5" w14:textId="77777777" w:rsidR="00D67A53" w:rsidRPr="00CB0607" w:rsidRDefault="00D67A53" w:rsidP="00815A5C">
            <w:pPr>
              <w:pStyle w:val="TableTextCentered"/>
            </w:pPr>
            <w:r w:rsidRPr="00CB0607">
              <w:t>28.1</w:t>
            </w:r>
          </w:p>
        </w:tc>
      </w:tr>
      <w:tr w:rsidR="00D67A53" w:rsidRPr="00CB0607" w14:paraId="1D94564D" w14:textId="77777777" w:rsidTr="00946862">
        <w:tc>
          <w:tcPr>
            <w:tcW w:w="2880" w:type="dxa"/>
          </w:tcPr>
          <w:p w14:paraId="3687F7BF" w14:textId="2D6B913F" w:rsidR="00D67A53" w:rsidRPr="00CB0607" w:rsidRDefault="00E73B9F" w:rsidP="00815A5C">
            <w:pPr>
              <w:pStyle w:val="TableText"/>
              <w:rPr>
                <w:rFonts w:eastAsia="Times New Roman"/>
              </w:rPr>
            </w:pPr>
            <w:r w:rsidRPr="00CB0607">
              <w:rPr>
                <w:rFonts w:eastAsia="Calibri"/>
              </w:rPr>
              <w:t>Students with disabilities</w:t>
            </w:r>
          </w:p>
        </w:tc>
        <w:tc>
          <w:tcPr>
            <w:tcW w:w="1140" w:type="dxa"/>
          </w:tcPr>
          <w:p w14:paraId="19383E1E" w14:textId="77777777" w:rsidR="00D67A53" w:rsidRPr="00CB0607" w:rsidRDefault="00D67A53" w:rsidP="00815A5C">
            <w:pPr>
              <w:pStyle w:val="TableTextCentered"/>
            </w:pPr>
            <w:r w:rsidRPr="00CB0607">
              <w:t>33</w:t>
            </w:r>
          </w:p>
        </w:tc>
        <w:tc>
          <w:tcPr>
            <w:tcW w:w="1140" w:type="dxa"/>
          </w:tcPr>
          <w:p w14:paraId="1DB3D5AC" w14:textId="77777777" w:rsidR="00D67A53" w:rsidRPr="00CB0607" w:rsidRDefault="00D67A53" w:rsidP="00815A5C">
            <w:pPr>
              <w:pStyle w:val="TableTextCentered"/>
            </w:pPr>
            <w:r w:rsidRPr="00CB0607">
              <w:t>19.2</w:t>
            </w:r>
          </w:p>
        </w:tc>
        <w:tc>
          <w:tcPr>
            <w:tcW w:w="1140" w:type="dxa"/>
          </w:tcPr>
          <w:p w14:paraId="1718F9FC" w14:textId="77777777" w:rsidR="00D67A53" w:rsidRPr="00CB0607" w:rsidRDefault="00D67A53" w:rsidP="00815A5C">
            <w:pPr>
              <w:pStyle w:val="TableTextCentered"/>
            </w:pPr>
            <w:r w:rsidRPr="00CB0607">
              <w:t>11.4</w:t>
            </w:r>
          </w:p>
        </w:tc>
        <w:tc>
          <w:tcPr>
            <w:tcW w:w="1140" w:type="dxa"/>
          </w:tcPr>
          <w:p w14:paraId="343AEB80" w14:textId="77777777" w:rsidR="00D67A53" w:rsidRPr="00CB0607" w:rsidRDefault="00D67A53" w:rsidP="00815A5C">
            <w:pPr>
              <w:pStyle w:val="TableTextCentered"/>
            </w:pPr>
            <w:r w:rsidRPr="00CB0607">
              <w:t>9.1</w:t>
            </w:r>
          </w:p>
        </w:tc>
        <w:tc>
          <w:tcPr>
            <w:tcW w:w="1140" w:type="dxa"/>
          </w:tcPr>
          <w:p w14:paraId="536954C2" w14:textId="77777777" w:rsidR="00D67A53" w:rsidRPr="00CB0607" w:rsidRDefault="00D67A53" w:rsidP="00946862">
            <w:pPr>
              <w:pStyle w:val="TableTextCentered"/>
              <w:tabs>
                <w:tab w:val="decimal" w:pos="541"/>
              </w:tabs>
              <w:jc w:val="left"/>
            </w:pPr>
            <w:r w:rsidRPr="00CB0607">
              <w:t>-10.1</w:t>
            </w:r>
          </w:p>
        </w:tc>
        <w:tc>
          <w:tcPr>
            <w:tcW w:w="1140" w:type="dxa"/>
          </w:tcPr>
          <w:p w14:paraId="0AE5665B" w14:textId="77777777" w:rsidR="00D67A53" w:rsidRPr="00CB0607" w:rsidRDefault="00D67A53" w:rsidP="00815A5C">
            <w:pPr>
              <w:pStyle w:val="TableTextCentered"/>
            </w:pPr>
            <w:r w:rsidRPr="00CB0607">
              <w:t>33.1</w:t>
            </w:r>
          </w:p>
        </w:tc>
      </w:tr>
    </w:tbl>
    <w:p w14:paraId="5EBF8603" w14:textId="77777777" w:rsidR="00D67A53" w:rsidRPr="00CB0607" w:rsidRDefault="00D67A53" w:rsidP="00D67A53">
      <w:pPr>
        <w:spacing w:line="240" w:lineRule="auto"/>
      </w:pPr>
    </w:p>
    <w:p w14:paraId="42F68352" w14:textId="35CAAD65" w:rsidR="00C33A19" w:rsidRPr="00CB0607" w:rsidRDefault="00C33A19" w:rsidP="00AB5FC6">
      <w:pPr>
        <w:pStyle w:val="TableNote"/>
        <w:rPr>
          <w:color w:val="000000" w:themeColor="text1"/>
        </w:rPr>
      </w:pPr>
    </w:p>
    <w:sectPr w:rsidR="00C33A19" w:rsidRPr="00CB0607" w:rsidSect="00861BFC">
      <w:headerReference w:type="default" r:id="rId57"/>
      <w:footerReference w:type="default" r:id="rId58"/>
      <w:footerReference w:type="first" r:id="rId5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9404A" w14:textId="77777777" w:rsidR="0017256A" w:rsidRDefault="0017256A" w:rsidP="00B93273">
      <w:pPr>
        <w:spacing w:line="240" w:lineRule="auto"/>
      </w:pPr>
      <w:r>
        <w:separator/>
      </w:r>
    </w:p>
  </w:endnote>
  <w:endnote w:type="continuationSeparator" w:id="0">
    <w:p w14:paraId="3BC73C3B" w14:textId="77777777" w:rsidR="0017256A" w:rsidRDefault="0017256A" w:rsidP="00B93273">
      <w:pPr>
        <w:spacing w:line="240" w:lineRule="auto"/>
      </w:pPr>
      <w:r>
        <w:continuationSeparator/>
      </w:r>
    </w:p>
  </w:endnote>
  <w:endnote w:type="continuationNotice" w:id="1">
    <w:p w14:paraId="7246D723" w14:textId="77777777" w:rsidR="0017256A" w:rsidRDefault="0017256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Vijaya">
    <w:charset w:val="00"/>
    <w:family w:val="roman"/>
    <w:pitch w:val="variable"/>
    <w:sig w:usb0="00100003" w:usb1="00000000" w:usb2="00000000" w:usb3="00000000" w:csb0="00000001" w:csb1="00000000"/>
  </w:font>
  <w:font w:name="HGSoeiKakugothicUB">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006123D6" w:rsidRPr="0055077E" w:rsidRDefault="006123D6"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006123D6" w:rsidRDefault="006123D6"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0DF32B23" w:rsidR="006123D6" w:rsidRPr="004668E7" w:rsidRDefault="006123D6" w:rsidP="00E315A4">
    <w:pPr>
      <w:pStyle w:val="Footer"/>
    </w:pPr>
    <w:r w:rsidRPr="003F5978">
      <w:rPr>
        <w:rStyle w:val="FranklinGothicDemi"/>
        <w:color w:val="1F4E79" w:themeColor="accent1" w:themeShade="80"/>
      </w:rPr>
      <w:t>Ipswich Public Schools</w:t>
    </w:r>
    <w:r w:rsidRPr="0055077E">
      <w:rPr>
        <w:rStyle w:val="FranklinGothicDemi"/>
        <w:color w:val="7698D4"/>
      </w:rPr>
      <w:t xml:space="preserve"> </w:t>
    </w:r>
    <w:r>
      <w:ptab w:relativeTo="margin" w:alignment="right" w:leader="none"/>
    </w:r>
    <w:r w:rsidRPr="0055077E">
      <w:t xml:space="preserve"> Comprehensive District Review Report</w:t>
    </w:r>
    <w:r>
      <w:t xml:space="preserve"> </w:t>
    </w:r>
    <w:r w:rsidRPr="003F5978">
      <w:rPr>
        <w:color w:val="1F4E79" w:themeColor="accent1" w:themeShade="80"/>
      </w:rPr>
      <w:t xml:space="preserve">■ </w:t>
    </w:r>
    <w:r w:rsidRPr="003F5978">
      <w:rPr>
        <w:rStyle w:val="FranklinGothicDemi"/>
        <w:color w:val="1F4E79" w:themeColor="accent1" w:themeShade="80"/>
      </w:rPr>
      <w:t xml:space="preserve">page </w:t>
    </w:r>
    <w:r w:rsidRPr="003F5978">
      <w:rPr>
        <w:rStyle w:val="FranklinGothicDemi"/>
        <w:color w:val="1F4E79" w:themeColor="accent1" w:themeShade="80"/>
      </w:rPr>
      <w:fldChar w:fldCharType="begin"/>
    </w:r>
    <w:r w:rsidRPr="003F5978">
      <w:rPr>
        <w:rStyle w:val="FranklinGothicDemi"/>
        <w:color w:val="1F4E79" w:themeColor="accent1" w:themeShade="80"/>
      </w:rPr>
      <w:instrText xml:space="preserve"> PAGE   \* MERGEFORMAT </w:instrText>
    </w:r>
    <w:r w:rsidRPr="003F5978">
      <w:rPr>
        <w:rStyle w:val="FranklinGothicDemi"/>
        <w:color w:val="1F4E79" w:themeColor="accent1" w:themeShade="80"/>
      </w:rPr>
      <w:fldChar w:fldCharType="separate"/>
    </w:r>
    <w:r w:rsidR="00DD6898">
      <w:rPr>
        <w:rStyle w:val="FranklinGothicDemi"/>
        <w:noProof/>
        <w:color w:val="1F4E79" w:themeColor="accent1" w:themeShade="80"/>
      </w:rPr>
      <w:t>34</w:t>
    </w:r>
    <w:r w:rsidRPr="003F5978">
      <w:rPr>
        <w:rStyle w:val="FranklinGothicDemi"/>
        <w:noProof/>
        <w:color w:val="1F4E79" w:themeColor="accent1" w:themeShade="8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6123D6" w:rsidRPr="006750C1" w14:paraId="0FE0BEC9" w14:textId="77777777" w:rsidTr="00D84CF0">
      <w:tc>
        <w:tcPr>
          <w:tcW w:w="3405" w:type="dxa"/>
        </w:tcPr>
        <w:p w14:paraId="7D8BB104" w14:textId="6911F537" w:rsidR="006123D6" w:rsidRPr="006750C1" w:rsidRDefault="006123D6" w:rsidP="00D84CF0">
          <w:pPr>
            <w:pStyle w:val="Header"/>
            <w:ind w:left="-115"/>
            <w:rPr>
              <w:rFonts w:ascii="Franklin Gothic Book" w:eastAsia="Calibri" w:hAnsi="Franklin Gothic Book" w:cs="Arial"/>
            </w:rPr>
          </w:pPr>
        </w:p>
      </w:tc>
      <w:tc>
        <w:tcPr>
          <w:tcW w:w="3405" w:type="dxa"/>
        </w:tcPr>
        <w:p w14:paraId="19F88C15" w14:textId="57B18B69" w:rsidR="006123D6" w:rsidRPr="006750C1" w:rsidRDefault="006123D6" w:rsidP="00D84CF0">
          <w:pPr>
            <w:pStyle w:val="Header"/>
            <w:jc w:val="center"/>
            <w:rPr>
              <w:rFonts w:ascii="Franklin Gothic Book" w:eastAsia="Calibri" w:hAnsi="Franklin Gothic Book" w:cs="Arial"/>
            </w:rPr>
          </w:pPr>
        </w:p>
      </w:tc>
      <w:tc>
        <w:tcPr>
          <w:tcW w:w="3405" w:type="dxa"/>
        </w:tcPr>
        <w:p w14:paraId="7199C7CD" w14:textId="3498740B" w:rsidR="006123D6" w:rsidRPr="006750C1" w:rsidRDefault="006123D6" w:rsidP="00D84CF0">
          <w:pPr>
            <w:pStyle w:val="Header"/>
            <w:ind w:right="-115"/>
            <w:jc w:val="right"/>
            <w:rPr>
              <w:rFonts w:ascii="Franklin Gothic Book" w:eastAsia="Calibri" w:hAnsi="Franklin Gothic Book" w:cs="Arial"/>
            </w:rPr>
          </w:pPr>
        </w:p>
      </w:tc>
    </w:tr>
  </w:tbl>
  <w:p w14:paraId="5FBC8903" w14:textId="10DFD94B" w:rsidR="006123D6" w:rsidRDefault="006123D6" w:rsidP="002D30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3F80E1E8" w:rsidR="006123D6" w:rsidRPr="004668E7" w:rsidRDefault="006123D6" w:rsidP="00E315A4">
    <w:pPr>
      <w:pStyle w:val="Footer"/>
    </w:pPr>
    <w:r w:rsidRPr="003F5978">
      <w:rPr>
        <w:rStyle w:val="FranklinGothicDemi"/>
        <w:color w:val="1F4E79" w:themeColor="accent1" w:themeShade="80"/>
      </w:rPr>
      <w:t>Ipswich Public Schools</w:t>
    </w:r>
    <w:r w:rsidRPr="0055077E">
      <w:rPr>
        <w:rStyle w:val="FranklinGothicDemi"/>
        <w:color w:val="7698D4"/>
      </w:rPr>
      <w:t xml:space="preserve"> </w:t>
    </w:r>
    <w:r>
      <w:ptab w:relativeTo="margin" w:alignment="right" w:leader="none"/>
    </w:r>
    <w:r w:rsidRPr="0055077E">
      <w:t xml:space="preserve"> Comprehensive District Review Report</w:t>
    </w:r>
    <w:r>
      <w:t xml:space="preserve"> </w:t>
    </w:r>
    <w:r w:rsidRPr="003F5978">
      <w:rPr>
        <w:color w:val="1F4E79" w:themeColor="accent1" w:themeShade="80"/>
      </w:rPr>
      <w:t xml:space="preserve">■ </w:t>
    </w:r>
    <w:r w:rsidRPr="003F5978">
      <w:rPr>
        <w:rStyle w:val="FranklinGothicDemi"/>
        <w:color w:val="1F4E79" w:themeColor="accent1" w:themeShade="80"/>
      </w:rPr>
      <w:t>page A-</w:t>
    </w:r>
    <w:r w:rsidRPr="003F5978">
      <w:rPr>
        <w:rStyle w:val="FranklinGothicDemi"/>
        <w:color w:val="1F4E79" w:themeColor="accent1" w:themeShade="80"/>
      </w:rPr>
      <w:fldChar w:fldCharType="begin"/>
    </w:r>
    <w:r w:rsidRPr="003F5978">
      <w:rPr>
        <w:rStyle w:val="FranklinGothicDemi"/>
        <w:color w:val="1F4E79" w:themeColor="accent1" w:themeShade="80"/>
      </w:rPr>
      <w:instrText xml:space="preserve"> PAGE   \* MERGEFORMAT </w:instrText>
    </w:r>
    <w:r w:rsidRPr="003F5978">
      <w:rPr>
        <w:rStyle w:val="FranklinGothicDemi"/>
        <w:color w:val="1F4E79" w:themeColor="accent1" w:themeShade="80"/>
      </w:rPr>
      <w:fldChar w:fldCharType="separate"/>
    </w:r>
    <w:r w:rsidR="00855970">
      <w:rPr>
        <w:rStyle w:val="FranklinGothicDemi"/>
        <w:noProof/>
        <w:color w:val="1F4E79" w:themeColor="accent1" w:themeShade="80"/>
      </w:rPr>
      <w:t>1</w:t>
    </w:r>
    <w:r w:rsidRPr="003F5978">
      <w:rPr>
        <w:rStyle w:val="FranklinGothicDemi"/>
        <w:noProof/>
        <w:color w:val="1F4E79" w:themeColor="accent1" w:themeShade="8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3A5D4B31" w:rsidR="006123D6" w:rsidRPr="004668E7" w:rsidRDefault="006123D6" w:rsidP="00E315A4">
    <w:pPr>
      <w:pStyle w:val="Footer"/>
    </w:pPr>
    <w:r w:rsidRPr="003F5978">
      <w:rPr>
        <w:rStyle w:val="FranklinGothicDemi"/>
        <w:color w:val="1F4E79" w:themeColor="accent1" w:themeShade="80"/>
      </w:rPr>
      <w:t>Ipswich Public Schools</w:t>
    </w:r>
    <w:r w:rsidRPr="0055077E">
      <w:rPr>
        <w:rStyle w:val="FranklinGothicDemi"/>
        <w:color w:val="7698D4"/>
      </w:rPr>
      <w:t xml:space="preserve"> </w:t>
    </w:r>
    <w:r>
      <w:ptab w:relativeTo="margin" w:alignment="right" w:leader="none"/>
    </w:r>
    <w:r w:rsidRPr="0055077E">
      <w:t xml:space="preserve"> Comprehensive District Review Report</w:t>
    </w:r>
    <w:r>
      <w:t xml:space="preserve"> </w:t>
    </w:r>
    <w:r w:rsidRPr="003F5978">
      <w:rPr>
        <w:color w:val="1F4E79" w:themeColor="accent1" w:themeShade="80"/>
      </w:rPr>
      <w:t xml:space="preserve">■ </w:t>
    </w:r>
    <w:r w:rsidRPr="003F5978">
      <w:rPr>
        <w:rStyle w:val="FranklinGothicDemi"/>
        <w:color w:val="1F4E79" w:themeColor="accent1" w:themeShade="80"/>
      </w:rPr>
      <w:t>page B-</w:t>
    </w:r>
    <w:r w:rsidRPr="003F5978">
      <w:rPr>
        <w:rStyle w:val="FranklinGothicDemi"/>
        <w:color w:val="1F4E79" w:themeColor="accent1" w:themeShade="80"/>
      </w:rPr>
      <w:fldChar w:fldCharType="begin"/>
    </w:r>
    <w:r w:rsidRPr="003F5978">
      <w:rPr>
        <w:rStyle w:val="FranklinGothicDemi"/>
        <w:color w:val="1F4E79" w:themeColor="accent1" w:themeShade="80"/>
      </w:rPr>
      <w:instrText xml:space="preserve"> PAGE   \* MERGEFORMAT </w:instrText>
    </w:r>
    <w:r w:rsidRPr="003F5978">
      <w:rPr>
        <w:rStyle w:val="FranklinGothicDemi"/>
        <w:color w:val="1F4E79" w:themeColor="accent1" w:themeShade="80"/>
      </w:rPr>
      <w:fldChar w:fldCharType="separate"/>
    </w:r>
    <w:r w:rsidR="00DD6898">
      <w:rPr>
        <w:rStyle w:val="FranklinGothicDemi"/>
        <w:noProof/>
        <w:color w:val="1F4E79" w:themeColor="accent1" w:themeShade="80"/>
      </w:rPr>
      <w:t>2</w:t>
    </w:r>
    <w:r w:rsidRPr="003F5978">
      <w:rPr>
        <w:rStyle w:val="FranklinGothicDemi"/>
        <w:noProof/>
        <w:color w:val="1F4E79" w:themeColor="accent1" w:themeShade="8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50A00F96" w:rsidR="006123D6" w:rsidRPr="004668E7" w:rsidRDefault="006123D6" w:rsidP="00E315A4">
    <w:pPr>
      <w:pStyle w:val="Footer"/>
    </w:pPr>
    <w:r w:rsidRPr="003F5978">
      <w:rPr>
        <w:rStyle w:val="FranklinGothicDemi"/>
        <w:color w:val="1F4E79" w:themeColor="accent1" w:themeShade="80"/>
      </w:rPr>
      <w:t>Ipswich Public Schools</w:t>
    </w:r>
    <w:r w:rsidRPr="0055077E">
      <w:rPr>
        <w:rStyle w:val="FranklinGothicDemi"/>
        <w:color w:val="7698D4"/>
      </w:rPr>
      <w:t xml:space="preserve"> </w:t>
    </w:r>
    <w:r>
      <w:ptab w:relativeTo="margin" w:alignment="right" w:leader="none"/>
    </w:r>
    <w:r w:rsidRPr="0055077E">
      <w:t xml:space="preserve"> Comprehensive District Review Report</w:t>
    </w:r>
    <w:r>
      <w:t xml:space="preserve"> </w:t>
    </w:r>
    <w:r w:rsidRPr="003F5978">
      <w:rPr>
        <w:color w:val="1F4E79" w:themeColor="accent1" w:themeShade="80"/>
      </w:rPr>
      <w:t xml:space="preserve">■ </w:t>
    </w:r>
    <w:r w:rsidRPr="003F5978">
      <w:rPr>
        <w:rStyle w:val="FranklinGothicDemi"/>
        <w:color w:val="1F4E79" w:themeColor="accent1" w:themeShade="80"/>
      </w:rPr>
      <w:t>page C-</w:t>
    </w:r>
    <w:r w:rsidRPr="003F5978">
      <w:rPr>
        <w:rStyle w:val="FranklinGothicDemi"/>
        <w:color w:val="1F4E79" w:themeColor="accent1" w:themeShade="80"/>
      </w:rPr>
      <w:fldChar w:fldCharType="begin"/>
    </w:r>
    <w:r w:rsidRPr="003F5978">
      <w:rPr>
        <w:rStyle w:val="FranklinGothicDemi"/>
        <w:color w:val="1F4E79" w:themeColor="accent1" w:themeShade="80"/>
      </w:rPr>
      <w:instrText xml:space="preserve"> PAGE   \* MERGEFORMAT </w:instrText>
    </w:r>
    <w:r w:rsidRPr="003F5978">
      <w:rPr>
        <w:rStyle w:val="FranklinGothicDemi"/>
        <w:color w:val="1F4E79" w:themeColor="accent1" w:themeShade="80"/>
      </w:rPr>
      <w:fldChar w:fldCharType="separate"/>
    </w:r>
    <w:r w:rsidR="00855970">
      <w:rPr>
        <w:rStyle w:val="FranklinGothicDemi"/>
        <w:noProof/>
        <w:color w:val="1F4E79" w:themeColor="accent1" w:themeShade="80"/>
      </w:rPr>
      <w:t>1</w:t>
    </w:r>
    <w:r w:rsidRPr="003F5978">
      <w:rPr>
        <w:rStyle w:val="FranklinGothicDemi"/>
        <w:noProof/>
        <w:color w:val="1F4E79" w:themeColor="accent1" w:themeShade="8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AD2AA" w14:textId="77777777" w:rsidR="006123D6" w:rsidRPr="00F31A73" w:rsidRDefault="006123D6" w:rsidP="005D13E7">
    <w:pPr>
      <w:pStyle w:val="Footer"/>
      <w:pBdr>
        <w:top w:val="none" w:sz="0" w:space="0" w:color="auto"/>
      </w:pBd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FDAE9" w14:textId="77777777" w:rsidR="006123D6" w:rsidRPr="002541BB" w:rsidRDefault="006123D6" w:rsidP="005D13E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0F30896E" w:rsidR="006123D6" w:rsidRPr="005C53D8" w:rsidRDefault="006123D6" w:rsidP="0053587D">
    <w:pPr>
      <w:pStyle w:val="Footer"/>
      <w:spacing w:before="120"/>
    </w:pPr>
    <w:bookmarkStart w:id="156" w:name="District9"/>
    <w:r>
      <w:rPr>
        <w:rFonts w:cs="Calibri"/>
      </w:rPr>
      <w:t>Ipswich</w:t>
    </w:r>
    <w:bookmarkEnd w:id="156"/>
    <w:r>
      <w:rPr>
        <w:rFonts w:cs="Calibri"/>
      </w:rPr>
      <w:t xml:space="preserve"> Public Schools</w:t>
    </w:r>
    <w:r w:rsidRPr="00EC6CFA">
      <w:t xml:space="preserve"> </w:t>
    </w:r>
    <w:r w:rsidRPr="005C53D8">
      <w:ptab w:relativeTo="margin" w:alignment="right" w:leader="none"/>
    </w:r>
    <w:r>
      <w:t>District Instructional Observation Report</w:t>
    </w:r>
    <w:r w:rsidRPr="005C53D8">
      <w:t>—</w:t>
    </w:r>
    <w:r w:rsidRPr="005C53D8">
      <w:fldChar w:fldCharType="begin"/>
    </w:r>
    <w:r w:rsidRPr="005C53D8">
      <w:instrText xml:space="preserve"> PAGE </w:instrText>
    </w:r>
    <w:r w:rsidRPr="005C53D8">
      <w:fldChar w:fldCharType="separate"/>
    </w:r>
    <w:r w:rsidR="00855970">
      <w:rPr>
        <w:noProof/>
      </w:rPr>
      <w:t>5</w:t>
    </w:r>
    <w:r w:rsidRPr="005C53D8">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6123D6" w:rsidRPr="006750C1" w14:paraId="1AC77460" w14:textId="77777777" w:rsidTr="00D84CF0">
      <w:tc>
        <w:tcPr>
          <w:tcW w:w="3120" w:type="dxa"/>
        </w:tcPr>
        <w:p w14:paraId="74F22D44" w14:textId="3FA832CF" w:rsidR="006123D6" w:rsidRPr="006750C1" w:rsidRDefault="006123D6" w:rsidP="00D84CF0">
          <w:pPr>
            <w:pStyle w:val="Header"/>
            <w:ind w:left="-115"/>
            <w:rPr>
              <w:rFonts w:ascii="Franklin Gothic Book" w:eastAsia="Calibri" w:hAnsi="Franklin Gothic Book" w:cs="Arial"/>
            </w:rPr>
          </w:pPr>
        </w:p>
      </w:tc>
      <w:tc>
        <w:tcPr>
          <w:tcW w:w="3120" w:type="dxa"/>
        </w:tcPr>
        <w:p w14:paraId="7F5760D1" w14:textId="24055E2F" w:rsidR="006123D6" w:rsidRPr="006750C1" w:rsidRDefault="006123D6" w:rsidP="00D84CF0">
          <w:pPr>
            <w:pStyle w:val="Header"/>
            <w:jc w:val="center"/>
            <w:rPr>
              <w:rFonts w:ascii="Franklin Gothic Book" w:eastAsia="Calibri" w:hAnsi="Franklin Gothic Book" w:cs="Arial"/>
            </w:rPr>
          </w:pPr>
        </w:p>
      </w:tc>
      <w:tc>
        <w:tcPr>
          <w:tcW w:w="3120" w:type="dxa"/>
        </w:tcPr>
        <w:p w14:paraId="152CD5AD" w14:textId="0C9A82FE" w:rsidR="006123D6" w:rsidRPr="006750C1" w:rsidRDefault="006123D6" w:rsidP="00D84CF0">
          <w:pPr>
            <w:pStyle w:val="Header"/>
            <w:ind w:right="-115"/>
            <w:jc w:val="right"/>
            <w:rPr>
              <w:rFonts w:ascii="Franklin Gothic Book" w:eastAsia="Calibri" w:hAnsi="Franklin Gothic Book" w:cs="Arial"/>
            </w:rPr>
          </w:pPr>
        </w:p>
      </w:tc>
    </w:tr>
  </w:tbl>
  <w:p w14:paraId="609CDA2B" w14:textId="2658E67F" w:rsidR="006123D6" w:rsidRDefault="006123D6" w:rsidP="002D30A8">
    <w:pPr>
      <w:pStyle w:val="Footer"/>
    </w:pPr>
  </w:p>
  <w:p w14:paraId="3514CE4F" w14:textId="77777777" w:rsidR="006123D6" w:rsidRDefault="006123D6"/>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5719B3B7" w:rsidR="006123D6" w:rsidRPr="004668E7" w:rsidRDefault="006123D6" w:rsidP="002E7525">
    <w:pPr>
      <w:pStyle w:val="Footer"/>
    </w:pPr>
    <w:r w:rsidRPr="003F5978">
      <w:rPr>
        <w:rStyle w:val="FranklinGothicDemi"/>
        <w:color w:val="1F4E79" w:themeColor="accent1" w:themeShade="80"/>
      </w:rPr>
      <w:t>Ipswich Public Schools</w:t>
    </w:r>
    <w:r w:rsidRPr="0055077E">
      <w:rPr>
        <w:rStyle w:val="FranklinGothicDemi"/>
        <w:color w:val="7698D4"/>
      </w:rPr>
      <w:t xml:space="preserve"> </w:t>
    </w:r>
    <w:r>
      <w:ptab w:relativeTo="margin" w:alignment="right" w:leader="none"/>
    </w:r>
    <w:r w:rsidRPr="0055077E">
      <w:t xml:space="preserve"> Comprehensive District Review Report</w:t>
    </w:r>
    <w:r>
      <w:t xml:space="preserve"> </w:t>
    </w:r>
    <w:r w:rsidRPr="003F5978">
      <w:rPr>
        <w:color w:val="1F4E79" w:themeColor="accent1" w:themeShade="80"/>
      </w:rPr>
      <w:t xml:space="preserve">■ </w:t>
    </w:r>
    <w:r w:rsidRPr="003F5978">
      <w:rPr>
        <w:rStyle w:val="FranklinGothicDemi"/>
        <w:color w:val="1F4E79" w:themeColor="accent1" w:themeShade="80"/>
      </w:rPr>
      <w:t>page D-</w:t>
    </w:r>
    <w:r w:rsidRPr="003F5978">
      <w:rPr>
        <w:rStyle w:val="FranklinGothicDemi"/>
        <w:color w:val="1F4E79" w:themeColor="accent1" w:themeShade="80"/>
      </w:rPr>
      <w:fldChar w:fldCharType="begin"/>
    </w:r>
    <w:r w:rsidRPr="003F5978">
      <w:rPr>
        <w:rStyle w:val="FranklinGothicDemi"/>
        <w:color w:val="1F4E79" w:themeColor="accent1" w:themeShade="80"/>
      </w:rPr>
      <w:instrText xml:space="preserve"> PAGE   \* MERGEFORMAT </w:instrText>
    </w:r>
    <w:r w:rsidRPr="003F5978">
      <w:rPr>
        <w:rStyle w:val="FranklinGothicDemi"/>
        <w:color w:val="1F4E79" w:themeColor="accent1" w:themeShade="80"/>
      </w:rPr>
      <w:fldChar w:fldCharType="separate"/>
    </w:r>
    <w:r w:rsidR="00CF0811">
      <w:rPr>
        <w:rStyle w:val="FranklinGothicDemi"/>
        <w:noProof/>
        <w:color w:val="1F4E79" w:themeColor="accent1" w:themeShade="80"/>
      </w:rPr>
      <w:t>2</w:t>
    </w:r>
    <w:r w:rsidRPr="003F5978">
      <w:rPr>
        <w:rStyle w:val="FranklinGothicDemi"/>
        <w:noProof/>
        <w:color w:val="1F4E79" w:themeColor="accent1" w:themeShade="8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6123D6" w:rsidRPr="006750C1" w14:paraId="229C4074" w14:textId="77777777" w:rsidTr="00D84CF0">
      <w:tc>
        <w:tcPr>
          <w:tcW w:w="3120" w:type="dxa"/>
        </w:tcPr>
        <w:p w14:paraId="5C33A581" w14:textId="37D72293" w:rsidR="006123D6" w:rsidRPr="006750C1" w:rsidRDefault="006123D6" w:rsidP="00D84CF0">
          <w:pPr>
            <w:pStyle w:val="Header"/>
            <w:ind w:left="-115"/>
            <w:rPr>
              <w:rFonts w:ascii="Franklin Gothic Book" w:eastAsia="Calibri" w:hAnsi="Franklin Gothic Book" w:cs="Arial"/>
            </w:rPr>
          </w:pPr>
        </w:p>
      </w:tc>
      <w:tc>
        <w:tcPr>
          <w:tcW w:w="3120" w:type="dxa"/>
        </w:tcPr>
        <w:p w14:paraId="5FBAE6DD" w14:textId="1B462986" w:rsidR="006123D6" w:rsidRPr="006750C1" w:rsidRDefault="006123D6" w:rsidP="00D84CF0">
          <w:pPr>
            <w:pStyle w:val="Header"/>
            <w:jc w:val="center"/>
            <w:rPr>
              <w:rFonts w:ascii="Franklin Gothic Book" w:eastAsia="Calibri" w:hAnsi="Franklin Gothic Book" w:cs="Arial"/>
            </w:rPr>
          </w:pPr>
        </w:p>
      </w:tc>
      <w:tc>
        <w:tcPr>
          <w:tcW w:w="3120" w:type="dxa"/>
        </w:tcPr>
        <w:p w14:paraId="0576FAF3" w14:textId="3701CAAB" w:rsidR="006123D6" w:rsidRPr="006750C1" w:rsidRDefault="006123D6" w:rsidP="00D84CF0">
          <w:pPr>
            <w:pStyle w:val="Header"/>
            <w:ind w:right="-115"/>
            <w:jc w:val="right"/>
            <w:rPr>
              <w:rFonts w:ascii="Franklin Gothic Book" w:eastAsia="Calibri" w:hAnsi="Franklin Gothic Book" w:cs="Arial"/>
            </w:rPr>
          </w:pPr>
        </w:p>
      </w:tc>
    </w:tr>
  </w:tbl>
  <w:p w14:paraId="29E94FFC" w14:textId="37292FFC" w:rsidR="006123D6" w:rsidRDefault="006123D6" w:rsidP="002D30A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7F5C3D3E" w:rsidR="006123D6" w:rsidRPr="004668E7" w:rsidRDefault="006123D6" w:rsidP="002E7525">
    <w:pPr>
      <w:pStyle w:val="Footer"/>
    </w:pPr>
    <w:r w:rsidRPr="003F5978">
      <w:rPr>
        <w:rStyle w:val="FranklinGothicDemi"/>
        <w:color w:val="1F4E79" w:themeColor="accent1" w:themeShade="80"/>
      </w:rPr>
      <w:t>Ipswich Public Schools</w:t>
    </w:r>
    <w:r w:rsidRPr="0055077E">
      <w:rPr>
        <w:rStyle w:val="FranklinGothicDemi"/>
        <w:color w:val="7698D4"/>
      </w:rPr>
      <w:t xml:space="preserve"> </w:t>
    </w:r>
    <w:r>
      <w:ptab w:relativeTo="margin" w:alignment="right" w:leader="none"/>
    </w:r>
    <w:r w:rsidRPr="0055077E">
      <w:t xml:space="preserve"> Comprehensive District Review Report</w:t>
    </w:r>
    <w:r>
      <w:t xml:space="preserve"> </w:t>
    </w:r>
    <w:r w:rsidRPr="003F5978">
      <w:rPr>
        <w:color w:val="1F4E79" w:themeColor="accent1" w:themeShade="80"/>
      </w:rPr>
      <w:t xml:space="preserve">■ </w:t>
    </w:r>
    <w:r w:rsidRPr="003F5978">
      <w:rPr>
        <w:rStyle w:val="FranklinGothicDemi"/>
        <w:color w:val="1F4E79" w:themeColor="accent1" w:themeShade="80"/>
      </w:rPr>
      <w:t>page E-</w:t>
    </w:r>
    <w:r w:rsidRPr="003F5978">
      <w:rPr>
        <w:rStyle w:val="FranklinGothicDemi"/>
        <w:color w:val="1F4E79" w:themeColor="accent1" w:themeShade="80"/>
      </w:rPr>
      <w:fldChar w:fldCharType="begin"/>
    </w:r>
    <w:r w:rsidRPr="003F5978">
      <w:rPr>
        <w:rStyle w:val="FranklinGothicDemi"/>
        <w:color w:val="1F4E79" w:themeColor="accent1" w:themeShade="80"/>
      </w:rPr>
      <w:instrText xml:space="preserve"> PAGE   \* MERGEFORMAT </w:instrText>
    </w:r>
    <w:r w:rsidRPr="003F5978">
      <w:rPr>
        <w:rStyle w:val="FranklinGothicDemi"/>
        <w:color w:val="1F4E79" w:themeColor="accent1" w:themeShade="80"/>
      </w:rPr>
      <w:fldChar w:fldCharType="separate"/>
    </w:r>
    <w:r w:rsidR="00CF0811">
      <w:rPr>
        <w:rStyle w:val="FranklinGothicDemi"/>
        <w:noProof/>
        <w:color w:val="1F4E79" w:themeColor="accent1" w:themeShade="80"/>
      </w:rPr>
      <w:t>12</w:t>
    </w:r>
    <w:r w:rsidRPr="003F5978">
      <w:rPr>
        <w:rStyle w:val="FranklinGothicDemi"/>
        <w:noProof/>
        <w:color w:val="1F4E79" w:themeColor="accent1" w:themeShade="8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6123D6" w:rsidRPr="006750C1" w14:paraId="35ED83F6" w14:textId="77777777" w:rsidTr="00D84CF0">
      <w:tc>
        <w:tcPr>
          <w:tcW w:w="3120" w:type="dxa"/>
        </w:tcPr>
        <w:p w14:paraId="2A6580CD" w14:textId="4A982FAA" w:rsidR="006123D6" w:rsidRPr="006750C1" w:rsidRDefault="006123D6" w:rsidP="00D84CF0">
          <w:pPr>
            <w:pStyle w:val="Header"/>
            <w:ind w:left="-115"/>
            <w:rPr>
              <w:rFonts w:ascii="Franklin Gothic Book" w:eastAsia="Calibri" w:hAnsi="Franklin Gothic Book" w:cs="Arial"/>
            </w:rPr>
          </w:pPr>
        </w:p>
      </w:tc>
      <w:tc>
        <w:tcPr>
          <w:tcW w:w="3120" w:type="dxa"/>
        </w:tcPr>
        <w:p w14:paraId="4C480F35" w14:textId="5A8F9814" w:rsidR="006123D6" w:rsidRPr="006750C1" w:rsidRDefault="006123D6" w:rsidP="00D84CF0">
          <w:pPr>
            <w:pStyle w:val="Header"/>
            <w:jc w:val="center"/>
            <w:rPr>
              <w:rFonts w:ascii="Franklin Gothic Book" w:eastAsia="Calibri" w:hAnsi="Franklin Gothic Book" w:cs="Arial"/>
            </w:rPr>
          </w:pPr>
        </w:p>
      </w:tc>
      <w:tc>
        <w:tcPr>
          <w:tcW w:w="3120" w:type="dxa"/>
        </w:tcPr>
        <w:p w14:paraId="2F3AF003" w14:textId="394D1CC5" w:rsidR="006123D6" w:rsidRPr="006750C1" w:rsidRDefault="006123D6" w:rsidP="00D84CF0">
          <w:pPr>
            <w:pStyle w:val="Header"/>
            <w:ind w:right="-115"/>
            <w:jc w:val="right"/>
            <w:rPr>
              <w:rFonts w:ascii="Franklin Gothic Book" w:eastAsia="Calibri" w:hAnsi="Franklin Gothic Book" w:cs="Arial"/>
            </w:rPr>
          </w:pPr>
        </w:p>
      </w:tc>
    </w:tr>
  </w:tbl>
  <w:p w14:paraId="62189066" w14:textId="201E9458" w:rsidR="006123D6" w:rsidRDefault="006123D6"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37A14" w14:textId="77777777" w:rsidR="0017256A" w:rsidRDefault="0017256A" w:rsidP="00B93273">
      <w:pPr>
        <w:spacing w:line="240" w:lineRule="auto"/>
      </w:pPr>
      <w:r>
        <w:separator/>
      </w:r>
    </w:p>
  </w:footnote>
  <w:footnote w:type="continuationSeparator" w:id="0">
    <w:p w14:paraId="03CDC0D3" w14:textId="77777777" w:rsidR="0017256A" w:rsidRDefault="0017256A" w:rsidP="00B93273">
      <w:pPr>
        <w:spacing w:line="240" w:lineRule="auto"/>
      </w:pPr>
      <w:r>
        <w:continuationSeparator/>
      </w:r>
    </w:p>
  </w:footnote>
  <w:footnote w:type="continuationNotice" w:id="1">
    <w:p w14:paraId="32A32227" w14:textId="77777777" w:rsidR="0017256A" w:rsidRDefault="0017256A">
      <w:pPr>
        <w:spacing w:line="240" w:lineRule="auto"/>
      </w:pPr>
    </w:p>
  </w:footnote>
  <w:footnote w:id="2">
    <w:p w14:paraId="0F5E6CEB" w14:textId="4A73598F" w:rsidR="006123D6" w:rsidRDefault="006123D6">
      <w:pPr>
        <w:pStyle w:val="FootnoteText"/>
      </w:pPr>
      <w:r>
        <w:rPr>
          <w:rStyle w:val="FootnoteReference"/>
        </w:rPr>
        <w:footnoteRef/>
      </w:r>
      <w:r>
        <w:t xml:space="preserve"> </w:t>
      </w:r>
      <w:r w:rsidRPr="00B408CF">
        <w:rPr>
          <w:szCs w:val="18"/>
        </w:rPr>
        <w:t xml:space="preserve">For more information on the Teachstone CLASS protocol, visit </w:t>
      </w:r>
      <w:hyperlink r:id="rId1" w:history="1">
        <w:r w:rsidRPr="00B408CF">
          <w:rPr>
            <w:rStyle w:val="Hyperlink"/>
            <w:szCs w:val="18"/>
          </w:rPr>
          <w:t>https://teachstone.com/class/</w:t>
        </w:r>
      </w:hyperlink>
      <w:r w:rsidRPr="00B408CF">
        <w:rPr>
          <w:szCs w:val="18"/>
        </w:rPr>
        <w:t>.</w:t>
      </w:r>
    </w:p>
  </w:footnote>
  <w:footnote w:id="3">
    <w:p w14:paraId="13AB0394" w14:textId="6C30A10E" w:rsidR="006123D6" w:rsidRPr="00B408CF" w:rsidRDefault="006123D6" w:rsidP="003D6ECF">
      <w:pPr>
        <w:pStyle w:val="FootnoteText"/>
        <w:rPr>
          <w:szCs w:val="18"/>
        </w:rPr>
      </w:pPr>
      <w:r w:rsidRPr="00361461">
        <w:rPr>
          <w:rStyle w:val="FootnoteReference"/>
          <w:sz w:val="19"/>
          <w:szCs w:val="19"/>
        </w:rPr>
        <w:footnoteRef/>
      </w:r>
      <w:r w:rsidRPr="00361461">
        <w:t xml:space="preserve"> </w:t>
      </w:r>
      <w:r>
        <w:rPr>
          <w:szCs w:val="18"/>
        </w:rPr>
        <w:t>DESE’s</w:t>
      </w:r>
      <w:r w:rsidRPr="00B408CF">
        <w:rPr>
          <w:szCs w:val="18"/>
        </w:rPr>
        <w:t xml:space="preserve"> District Standards and Indicators are at </w:t>
      </w:r>
      <w:hyperlink r:id="rId2" w:history="1">
        <w:r w:rsidRPr="00B408CF">
          <w:rPr>
            <w:rStyle w:val="Hyperlink"/>
            <w:szCs w:val="18"/>
          </w:rPr>
          <w:t>http://www.doe.mass.edu/accountability/district-review/district-standards-indicators.pdf</w:t>
        </w:r>
      </w:hyperlink>
      <w:r w:rsidRPr="00B408CF">
        <w:rPr>
          <w:szCs w:val="18"/>
        </w:rPr>
        <w:t>.</w:t>
      </w:r>
    </w:p>
  </w:footnote>
  <w:footnote w:id="4">
    <w:p w14:paraId="6E1A4286" w14:textId="209F90BF" w:rsidR="006123D6" w:rsidRDefault="006123D6" w:rsidP="003D6ECF">
      <w:pPr>
        <w:pStyle w:val="FootnoteText"/>
      </w:pPr>
      <w:r>
        <w:rPr>
          <w:rStyle w:val="FootnoteReference"/>
        </w:rPr>
        <w:footnoteRef/>
      </w:r>
      <w:r>
        <w:t xml:space="preserve"> </w:t>
      </w:r>
      <w:hyperlink r:id="rId3" w:history="1">
        <w:r>
          <w:rPr>
            <w:rStyle w:val="Hyperlink"/>
          </w:rPr>
          <w:t>Cohort 2021 Graduation Rates—Ipswich (01440000) (mass.edu)</w:t>
        </w:r>
      </w:hyperlink>
    </w:p>
  </w:footnote>
  <w:footnote w:id="5">
    <w:p w14:paraId="7D8FB552" w14:textId="77ADF118" w:rsidR="006123D6" w:rsidRDefault="006123D6">
      <w:pPr>
        <w:pStyle w:val="FootnoteText"/>
      </w:pPr>
      <w:r>
        <w:rPr>
          <w:rStyle w:val="FootnoteReference"/>
        </w:rPr>
        <w:footnoteRef/>
      </w:r>
      <w:r>
        <w:t xml:space="preserve"> CURATE: CUrriculum RAtings by TEachers. See </w:t>
      </w:r>
      <w:hyperlink r:id="rId4" w:history="1">
        <w:r w:rsidRPr="000B66C1">
          <w:rPr>
            <w:rStyle w:val="Hyperlink"/>
          </w:rPr>
          <w:t>https://www.doe.mass.edu/instruction/curate/</w:t>
        </w:r>
      </w:hyperlink>
      <w:r>
        <w:t>.</w:t>
      </w:r>
    </w:p>
  </w:footnote>
  <w:footnote w:id="6">
    <w:p w14:paraId="306C0009" w14:textId="77777777" w:rsidR="006123D6" w:rsidRPr="00F008EE" w:rsidRDefault="006123D6" w:rsidP="00626272">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6123D6" w:rsidRDefault="006123D6"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6123D6" w:rsidRDefault="006123D6">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6123D6" w:rsidRDefault="006123D6"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6123D6" w14:paraId="4BA02A75" w14:textId="77777777" w:rsidTr="005D13E7">
      <w:trPr>
        <w:cantSplit/>
        <w:trHeight w:val="14443"/>
      </w:trPr>
      <w:tc>
        <w:tcPr>
          <w:tcW w:w="3960" w:type="dxa"/>
          <w:shd w:val="clear" w:color="auto" w:fill="D9D9D9" w:themeFill="background1" w:themeFillShade="D9"/>
        </w:tcPr>
        <w:p w14:paraId="3A4A3356" w14:textId="04F0CCCA" w:rsidR="006123D6" w:rsidRDefault="006123D6" w:rsidP="005D13E7">
          <w:pPr>
            <w:pStyle w:val="Header"/>
          </w:pPr>
          <w:r w:rsidRPr="00A51539">
            <w:rPr>
              <w:rFonts w:ascii="Times New Roman" w:eastAsia="Calibri" w:hAnsi="Times New Roman" w:cs="Times New Roman"/>
              <w:noProof/>
              <w:sz w:val="20"/>
            </w:rPr>
            <w:drawing>
              <wp:anchor distT="0" distB="0" distL="114300" distR="114300" simplePos="0" relativeHeight="251658241" behindDoc="0" locked="0" layoutInCell="1" allowOverlap="1" wp14:anchorId="0FCDD7F8" wp14:editId="733EC1C6">
                <wp:simplePos x="0" y="0"/>
                <wp:positionH relativeFrom="column">
                  <wp:posOffset>96140</wp:posOffset>
                </wp:positionH>
                <wp:positionV relativeFrom="paragraph">
                  <wp:posOffset>303671</wp:posOffset>
                </wp:positionV>
                <wp:extent cx="2189904" cy="1066800"/>
                <wp:effectExtent l="0" t="0" r="1270" b="0"/>
                <wp:wrapNone/>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89904" cy="1066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04E2D00C" wp14:editId="499CBE58">
                <wp:simplePos x="0" y="0"/>
                <wp:positionH relativeFrom="column">
                  <wp:posOffset>320040</wp:posOffset>
                </wp:positionH>
                <wp:positionV relativeFrom="line">
                  <wp:posOffset>8189075</wp:posOffset>
                </wp:positionV>
                <wp:extent cx="1692275" cy="495660"/>
                <wp:effectExtent l="0" t="0" r="3175" b="0"/>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5A899787" w14:textId="1081B049" w:rsidR="006123D6" w:rsidRDefault="006123D6" w:rsidP="005D13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C62F" w14:textId="77777777" w:rsidR="006123D6" w:rsidRPr="00FF6528" w:rsidRDefault="006123D6" w:rsidP="005D13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6123D6" w:rsidRDefault="006123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56C76B2"/>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01CC409A"/>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0EE027C2"/>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A54E0DC2"/>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D2FCA29C"/>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C0C6E6C0"/>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9402AFE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67C0C7F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9B12EF"/>
    <w:multiLevelType w:val="multilevel"/>
    <w:tmpl w:val="83A48FA8"/>
    <w:styleLink w:val="Level2Bullet1"/>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2"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469C035D"/>
    <w:multiLevelType w:val="multilevel"/>
    <w:tmpl w:val="9BF0E78C"/>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4905136">
    <w:abstractNumId w:val="13"/>
  </w:num>
  <w:num w:numId="2" w16cid:durableId="971011515">
    <w:abstractNumId w:val="9"/>
  </w:num>
  <w:num w:numId="3" w16cid:durableId="1887598234">
    <w:abstractNumId w:val="15"/>
  </w:num>
  <w:num w:numId="4" w16cid:durableId="1357584936">
    <w:abstractNumId w:val="14"/>
  </w:num>
  <w:num w:numId="5" w16cid:durableId="1984921551">
    <w:abstractNumId w:val="16"/>
  </w:num>
  <w:num w:numId="6" w16cid:durableId="1845238251">
    <w:abstractNumId w:val="10"/>
    <w:lvlOverride w:ilvl="0">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Override>
  </w:num>
  <w:num w:numId="7" w16cid:durableId="172190824">
    <w:abstractNumId w:val="11"/>
  </w:num>
  <w:num w:numId="8" w16cid:durableId="813302468">
    <w:abstractNumId w:val="10"/>
  </w:num>
  <w:num w:numId="9" w16cid:durableId="1451779892">
    <w:abstractNumId w:val="12"/>
  </w:num>
  <w:num w:numId="10" w16cid:durableId="1355887027">
    <w:abstractNumId w:val="8"/>
  </w:num>
  <w:num w:numId="11" w16cid:durableId="556163938">
    <w:abstractNumId w:val="0"/>
  </w:num>
  <w:num w:numId="12" w16cid:durableId="957641458">
    <w:abstractNumId w:val="7"/>
  </w:num>
  <w:num w:numId="13" w16cid:durableId="483276071">
    <w:abstractNumId w:val="5"/>
  </w:num>
  <w:num w:numId="14" w16cid:durableId="241528855">
    <w:abstractNumId w:val="4"/>
  </w:num>
  <w:num w:numId="15" w16cid:durableId="1712876358">
    <w:abstractNumId w:val="3"/>
  </w:num>
  <w:num w:numId="16" w16cid:durableId="486826934">
    <w:abstractNumId w:val="2"/>
  </w:num>
  <w:num w:numId="17" w16cid:durableId="1660424617">
    <w:abstractNumId w:val="6"/>
  </w:num>
  <w:num w:numId="18" w16cid:durableId="884218572">
    <w:abstractNumId w:val="1"/>
  </w:num>
  <w:num w:numId="19" w16cid:durableId="1563174494">
    <w:abstractNumId w:val="10"/>
    <w:lvlOverride w:ilvl="0">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Override>
  </w:num>
  <w:num w:numId="20" w16cid:durableId="1415665485">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7"/>
    <w:rsid w:val="00016FA4"/>
    <w:rsid w:val="000171E2"/>
    <w:rsid w:val="000172D2"/>
    <w:rsid w:val="00017356"/>
    <w:rsid w:val="000178B0"/>
    <w:rsid w:val="00017A6C"/>
    <w:rsid w:val="00017E51"/>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89"/>
    <w:rsid w:val="00025958"/>
    <w:rsid w:val="0002599D"/>
    <w:rsid w:val="00025B2A"/>
    <w:rsid w:val="00025C70"/>
    <w:rsid w:val="00025EC1"/>
    <w:rsid w:val="00026585"/>
    <w:rsid w:val="000266F9"/>
    <w:rsid w:val="00026781"/>
    <w:rsid w:val="00026849"/>
    <w:rsid w:val="000269CC"/>
    <w:rsid w:val="00026ACA"/>
    <w:rsid w:val="00026AF9"/>
    <w:rsid w:val="00026B5D"/>
    <w:rsid w:val="00027064"/>
    <w:rsid w:val="0002706A"/>
    <w:rsid w:val="0002717A"/>
    <w:rsid w:val="00027353"/>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1E6C"/>
    <w:rsid w:val="0003201F"/>
    <w:rsid w:val="0003247A"/>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39"/>
    <w:rsid w:val="00037299"/>
    <w:rsid w:val="000376BC"/>
    <w:rsid w:val="00037709"/>
    <w:rsid w:val="00037736"/>
    <w:rsid w:val="0003783A"/>
    <w:rsid w:val="000378D0"/>
    <w:rsid w:val="0003791F"/>
    <w:rsid w:val="00040018"/>
    <w:rsid w:val="00040051"/>
    <w:rsid w:val="00040166"/>
    <w:rsid w:val="00040643"/>
    <w:rsid w:val="0004074D"/>
    <w:rsid w:val="00040848"/>
    <w:rsid w:val="00040A41"/>
    <w:rsid w:val="00040AC3"/>
    <w:rsid w:val="00040D81"/>
    <w:rsid w:val="00041000"/>
    <w:rsid w:val="00041094"/>
    <w:rsid w:val="0004134A"/>
    <w:rsid w:val="0004150D"/>
    <w:rsid w:val="000415A0"/>
    <w:rsid w:val="000416E4"/>
    <w:rsid w:val="00041849"/>
    <w:rsid w:val="00041BC4"/>
    <w:rsid w:val="000420E4"/>
    <w:rsid w:val="00042155"/>
    <w:rsid w:val="00042249"/>
    <w:rsid w:val="000425A4"/>
    <w:rsid w:val="000425B6"/>
    <w:rsid w:val="00042D1F"/>
    <w:rsid w:val="000435A4"/>
    <w:rsid w:val="00043656"/>
    <w:rsid w:val="0004368C"/>
    <w:rsid w:val="000439C3"/>
    <w:rsid w:val="00043A2E"/>
    <w:rsid w:val="00043B1B"/>
    <w:rsid w:val="00043DD3"/>
    <w:rsid w:val="00044478"/>
    <w:rsid w:val="00044507"/>
    <w:rsid w:val="000445F8"/>
    <w:rsid w:val="0004490A"/>
    <w:rsid w:val="00044BE9"/>
    <w:rsid w:val="00044D82"/>
    <w:rsid w:val="00045304"/>
    <w:rsid w:val="0004554F"/>
    <w:rsid w:val="000455CE"/>
    <w:rsid w:val="00045618"/>
    <w:rsid w:val="000456A3"/>
    <w:rsid w:val="00045C34"/>
    <w:rsid w:val="00045CDF"/>
    <w:rsid w:val="00045DE1"/>
    <w:rsid w:val="000461A6"/>
    <w:rsid w:val="000462B6"/>
    <w:rsid w:val="00046776"/>
    <w:rsid w:val="000467D3"/>
    <w:rsid w:val="000468DB"/>
    <w:rsid w:val="00046A17"/>
    <w:rsid w:val="00046F02"/>
    <w:rsid w:val="0004761D"/>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2A73"/>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C04"/>
    <w:rsid w:val="00061D91"/>
    <w:rsid w:val="0006204C"/>
    <w:rsid w:val="00062229"/>
    <w:rsid w:val="000624F4"/>
    <w:rsid w:val="00062648"/>
    <w:rsid w:val="00062651"/>
    <w:rsid w:val="0006270F"/>
    <w:rsid w:val="00062AEC"/>
    <w:rsid w:val="00062EE4"/>
    <w:rsid w:val="000631E5"/>
    <w:rsid w:val="000635B6"/>
    <w:rsid w:val="000635FE"/>
    <w:rsid w:val="00063A5C"/>
    <w:rsid w:val="00063B57"/>
    <w:rsid w:val="00064CA9"/>
    <w:rsid w:val="0006502E"/>
    <w:rsid w:val="0006503A"/>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78C"/>
    <w:rsid w:val="000727C0"/>
    <w:rsid w:val="00072A0B"/>
    <w:rsid w:val="00072A0F"/>
    <w:rsid w:val="00073182"/>
    <w:rsid w:val="0007338E"/>
    <w:rsid w:val="000733A3"/>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0F66"/>
    <w:rsid w:val="0008112B"/>
    <w:rsid w:val="0008116D"/>
    <w:rsid w:val="0008146E"/>
    <w:rsid w:val="0008170C"/>
    <w:rsid w:val="00081797"/>
    <w:rsid w:val="000817BC"/>
    <w:rsid w:val="00081AB3"/>
    <w:rsid w:val="00081C18"/>
    <w:rsid w:val="00081DEA"/>
    <w:rsid w:val="000821E7"/>
    <w:rsid w:val="00082224"/>
    <w:rsid w:val="000824BD"/>
    <w:rsid w:val="00082898"/>
    <w:rsid w:val="000829A5"/>
    <w:rsid w:val="00082AD6"/>
    <w:rsid w:val="00082E4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E05"/>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671"/>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9C8"/>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71AA"/>
    <w:rsid w:val="0009726E"/>
    <w:rsid w:val="0009751C"/>
    <w:rsid w:val="00097746"/>
    <w:rsid w:val="00097766"/>
    <w:rsid w:val="0009780C"/>
    <w:rsid w:val="00097884"/>
    <w:rsid w:val="000979D2"/>
    <w:rsid w:val="00097AFD"/>
    <w:rsid w:val="00097EEB"/>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D17"/>
    <w:rsid w:val="000A2D97"/>
    <w:rsid w:val="000A2F67"/>
    <w:rsid w:val="000A2F6C"/>
    <w:rsid w:val="000A2F89"/>
    <w:rsid w:val="000A32E0"/>
    <w:rsid w:val="000A362A"/>
    <w:rsid w:val="000A371B"/>
    <w:rsid w:val="000A3AD4"/>
    <w:rsid w:val="000A4000"/>
    <w:rsid w:val="000A40FE"/>
    <w:rsid w:val="000A4494"/>
    <w:rsid w:val="000A44F2"/>
    <w:rsid w:val="000A45A4"/>
    <w:rsid w:val="000A4F3F"/>
    <w:rsid w:val="000A4FC3"/>
    <w:rsid w:val="000A549E"/>
    <w:rsid w:val="000A5501"/>
    <w:rsid w:val="000A5626"/>
    <w:rsid w:val="000A5CB2"/>
    <w:rsid w:val="000A5FC8"/>
    <w:rsid w:val="000A62B6"/>
    <w:rsid w:val="000A64DE"/>
    <w:rsid w:val="000A675E"/>
    <w:rsid w:val="000A6A90"/>
    <w:rsid w:val="000A6CAB"/>
    <w:rsid w:val="000A6E1D"/>
    <w:rsid w:val="000A6E41"/>
    <w:rsid w:val="000A6E79"/>
    <w:rsid w:val="000A70B7"/>
    <w:rsid w:val="000A74C3"/>
    <w:rsid w:val="000A77C6"/>
    <w:rsid w:val="000A7881"/>
    <w:rsid w:val="000A79EF"/>
    <w:rsid w:val="000A7C85"/>
    <w:rsid w:val="000B00BA"/>
    <w:rsid w:val="000B020D"/>
    <w:rsid w:val="000B0452"/>
    <w:rsid w:val="000B0540"/>
    <w:rsid w:val="000B0B03"/>
    <w:rsid w:val="000B111D"/>
    <w:rsid w:val="000B121B"/>
    <w:rsid w:val="000B1261"/>
    <w:rsid w:val="000B14AC"/>
    <w:rsid w:val="000B16E8"/>
    <w:rsid w:val="000B1890"/>
    <w:rsid w:val="000B1985"/>
    <w:rsid w:val="000B1A66"/>
    <w:rsid w:val="000B1B53"/>
    <w:rsid w:val="000B1BBE"/>
    <w:rsid w:val="000B1DD2"/>
    <w:rsid w:val="000B26A1"/>
    <w:rsid w:val="000B2767"/>
    <w:rsid w:val="000B2A70"/>
    <w:rsid w:val="000B2D68"/>
    <w:rsid w:val="000B331A"/>
    <w:rsid w:val="000B3344"/>
    <w:rsid w:val="000B35EB"/>
    <w:rsid w:val="000B3DD7"/>
    <w:rsid w:val="000B3ED7"/>
    <w:rsid w:val="000B3F3C"/>
    <w:rsid w:val="000B3F78"/>
    <w:rsid w:val="000B4184"/>
    <w:rsid w:val="000B4247"/>
    <w:rsid w:val="000B4787"/>
    <w:rsid w:val="000B481E"/>
    <w:rsid w:val="000B4AD6"/>
    <w:rsid w:val="000B4C6B"/>
    <w:rsid w:val="000B4EDE"/>
    <w:rsid w:val="000B516F"/>
    <w:rsid w:val="000B5285"/>
    <w:rsid w:val="000B591B"/>
    <w:rsid w:val="000B5947"/>
    <w:rsid w:val="000B597D"/>
    <w:rsid w:val="000B5C75"/>
    <w:rsid w:val="000B5F50"/>
    <w:rsid w:val="000B6022"/>
    <w:rsid w:val="000B61E2"/>
    <w:rsid w:val="000B621C"/>
    <w:rsid w:val="000B6282"/>
    <w:rsid w:val="000B6415"/>
    <w:rsid w:val="000B6429"/>
    <w:rsid w:val="000B653A"/>
    <w:rsid w:val="000B6549"/>
    <w:rsid w:val="000B66C1"/>
    <w:rsid w:val="000B6723"/>
    <w:rsid w:val="000B69CB"/>
    <w:rsid w:val="000B6D78"/>
    <w:rsid w:val="000B6E5D"/>
    <w:rsid w:val="000B6EB0"/>
    <w:rsid w:val="000B7384"/>
    <w:rsid w:val="000B7404"/>
    <w:rsid w:val="000B754A"/>
    <w:rsid w:val="000B766F"/>
    <w:rsid w:val="000B79A1"/>
    <w:rsid w:val="000B79CE"/>
    <w:rsid w:val="000C04C3"/>
    <w:rsid w:val="000C07E8"/>
    <w:rsid w:val="000C09E4"/>
    <w:rsid w:val="000C0BE2"/>
    <w:rsid w:val="000C0C8E"/>
    <w:rsid w:val="000C0D5D"/>
    <w:rsid w:val="000C17D8"/>
    <w:rsid w:val="000C1851"/>
    <w:rsid w:val="000C1B9A"/>
    <w:rsid w:val="000C1E06"/>
    <w:rsid w:val="000C250B"/>
    <w:rsid w:val="000C25E0"/>
    <w:rsid w:val="000C2734"/>
    <w:rsid w:val="000C2E63"/>
    <w:rsid w:val="000C2F1F"/>
    <w:rsid w:val="000C3084"/>
    <w:rsid w:val="000C3B0A"/>
    <w:rsid w:val="000C3D88"/>
    <w:rsid w:val="000C3F30"/>
    <w:rsid w:val="000C40E7"/>
    <w:rsid w:val="000C4171"/>
    <w:rsid w:val="000C45E8"/>
    <w:rsid w:val="000C48E6"/>
    <w:rsid w:val="000C4CF6"/>
    <w:rsid w:val="000C523A"/>
    <w:rsid w:val="000C5346"/>
    <w:rsid w:val="000C5355"/>
    <w:rsid w:val="000C5674"/>
    <w:rsid w:val="000C58DE"/>
    <w:rsid w:val="000C6262"/>
    <w:rsid w:val="000C6286"/>
    <w:rsid w:val="000C639B"/>
    <w:rsid w:val="000C6546"/>
    <w:rsid w:val="000C66DE"/>
    <w:rsid w:val="000C6832"/>
    <w:rsid w:val="000C68E9"/>
    <w:rsid w:val="000C6C39"/>
    <w:rsid w:val="000C6DDE"/>
    <w:rsid w:val="000C6E80"/>
    <w:rsid w:val="000C7117"/>
    <w:rsid w:val="000C7434"/>
    <w:rsid w:val="000C795A"/>
    <w:rsid w:val="000C797B"/>
    <w:rsid w:val="000C7F25"/>
    <w:rsid w:val="000C7F95"/>
    <w:rsid w:val="000D0110"/>
    <w:rsid w:val="000D03EB"/>
    <w:rsid w:val="000D05D9"/>
    <w:rsid w:val="000D0AB9"/>
    <w:rsid w:val="000D0C90"/>
    <w:rsid w:val="000D0CF0"/>
    <w:rsid w:val="000D0E64"/>
    <w:rsid w:val="000D0E6E"/>
    <w:rsid w:val="000D0FC5"/>
    <w:rsid w:val="000D12DC"/>
    <w:rsid w:val="000D1425"/>
    <w:rsid w:val="000D18BE"/>
    <w:rsid w:val="000D197B"/>
    <w:rsid w:val="000D1A3C"/>
    <w:rsid w:val="000D1A97"/>
    <w:rsid w:val="000D1DC4"/>
    <w:rsid w:val="000D1E53"/>
    <w:rsid w:val="000D1F65"/>
    <w:rsid w:val="000D20EF"/>
    <w:rsid w:val="000D219C"/>
    <w:rsid w:val="000D22CA"/>
    <w:rsid w:val="000D2318"/>
    <w:rsid w:val="000D240E"/>
    <w:rsid w:val="000D25C5"/>
    <w:rsid w:val="000D2A27"/>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59D"/>
    <w:rsid w:val="000D7D5A"/>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08A"/>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83D"/>
    <w:rsid w:val="000E4E62"/>
    <w:rsid w:val="000E5095"/>
    <w:rsid w:val="000E540D"/>
    <w:rsid w:val="000E5545"/>
    <w:rsid w:val="000E568D"/>
    <w:rsid w:val="000E59F2"/>
    <w:rsid w:val="000E5CB2"/>
    <w:rsid w:val="000E630A"/>
    <w:rsid w:val="000E64B4"/>
    <w:rsid w:val="000E6576"/>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6BC"/>
    <w:rsid w:val="000F1A53"/>
    <w:rsid w:val="000F1AA3"/>
    <w:rsid w:val="000F21C3"/>
    <w:rsid w:val="000F223F"/>
    <w:rsid w:val="000F23B2"/>
    <w:rsid w:val="000F242C"/>
    <w:rsid w:val="000F2718"/>
    <w:rsid w:val="000F27B7"/>
    <w:rsid w:val="000F2821"/>
    <w:rsid w:val="000F2856"/>
    <w:rsid w:val="000F2930"/>
    <w:rsid w:val="000F2A83"/>
    <w:rsid w:val="000F2B81"/>
    <w:rsid w:val="000F2C12"/>
    <w:rsid w:val="000F2D80"/>
    <w:rsid w:val="000F2EB6"/>
    <w:rsid w:val="000F3436"/>
    <w:rsid w:val="000F355B"/>
    <w:rsid w:val="000F38AA"/>
    <w:rsid w:val="000F3ADB"/>
    <w:rsid w:val="000F3B47"/>
    <w:rsid w:val="000F3B8A"/>
    <w:rsid w:val="000F4034"/>
    <w:rsid w:val="000F43DE"/>
    <w:rsid w:val="000F4640"/>
    <w:rsid w:val="000F4991"/>
    <w:rsid w:val="000F52FF"/>
    <w:rsid w:val="000F530C"/>
    <w:rsid w:val="000F54AF"/>
    <w:rsid w:val="000F57E7"/>
    <w:rsid w:val="000F5A52"/>
    <w:rsid w:val="000F5BC2"/>
    <w:rsid w:val="000F5FA8"/>
    <w:rsid w:val="000F628B"/>
    <w:rsid w:val="000F6487"/>
    <w:rsid w:val="000F65CC"/>
    <w:rsid w:val="000F6625"/>
    <w:rsid w:val="000F6742"/>
    <w:rsid w:val="000F6750"/>
    <w:rsid w:val="000F68A1"/>
    <w:rsid w:val="000F6B5A"/>
    <w:rsid w:val="000F6B5C"/>
    <w:rsid w:val="000F6C17"/>
    <w:rsid w:val="000F717B"/>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A9C"/>
    <w:rsid w:val="00101B28"/>
    <w:rsid w:val="00101B40"/>
    <w:rsid w:val="00101CEC"/>
    <w:rsid w:val="00101E63"/>
    <w:rsid w:val="00101E75"/>
    <w:rsid w:val="0010200B"/>
    <w:rsid w:val="00102660"/>
    <w:rsid w:val="0010282B"/>
    <w:rsid w:val="00102932"/>
    <w:rsid w:val="00102CA2"/>
    <w:rsid w:val="001031A3"/>
    <w:rsid w:val="001032C0"/>
    <w:rsid w:val="0010352C"/>
    <w:rsid w:val="00103854"/>
    <w:rsid w:val="00103CA7"/>
    <w:rsid w:val="00103CD7"/>
    <w:rsid w:val="001045B7"/>
    <w:rsid w:val="0010486E"/>
    <w:rsid w:val="001048A9"/>
    <w:rsid w:val="00104914"/>
    <w:rsid w:val="00104AC9"/>
    <w:rsid w:val="00104B5B"/>
    <w:rsid w:val="00104FF4"/>
    <w:rsid w:val="00105636"/>
    <w:rsid w:val="001058D5"/>
    <w:rsid w:val="00105B1B"/>
    <w:rsid w:val="00105FC8"/>
    <w:rsid w:val="0010609C"/>
    <w:rsid w:val="00106691"/>
    <w:rsid w:val="001068CB"/>
    <w:rsid w:val="0010691E"/>
    <w:rsid w:val="00106BA1"/>
    <w:rsid w:val="00106BAD"/>
    <w:rsid w:val="00106D28"/>
    <w:rsid w:val="00106D7A"/>
    <w:rsid w:val="00106F57"/>
    <w:rsid w:val="00106FAF"/>
    <w:rsid w:val="00107399"/>
    <w:rsid w:val="001078FE"/>
    <w:rsid w:val="00107AC9"/>
    <w:rsid w:val="00107B55"/>
    <w:rsid w:val="001100C1"/>
    <w:rsid w:val="0011025A"/>
    <w:rsid w:val="00110370"/>
    <w:rsid w:val="00110389"/>
    <w:rsid w:val="00110397"/>
    <w:rsid w:val="00110440"/>
    <w:rsid w:val="001106F5"/>
    <w:rsid w:val="00110787"/>
    <w:rsid w:val="001108F3"/>
    <w:rsid w:val="00110958"/>
    <w:rsid w:val="00110972"/>
    <w:rsid w:val="00110B97"/>
    <w:rsid w:val="00110D8F"/>
    <w:rsid w:val="00110DC2"/>
    <w:rsid w:val="001111DA"/>
    <w:rsid w:val="0011137C"/>
    <w:rsid w:val="0011148A"/>
    <w:rsid w:val="00111856"/>
    <w:rsid w:val="001118A0"/>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AB8"/>
    <w:rsid w:val="00113B27"/>
    <w:rsid w:val="00113C86"/>
    <w:rsid w:val="00114069"/>
    <w:rsid w:val="0011411A"/>
    <w:rsid w:val="001141F2"/>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CDE"/>
    <w:rsid w:val="00115EB9"/>
    <w:rsid w:val="00116673"/>
    <w:rsid w:val="001166A5"/>
    <w:rsid w:val="00116997"/>
    <w:rsid w:val="00116ACD"/>
    <w:rsid w:val="00116DA0"/>
    <w:rsid w:val="001172B0"/>
    <w:rsid w:val="001176F8"/>
    <w:rsid w:val="00117879"/>
    <w:rsid w:val="00117D14"/>
    <w:rsid w:val="00117F57"/>
    <w:rsid w:val="00120173"/>
    <w:rsid w:val="00120524"/>
    <w:rsid w:val="00120887"/>
    <w:rsid w:val="00120B6C"/>
    <w:rsid w:val="00120FA8"/>
    <w:rsid w:val="0012128D"/>
    <w:rsid w:val="001215E9"/>
    <w:rsid w:val="0012161D"/>
    <w:rsid w:val="001216DA"/>
    <w:rsid w:val="00121708"/>
    <w:rsid w:val="00121956"/>
    <w:rsid w:val="00121984"/>
    <w:rsid w:val="00122198"/>
    <w:rsid w:val="001223D7"/>
    <w:rsid w:val="0012267B"/>
    <w:rsid w:val="001228D5"/>
    <w:rsid w:val="001228E5"/>
    <w:rsid w:val="00122DDF"/>
    <w:rsid w:val="00122E83"/>
    <w:rsid w:val="00122E9D"/>
    <w:rsid w:val="0012304B"/>
    <w:rsid w:val="001231DB"/>
    <w:rsid w:val="00123765"/>
    <w:rsid w:val="001237C7"/>
    <w:rsid w:val="001239B2"/>
    <w:rsid w:val="00123CA4"/>
    <w:rsid w:val="00123FAD"/>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BA"/>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C81"/>
    <w:rsid w:val="00140D72"/>
    <w:rsid w:val="0014107B"/>
    <w:rsid w:val="00141253"/>
    <w:rsid w:val="00141266"/>
    <w:rsid w:val="001416F3"/>
    <w:rsid w:val="001416FE"/>
    <w:rsid w:val="001417CE"/>
    <w:rsid w:val="001418D7"/>
    <w:rsid w:val="00141DA8"/>
    <w:rsid w:val="00141DAB"/>
    <w:rsid w:val="00141DE7"/>
    <w:rsid w:val="001420B7"/>
    <w:rsid w:val="001421BD"/>
    <w:rsid w:val="00142249"/>
    <w:rsid w:val="001423D4"/>
    <w:rsid w:val="00142938"/>
    <w:rsid w:val="00142CF5"/>
    <w:rsid w:val="001430C7"/>
    <w:rsid w:val="0014319A"/>
    <w:rsid w:val="00143462"/>
    <w:rsid w:val="001436B3"/>
    <w:rsid w:val="001436E1"/>
    <w:rsid w:val="0014378B"/>
    <w:rsid w:val="00144298"/>
    <w:rsid w:val="0014439E"/>
    <w:rsid w:val="00144555"/>
    <w:rsid w:val="00144983"/>
    <w:rsid w:val="00145183"/>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5EE"/>
    <w:rsid w:val="00151727"/>
    <w:rsid w:val="0015192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5EA1"/>
    <w:rsid w:val="00156149"/>
    <w:rsid w:val="00156560"/>
    <w:rsid w:val="00156820"/>
    <w:rsid w:val="00156BC5"/>
    <w:rsid w:val="00156ECC"/>
    <w:rsid w:val="00156F85"/>
    <w:rsid w:val="00157848"/>
    <w:rsid w:val="00157923"/>
    <w:rsid w:val="00157C2E"/>
    <w:rsid w:val="00157C3E"/>
    <w:rsid w:val="001604FC"/>
    <w:rsid w:val="001607B8"/>
    <w:rsid w:val="00160B1F"/>
    <w:rsid w:val="00160B73"/>
    <w:rsid w:val="00160CB7"/>
    <w:rsid w:val="00160DAC"/>
    <w:rsid w:val="00160EA8"/>
    <w:rsid w:val="00160EFF"/>
    <w:rsid w:val="00160FAF"/>
    <w:rsid w:val="00161027"/>
    <w:rsid w:val="0016104D"/>
    <w:rsid w:val="00161126"/>
    <w:rsid w:val="00161288"/>
    <w:rsid w:val="00161441"/>
    <w:rsid w:val="00161502"/>
    <w:rsid w:val="00161C5E"/>
    <w:rsid w:val="00161ED5"/>
    <w:rsid w:val="001620D8"/>
    <w:rsid w:val="001621B5"/>
    <w:rsid w:val="001625FF"/>
    <w:rsid w:val="0016260A"/>
    <w:rsid w:val="00162624"/>
    <w:rsid w:val="0016277C"/>
    <w:rsid w:val="00162A07"/>
    <w:rsid w:val="00162AE8"/>
    <w:rsid w:val="001633F3"/>
    <w:rsid w:val="0016353D"/>
    <w:rsid w:val="00163547"/>
    <w:rsid w:val="00163705"/>
    <w:rsid w:val="00163AB4"/>
    <w:rsid w:val="00163D0D"/>
    <w:rsid w:val="00163D62"/>
    <w:rsid w:val="00164313"/>
    <w:rsid w:val="0016441F"/>
    <w:rsid w:val="001647A5"/>
    <w:rsid w:val="00164975"/>
    <w:rsid w:val="00164B82"/>
    <w:rsid w:val="00164C58"/>
    <w:rsid w:val="00164E60"/>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315"/>
    <w:rsid w:val="0017068F"/>
    <w:rsid w:val="001706AB"/>
    <w:rsid w:val="00170809"/>
    <w:rsid w:val="0017094A"/>
    <w:rsid w:val="00170991"/>
    <w:rsid w:val="00170A8B"/>
    <w:rsid w:val="00170AF5"/>
    <w:rsid w:val="00170EF5"/>
    <w:rsid w:val="0017109F"/>
    <w:rsid w:val="0017119D"/>
    <w:rsid w:val="0017126D"/>
    <w:rsid w:val="001716D4"/>
    <w:rsid w:val="00171751"/>
    <w:rsid w:val="001718AA"/>
    <w:rsid w:val="00171A08"/>
    <w:rsid w:val="00171AB8"/>
    <w:rsid w:val="00171C31"/>
    <w:rsid w:val="00171D28"/>
    <w:rsid w:val="00171E02"/>
    <w:rsid w:val="0017256A"/>
    <w:rsid w:val="001725E1"/>
    <w:rsid w:val="001727C7"/>
    <w:rsid w:val="00172AA9"/>
    <w:rsid w:val="00172AAC"/>
    <w:rsid w:val="00172CC9"/>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98F"/>
    <w:rsid w:val="00182A36"/>
    <w:rsid w:val="00182BE5"/>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887"/>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1C3"/>
    <w:rsid w:val="001A1250"/>
    <w:rsid w:val="001A14F8"/>
    <w:rsid w:val="001A1616"/>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70C4"/>
    <w:rsid w:val="001A7447"/>
    <w:rsid w:val="001A76EE"/>
    <w:rsid w:val="001A7C1A"/>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6D65"/>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0FEC"/>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AD"/>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3E5"/>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F02DE"/>
    <w:rsid w:val="001F03D5"/>
    <w:rsid w:val="001F079B"/>
    <w:rsid w:val="001F0A4C"/>
    <w:rsid w:val="001F0D07"/>
    <w:rsid w:val="001F0E66"/>
    <w:rsid w:val="001F0E86"/>
    <w:rsid w:val="001F12C4"/>
    <w:rsid w:val="001F13D4"/>
    <w:rsid w:val="001F1407"/>
    <w:rsid w:val="001F15BC"/>
    <w:rsid w:val="001F1C17"/>
    <w:rsid w:val="001F232F"/>
    <w:rsid w:val="001F236E"/>
    <w:rsid w:val="001F2667"/>
    <w:rsid w:val="001F29EF"/>
    <w:rsid w:val="001F2B1B"/>
    <w:rsid w:val="001F2E07"/>
    <w:rsid w:val="001F2E66"/>
    <w:rsid w:val="001F3045"/>
    <w:rsid w:val="001F3059"/>
    <w:rsid w:val="001F31A3"/>
    <w:rsid w:val="001F3221"/>
    <w:rsid w:val="001F32D9"/>
    <w:rsid w:val="001F33E3"/>
    <w:rsid w:val="001F351E"/>
    <w:rsid w:val="001F357A"/>
    <w:rsid w:val="001F3760"/>
    <w:rsid w:val="001F39FF"/>
    <w:rsid w:val="001F441E"/>
    <w:rsid w:val="001F48B1"/>
    <w:rsid w:val="001F4BB6"/>
    <w:rsid w:val="001F4CD2"/>
    <w:rsid w:val="001F4ED0"/>
    <w:rsid w:val="001F507F"/>
    <w:rsid w:val="001F5204"/>
    <w:rsid w:val="001F533B"/>
    <w:rsid w:val="001F54A8"/>
    <w:rsid w:val="001F5AF0"/>
    <w:rsid w:val="001F5BEF"/>
    <w:rsid w:val="001F6024"/>
    <w:rsid w:val="001F62B1"/>
    <w:rsid w:val="001F68EC"/>
    <w:rsid w:val="001F6E48"/>
    <w:rsid w:val="001F707C"/>
    <w:rsid w:val="001F7147"/>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343"/>
    <w:rsid w:val="00210614"/>
    <w:rsid w:val="00210B80"/>
    <w:rsid w:val="00210C0C"/>
    <w:rsid w:val="00210C39"/>
    <w:rsid w:val="0021116B"/>
    <w:rsid w:val="00211519"/>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44E4"/>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D67"/>
    <w:rsid w:val="00217AB6"/>
    <w:rsid w:val="00220C6F"/>
    <w:rsid w:val="00220EF3"/>
    <w:rsid w:val="002212E6"/>
    <w:rsid w:val="00221B30"/>
    <w:rsid w:val="00221BBA"/>
    <w:rsid w:val="00221C13"/>
    <w:rsid w:val="00221CB6"/>
    <w:rsid w:val="0022220E"/>
    <w:rsid w:val="00222D31"/>
    <w:rsid w:val="00222D3E"/>
    <w:rsid w:val="00222F8A"/>
    <w:rsid w:val="00222FFC"/>
    <w:rsid w:val="0022340F"/>
    <w:rsid w:val="0022349B"/>
    <w:rsid w:val="002234D6"/>
    <w:rsid w:val="00223823"/>
    <w:rsid w:val="0022388C"/>
    <w:rsid w:val="0022396E"/>
    <w:rsid w:val="002239CB"/>
    <w:rsid w:val="00223ABE"/>
    <w:rsid w:val="00223E77"/>
    <w:rsid w:val="00223F79"/>
    <w:rsid w:val="00224345"/>
    <w:rsid w:val="00224888"/>
    <w:rsid w:val="00224974"/>
    <w:rsid w:val="002249C4"/>
    <w:rsid w:val="00225056"/>
    <w:rsid w:val="002250FC"/>
    <w:rsid w:val="002254D7"/>
    <w:rsid w:val="0022553A"/>
    <w:rsid w:val="002256C8"/>
    <w:rsid w:val="00225A2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CD3"/>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98"/>
    <w:rsid w:val="00236D4B"/>
    <w:rsid w:val="0023706C"/>
    <w:rsid w:val="00237220"/>
    <w:rsid w:val="00237901"/>
    <w:rsid w:val="00237985"/>
    <w:rsid w:val="00237AD8"/>
    <w:rsid w:val="00237B30"/>
    <w:rsid w:val="00237B33"/>
    <w:rsid w:val="00237B94"/>
    <w:rsid w:val="00240153"/>
    <w:rsid w:val="002409E1"/>
    <w:rsid w:val="00240B66"/>
    <w:rsid w:val="00240BEE"/>
    <w:rsid w:val="00240EDF"/>
    <w:rsid w:val="002413C7"/>
    <w:rsid w:val="00241539"/>
    <w:rsid w:val="002415E6"/>
    <w:rsid w:val="00241750"/>
    <w:rsid w:val="00241AEB"/>
    <w:rsid w:val="00241CAC"/>
    <w:rsid w:val="00241CAD"/>
    <w:rsid w:val="00241D1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8A7"/>
    <w:rsid w:val="0024599A"/>
    <w:rsid w:val="00245AF7"/>
    <w:rsid w:val="00245EA4"/>
    <w:rsid w:val="00245F0D"/>
    <w:rsid w:val="0024600C"/>
    <w:rsid w:val="00246161"/>
    <w:rsid w:val="00246482"/>
    <w:rsid w:val="002464A5"/>
    <w:rsid w:val="00246A24"/>
    <w:rsid w:val="0024741F"/>
    <w:rsid w:val="0024752B"/>
    <w:rsid w:val="00247601"/>
    <w:rsid w:val="002478D5"/>
    <w:rsid w:val="00247911"/>
    <w:rsid w:val="00247A62"/>
    <w:rsid w:val="00247E94"/>
    <w:rsid w:val="00247FDF"/>
    <w:rsid w:val="0025047A"/>
    <w:rsid w:val="002506CA"/>
    <w:rsid w:val="002507EF"/>
    <w:rsid w:val="00250DA7"/>
    <w:rsid w:val="00250EB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4B2"/>
    <w:rsid w:val="0025461C"/>
    <w:rsid w:val="002547AD"/>
    <w:rsid w:val="002548A1"/>
    <w:rsid w:val="002548F6"/>
    <w:rsid w:val="002549DF"/>
    <w:rsid w:val="00254F72"/>
    <w:rsid w:val="002551D8"/>
    <w:rsid w:val="002551E6"/>
    <w:rsid w:val="00255247"/>
    <w:rsid w:val="0025539B"/>
    <w:rsid w:val="00255438"/>
    <w:rsid w:val="00255811"/>
    <w:rsid w:val="00255DAD"/>
    <w:rsid w:val="00255E05"/>
    <w:rsid w:val="00255E9B"/>
    <w:rsid w:val="00255F83"/>
    <w:rsid w:val="00256485"/>
    <w:rsid w:val="00256710"/>
    <w:rsid w:val="00256833"/>
    <w:rsid w:val="0025696A"/>
    <w:rsid w:val="00256A62"/>
    <w:rsid w:val="00256AB2"/>
    <w:rsid w:val="00256BCF"/>
    <w:rsid w:val="00256F7C"/>
    <w:rsid w:val="002572F6"/>
    <w:rsid w:val="0025747A"/>
    <w:rsid w:val="002576F1"/>
    <w:rsid w:val="002578B9"/>
    <w:rsid w:val="002579CC"/>
    <w:rsid w:val="00257CB0"/>
    <w:rsid w:val="00257FD2"/>
    <w:rsid w:val="002600D9"/>
    <w:rsid w:val="002601C6"/>
    <w:rsid w:val="00260258"/>
    <w:rsid w:val="00260455"/>
    <w:rsid w:val="00260861"/>
    <w:rsid w:val="00260A21"/>
    <w:rsid w:val="00260ACF"/>
    <w:rsid w:val="00260D21"/>
    <w:rsid w:val="00260EFF"/>
    <w:rsid w:val="00260FCC"/>
    <w:rsid w:val="002611F4"/>
    <w:rsid w:val="002617CA"/>
    <w:rsid w:val="0026194E"/>
    <w:rsid w:val="00261C83"/>
    <w:rsid w:val="00261CA6"/>
    <w:rsid w:val="00261FA6"/>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C7"/>
    <w:rsid w:val="00265028"/>
    <w:rsid w:val="002655B2"/>
    <w:rsid w:val="002656AE"/>
    <w:rsid w:val="00265A60"/>
    <w:rsid w:val="00265B23"/>
    <w:rsid w:val="00265B94"/>
    <w:rsid w:val="00265DE3"/>
    <w:rsid w:val="00265E4D"/>
    <w:rsid w:val="00266428"/>
    <w:rsid w:val="0026648D"/>
    <w:rsid w:val="00266534"/>
    <w:rsid w:val="002669BC"/>
    <w:rsid w:val="00266BAF"/>
    <w:rsid w:val="00266D65"/>
    <w:rsid w:val="00266F71"/>
    <w:rsid w:val="0026751B"/>
    <w:rsid w:val="00267DF5"/>
    <w:rsid w:val="00267EAF"/>
    <w:rsid w:val="00268E49"/>
    <w:rsid w:val="00270568"/>
    <w:rsid w:val="00270DD7"/>
    <w:rsid w:val="002710A5"/>
    <w:rsid w:val="00271342"/>
    <w:rsid w:val="0027189E"/>
    <w:rsid w:val="002718EB"/>
    <w:rsid w:val="00271C65"/>
    <w:rsid w:val="00271F40"/>
    <w:rsid w:val="00271FB1"/>
    <w:rsid w:val="00272183"/>
    <w:rsid w:val="0027221E"/>
    <w:rsid w:val="0027253F"/>
    <w:rsid w:val="0027257A"/>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F4D"/>
    <w:rsid w:val="0027610E"/>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959"/>
    <w:rsid w:val="00280E95"/>
    <w:rsid w:val="00281176"/>
    <w:rsid w:val="002815C4"/>
    <w:rsid w:val="00281D22"/>
    <w:rsid w:val="002820DA"/>
    <w:rsid w:val="002821D5"/>
    <w:rsid w:val="002828F3"/>
    <w:rsid w:val="00282986"/>
    <w:rsid w:val="00282D4A"/>
    <w:rsid w:val="00282E0C"/>
    <w:rsid w:val="00284126"/>
    <w:rsid w:val="00284C04"/>
    <w:rsid w:val="00285163"/>
    <w:rsid w:val="002854AF"/>
    <w:rsid w:val="002856EE"/>
    <w:rsid w:val="00285813"/>
    <w:rsid w:val="00285838"/>
    <w:rsid w:val="00285D2F"/>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CFF"/>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55E"/>
    <w:rsid w:val="00294650"/>
    <w:rsid w:val="002947C0"/>
    <w:rsid w:val="0029498E"/>
    <w:rsid w:val="002949FE"/>
    <w:rsid w:val="00294A2A"/>
    <w:rsid w:val="00294C7E"/>
    <w:rsid w:val="00294CFE"/>
    <w:rsid w:val="00294F55"/>
    <w:rsid w:val="00295764"/>
    <w:rsid w:val="00295B60"/>
    <w:rsid w:val="00295C5A"/>
    <w:rsid w:val="00295D56"/>
    <w:rsid w:val="00296089"/>
    <w:rsid w:val="00296304"/>
    <w:rsid w:val="002965B7"/>
    <w:rsid w:val="00296B07"/>
    <w:rsid w:val="00296C5D"/>
    <w:rsid w:val="00296D99"/>
    <w:rsid w:val="0029723D"/>
    <w:rsid w:val="0029762E"/>
    <w:rsid w:val="00297682"/>
    <w:rsid w:val="002A01D2"/>
    <w:rsid w:val="002A08A4"/>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4EFF"/>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8AB"/>
    <w:rsid w:val="002B694A"/>
    <w:rsid w:val="002B6A0C"/>
    <w:rsid w:val="002B6C0C"/>
    <w:rsid w:val="002B6CBA"/>
    <w:rsid w:val="002B6D64"/>
    <w:rsid w:val="002B7287"/>
    <w:rsid w:val="002B7665"/>
    <w:rsid w:val="002B795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40"/>
    <w:rsid w:val="002C1A79"/>
    <w:rsid w:val="002C1BD9"/>
    <w:rsid w:val="002C1C19"/>
    <w:rsid w:val="002C1D1B"/>
    <w:rsid w:val="002C23FF"/>
    <w:rsid w:val="002C2459"/>
    <w:rsid w:val="002C2593"/>
    <w:rsid w:val="002C2645"/>
    <w:rsid w:val="002C2715"/>
    <w:rsid w:val="002C2CC9"/>
    <w:rsid w:val="002C2E00"/>
    <w:rsid w:val="002C2E1A"/>
    <w:rsid w:val="002C2EA8"/>
    <w:rsid w:val="002C2F17"/>
    <w:rsid w:val="002C2F20"/>
    <w:rsid w:val="002C30CA"/>
    <w:rsid w:val="002C32ED"/>
    <w:rsid w:val="002C36B6"/>
    <w:rsid w:val="002C378D"/>
    <w:rsid w:val="002C4047"/>
    <w:rsid w:val="002C40C9"/>
    <w:rsid w:val="002C4365"/>
    <w:rsid w:val="002C47BD"/>
    <w:rsid w:val="002C4E6B"/>
    <w:rsid w:val="002C51F0"/>
    <w:rsid w:val="002C539F"/>
    <w:rsid w:val="002C554A"/>
    <w:rsid w:val="002C59FA"/>
    <w:rsid w:val="002C5CCE"/>
    <w:rsid w:val="002C5F13"/>
    <w:rsid w:val="002C622A"/>
    <w:rsid w:val="002C626C"/>
    <w:rsid w:val="002C6526"/>
    <w:rsid w:val="002C6A8C"/>
    <w:rsid w:val="002C6ADF"/>
    <w:rsid w:val="002C6BEF"/>
    <w:rsid w:val="002C6E1C"/>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E01"/>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0A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91E"/>
    <w:rsid w:val="002D6BDC"/>
    <w:rsid w:val="002D6D76"/>
    <w:rsid w:val="002D6ED7"/>
    <w:rsid w:val="002D704B"/>
    <w:rsid w:val="002D7116"/>
    <w:rsid w:val="002D7254"/>
    <w:rsid w:val="002D732A"/>
    <w:rsid w:val="002D75DC"/>
    <w:rsid w:val="002D7F57"/>
    <w:rsid w:val="002E040D"/>
    <w:rsid w:val="002E087E"/>
    <w:rsid w:val="002E08DD"/>
    <w:rsid w:val="002E0A7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48E"/>
    <w:rsid w:val="002E3969"/>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51"/>
    <w:rsid w:val="002E7699"/>
    <w:rsid w:val="002E78B9"/>
    <w:rsid w:val="002E7A00"/>
    <w:rsid w:val="002E7CFB"/>
    <w:rsid w:val="002E7D0E"/>
    <w:rsid w:val="002E7FFB"/>
    <w:rsid w:val="002F0389"/>
    <w:rsid w:val="002F0736"/>
    <w:rsid w:val="002F07D6"/>
    <w:rsid w:val="002F089A"/>
    <w:rsid w:val="002F0D49"/>
    <w:rsid w:val="002F0EA3"/>
    <w:rsid w:val="002F0F60"/>
    <w:rsid w:val="002F13CA"/>
    <w:rsid w:val="002F13DA"/>
    <w:rsid w:val="002F1C59"/>
    <w:rsid w:val="002F1D39"/>
    <w:rsid w:val="002F1EBE"/>
    <w:rsid w:val="002F20B1"/>
    <w:rsid w:val="002F2219"/>
    <w:rsid w:val="002F24CD"/>
    <w:rsid w:val="002F28C0"/>
    <w:rsid w:val="002F28FE"/>
    <w:rsid w:val="002F291F"/>
    <w:rsid w:val="002F2994"/>
    <w:rsid w:val="002F2A1C"/>
    <w:rsid w:val="002F2F74"/>
    <w:rsid w:val="002F30AB"/>
    <w:rsid w:val="002F3101"/>
    <w:rsid w:val="002F33D0"/>
    <w:rsid w:val="002F3515"/>
    <w:rsid w:val="002F3688"/>
    <w:rsid w:val="002F37FF"/>
    <w:rsid w:val="002F3B5F"/>
    <w:rsid w:val="002F3CE6"/>
    <w:rsid w:val="002F3E5A"/>
    <w:rsid w:val="002F3F36"/>
    <w:rsid w:val="002F413D"/>
    <w:rsid w:val="002F42A3"/>
    <w:rsid w:val="002F4341"/>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BE5"/>
    <w:rsid w:val="002F6CEF"/>
    <w:rsid w:val="002F704B"/>
    <w:rsid w:val="002F7084"/>
    <w:rsid w:val="002F709B"/>
    <w:rsid w:val="002F71B7"/>
    <w:rsid w:val="002F71BD"/>
    <w:rsid w:val="002F7268"/>
    <w:rsid w:val="002F757E"/>
    <w:rsid w:val="002F7BCD"/>
    <w:rsid w:val="002F7D59"/>
    <w:rsid w:val="002F7ED1"/>
    <w:rsid w:val="002F7F70"/>
    <w:rsid w:val="0030027C"/>
    <w:rsid w:val="00300311"/>
    <w:rsid w:val="00300345"/>
    <w:rsid w:val="003005B5"/>
    <w:rsid w:val="00300DEB"/>
    <w:rsid w:val="00300EAD"/>
    <w:rsid w:val="00301011"/>
    <w:rsid w:val="00301081"/>
    <w:rsid w:val="00301524"/>
    <w:rsid w:val="003016BA"/>
    <w:rsid w:val="00301B03"/>
    <w:rsid w:val="00301E54"/>
    <w:rsid w:val="0030275F"/>
    <w:rsid w:val="003028FA"/>
    <w:rsid w:val="00302958"/>
    <w:rsid w:val="00302E29"/>
    <w:rsid w:val="00302F5A"/>
    <w:rsid w:val="00303117"/>
    <w:rsid w:val="00303542"/>
    <w:rsid w:val="0030371A"/>
    <w:rsid w:val="00303CDF"/>
    <w:rsid w:val="0030409D"/>
    <w:rsid w:val="003043F1"/>
    <w:rsid w:val="003048A1"/>
    <w:rsid w:val="00304B93"/>
    <w:rsid w:val="003051A0"/>
    <w:rsid w:val="00305393"/>
    <w:rsid w:val="00305B1C"/>
    <w:rsid w:val="0030604D"/>
    <w:rsid w:val="00306269"/>
    <w:rsid w:val="00306950"/>
    <w:rsid w:val="003069B4"/>
    <w:rsid w:val="00306DD7"/>
    <w:rsid w:val="003073BD"/>
    <w:rsid w:val="0030740F"/>
    <w:rsid w:val="0030752A"/>
    <w:rsid w:val="0030778D"/>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796"/>
    <w:rsid w:val="00312D01"/>
    <w:rsid w:val="00312DDE"/>
    <w:rsid w:val="00313326"/>
    <w:rsid w:val="0031349A"/>
    <w:rsid w:val="0031378F"/>
    <w:rsid w:val="00313C05"/>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973"/>
    <w:rsid w:val="00316A14"/>
    <w:rsid w:val="00316AA7"/>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6F2"/>
    <w:rsid w:val="00324906"/>
    <w:rsid w:val="003249A7"/>
    <w:rsid w:val="00324DE2"/>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1F2F"/>
    <w:rsid w:val="00331F6C"/>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14"/>
    <w:rsid w:val="00341891"/>
    <w:rsid w:val="00341D48"/>
    <w:rsid w:val="003421C5"/>
    <w:rsid w:val="00342350"/>
    <w:rsid w:val="00342479"/>
    <w:rsid w:val="00342670"/>
    <w:rsid w:val="0034269B"/>
    <w:rsid w:val="003427AC"/>
    <w:rsid w:val="00342923"/>
    <w:rsid w:val="0034298C"/>
    <w:rsid w:val="003429C8"/>
    <w:rsid w:val="00342B51"/>
    <w:rsid w:val="00342B7E"/>
    <w:rsid w:val="00342E92"/>
    <w:rsid w:val="00342F29"/>
    <w:rsid w:val="00343226"/>
    <w:rsid w:val="0034372B"/>
    <w:rsid w:val="00343BF5"/>
    <w:rsid w:val="003440B3"/>
    <w:rsid w:val="00344180"/>
    <w:rsid w:val="00344395"/>
    <w:rsid w:val="00344397"/>
    <w:rsid w:val="003443CA"/>
    <w:rsid w:val="003444E8"/>
    <w:rsid w:val="00344F2F"/>
    <w:rsid w:val="00344FBA"/>
    <w:rsid w:val="00345570"/>
    <w:rsid w:val="00345582"/>
    <w:rsid w:val="0034576D"/>
    <w:rsid w:val="00345882"/>
    <w:rsid w:val="00345CD1"/>
    <w:rsid w:val="00345EE3"/>
    <w:rsid w:val="00346507"/>
    <w:rsid w:val="003465FC"/>
    <w:rsid w:val="0034687F"/>
    <w:rsid w:val="00346911"/>
    <w:rsid w:val="00346B09"/>
    <w:rsid w:val="00346D45"/>
    <w:rsid w:val="00346DFC"/>
    <w:rsid w:val="00347021"/>
    <w:rsid w:val="003473C2"/>
    <w:rsid w:val="003475B7"/>
    <w:rsid w:val="00347A94"/>
    <w:rsid w:val="00347BAE"/>
    <w:rsid w:val="00347E88"/>
    <w:rsid w:val="00350132"/>
    <w:rsid w:val="00350384"/>
    <w:rsid w:val="0035039A"/>
    <w:rsid w:val="003503ED"/>
    <w:rsid w:val="00350684"/>
    <w:rsid w:val="00350D97"/>
    <w:rsid w:val="00351121"/>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1F25"/>
    <w:rsid w:val="00362016"/>
    <w:rsid w:val="0036212B"/>
    <w:rsid w:val="00362133"/>
    <w:rsid w:val="003624F8"/>
    <w:rsid w:val="00362AAC"/>
    <w:rsid w:val="00362E74"/>
    <w:rsid w:val="00362FE3"/>
    <w:rsid w:val="00363461"/>
    <w:rsid w:val="00363563"/>
    <w:rsid w:val="003636C1"/>
    <w:rsid w:val="0036385C"/>
    <w:rsid w:val="0036391F"/>
    <w:rsid w:val="00363A1F"/>
    <w:rsid w:val="00363CE9"/>
    <w:rsid w:val="003643EA"/>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2475"/>
    <w:rsid w:val="003724BE"/>
    <w:rsid w:val="003724FF"/>
    <w:rsid w:val="00372693"/>
    <w:rsid w:val="0037269D"/>
    <w:rsid w:val="003727C9"/>
    <w:rsid w:val="00372DC3"/>
    <w:rsid w:val="0037303C"/>
    <w:rsid w:val="003731DB"/>
    <w:rsid w:val="00373294"/>
    <w:rsid w:val="003733B6"/>
    <w:rsid w:val="003733DD"/>
    <w:rsid w:val="00373C05"/>
    <w:rsid w:val="00373FA0"/>
    <w:rsid w:val="0037406F"/>
    <w:rsid w:val="003740ED"/>
    <w:rsid w:val="003741E9"/>
    <w:rsid w:val="00374331"/>
    <w:rsid w:val="0037461C"/>
    <w:rsid w:val="003748E7"/>
    <w:rsid w:val="0037497B"/>
    <w:rsid w:val="003749C2"/>
    <w:rsid w:val="00374A46"/>
    <w:rsid w:val="00374C03"/>
    <w:rsid w:val="00374D01"/>
    <w:rsid w:val="00374F65"/>
    <w:rsid w:val="00374FF3"/>
    <w:rsid w:val="00375061"/>
    <w:rsid w:val="00375069"/>
    <w:rsid w:val="00375462"/>
    <w:rsid w:val="0037552C"/>
    <w:rsid w:val="00375625"/>
    <w:rsid w:val="003756BF"/>
    <w:rsid w:val="003758ED"/>
    <w:rsid w:val="00375DC3"/>
    <w:rsid w:val="00375FC5"/>
    <w:rsid w:val="00376186"/>
    <w:rsid w:val="00376236"/>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C6"/>
    <w:rsid w:val="00383BDD"/>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7B3"/>
    <w:rsid w:val="00391899"/>
    <w:rsid w:val="003919E9"/>
    <w:rsid w:val="00391F9D"/>
    <w:rsid w:val="003925CE"/>
    <w:rsid w:val="003926CA"/>
    <w:rsid w:val="003928D6"/>
    <w:rsid w:val="00392981"/>
    <w:rsid w:val="00392B63"/>
    <w:rsid w:val="003931B9"/>
    <w:rsid w:val="003932C1"/>
    <w:rsid w:val="0039349A"/>
    <w:rsid w:val="0039370B"/>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2AD"/>
    <w:rsid w:val="003A0376"/>
    <w:rsid w:val="003A0538"/>
    <w:rsid w:val="003A0DAC"/>
    <w:rsid w:val="003A1037"/>
    <w:rsid w:val="003A11F7"/>
    <w:rsid w:val="003A1DE3"/>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A5"/>
    <w:rsid w:val="003A51F4"/>
    <w:rsid w:val="003A56AB"/>
    <w:rsid w:val="003A5813"/>
    <w:rsid w:val="003A5867"/>
    <w:rsid w:val="003A593D"/>
    <w:rsid w:val="003A593F"/>
    <w:rsid w:val="003A59D8"/>
    <w:rsid w:val="003A5B9E"/>
    <w:rsid w:val="003A5C68"/>
    <w:rsid w:val="003A606A"/>
    <w:rsid w:val="003A62AC"/>
    <w:rsid w:val="003A6482"/>
    <w:rsid w:val="003A655B"/>
    <w:rsid w:val="003A664E"/>
    <w:rsid w:val="003A6838"/>
    <w:rsid w:val="003A6A77"/>
    <w:rsid w:val="003A6D50"/>
    <w:rsid w:val="003A6D8A"/>
    <w:rsid w:val="003A6E85"/>
    <w:rsid w:val="003A703C"/>
    <w:rsid w:val="003A72A5"/>
    <w:rsid w:val="003A72BC"/>
    <w:rsid w:val="003A77A9"/>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5B8B"/>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9A3"/>
    <w:rsid w:val="003B7A39"/>
    <w:rsid w:val="003B7BB0"/>
    <w:rsid w:val="003B7F71"/>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42B"/>
    <w:rsid w:val="003D1509"/>
    <w:rsid w:val="003D15EB"/>
    <w:rsid w:val="003D2081"/>
    <w:rsid w:val="003D208F"/>
    <w:rsid w:val="003D20A1"/>
    <w:rsid w:val="003D20A3"/>
    <w:rsid w:val="003D20D1"/>
    <w:rsid w:val="003D20F6"/>
    <w:rsid w:val="003D2498"/>
    <w:rsid w:val="003D28ED"/>
    <w:rsid w:val="003D3787"/>
    <w:rsid w:val="003D379A"/>
    <w:rsid w:val="003D3DA2"/>
    <w:rsid w:val="003D3E81"/>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61F"/>
    <w:rsid w:val="003D674B"/>
    <w:rsid w:val="003D6BE8"/>
    <w:rsid w:val="003D6C9A"/>
    <w:rsid w:val="003D6CBC"/>
    <w:rsid w:val="003D6CCF"/>
    <w:rsid w:val="003D6ECF"/>
    <w:rsid w:val="003D7139"/>
    <w:rsid w:val="003D726B"/>
    <w:rsid w:val="003D739C"/>
    <w:rsid w:val="003D773F"/>
    <w:rsid w:val="003D790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476"/>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876"/>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0D"/>
    <w:rsid w:val="003F0529"/>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641"/>
    <w:rsid w:val="003F4A74"/>
    <w:rsid w:val="003F5076"/>
    <w:rsid w:val="003F509B"/>
    <w:rsid w:val="003F5178"/>
    <w:rsid w:val="003F5716"/>
    <w:rsid w:val="003F5978"/>
    <w:rsid w:val="003F5BBD"/>
    <w:rsid w:val="003F5BE7"/>
    <w:rsid w:val="003F6536"/>
    <w:rsid w:val="003F65B9"/>
    <w:rsid w:val="003F6AC7"/>
    <w:rsid w:val="003F6C7D"/>
    <w:rsid w:val="003F6C8D"/>
    <w:rsid w:val="003F6E32"/>
    <w:rsid w:val="003F7287"/>
    <w:rsid w:val="003F7541"/>
    <w:rsid w:val="003F79E9"/>
    <w:rsid w:val="003F7FC4"/>
    <w:rsid w:val="0040004F"/>
    <w:rsid w:val="004002C2"/>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70F"/>
    <w:rsid w:val="00410866"/>
    <w:rsid w:val="00410E0E"/>
    <w:rsid w:val="00411161"/>
    <w:rsid w:val="004112DB"/>
    <w:rsid w:val="004114A9"/>
    <w:rsid w:val="00411575"/>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873"/>
    <w:rsid w:val="00414C8F"/>
    <w:rsid w:val="00414C95"/>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C27"/>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CF6"/>
    <w:rsid w:val="00422E70"/>
    <w:rsid w:val="00422E88"/>
    <w:rsid w:val="00422FF0"/>
    <w:rsid w:val="004237B4"/>
    <w:rsid w:val="00423BCC"/>
    <w:rsid w:val="00423C17"/>
    <w:rsid w:val="00423E0C"/>
    <w:rsid w:val="00423F4D"/>
    <w:rsid w:val="00424859"/>
    <w:rsid w:val="00424862"/>
    <w:rsid w:val="0042489E"/>
    <w:rsid w:val="00424AE5"/>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384"/>
    <w:rsid w:val="004273BD"/>
    <w:rsid w:val="004275D0"/>
    <w:rsid w:val="00427822"/>
    <w:rsid w:val="00427B95"/>
    <w:rsid w:val="00427C3A"/>
    <w:rsid w:val="00427F3B"/>
    <w:rsid w:val="00430189"/>
    <w:rsid w:val="0043026F"/>
    <w:rsid w:val="00430433"/>
    <w:rsid w:val="0043076D"/>
    <w:rsid w:val="00430AA2"/>
    <w:rsid w:val="00430B5B"/>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86"/>
    <w:rsid w:val="00435C87"/>
    <w:rsid w:val="00435FBA"/>
    <w:rsid w:val="00436354"/>
    <w:rsid w:val="004364E4"/>
    <w:rsid w:val="00436667"/>
    <w:rsid w:val="00436727"/>
    <w:rsid w:val="004367DB"/>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0F3D"/>
    <w:rsid w:val="004417ED"/>
    <w:rsid w:val="004422DF"/>
    <w:rsid w:val="004422EE"/>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5E09"/>
    <w:rsid w:val="0044614C"/>
    <w:rsid w:val="00446250"/>
    <w:rsid w:val="00446304"/>
    <w:rsid w:val="00446367"/>
    <w:rsid w:val="004463D7"/>
    <w:rsid w:val="0044645F"/>
    <w:rsid w:val="00446483"/>
    <w:rsid w:val="004468E1"/>
    <w:rsid w:val="00446995"/>
    <w:rsid w:val="00446D3B"/>
    <w:rsid w:val="00446FD3"/>
    <w:rsid w:val="004470BE"/>
    <w:rsid w:val="004471B1"/>
    <w:rsid w:val="00447699"/>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3BB"/>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153"/>
    <w:rsid w:val="00453252"/>
    <w:rsid w:val="004532F6"/>
    <w:rsid w:val="0045340E"/>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57"/>
    <w:rsid w:val="004616A3"/>
    <w:rsid w:val="004616D9"/>
    <w:rsid w:val="004617A5"/>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6D8"/>
    <w:rsid w:val="00464C47"/>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08"/>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B9E"/>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950"/>
    <w:rsid w:val="00484C80"/>
    <w:rsid w:val="00484CD6"/>
    <w:rsid w:val="00485003"/>
    <w:rsid w:val="00485331"/>
    <w:rsid w:val="004856A8"/>
    <w:rsid w:val="00485993"/>
    <w:rsid w:val="00485C7A"/>
    <w:rsid w:val="00486402"/>
    <w:rsid w:val="004864CC"/>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2067"/>
    <w:rsid w:val="00492534"/>
    <w:rsid w:val="004928CE"/>
    <w:rsid w:val="00492A3A"/>
    <w:rsid w:val="00492AA2"/>
    <w:rsid w:val="00492CAF"/>
    <w:rsid w:val="00492E72"/>
    <w:rsid w:val="00493497"/>
    <w:rsid w:val="004937EC"/>
    <w:rsid w:val="00493D29"/>
    <w:rsid w:val="00493F7C"/>
    <w:rsid w:val="00493F95"/>
    <w:rsid w:val="0049417D"/>
    <w:rsid w:val="00494546"/>
    <w:rsid w:val="00494549"/>
    <w:rsid w:val="00494638"/>
    <w:rsid w:val="004946A3"/>
    <w:rsid w:val="0049477A"/>
    <w:rsid w:val="00494789"/>
    <w:rsid w:val="00494A86"/>
    <w:rsid w:val="00494A89"/>
    <w:rsid w:val="00495044"/>
    <w:rsid w:val="004952C0"/>
    <w:rsid w:val="0049542D"/>
    <w:rsid w:val="00495F59"/>
    <w:rsid w:val="00496010"/>
    <w:rsid w:val="00496277"/>
    <w:rsid w:val="00496392"/>
    <w:rsid w:val="00496752"/>
    <w:rsid w:val="0049686A"/>
    <w:rsid w:val="00496996"/>
    <w:rsid w:val="00497189"/>
    <w:rsid w:val="0049738D"/>
    <w:rsid w:val="0049753A"/>
    <w:rsid w:val="0049758C"/>
    <w:rsid w:val="0049783E"/>
    <w:rsid w:val="00497AEF"/>
    <w:rsid w:val="00497DAE"/>
    <w:rsid w:val="004A0486"/>
    <w:rsid w:val="004A089C"/>
    <w:rsid w:val="004A0925"/>
    <w:rsid w:val="004A0A1D"/>
    <w:rsid w:val="004A0BF3"/>
    <w:rsid w:val="004A0EC0"/>
    <w:rsid w:val="004A105E"/>
    <w:rsid w:val="004A12C0"/>
    <w:rsid w:val="004A1436"/>
    <w:rsid w:val="004A157F"/>
    <w:rsid w:val="004A1986"/>
    <w:rsid w:val="004A1DA4"/>
    <w:rsid w:val="004A1E62"/>
    <w:rsid w:val="004A2238"/>
    <w:rsid w:val="004A2367"/>
    <w:rsid w:val="004A237A"/>
    <w:rsid w:val="004A2673"/>
    <w:rsid w:val="004A26C6"/>
    <w:rsid w:val="004A26EC"/>
    <w:rsid w:val="004A288B"/>
    <w:rsid w:val="004A2A01"/>
    <w:rsid w:val="004A2A24"/>
    <w:rsid w:val="004A2D66"/>
    <w:rsid w:val="004A2FBA"/>
    <w:rsid w:val="004A3308"/>
    <w:rsid w:val="004A3755"/>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5C4"/>
    <w:rsid w:val="004A6B18"/>
    <w:rsid w:val="004A6ED2"/>
    <w:rsid w:val="004A718F"/>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2A1C"/>
    <w:rsid w:val="004B30BF"/>
    <w:rsid w:val="004B35A1"/>
    <w:rsid w:val="004B3701"/>
    <w:rsid w:val="004B3C00"/>
    <w:rsid w:val="004B4216"/>
    <w:rsid w:val="004B42F9"/>
    <w:rsid w:val="004B4420"/>
    <w:rsid w:val="004B460B"/>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66C"/>
    <w:rsid w:val="004B79AE"/>
    <w:rsid w:val="004B7D26"/>
    <w:rsid w:val="004B7D54"/>
    <w:rsid w:val="004B7EB5"/>
    <w:rsid w:val="004B7FD8"/>
    <w:rsid w:val="004BA3E2"/>
    <w:rsid w:val="004C01D1"/>
    <w:rsid w:val="004C0402"/>
    <w:rsid w:val="004C0D45"/>
    <w:rsid w:val="004C144D"/>
    <w:rsid w:val="004C14A2"/>
    <w:rsid w:val="004C159A"/>
    <w:rsid w:val="004C1B9A"/>
    <w:rsid w:val="004C1CF3"/>
    <w:rsid w:val="004C1D36"/>
    <w:rsid w:val="004C1F09"/>
    <w:rsid w:val="004C2317"/>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5A"/>
    <w:rsid w:val="004C67D8"/>
    <w:rsid w:val="004C6897"/>
    <w:rsid w:val="004C69F2"/>
    <w:rsid w:val="004C6B82"/>
    <w:rsid w:val="004C6C47"/>
    <w:rsid w:val="004C6F02"/>
    <w:rsid w:val="004C6F73"/>
    <w:rsid w:val="004C6FA0"/>
    <w:rsid w:val="004C7002"/>
    <w:rsid w:val="004C722C"/>
    <w:rsid w:val="004C7497"/>
    <w:rsid w:val="004C7AEE"/>
    <w:rsid w:val="004C7BFE"/>
    <w:rsid w:val="004C7E4E"/>
    <w:rsid w:val="004D01F4"/>
    <w:rsid w:val="004D04BB"/>
    <w:rsid w:val="004D0635"/>
    <w:rsid w:val="004D063D"/>
    <w:rsid w:val="004D070E"/>
    <w:rsid w:val="004D0732"/>
    <w:rsid w:val="004D0851"/>
    <w:rsid w:val="004D0858"/>
    <w:rsid w:val="004D0A6C"/>
    <w:rsid w:val="004D0C41"/>
    <w:rsid w:val="004D1582"/>
    <w:rsid w:val="004D178F"/>
    <w:rsid w:val="004D17F5"/>
    <w:rsid w:val="004D1B69"/>
    <w:rsid w:val="004D1CE7"/>
    <w:rsid w:val="004D1D22"/>
    <w:rsid w:val="004D1D45"/>
    <w:rsid w:val="004D1EDB"/>
    <w:rsid w:val="004D208A"/>
    <w:rsid w:val="004D2106"/>
    <w:rsid w:val="004D21B1"/>
    <w:rsid w:val="004D237A"/>
    <w:rsid w:val="004D27AA"/>
    <w:rsid w:val="004D28CE"/>
    <w:rsid w:val="004D2C6B"/>
    <w:rsid w:val="004D2E74"/>
    <w:rsid w:val="004D328C"/>
    <w:rsid w:val="004D35E8"/>
    <w:rsid w:val="004D374B"/>
    <w:rsid w:val="004D3950"/>
    <w:rsid w:val="004D3A81"/>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61A8"/>
    <w:rsid w:val="004D653E"/>
    <w:rsid w:val="004D6688"/>
    <w:rsid w:val="004D6915"/>
    <w:rsid w:val="004D6C21"/>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9A8"/>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42A"/>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DDE"/>
    <w:rsid w:val="004F0E68"/>
    <w:rsid w:val="004F0E72"/>
    <w:rsid w:val="004F0F11"/>
    <w:rsid w:val="004F0F18"/>
    <w:rsid w:val="004F130B"/>
    <w:rsid w:val="004F1672"/>
    <w:rsid w:val="004F1A00"/>
    <w:rsid w:val="004F1AF7"/>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4C02"/>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9DC"/>
    <w:rsid w:val="00500F08"/>
    <w:rsid w:val="00500F1F"/>
    <w:rsid w:val="00501167"/>
    <w:rsid w:val="00501571"/>
    <w:rsid w:val="0050163B"/>
    <w:rsid w:val="005018A3"/>
    <w:rsid w:val="005018D7"/>
    <w:rsid w:val="00501B94"/>
    <w:rsid w:val="00501D28"/>
    <w:rsid w:val="005021C0"/>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5F5B"/>
    <w:rsid w:val="0050600F"/>
    <w:rsid w:val="00506186"/>
    <w:rsid w:val="00506391"/>
    <w:rsid w:val="0050642B"/>
    <w:rsid w:val="005064C2"/>
    <w:rsid w:val="00506647"/>
    <w:rsid w:val="005066BA"/>
    <w:rsid w:val="005069CD"/>
    <w:rsid w:val="00506D28"/>
    <w:rsid w:val="00506DAC"/>
    <w:rsid w:val="00506EB2"/>
    <w:rsid w:val="0050700F"/>
    <w:rsid w:val="0050782B"/>
    <w:rsid w:val="005101F3"/>
    <w:rsid w:val="00510327"/>
    <w:rsid w:val="00510ADB"/>
    <w:rsid w:val="00510BDE"/>
    <w:rsid w:val="00510CFD"/>
    <w:rsid w:val="00510DD7"/>
    <w:rsid w:val="005113AA"/>
    <w:rsid w:val="00511753"/>
    <w:rsid w:val="005117DB"/>
    <w:rsid w:val="00511B31"/>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21"/>
    <w:rsid w:val="0051494B"/>
    <w:rsid w:val="005149C6"/>
    <w:rsid w:val="00514A4A"/>
    <w:rsid w:val="00514B9B"/>
    <w:rsid w:val="00514CE9"/>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B3E"/>
    <w:rsid w:val="00516F07"/>
    <w:rsid w:val="005172EB"/>
    <w:rsid w:val="00517663"/>
    <w:rsid w:val="00517870"/>
    <w:rsid w:val="00517B7D"/>
    <w:rsid w:val="00517FDB"/>
    <w:rsid w:val="005202E4"/>
    <w:rsid w:val="00520317"/>
    <w:rsid w:val="00520652"/>
    <w:rsid w:val="0052082D"/>
    <w:rsid w:val="005208E2"/>
    <w:rsid w:val="00520B60"/>
    <w:rsid w:val="00520CAC"/>
    <w:rsid w:val="00520F8B"/>
    <w:rsid w:val="00521038"/>
    <w:rsid w:val="00521271"/>
    <w:rsid w:val="0052185C"/>
    <w:rsid w:val="0052193D"/>
    <w:rsid w:val="00521B85"/>
    <w:rsid w:val="0052213E"/>
    <w:rsid w:val="0052227E"/>
    <w:rsid w:val="0052247D"/>
    <w:rsid w:val="00522D5C"/>
    <w:rsid w:val="00522FF8"/>
    <w:rsid w:val="00523056"/>
    <w:rsid w:val="00523057"/>
    <w:rsid w:val="0052320F"/>
    <w:rsid w:val="0052326A"/>
    <w:rsid w:val="00523C1B"/>
    <w:rsid w:val="005241B3"/>
    <w:rsid w:val="005244D1"/>
    <w:rsid w:val="00524738"/>
    <w:rsid w:val="00524BFD"/>
    <w:rsid w:val="0052530F"/>
    <w:rsid w:val="00525720"/>
    <w:rsid w:val="00525738"/>
    <w:rsid w:val="00526514"/>
    <w:rsid w:val="0052667D"/>
    <w:rsid w:val="00526922"/>
    <w:rsid w:val="00526C0F"/>
    <w:rsid w:val="0052702C"/>
    <w:rsid w:val="005272DA"/>
    <w:rsid w:val="00527525"/>
    <w:rsid w:val="00527588"/>
    <w:rsid w:val="00527636"/>
    <w:rsid w:val="00527847"/>
    <w:rsid w:val="00527C21"/>
    <w:rsid w:val="00527CFD"/>
    <w:rsid w:val="00527F5E"/>
    <w:rsid w:val="00530239"/>
    <w:rsid w:val="005304F8"/>
    <w:rsid w:val="005305F7"/>
    <w:rsid w:val="00530698"/>
    <w:rsid w:val="00530771"/>
    <w:rsid w:val="00530995"/>
    <w:rsid w:val="00530A46"/>
    <w:rsid w:val="00530ABF"/>
    <w:rsid w:val="00530CEA"/>
    <w:rsid w:val="00530D91"/>
    <w:rsid w:val="005313AB"/>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15C"/>
    <w:rsid w:val="005344A9"/>
    <w:rsid w:val="0053465A"/>
    <w:rsid w:val="00534915"/>
    <w:rsid w:val="00534962"/>
    <w:rsid w:val="00534B8B"/>
    <w:rsid w:val="00534F01"/>
    <w:rsid w:val="005350A6"/>
    <w:rsid w:val="0053516D"/>
    <w:rsid w:val="0053521D"/>
    <w:rsid w:val="0053561D"/>
    <w:rsid w:val="0053587D"/>
    <w:rsid w:val="00535D49"/>
    <w:rsid w:val="00535FB7"/>
    <w:rsid w:val="0053602E"/>
    <w:rsid w:val="005362A8"/>
    <w:rsid w:val="005363EA"/>
    <w:rsid w:val="00536658"/>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1D"/>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F2F"/>
    <w:rsid w:val="0055015B"/>
    <w:rsid w:val="00550388"/>
    <w:rsid w:val="00550450"/>
    <w:rsid w:val="00550507"/>
    <w:rsid w:val="005506CF"/>
    <w:rsid w:val="0055077E"/>
    <w:rsid w:val="00550B9E"/>
    <w:rsid w:val="00551BB3"/>
    <w:rsid w:val="00551CFC"/>
    <w:rsid w:val="00551F02"/>
    <w:rsid w:val="0055229D"/>
    <w:rsid w:val="005523D4"/>
    <w:rsid w:val="0055240D"/>
    <w:rsid w:val="005525F2"/>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173"/>
    <w:rsid w:val="00554418"/>
    <w:rsid w:val="005545F5"/>
    <w:rsid w:val="00554612"/>
    <w:rsid w:val="005549D5"/>
    <w:rsid w:val="00554C64"/>
    <w:rsid w:val="00554D41"/>
    <w:rsid w:val="0055503F"/>
    <w:rsid w:val="00555193"/>
    <w:rsid w:val="005554BF"/>
    <w:rsid w:val="00555594"/>
    <w:rsid w:val="0055568F"/>
    <w:rsid w:val="00555867"/>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CC3"/>
    <w:rsid w:val="00561E94"/>
    <w:rsid w:val="0056208A"/>
    <w:rsid w:val="005620B4"/>
    <w:rsid w:val="005620CC"/>
    <w:rsid w:val="005620D3"/>
    <w:rsid w:val="00562114"/>
    <w:rsid w:val="00562260"/>
    <w:rsid w:val="005625C4"/>
    <w:rsid w:val="005626B3"/>
    <w:rsid w:val="005628A5"/>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18"/>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E35"/>
    <w:rsid w:val="00574009"/>
    <w:rsid w:val="00574174"/>
    <w:rsid w:val="005742C4"/>
    <w:rsid w:val="00574741"/>
    <w:rsid w:val="00574B65"/>
    <w:rsid w:val="00574EFE"/>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85F"/>
    <w:rsid w:val="00580AA9"/>
    <w:rsid w:val="00580DF1"/>
    <w:rsid w:val="00580E4D"/>
    <w:rsid w:val="00580E53"/>
    <w:rsid w:val="0058133B"/>
    <w:rsid w:val="0058149A"/>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C80"/>
    <w:rsid w:val="00590D98"/>
    <w:rsid w:val="00590EFB"/>
    <w:rsid w:val="00590F0D"/>
    <w:rsid w:val="00590F29"/>
    <w:rsid w:val="0059199F"/>
    <w:rsid w:val="00591A8C"/>
    <w:rsid w:val="00591C98"/>
    <w:rsid w:val="00591DC3"/>
    <w:rsid w:val="00592380"/>
    <w:rsid w:val="00592401"/>
    <w:rsid w:val="005929FD"/>
    <w:rsid w:val="00592A61"/>
    <w:rsid w:val="00592FB0"/>
    <w:rsid w:val="00592FCB"/>
    <w:rsid w:val="00593064"/>
    <w:rsid w:val="005934BC"/>
    <w:rsid w:val="00593585"/>
    <w:rsid w:val="005935D4"/>
    <w:rsid w:val="0059369B"/>
    <w:rsid w:val="005938F7"/>
    <w:rsid w:val="00593D68"/>
    <w:rsid w:val="00593EE3"/>
    <w:rsid w:val="00594165"/>
    <w:rsid w:val="00594223"/>
    <w:rsid w:val="00594353"/>
    <w:rsid w:val="00594599"/>
    <w:rsid w:val="005947F2"/>
    <w:rsid w:val="00594932"/>
    <w:rsid w:val="00594E0D"/>
    <w:rsid w:val="00595154"/>
    <w:rsid w:val="0059559A"/>
    <w:rsid w:val="005955D0"/>
    <w:rsid w:val="00595642"/>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171"/>
    <w:rsid w:val="005A1181"/>
    <w:rsid w:val="005A128E"/>
    <w:rsid w:val="005A1486"/>
    <w:rsid w:val="005A15C6"/>
    <w:rsid w:val="005A1719"/>
    <w:rsid w:val="005A187E"/>
    <w:rsid w:val="005A1F42"/>
    <w:rsid w:val="005A2583"/>
    <w:rsid w:val="005A26EE"/>
    <w:rsid w:val="005A2A1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7166"/>
    <w:rsid w:val="005A719F"/>
    <w:rsid w:val="005A7567"/>
    <w:rsid w:val="005A7704"/>
    <w:rsid w:val="005A7872"/>
    <w:rsid w:val="005A78C3"/>
    <w:rsid w:val="005A7993"/>
    <w:rsid w:val="005A7DA2"/>
    <w:rsid w:val="005A7F65"/>
    <w:rsid w:val="005B0358"/>
    <w:rsid w:val="005B048A"/>
    <w:rsid w:val="005B0A4A"/>
    <w:rsid w:val="005B0ECF"/>
    <w:rsid w:val="005B0FC7"/>
    <w:rsid w:val="005B1033"/>
    <w:rsid w:val="005B1257"/>
    <w:rsid w:val="005B1656"/>
    <w:rsid w:val="005B1682"/>
    <w:rsid w:val="005B1C50"/>
    <w:rsid w:val="005B20CE"/>
    <w:rsid w:val="005B22FD"/>
    <w:rsid w:val="005B2396"/>
    <w:rsid w:val="005B2619"/>
    <w:rsid w:val="005B2850"/>
    <w:rsid w:val="005B29CE"/>
    <w:rsid w:val="005B2DAF"/>
    <w:rsid w:val="005B2FEC"/>
    <w:rsid w:val="005B3092"/>
    <w:rsid w:val="005B318E"/>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CFB"/>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829"/>
    <w:rsid w:val="005C1ADA"/>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3E7"/>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1C7"/>
    <w:rsid w:val="005D42D0"/>
    <w:rsid w:val="005D448A"/>
    <w:rsid w:val="005D4819"/>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913"/>
    <w:rsid w:val="005E3A51"/>
    <w:rsid w:val="005E3E47"/>
    <w:rsid w:val="005E44FA"/>
    <w:rsid w:val="005E4530"/>
    <w:rsid w:val="005E4599"/>
    <w:rsid w:val="005E48DB"/>
    <w:rsid w:val="005E4DCA"/>
    <w:rsid w:val="005E4E8F"/>
    <w:rsid w:val="005E502F"/>
    <w:rsid w:val="005E540B"/>
    <w:rsid w:val="005E543D"/>
    <w:rsid w:val="005E58F9"/>
    <w:rsid w:val="005E593C"/>
    <w:rsid w:val="005E5E01"/>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F95"/>
    <w:rsid w:val="005F01DD"/>
    <w:rsid w:val="005F02D2"/>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0D"/>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72A1"/>
    <w:rsid w:val="005F736D"/>
    <w:rsid w:val="005F74DD"/>
    <w:rsid w:val="005F7EC0"/>
    <w:rsid w:val="006000A8"/>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A3A"/>
    <w:rsid w:val="00601C36"/>
    <w:rsid w:val="00601D13"/>
    <w:rsid w:val="00601DAB"/>
    <w:rsid w:val="00602045"/>
    <w:rsid w:val="006026A9"/>
    <w:rsid w:val="00602787"/>
    <w:rsid w:val="006028ED"/>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1021F"/>
    <w:rsid w:val="006104FC"/>
    <w:rsid w:val="00610A78"/>
    <w:rsid w:val="00610F52"/>
    <w:rsid w:val="00611090"/>
    <w:rsid w:val="006112D5"/>
    <w:rsid w:val="006118B0"/>
    <w:rsid w:val="00611B6B"/>
    <w:rsid w:val="00611F78"/>
    <w:rsid w:val="006120CB"/>
    <w:rsid w:val="0061215B"/>
    <w:rsid w:val="006123D6"/>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EC3"/>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8D"/>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272"/>
    <w:rsid w:val="0062631A"/>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3FA"/>
    <w:rsid w:val="00645960"/>
    <w:rsid w:val="00645CE2"/>
    <w:rsid w:val="00645DEE"/>
    <w:rsid w:val="006461E9"/>
    <w:rsid w:val="00646338"/>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7E7E"/>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A79"/>
    <w:rsid w:val="00653B4D"/>
    <w:rsid w:val="00653B9F"/>
    <w:rsid w:val="00653C08"/>
    <w:rsid w:val="00653D61"/>
    <w:rsid w:val="00653D7C"/>
    <w:rsid w:val="006542B5"/>
    <w:rsid w:val="0065460F"/>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BAC"/>
    <w:rsid w:val="00660D41"/>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E4"/>
    <w:rsid w:val="006678F4"/>
    <w:rsid w:val="00667A70"/>
    <w:rsid w:val="00667AD8"/>
    <w:rsid w:val="006703E2"/>
    <w:rsid w:val="0067065F"/>
    <w:rsid w:val="00670C89"/>
    <w:rsid w:val="00670D87"/>
    <w:rsid w:val="00670F59"/>
    <w:rsid w:val="00671043"/>
    <w:rsid w:val="00671054"/>
    <w:rsid w:val="006712A7"/>
    <w:rsid w:val="0067145E"/>
    <w:rsid w:val="006715D2"/>
    <w:rsid w:val="006715F8"/>
    <w:rsid w:val="00671626"/>
    <w:rsid w:val="0067175E"/>
    <w:rsid w:val="00671943"/>
    <w:rsid w:val="00671AE2"/>
    <w:rsid w:val="00671BD0"/>
    <w:rsid w:val="00671D50"/>
    <w:rsid w:val="006720C4"/>
    <w:rsid w:val="006725C5"/>
    <w:rsid w:val="00672630"/>
    <w:rsid w:val="00672EBC"/>
    <w:rsid w:val="006730B4"/>
    <w:rsid w:val="00673242"/>
    <w:rsid w:val="00673256"/>
    <w:rsid w:val="006732C2"/>
    <w:rsid w:val="0067354E"/>
    <w:rsid w:val="00673B19"/>
    <w:rsid w:val="00673B3C"/>
    <w:rsid w:val="00674143"/>
    <w:rsid w:val="006747D8"/>
    <w:rsid w:val="00674865"/>
    <w:rsid w:val="00674CBA"/>
    <w:rsid w:val="00674DB7"/>
    <w:rsid w:val="00674ECA"/>
    <w:rsid w:val="00674EEC"/>
    <w:rsid w:val="00674F07"/>
    <w:rsid w:val="00674F57"/>
    <w:rsid w:val="006750C1"/>
    <w:rsid w:val="00675682"/>
    <w:rsid w:val="0067581D"/>
    <w:rsid w:val="00675839"/>
    <w:rsid w:val="00675892"/>
    <w:rsid w:val="00675C80"/>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6D8"/>
    <w:rsid w:val="006777A8"/>
    <w:rsid w:val="006778A9"/>
    <w:rsid w:val="0067790D"/>
    <w:rsid w:val="00677998"/>
    <w:rsid w:val="00677BFD"/>
    <w:rsid w:val="00677C61"/>
    <w:rsid w:val="00677CB5"/>
    <w:rsid w:val="00677F27"/>
    <w:rsid w:val="00677F36"/>
    <w:rsid w:val="00677FBE"/>
    <w:rsid w:val="00680631"/>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2E4E"/>
    <w:rsid w:val="00683163"/>
    <w:rsid w:val="00683227"/>
    <w:rsid w:val="006836C2"/>
    <w:rsid w:val="0068376D"/>
    <w:rsid w:val="00683C40"/>
    <w:rsid w:val="00683C4D"/>
    <w:rsid w:val="00683F12"/>
    <w:rsid w:val="00683F69"/>
    <w:rsid w:val="006842F5"/>
    <w:rsid w:val="006843E1"/>
    <w:rsid w:val="006846D3"/>
    <w:rsid w:val="00684779"/>
    <w:rsid w:val="0068486C"/>
    <w:rsid w:val="00684D4C"/>
    <w:rsid w:val="00684E27"/>
    <w:rsid w:val="0068503F"/>
    <w:rsid w:val="0068528D"/>
    <w:rsid w:val="006854D9"/>
    <w:rsid w:val="006855A3"/>
    <w:rsid w:val="00685738"/>
    <w:rsid w:val="006858D6"/>
    <w:rsid w:val="00685ACA"/>
    <w:rsid w:val="0068602D"/>
    <w:rsid w:val="0068619B"/>
    <w:rsid w:val="00686998"/>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F65"/>
    <w:rsid w:val="006921FA"/>
    <w:rsid w:val="006923CF"/>
    <w:rsid w:val="006927A6"/>
    <w:rsid w:val="006927AC"/>
    <w:rsid w:val="006928F2"/>
    <w:rsid w:val="00692945"/>
    <w:rsid w:val="00692A9C"/>
    <w:rsid w:val="00692BF0"/>
    <w:rsid w:val="00692D91"/>
    <w:rsid w:val="00692F79"/>
    <w:rsid w:val="006931BA"/>
    <w:rsid w:val="00693242"/>
    <w:rsid w:val="006937BE"/>
    <w:rsid w:val="0069418F"/>
    <w:rsid w:val="006942D2"/>
    <w:rsid w:val="0069435F"/>
    <w:rsid w:val="006944CA"/>
    <w:rsid w:val="00694A4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325"/>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A01"/>
    <w:rsid w:val="006A6C83"/>
    <w:rsid w:val="006A6E05"/>
    <w:rsid w:val="006A6E9F"/>
    <w:rsid w:val="006A6ED2"/>
    <w:rsid w:val="006A7464"/>
    <w:rsid w:val="006A776F"/>
    <w:rsid w:val="006A77B6"/>
    <w:rsid w:val="006A77ED"/>
    <w:rsid w:val="006A7AE4"/>
    <w:rsid w:val="006B0006"/>
    <w:rsid w:val="006B01ED"/>
    <w:rsid w:val="006B03A1"/>
    <w:rsid w:val="006B09BA"/>
    <w:rsid w:val="006B17AD"/>
    <w:rsid w:val="006B17DD"/>
    <w:rsid w:val="006B1AE9"/>
    <w:rsid w:val="006B1BEA"/>
    <w:rsid w:val="006B1C22"/>
    <w:rsid w:val="006B1ECA"/>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926"/>
    <w:rsid w:val="006B4A58"/>
    <w:rsid w:val="006B4A72"/>
    <w:rsid w:val="006B5060"/>
    <w:rsid w:val="006B5122"/>
    <w:rsid w:val="006B51C5"/>
    <w:rsid w:val="006B51DD"/>
    <w:rsid w:val="006B568F"/>
    <w:rsid w:val="006B5956"/>
    <w:rsid w:val="006B64C9"/>
    <w:rsid w:val="006B662A"/>
    <w:rsid w:val="006B666E"/>
    <w:rsid w:val="006B6B0E"/>
    <w:rsid w:val="006B6CDA"/>
    <w:rsid w:val="006B6D1E"/>
    <w:rsid w:val="006B71D0"/>
    <w:rsid w:val="006B74CD"/>
    <w:rsid w:val="006B76F5"/>
    <w:rsid w:val="006B76FD"/>
    <w:rsid w:val="006B7C04"/>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D6C"/>
    <w:rsid w:val="006C7312"/>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32F5"/>
    <w:rsid w:val="006D330B"/>
    <w:rsid w:val="006D331B"/>
    <w:rsid w:val="006D3324"/>
    <w:rsid w:val="006D33D5"/>
    <w:rsid w:val="006D36FD"/>
    <w:rsid w:val="006D376D"/>
    <w:rsid w:val="006D3815"/>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D8B"/>
    <w:rsid w:val="006D4F93"/>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14D"/>
    <w:rsid w:val="006E41B1"/>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BD5"/>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3967"/>
    <w:rsid w:val="006F3F98"/>
    <w:rsid w:val="006F4249"/>
    <w:rsid w:val="006F44D5"/>
    <w:rsid w:val="006F4909"/>
    <w:rsid w:val="006F4A8C"/>
    <w:rsid w:val="006F4BCA"/>
    <w:rsid w:val="006F5020"/>
    <w:rsid w:val="006F507C"/>
    <w:rsid w:val="006F5398"/>
    <w:rsid w:val="006F539A"/>
    <w:rsid w:val="006F5674"/>
    <w:rsid w:val="006F56CB"/>
    <w:rsid w:val="006F5A66"/>
    <w:rsid w:val="006F5CF5"/>
    <w:rsid w:val="006F6342"/>
    <w:rsid w:val="006F6344"/>
    <w:rsid w:val="006F6378"/>
    <w:rsid w:val="006F64E8"/>
    <w:rsid w:val="006F66C3"/>
    <w:rsid w:val="006F66E0"/>
    <w:rsid w:val="006F69CA"/>
    <w:rsid w:val="006F6C42"/>
    <w:rsid w:val="006F70F7"/>
    <w:rsid w:val="006F7824"/>
    <w:rsid w:val="006F7A61"/>
    <w:rsid w:val="006F7E71"/>
    <w:rsid w:val="006F7F93"/>
    <w:rsid w:val="006F7FFB"/>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976"/>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49D"/>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6A9"/>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16"/>
    <w:rsid w:val="00726E44"/>
    <w:rsid w:val="00726F20"/>
    <w:rsid w:val="00727548"/>
    <w:rsid w:val="007275F4"/>
    <w:rsid w:val="00727831"/>
    <w:rsid w:val="00727889"/>
    <w:rsid w:val="00727AB5"/>
    <w:rsid w:val="00727B52"/>
    <w:rsid w:val="00727CD8"/>
    <w:rsid w:val="00727DB7"/>
    <w:rsid w:val="00727E16"/>
    <w:rsid w:val="007302B3"/>
    <w:rsid w:val="00730340"/>
    <w:rsid w:val="00730429"/>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C1"/>
    <w:rsid w:val="00742551"/>
    <w:rsid w:val="00742579"/>
    <w:rsid w:val="00742902"/>
    <w:rsid w:val="00742BA8"/>
    <w:rsid w:val="00742D7C"/>
    <w:rsid w:val="0074302C"/>
    <w:rsid w:val="00743544"/>
    <w:rsid w:val="0074384F"/>
    <w:rsid w:val="00743B15"/>
    <w:rsid w:val="00743B2B"/>
    <w:rsid w:val="00743B81"/>
    <w:rsid w:val="00743E39"/>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500B9"/>
    <w:rsid w:val="007503C1"/>
    <w:rsid w:val="0075093C"/>
    <w:rsid w:val="00750D79"/>
    <w:rsid w:val="00750EA5"/>
    <w:rsid w:val="00750EE8"/>
    <w:rsid w:val="0075117A"/>
    <w:rsid w:val="00751412"/>
    <w:rsid w:val="00751640"/>
    <w:rsid w:val="0075189F"/>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E32"/>
    <w:rsid w:val="00756329"/>
    <w:rsid w:val="0075674B"/>
    <w:rsid w:val="00756815"/>
    <w:rsid w:val="00756874"/>
    <w:rsid w:val="00756926"/>
    <w:rsid w:val="0075698D"/>
    <w:rsid w:val="00756CE2"/>
    <w:rsid w:val="00756DEA"/>
    <w:rsid w:val="00756FAD"/>
    <w:rsid w:val="00757242"/>
    <w:rsid w:val="00757AA7"/>
    <w:rsid w:val="00757B8A"/>
    <w:rsid w:val="00757BF4"/>
    <w:rsid w:val="00757E74"/>
    <w:rsid w:val="0076025E"/>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29"/>
    <w:rsid w:val="007622E1"/>
    <w:rsid w:val="0076236D"/>
    <w:rsid w:val="00762665"/>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0F6E"/>
    <w:rsid w:val="00771047"/>
    <w:rsid w:val="00771498"/>
    <w:rsid w:val="0077170E"/>
    <w:rsid w:val="0077181F"/>
    <w:rsid w:val="00772231"/>
    <w:rsid w:val="0077246E"/>
    <w:rsid w:val="00772A22"/>
    <w:rsid w:val="00772D6B"/>
    <w:rsid w:val="00772DEA"/>
    <w:rsid w:val="007730F0"/>
    <w:rsid w:val="00773633"/>
    <w:rsid w:val="00773962"/>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A47"/>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61"/>
    <w:rsid w:val="007854D2"/>
    <w:rsid w:val="007854FA"/>
    <w:rsid w:val="0078554A"/>
    <w:rsid w:val="007855DF"/>
    <w:rsid w:val="007856A2"/>
    <w:rsid w:val="0078578F"/>
    <w:rsid w:val="00785BC0"/>
    <w:rsid w:val="00785BC9"/>
    <w:rsid w:val="00785D40"/>
    <w:rsid w:val="00785DD5"/>
    <w:rsid w:val="00786029"/>
    <w:rsid w:val="0078631F"/>
    <w:rsid w:val="00786429"/>
    <w:rsid w:val="00786454"/>
    <w:rsid w:val="007865B6"/>
    <w:rsid w:val="007865CE"/>
    <w:rsid w:val="0078783C"/>
    <w:rsid w:val="007878FC"/>
    <w:rsid w:val="00787AB6"/>
    <w:rsid w:val="00787E99"/>
    <w:rsid w:val="00787F40"/>
    <w:rsid w:val="00787FFE"/>
    <w:rsid w:val="007904CC"/>
    <w:rsid w:val="00790740"/>
    <w:rsid w:val="00790886"/>
    <w:rsid w:val="00790A9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CE1"/>
    <w:rsid w:val="00795D7A"/>
    <w:rsid w:val="00795DE9"/>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2D09"/>
    <w:rsid w:val="007A322C"/>
    <w:rsid w:val="007A33FE"/>
    <w:rsid w:val="007A3416"/>
    <w:rsid w:val="007A344F"/>
    <w:rsid w:val="007A34B5"/>
    <w:rsid w:val="007A3556"/>
    <w:rsid w:val="007A39FB"/>
    <w:rsid w:val="007A3D04"/>
    <w:rsid w:val="007A3D48"/>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80B"/>
    <w:rsid w:val="007A799B"/>
    <w:rsid w:val="007A7D40"/>
    <w:rsid w:val="007B0007"/>
    <w:rsid w:val="007B00FC"/>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F3F"/>
    <w:rsid w:val="007B3546"/>
    <w:rsid w:val="007B3860"/>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6DA"/>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9"/>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014"/>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5F16"/>
    <w:rsid w:val="007C6323"/>
    <w:rsid w:val="007C67DB"/>
    <w:rsid w:val="007C68FF"/>
    <w:rsid w:val="007C6C85"/>
    <w:rsid w:val="007C6FC0"/>
    <w:rsid w:val="007C719D"/>
    <w:rsid w:val="007C733C"/>
    <w:rsid w:val="007C7872"/>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951"/>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5213"/>
    <w:rsid w:val="007D540A"/>
    <w:rsid w:val="007D55BE"/>
    <w:rsid w:val="007D5DED"/>
    <w:rsid w:val="007D615C"/>
    <w:rsid w:val="007D642F"/>
    <w:rsid w:val="007D6BC9"/>
    <w:rsid w:val="007D6CE0"/>
    <w:rsid w:val="007D6CE8"/>
    <w:rsid w:val="007D6F23"/>
    <w:rsid w:val="007D6F88"/>
    <w:rsid w:val="007D71C9"/>
    <w:rsid w:val="007D7500"/>
    <w:rsid w:val="007D7567"/>
    <w:rsid w:val="007D75DB"/>
    <w:rsid w:val="007D7B40"/>
    <w:rsid w:val="007D7D49"/>
    <w:rsid w:val="007D7E3C"/>
    <w:rsid w:val="007D7FD9"/>
    <w:rsid w:val="007E005B"/>
    <w:rsid w:val="007E018D"/>
    <w:rsid w:val="007E0574"/>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8FE"/>
    <w:rsid w:val="007E2AA9"/>
    <w:rsid w:val="007E2FBE"/>
    <w:rsid w:val="007E2FE1"/>
    <w:rsid w:val="007E31EE"/>
    <w:rsid w:val="007E31FD"/>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CB1"/>
    <w:rsid w:val="007E6E14"/>
    <w:rsid w:val="007E7114"/>
    <w:rsid w:val="007E721C"/>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36C"/>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5331"/>
    <w:rsid w:val="007F5461"/>
    <w:rsid w:val="007F552B"/>
    <w:rsid w:val="007F5783"/>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3ECD"/>
    <w:rsid w:val="0080424A"/>
    <w:rsid w:val="0080440D"/>
    <w:rsid w:val="008046A4"/>
    <w:rsid w:val="008047C4"/>
    <w:rsid w:val="00804A38"/>
    <w:rsid w:val="00804D1E"/>
    <w:rsid w:val="00804DFD"/>
    <w:rsid w:val="00805407"/>
    <w:rsid w:val="0080560E"/>
    <w:rsid w:val="0080599B"/>
    <w:rsid w:val="008059DB"/>
    <w:rsid w:val="00805B72"/>
    <w:rsid w:val="00805BB0"/>
    <w:rsid w:val="00805DC1"/>
    <w:rsid w:val="00805E5E"/>
    <w:rsid w:val="0080658F"/>
    <w:rsid w:val="008066B1"/>
    <w:rsid w:val="00806968"/>
    <w:rsid w:val="00806A8D"/>
    <w:rsid w:val="00806B32"/>
    <w:rsid w:val="00806D3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10A"/>
    <w:rsid w:val="0081229E"/>
    <w:rsid w:val="0081278C"/>
    <w:rsid w:val="0081297D"/>
    <w:rsid w:val="00812B38"/>
    <w:rsid w:val="00812B43"/>
    <w:rsid w:val="00812D73"/>
    <w:rsid w:val="00812DB5"/>
    <w:rsid w:val="008130B8"/>
    <w:rsid w:val="0081367A"/>
    <w:rsid w:val="008136E7"/>
    <w:rsid w:val="00813AA0"/>
    <w:rsid w:val="00813B46"/>
    <w:rsid w:val="00813C1F"/>
    <w:rsid w:val="00813E8A"/>
    <w:rsid w:val="00813F3B"/>
    <w:rsid w:val="008140B4"/>
    <w:rsid w:val="008142B6"/>
    <w:rsid w:val="00814668"/>
    <w:rsid w:val="00814A90"/>
    <w:rsid w:val="00814AC7"/>
    <w:rsid w:val="00814B45"/>
    <w:rsid w:val="00814CEA"/>
    <w:rsid w:val="00814D23"/>
    <w:rsid w:val="00814FC6"/>
    <w:rsid w:val="008150D7"/>
    <w:rsid w:val="008156A2"/>
    <w:rsid w:val="008156BE"/>
    <w:rsid w:val="008159FC"/>
    <w:rsid w:val="00815A5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C54"/>
    <w:rsid w:val="00820DBC"/>
    <w:rsid w:val="00820EA2"/>
    <w:rsid w:val="008210CC"/>
    <w:rsid w:val="008211FC"/>
    <w:rsid w:val="0082135B"/>
    <w:rsid w:val="008215FC"/>
    <w:rsid w:val="008216D4"/>
    <w:rsid w:val="008219E1"/>
    <w:rsid w:val="00821C24"/>
    <w:rsid w:val="00821D0F"/>
    <w:rsid w:val="00821EEF"/>
    <w:rsid w:val="00822054"/>
    <w:rsid w:val="008221AF"/>
    <w:rsid w:val="00822500"/>
    <w:rsid w:val="008225E3"/>
    <w:rsid w:val="00822697"/>
    <w:rsid w:val="00822748"/>
    <w:rsid w:val="00822883"/>
    <w:rsid w:val="00822E4E"/>
    <w:rsid w:val="00822F02"/>
    <w:rsid w:val="00822FED"/>
    <w:rsid w:val="0082312E"/>
    <w:rsid w:val="0082335A"/>
    <w:rsid w:val="00823661"/>
    <w:rsid w:val="00823EA2"/>
    <w:rsid w:val="008240D0"/>
    <w:rsid w:val="00824297"/>
    <w:rsid w:val="0082458E"/>
    <w:rsid w:val="00825860"/>
    <w:rsid w:val="00825865"/>
    <w:rsid w:val="00825B4F"/>
    <w:rsid w:val="00825D08"/>
    <w:rsid w:val="00825D0C"/>
    <w:rsid w:val="00825E5C"/>
    <w:rsid w:val="00825EE7"/>
    <w:rsid w:val="00826013"/>
    <w:rsid w:val="008260FB"/>
    <w:rsid w:val="00826C23"/>
    <w:rsid w:val="00826C82"/>
    <w:rsid w:val="00826D2F"/>
    <w:rsid w:val="008270AB"/>
    <w:rsid w:val="00827260"/>
    <w:rsid w:val="008275FC"/>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3FF"/>
    <w:rsid w:val="008335C3"/>
    <w:rsid w:val="0083383F"/>
    <w:rsid w:val="00833ADF"/>
    <w:rsid w:val="00833CE3"/>
    <w:rsid w:val="00833E3D"/>
    <w:rsid w:val="00833E8A"/>
    <w:rsid w:val="0083404B"/>
    <w:rsid w:val="0083411C"/>
    <w:rsid w:val="008342E6"/>
    <w:rsid w:val="00834553"/>
    <w:rsid w:val="00834845"/>
    <w:rsid w:val="00834989"/>
    <w:rsid w:val="00834A02"/>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3"/>
    <w:rsid w:val="00836F7F"/>
    <w:rsid w:val="00837512"/>
    <w:rsid w:val="00837D37"/>
    <w:rsid w:val="0084022D"/>
    <w:rsid w:val="00840667"/>
    <w:rsid w:val="00840ABB"/>
    <w:rsid w:val="00840C7A"/>
    <w:rsid w:val="00840EA7"/>
    <w:rsid w:val="00840F72"/>
    <w:rsid w:val="008410B2"/>
    <w:rsid w:val="008415C9"/>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537D"/>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77A"/>
    <w:rsid w:val="0085086A"/>
    <w:rsid w:val="0085094E"/>
    <w:rsid w:val="00850D2C"/>
    <w:rsid w:val="00851031"/>
    <w:rsid w:val="008511A7"/>
    <w:rsid w:val="008512F4"/>
    <w:rsid w:val="00851920"/>
    <w:rsid w:val="00851A01"/>
    <w:rsid w:val="00852232"/>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970"/>
    <w:rsid w:val="00855D16"/>
    <w:rsid w:val="00855E44"/>
    <w:rsid w:val="0085640E"/>
    <w:rsid w:val="00856428"/>
    <w:rsid w:val="0085643B"/>
    <w:rsid w:val="0085645D"/>
    <w:rsid w:val="00856727"/>
    <w:rsid w:val="00856EDE"/>
    <w:rsid w:val="00856FD0"/>
    <w:rsid w:val="0085764A"/>
    <w:rsid w:val="0085798F"/>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D77"/>
    <w:rsid w:val="00862DB9"/>
    <w:rsid w:val="00862DC0"/>
    <w:rsid w:val="008634D0"/>
    <w:rsid w:val="008634F4"/>
    <w:rsid w:val="008635AB"/>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6041"/>
    <w:rsid w:val="0086617F"/>
    <w:rsid w:val="00866182"/>
    <w:rsid w:val="008661DA"/>
    <w:rsid w:val="00866388"/>
    <w:rsid w:val="00866493"/>
    <w:rsid w:val="008665B8"/>
    <w:rsid w:val="00866657"/>
    <w:rsid w:val="00866690"/>
    <w:rsid w:val="008668A6"/>
    <w:rsid w:val="00866E22"/>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B4"/>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BF5"/>
    <w:rsid w:val="00873C8F"/>
    <w:rsid w:val="00873D2F"/>
    <w:rsid w:val="008742E8"/>
    <w:rsid w:val="008742FA"/>
    <w:rsid w:val="008748B5"/>
    <w:rsid w:val="008748C8"/>
    <w:rsid w:val="00874939"/>
    <w:rsid w:val="00874AEE"/>
    <w:rsid w:val="00874BD0"/>
    <w:rsid w:val="00874FB7"/>
    <w:rsid w:val="00875082"/>
    <w:rsid w:val="008750B4"/>
    <w:rsid w:val="0087511E"/>
    <w:rsid w:val="0087538B"/>
    <w:rsid w:val="0087551A"/>
    <w:rsid w:val="00875C28"/>
    <w:rsid w:val="00875C2A"/>
    <w:rsid w:val="00875EC4"/>
    <w:rsid w:val="00875F73"/>
    <w:rsid w:val="00875F76"/>
    <w:rsid w:val="008764FF"/>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127"/>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7A3"/>
    <w:rsid w:val="008849DA"/>
    <w:rsid w:val="00884ABD"/>
    <w:rsid w:val="00884BD2"/>
    <w:rsid w:val="00884DD8"/>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276"/>
    <w:rsid w:val="008864F0"/>
    <w:rsid w:val="008865FD"/>
    <w:rsid w:val="0088661A"/>
    <w:rsid w:val="00886644"/>
    <w:rsid w:val="00886762"/>
    <w:rsid w:val="0088677C"/>
    <w:rsid w:val="008867BE"/>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8CB"/>
    <w:rsid w:val="00892C70"/>
    <w:rsid w:val="00892C7C"/>
    <w:rsid w:val="00892FF9"/>
    <w:rsid w:val="00892FFF"/>
    <w:rsid w:val="0089347B"/>
    <w:rsid w:val="00893762"/>
    <w:rsid w:val="00893955"/>
    <w:rsid w:val="00893AD6"/>
    <w:rsid w:val="00893C33"/>
    <w:rsid w:val="00893C78"/>
    <w:rsid w:val="00893F0B"/>
    <w:rsid w:val="0089414B"/>
    <w:rsid w:val="00894579"/>
    <w:rsid w:val="008946CE"/>
    <w:rsid w:val="008948D4"/>
    <w:rsid w:val="00894B67"/>
    <w:rsid w:val="00894B7C"/>
    <w:rsid w:val="008952E0"/>
    <w:rsid w:val="008955A5"/>
    <w:rsid w:val="0089570C"/>
    <w:rsid w:val="00895BA4"/>
    <w:rsid w:val="008961D9"/>
    <w:rsid w:val="008964B1"/>
    <w:rsid w:val="008966CA"/>
    <w:rsid w:val="00896ABA"/>
    <w:rsid w:val="00896B25"/>
    <w:rsid w:val="00896E09"/>
    <w:rsid w:val="008978C0"/>
    <w:rsid w:val="00897ABF"/>
    <w:rsid w:val="00897B51"/>
    <w:rsid w:val="008A0170"/>
    <w:rsid w:val="008A05F9"/>
    <w:rsid w:val="008A0668"/>
    <w:rsid w:val="008A091D"/>
    <w:rsid w:val="008A0AB3"/>
    <w:rsid w:val="008A0DD1"/>
    <w:rsid w:val="008A0FB6"/>
    <w:rsid w:val="008A0FFD"/>
    <w:rsid w:val="008A1196"/>
    <w:rsid w:val="008A1518"/>
    <w:rsid w:val="008A17A7"/>
    <w:rsid w:val="008A1985"/>
    <w:rsid w:val="008A19D4"/>
    <w:rsid w:val="008A1C7E"/>
    <w:rsid w:val="008A1C8F"/>
    <w:rsid w:val="008A25D3"/>
    <w:rsid w:val="008A29C3"/>
    <w:rsid w:val="008A2AD5"/>
    <w:rsid w:val="008A2E4D"/>
    <w:rsid w:val="008A2E61"/>
    <w:rsid w:val="008A2EA3"/>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B1E"/>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8A8"/>
    <w:rsid w:val="008B30F2"/>
    <w:rsid w:val="008B32F3"/>
    <w:rsid w:val="008B35C8"/>
    <w:rsid w:val="008B3A5F"/>
    <w:rsid w:val="008B3B1F"/>
    <w:rsid w:val="008B3B2C"/>
    <w:rsid w:val="008B3BD3"/>
    <w:rsid w:val="008B3DEF"/>
    <w:rsid w:val="008B4105"/>
    <w:rsid w:val="008B4203"/>
    <w:rsid w:val="008B437A"/>
    <w:rsid w:val="008B43A6"/>
    <w:rsid w:val="008B453C"/>
    <w:rsid w:val="008B4591"/>
    <w:rsid w:val="008B470B"/>
    <w:rsid w:val="008B498B"/>
    <w:rsid w:val="008B4B18"/>
    <w:rsid w:val="008B4E5D"/>
    <w:rsid w:val="008B4ECB"/>
    <w:rsid w:val="008B5254"/>
    <w:rsid w:val="008B5266"/>
    <w:rsid w:val="008B56CC"/>
    <w:rsid w:val="008B587A"/>
    <w:rsid w:val="008B5A75"/>
    <w:rsid w:val="008B5AD6"/>
    <w:rsid w:val="008B5E9F"/>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3A"/>
    <w:rsid w:val="008C498B"/>
    <w:rsid w:val="008C4DD8"/>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8DD"/>
    <w:rsid w:val="008C7D38"/>
    <w:rsid w:val="008C7F7E"/>
    <w:rsid w:val="008D040B"/>
    <w:rsid w:val="008D05EF"/>
    <w:rsid w:val="008D0773"/>
    <w:rsid w:val="008D07B0"/>
    <w:rsid w:val="008D0A54"/>
    <w:rsid w:val="008D0B9B"/>
    <w:rsid w:val="008D0DA5"/>
    <w:rsid w:val="008D0DD7"/>
    <w:rsid w:val="008D1151"/>
    <w:rsid w:val="008D1756"/>
    <w:rsid w:val="008D1A86"/>
    <w:rsid w:val="008D1E31"/>
    <w:rsid w:val="008D22DB"/>
    <w:rsid w:val="008D240F"/>
    <w:rsid w:val="008D267F"/>
    <w:rsid w:val="008D268F"/>
    <w:rsid w:val="008D2836"/>
    <w:rsid w:val="008D2A1F"/>
    <w:rsid w:val="008D2BFC"/>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2FE"/>
    <w:rsid w:val="008D5391"/>
    <w:rsid w:val="008D5510"/>
    <w:rsid w:val="008D576B"/>
    <w:rsid w:val="008D5B64"/>
    <w:rsid w:val="008D5BB4"/>
    <w:rsid w:val="008D5CD7"/>
    <w:rsid w:val="008D5D2E"/>
    <w:rsid w:val="008D6098"/>
    <w:rsid w:val="008D6102"/>
    <w:rsid w:val="008D615A"/>
    <w:rsid w:val="008D6180"/>
    <w:rsid w:val="008D62A9"/>
    <w:rsid w:val="008D65EE"/>
    <w:rsid w:val="008D6853"/>
    <w:rsid w:val="008D6A20"/>
    <w:rsid w:val="008D6BF6"/>
    <w:rsid w:val="008D6C05"/>
    <w:rsid w:val="008D6C7A"/>
    <w:rsid w:val="008D6DA3"/>
    <w:rsid w:val="008D6F10"/>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B4F"/>
    <w:rsid w:val="008E5C85"/>
    <w:rsid w:val="008E6051"/>
    <w:rsid w:val="008E6082"/>
    <w:rsid w:val="008E6466"/>
    <w:rsid w:val="008E66F9"/>
    <w:rsid w:val="008E6A18"/>
    <w:rsid w:val="008E6E79"/>
    <w:rsid w:val="008E73AF"/>
    <w:rsid w:val="008E7473"/>
    <w:rsid w:val="008E7478"/>
    <w:rsid w:val="008E7846"/>
    <w:rsid w:val="008E7864"/>
    <w:rsid w:val="008E7A3B"/>
    <w:rsid w:val="008F00FE"/>
    <w:rsid w:val="008F02B4"/>
    <w:rsid w:val="008F057C"/>
    <w:rsid w:val="008F0C76"/>
    <w:rsid w:val="008F0E02"/>
    <w:rsid w:val="008F0EF5"/>
    <w:rsid w:val="008F1856"/>
    <w:rsid w:val="008F1BD9"/>
    <w:rsid w:val="008F1D7A"/>
    <w:rsid w:val="008F2268"/>
    <w:rsid w:val="008F2B08"/>
    <w:rsid w:val="008F2D5E"/>
    <w:rsid w:val="008F2ED8"/>
    <w:rsid w:val="008F3179"/>
    <w:rsid w:val="008F32DF"/>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DD7"/>
    <w:rsid w:val="008F60B2"/>
    <w:rsid w:val="008F63CC"/>
    <w:rsid w:val="008F6423"/>
    <w:rsid w:val="008F690C"/>
    <w:rsid w:val="008F6FD5"/>
    <w:rsid w:val="008F72B8"/>
    <w:rsid w:val="008F762F"/>
    <w:rsid w:val="008F7EB3"/>
    <w:rsid w:val="008F7F66"/>
    <w:rsid w:val="008F7F8B"/>
    <w:rsid w:val="009001FC"/>
    <w:rsid w:val="00900331"/>
    <w:rsid w:val="00900391"/>
    <w:rsid w:val="009003B2"/>
    <w:rsid w:val="0090064E"/>
    <w:rsid w:val="009006BF"/>
    <w:rsid w:val="00900A0E"/>
    <w:rsid w:val="00901109"/>
    <w:rsid w:val="009011F0"/>
    <w:rsid w:val="00901237"/>
    <w:rsid w:val="0090145A"/>
    <w:rsid w:val="00901683"/>
    <w:rsid w:val="00901B18"/>
    <w:rsid w:val="0090232C"/>
    <w:rsid w:val="009025A4"/>
    <w:rsid w:val="0090278A"/>
    <w:rsid w:val="0090283B"/>
    <w:rsid w:val="009028DD"/>
    <w:rsid w:val="00902D0E"/>
    <w:rsid w:val="00903951"/>
    <w:rsid w:val="0090397B"/>
    <w:rsid w:val="00903B11"/>
    <w:rsid w:val="00903C46"/>
    <w:rsid w:val="009040A4"/>
    <w:rsid w:val="009045B8"/>
    <w:rsid w:val="009046EC"/>
    <w:rsid w:val="0090516D"/>
    <w:rsid w:val="0090517F"/>
    <w:rsid w:val="00905299"/>
    <w:rsid w:val="009052A9"/>
    <w:rsid w:val="0090540A"/>
    <w:rsid w:val="009056D4"/>
    <w:rsid w:val="009059AB"/>
    <w:rsid w:val="00905B0E"/>
    <w:rsid w:val="00905BB5"/>
    <w:rsid w:val="00905E6B"/>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603"/>
    <w:rsid w:val="00910655"/>
    <w:rsid w:val="009106F5"/>
    <w:rsid w:val="00910C01"/>
    <w:rsid w:val="00910C18"/>
    <w:rsid w:val="00910F99"/>
    <w:rsid w:val="00911011"/>
    <w:rsid w:val="00911175"/>
    <w:rsid w:val="009113E0"/>
    <w:rsid w:val="00911453"/>
    <w:rsid w:val="00911571"/>
    <w:rsid w:val="009118E8"/>
    <w:rsid w:val="00911A0C"/>
    <w:rsid w:val="00911D37"/>
    <w:rsid w:val="00911DE6"/>
    <w:rsid w:val="00912215"/>
    <w:rsid w:val="009125D0"/>
    <w:rsid w:val="00912A0D"/>
    <w:rsid w:val="00912C27"/>
    <w:rsid w:val="00913037"/>
    <w:rsid w:val="00913145"/>
    <w:rsid w:val="009135A1"/>
    <w:rsid w:val="00913777"/>
    <w:rsid w:val="009139E8"/>
    <w:rsid w:val="00913A7C"/>
    <w:rsid w:val="00913AD6"/>
    <w:rsid w:val="00913E36"/>
    <w:rsid w:val="0091410B"/>
    <w:rsid w:val="009141C8"/>
    <w:rsid w:val="00914351"/>
    <w:rsid w:val="00914608"/>
    <w:rsid w:val="00914A69"/>
    <w:rsid w:val="00914C58"/>
    <w:rsid w:val="00914F27"/>
    <w:rsid w:val="009158B6"/>
    <w:rsid w:val="00915AE3"/>
    <w:rsid w:val="00915C7B"/>
    <w:rsid w:val="00915CCB"/>
    <w:rsid w:val="009161A4"/>
    <w:rsid w:val="009163E0"/>
    <w:rsid w:val="0091659A"/>
    <w:rsid w:val="009166EA"/>
    <w:rsid w:val="009167CB"/>
    <w:rsid w:val="009167E7"/>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BA4"/>
    <w:rsid w:val="00920D1D"/>
    <w:rsid w:val="009210D1"/>
    <w:rsid w:val="0092122E"/>
    <w:rsid w:val="0092197E"/>
    <w:rsid w:val="00921A55"/>
    <w:rsid w:val="00921ACA"/>
    <w:rsid w:val="00921AFD"/>
    <w:rsid w:val="00921D04"/>
    <w:rsid w:val="00922010"/>
    <w:rsid w:val="009225D4"/>
    <w:rsid w:val="00922B21"/>
    <w:rsid w:val="00922C75"/>
    <w:rsid w:val="0092306E"/>
    <w:rsid w:val="009230B6"/>
    <w:rsid w:val="0092314A"/>
    <w:rsid w:val="00923384"/>
    <w:rsid w:val="0092372C"/>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301E7"/>
    <w:rsid w:val="00930726"/>
    <w:rsid w:val="00930C6F"/>
    <w:rsid w:val="00930CEC"/>
    <w:rsid w:val="00930D44"/>
    <w:rsid w:val="00931301"/>
    <w:rsid w:val="00931429"/>
    <w:rsid w:val="00931469"/>
    <w:rsid w:val="009317B6"/>
    <w:rsid w:val="009317F9"/>
    <w:rsid w:val="00931830"/>
    <w:rsid w:val="009318AF"/>
    <w:rsid w:val="00931979"/>
    <w:rsid w:val="00931AF4"/>
    <w:rsid w:val="00931B79"/>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223"/>
    <w:rsid w:val="00935AEB"/>
    <w:rsid w:val="00935B10"/>
    <w:rsid w:val="00935B65"/>
    <w:rsid w:val="00935BC9"/>
    <w:rsid w:val="0093634E"/>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4D9E"/>
    <w:rsid w:val="0094518A"/>
    <w:rsid w:val="009451DB"/>
    <w:rsid w:val="00945207"/>
    <w:rsid w:val="00945235"/>
    <w:rsid w:val="00945300"/>
    <w:rsid w:val="00945641"/>
    <w:rsid w:val="009456D8"/>
    <w:rsid w:val="00945868"/>
    <w:rsid w:val="00945A00"/>
    <w:rsid w:val="00945BC0"/>
    <w:rsid w:val="00946862"/>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E2C"/>
    <w:rsid w:val="00957F1D"/>
    <w:rsid w:val="00957F72"/>
    <w:rsid w:val="009602A4"/>
    <w:rsid w:val="009602DE"/>
    <w:rsid w:val="009605CD"/>
    <w:rsid w:val="0096061F"/>
    <w:rsid w:val="00960E1F"/>
    <w:rsid w:val="009610CA"/>
    <w:rsid w:val="009610EA"/>
    <w:rsid w:val="0096135B"/>
    <w:rsid w:val="0096137B"/>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A7C"/>
    <w:rsid w:val="00966086"/>
    <w:rsid w:val="0096609C"/>
    <w:rsid w:val="00966A00"/>
    <w:rsid w:val="00966B6B"/>
    <w:rsid w:val="00966C9B"/>
    <w:rsid w:val="00966E04"/>
    <w:rsid w:val="009670BA"/>
    <w:rsid w:val="00967195"/>
    <w:rsid w:val="009675D7"/>
    <w:rsid w:val="0096768E"/>
    <w:rsid w:val="009678F8"/>
    <w:rsid w:val="00967974"/>
    <w:rsid w:val="00967C4F"/>
    <w:rsid w:val="00967C58"/>
    <w:rsid w:val="00967D9D"/>
    <w:rsid w:val="00967FAE"/>
    <w:rsid w:val="00967FE1"/>
    <w:rsid w:val="009700F6"/>
    <w:rsid w:val="009705A6"/>
    <w:rsid w:val="009709E8"/>
    <w:rsid w:val="00970A76"/>
    <w:rsid w:val="00970B7B"/>
    <w:rsid w:val="00970B91"/>
    <w:rsid w:val="00970C46"/>
    <w:rsid w:val="00970ED2"/>
    <w:rsid w:val="00971036"/>
    <w:rsid w:val="00971083"/>
    <w:rsid w:val="009710AC"/>
    <w:rsid w:val="009712D0"/>
    <w:rsid w:val="0097180C"/>
    <w:rsid w:val="00971B17"/>
    <w:rsid w:val="00971BEA"/>
    <w:rsid w:val="00971C81"/>
    <w:rsid w:val="00971ED7"/>
    <w:rsid w:val="00971FEB"/>
    <w:rsid w:val="00972336"/>
    <w:rsid w:val="00972446"/>
    <w:rsid w:val="0097245A"/>
    <w:rsid w:val="009725F1"/>
    <w:rsid w:val="00972929"/>
    <w:rsid w:val="00972A73"/>
    <w:rsid w:val="00972F7D"/>
    <w:rsid w:val="009735E4"/>
    <w:rsid w:val="009736F6"/>
    <w:rsid w:val="0097398B"/>
    <w:rsid w:val="00973C93"/>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802E9"/>
    <w:rsid w:val="0098054A"/>
    <w:rsid w:val="009805E4"/>
    <w:rsid w:val="009806BD"/>
    <w:rsid w:val="00980CB0"/>
    <w:rsid w:val="00981193"/>
    <w:rsid w:val="0098140B"/>
    <w:rsid w:val="00981655"/>
    <w:rsid w:val="009817DA"/>
    <w:rsid w:val="00981AE0"/>
    <w:rsid w:val="0098204F"/>
    <w:rsid w:val="00982B39"/>
    <w:rsid w:val="00983000"/>
    <w:rsid w:val="00983075"/>
    <w:rsid w:val="00983688"/>
    <w:rsid w:val="009837A3"/>
    <w:rsid w:val="009837FD"/>
    <w:rsid w:val="009838CA"/>
    <w:rsid w:val="00983BAD"/>
    <w:rsid w:val="00983D61"/>
    <w:rsid w:val="00984058"/>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BD7"/>
    <w:rsid w:val="00987D11"/>
    <w:rsid w:val="00987DB0"/>
    <w:rsid w:val="00987E2D"/>
    <w:rsid w:val="00987E5F"/>
    <w:rsid w:val="0099048E"/>
    <w:rsid w:val="009906A6"/>
    <w:rsid w:val="00990981"/>
    <w:rsid w:val="00990C3E"/>
    <w:rsid w:val="009912D3"/>
    <w:rsid w:val="009913B2"/>
    <w:rsid w:val="009915E0"/>
    <w:rsid w:val="00991963"/>
    <w:rsid w:val="00991BF6"/>
    <w:rsid w:val="00991D63"/>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9FA"/>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AC6"/>
    <w:rsid w:val="009A0C53"/>
    <w:rsid w:val="009A0E78"/>
    <w:rsid w:val="009A0F8B"/>
    <w:rsid w:val="009A1064"/>
    <w:rsid w:val="009A1122"/>
    <w:rsid w:val="009A137E"/>
    <w:rsid w:val="009A1AC2"/>
    <w:rsid w:val="009A1B5B"/>
    <w:rsid w:val="009A1DA0"/>
    <w:rsid w:val="009A2233"/>
    <w:rsid w:val="009A27F6"/>
    <w:rsid w:val="009A284D"/>
    <w:rsid w:val="009A2DBB"/>
    <w:rsid w:val="009A2E56"/>
    <w:rsid w:val="009A2EE8"/>
    <w:rsid w:val="009A3221"/>
    <w:rsid w:val="009A3AB3"/>
    <w:rsid w:val="009A3C13"/>
    <w:rsid w:val="009A3F95"/>
    <w:rsid w:val="009A4234"/>
    <w:rsid w:val="009A42F3"/>
    <w:rsid w:val="009A43E4"/>
    <w:rsid w:val="009A4521"/>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1"/>
    <w:rsid w:val="009A68C4"/>
    <w:rsid w:val="009A6982"/>
    <w:rsid w:val="009A72A4"/>
    <w:rsid w:val="009A736E"/>
    <w:rsid w:val="009A7A53"/>
    <w:rsid w:val="009A7B17"/>
    <w:rsid w:val="009B0002"/>
    <w:rsid w:val="009B0354"/>
    <w:rsid w:val="009B03DB"/>
    <w:rsid w:val="009B051F"/>
    <w:rsid w:val="009B071D"/>
    <w:rsid w:val="009B1B8C"/>
    <w:rsid w:val="009B1E1D"/>
    <w:rsid w:val="009B1F75"/>
    <w:rsid w:val="009B1FAA"/>
    <w:rsid w:val="009B23F7"/>
    <w:rsid w:val="009B2679"/>
    <w:rsid w:val="009B28FD"/>
    <w:rsid w:val="009B2BE3"/>
    <w:rsid w:val="009B2FD8"/>
    <w:rsid w:val="009B303E"/>
    <w:rsid w:val="009B3346"/>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15"/>
    <w:rsid w:val="009B56AF"/>
    <w:rsid w:val="009B59D2"/>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AD1"/>
    <w:rsid w:val="009C02E7"/>
    <w:rsid w:val="009C0992"/>
    <w:rsid w:val="009C0A41"/>
    <w:rsid w:val="009C0A66"/>
    <w:rsid w:val="009C0C82"/>
    <w:rsid w:val="009C0D42"/>
    <w:rsid w:val="009C0F46"/>
    <w:rsid w:val="009C1088"/>
    <w:rsid w:val="009C1373"/>
    <w:rsid w:val="009C1394"/>
    <w:rsid w:val="009C18A7"/>
    <w:rsid w:val="009C19C2"/>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52A6"/>
    <w:rsid w:val="009C54A8"/>
    <w:rsid w:val="009C55F8"/>
    <w:rsid w:val="009C56A4"/>
    <w:rsid w:val="009C5794"/>
    <w:rsid w:val="009C5893"/>
    <w:rsid w:val="009C5995"/>
    <w:rsid w:val="009C5DD6"/>
    <w:rsid w:val="009C5EFE"/>
    <w:rsid w:val="009C60D3"/>
    <w:rsid w:val="009C64C4"/>
    <w:rsid w:val="009C696F"/>
    <w:rsid w:val="009C6B26"/>
    <w:rsid w:val="009C6BB0"/>
    <w:rsid w:val="009C6E10"/>
    <w:rsid w:val="009C74C9"/>
    <w:rsid w:val="009C75AA"/>
    <w:rsid w:val="009C7B18"/>
    <w:rsid w:val="009C7C72"/>
    <w:rsid w:val="009C7E40"/>
    <w:rsid w:val="009D0B0B"/>
    <w:rsid w:val="009D0B4F"/>
    <w:rsid w:val="009D0C0E"/>
    <w:rsid w:val="009D141F"/>
    <w:rsid w:val="009D15AF"/>
    <w:rsid w:val="009D1798"/>
    <w:rsid w:val="009D1906"/>
    <w:rsid w:val="009D1B31"/>
    <w:rsid w:val="009D1D37"/>
    <w:rsid w:val="009D1DD6"/>
    <w:rsid w:val="009D1FDB"/>
    <w:rsid w:val="009D214C"/>
    <w:rsid w:val="009D2277"/>
    <w:rsid w:val="009D2332"/>
    <w:rsid w:val="009D26BA"/>
    <w:rsid w:val="009D2A70"/>
    <w:rsid w:val="009D2B03"/>
    <w:rsid w:val="009D2DEF"/>
    <w:rsid w:val="009D320C"/>
    <w:rsid w:val="009D34FD"/>
    <w:rsid w:val="009D3569"/>
    <w:rsid w:val="009D38F8"/>
    <w:rsid w:val="009D3A5A"/>
    <w:rsid w:val="009D3E70"/>
    <w:rsid w:val="009D406A"/>
    <w:rsid w:val="009D45AA"/>
    <w:rsid w:val="009D4711"/>
    <w:rsid w:val="009D4A61"/>
    <w:rsid w:val="009D506A"/>
    <w:rsid w:val="009D53E2"/>
    <w:rsid w:val="009D5A4F"/>
    <w:rsid w:val="009D5D7B"/>
    <w:rsid w:val="009D5DF5"/>
    <w:rsid w:val="009D5FB3"/>
    <w:rsid w:val="009D6099"/>
    <w:rsid w:val="009D61C1"/>
    <w:rsid w:val="009D644F"/>
    <w:rsid w:val="009D64B2"/>
    <w:rsid w:val="009D64BD"/>
    <w:rsid w:val="009D670E"/>
    <w:rsid w:val="009D68A3"/>
    <w:rsid w:val="009D71FE"/>
    <w:rsid w:val="009D72E0"/>
    <w:rsid w:val="009D74D3"/>
    <w:rsid w:val="009D7521"/>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9DA"/>
    <w:rsid w:val="009E1D06"/>
    <w:rsid w:val="009E2203"/>
    <w:rsid w:val="009E23E8"/>
    <w:rsid w:val="009E2534"/>
    <w:rsid w:val="009E27B3"/>
    <w:rsid w:val="009E2C95"/>
    <w:rsid w:val="009E2E27"/>
    <w:rsid w:val="009E30AD"/>
    <w:rsid w:val="009E31ED"/>
    <w:rsid w:val="009E34B4"/>
    <w:rsid w:val="009E37AF"/>
    <w:rsid w:val="009E398C"/>
    <w:rsid w:val="009E39D5"/>
    <w:rsid w:val="009E3B35"/>
    <w:rsid w:val="009E3BEC"/>
    <w:rsid w:val="009E3CC5"/>
    <w:rsid w:val="009E4191"/>
    <w:rsid w:val="009E4CF7"/>
    <w:rsid w:val="009E4FD2"/>
    <w:rsid w:val="009E5040"/>
    <w:rsid w:val="009E5373"/>
    <w:rsid w:val="009E578A"/>
    <w:rsid w:val="009E5977"/>
    <w:rsid w:val="009E5CB2"/>
    <w:rsid w:val="009E5EA5"/>
    <w:rsid w:val="009E5F51"/>
    <w:rsid w:val="009E6280"/>
    <w:rsid w:val="009E66CC"/>
    <w:rsid w:val="009E6C87"/>
    <w:rsid w:val="009E6D2A"/>
    <w:rsid w:val="009E6D3C"/>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2CF5"/>
    <w:rsid w:val="009F3397"/>
    <w:rsid w:val="009F3427"/>
    <w:rsid w:val="009F378D"/>
    <w:rsid w:val="009F3892"/>
    <w:rsid w:val="009F3945"/>
    <w:rsid w:val="009F3A6C"/>
    <w:rsid w:val="009F3B27"/>
    <w:rsid w:val="009F3BEF"/>
    <w:rsid w:val="009F3C9E"/>
    <w:rsid w:val="009F4021"/>
    <w:rsid w:val="009F40E1"/>
    <w:rsid w:val="009F44A6"/>
    <w:rsid w:val="009F456C"/>
    <w:rsid w:val="009F4814"/>
    <w:rsid w:val="009F4C03"/>
    <w:rsid w:val="009F4C87"/>
    <w:rsid w:val="009F4E9E"/>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75C"/>
    <w:rsid w:val="00A038DB"/>
    <w:rsid w:val="00A038FE"/>
    <w:rsid w:val="00A03F30"/>
    <w:rsid w:val="00A041F7"/>
    <w:rsid w:val="00A04234"/>
    <w:rsid w:val="00A0426A"/>
    <w:rsid w:val="00A0426C"/>
    <w:rsid w:val="00A043C6"/>
    <w:rsid w:val="00A04434"/>
    <w:rsid w:val="00A04552"/>
    <w:rsid w:val="00A048A1"/>
    <w:rsid w:val="00A04B34"/>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62F"/>
    <w:rsid w:val="00A137C5"/>
    <w:rsid w:val="00A13CC8"/>
    <w:rsid w:val="00A13F8B"/>
    <w:rsid w:val="00A142C3"/>
    <w:rsid w:val="00A14529"/>
    <w:rsid w:val="00A14592"/>
    <w:rsid w:val="00A14CB9"/>
    <w:rsid w:val="00A1521C"/>
    <w:rsid w:val="00A1537D"/>
    <w:rsid w:val="00A154D6"/>
    <w:rsid w:val="00A155A9"/>
    <w:rsid w:val="00A15892"/>
    <w:rsid w:val="00A15931"/>
    <w:rsid w:val="00A16121"/>
    <w:rsid w:val="00A16154"/>
    <w:rsid w:val="00A1634E"/>
    <w:rsid w:val="00A16541"/>
    <w:rsid w:val="00A1662C"/>
    <w:rsid w:val="00A168F8"/>
    <w:rsid w:val="00A169F8"/>
    <w:rsid w:val="00A16B02"/>
    <w:rsid w:val="00A16CB4"/>
    <w:rsid w:val="00A16D50"/>
    <w:rsid w:val="00A1701B"/>
    <w:rsid w:val="00A17304"/>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5130"/>
    <w:rsid w:val="00A2532D"/>
    <w:rsid w:val="00A254C7"/>
    <w:rsid w:val="00A25889"/>
    <w:rsid w:val="00A259A6"/>
    <w:rsid w:val="00A25A11"/>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86D"/>
    <w:rsid w:val="00A32CAC"/>
    <w:rsid w:val="00A32D68"/>
    <w:rsid w:val="00A3313C"/>
    <w:rsid w:val="00A33B78"/>
    <w:rsid w:val="00A3402E"/>
    <w:rsid w:val="00A3415D"/>
    <w:rsid w:val="00A343EB"/>
    <w:rsid w:val="00A34A19"/>
    <w:rsid w:val="00A34DF4"/>
    <w:rsid w:val="00A350D8"/>
    <w:rsid w:val="00A3539F"/>
    <w:rsid w:val="00A3591A"/>
    <w:rsid w:val="00A35B5D"/>
    <w:rsid w:val="00A36554"/>
    <w:rsid w:val="00A36574"/>
    <w:rsid w:val="00A36687"/>
    <w:rsid w:val="00A366CB"/>
    <w:rsid w:val="00A36BF1"/>
    <w:rsid w:val="00A36F77"/>
    <w:rsid w:val="00A376B9"/>
    <w:rsid w:val="00A37716"/>
    <w:rsid w:val="00A37893"/>
    <w:rsid w:val="00A379EF"/>
    <w:rsid w:val="00A37C7E"/>
    <w:rsid w:val="00A400DB"/>
    <w:rsid w:val="00A403F7"/>
    <w:rsid w:val="00A4057E"/>
    <w:rsid w:val="00A405D6"/>
    <w:rsid w:val="00A407A6"/>
    <w:rsid w:val="00A407D8"/>
    <w:rsid w:val="00A409EC"/>
    <w:rsid w:val="00A40F57"/>
    <w:rsid w:val="00A410DF"/>
    <w:rsid w:val="00A412C0"/>
    <w:rsid w:val="00A41DCA"/>
    <w:rsid w:val="00A42103"/>
    <w:rsid w:val="00A421A5"/>
    <w:rsid w:val="00A42341"/>
    <w:rsid w:val="00A42597"/>
    <w:rsid w:val="00A429C5"/>
    <w:rsid w:val="00A42B1B"/>
    <w:rsid w:val="00A42CC9"/>
    <w:rsid w:val="00A42DAD"/>
    <w:rsid w:val="00A42EF2"/>
    <w:rsid w:val="00A430D0"/>
    <w:rsid w:val="00A432DA"/>
    <w:rsid w:val="00A432E4"/>
    <w:rsid w:val="00A437DD"/>
    <w:rsid w:val="00A43C72"/>
    <w:rsid w:val="00A43E1D"/>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C2A"/>
    <w:rsid w:val="00A47D0F"/>
    <w:rsid w:val="00A50269"/>
    <w:rsid w:val="00A507BC"/>
    <w:rsid w:val="00A50B9B"/>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AFE"/>
    <w:rsid w:val="00A52CD1"/>
    <w:rsid w:val="00A52CD9"/>
    <w:rsid w:val="00A52D33"/>
    <w:rsid w:val="00A53095"/>
    <w:rsid w:val="00A5324F"/>
    <w:rsid w:val="00A5354F"/>
    <w:rsid w:val="00A535CD"/>
    <w:rsid w:val="00A53707"/>
    <w:rsid w:val="00A53BB9"/>
    <w:rsid w:val="00A53BF2"/>
    <w:rsid w:val="00A53C9F"/>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B80"/>
    <w:rsid w:val="00A56C7E"/>
    <w:rsid w:val="00A56DAD"/>
    <w:rsid w:val="00A56FF0"/>
    <w:rsid w:val="00A57259"/>
    <w:rsid w:val="00A57494"/>
    <w:rsid w:val="00A5758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B9A"/>
    <w:rsid w:val="00A63C97"/>
    <w:rsid w:val="00A64031"/>
    <w:rsid w:val="00A640C2"/>
    <w:rsid w:val="00A642B3"/>
    <w:rsid w:val="00A644FA"/>
    <w:rsid w:val="00A6500D"/>
    <w:rsid w:val="00A656C8"/>
    <w:rsid w:val="00A65B49"/>
    <w:rsid w:val="00A65CA2"/>
    <w:rsid w:val="00A65F73"/>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5FA"/>
    <w:rsid w:val="00A72BBB"/>
    <w:rsid w:val="00A72C7D"/>
    <w:rsid w:val="00A73070"/>
    <w:rsid w:val="00A738FC"/>
    <w:rsid w:val="00A73C59"/>
    <w:rsid w:val="00A73E64"/>
    <w:rsid w:val="00A73F77"/>
    <w:rsid w:val="00A7445A"/>
    <w:rsid w:val="00A744DF"/>
    <w:rsid w:val="00A745B7"/>
    <w:rsid w:val="00A747ED"/>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F0F"/>
    <w:rsid w:val="00A7718B"/>
    <w:rsid w:val="00A773AF"/>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21A"/>
    <w:rsid w:val="00A833A1"/>
    <w:rsid w:val="00A83559"/>
    <w:rsid w:val="00A838E2"/>
    <w:rsid w:val="00A83ACD"/>
    <w:rsid w:val="00A83E63"/>
    <w:rsid w:val="00A8415F"/>
    <w:rsid w:val="00A843F7"/>
    <w:rsid w:val="00A846A2"/>
    <w:rsid w:val="00A8478A"/>
    <w:rsid w:val="00A84A45"/>
    <w:rsid w:val="00A84A98"/>
    <w:rsid w:val="00A84B0F"/>
    <w:rsid w:val="00A85202"/>
    <w:rsid w:val="00A8594B"/>
    <w:rsid w:val="00A85E51"/>
    <w:rsid w:val="00A860C8"/>
    <w:rsid w:val="00A86314"/>
    <w:rsid w:val="00A863A5"/>
    <w:rsid w:val="00A86542"/>
    <w:rsid w:val="00A86628"/>
    <w:rsid w:val="00A866A7"/>
    <w:rsid w:val="00A86BBA"/>
    <w:rsid w:val="00A86BFF"/>
    <w:rsid w:val="00A86F31"/>
    <w:rsid w:val="00A8725F"/>
    <w:rsid w:val="00A87309"/>
    <w:rsid w:val="00A87436"/>
    <w:rsid w:val="00A874B8"/>
    <w:rsid w:val="00A8750F"/>
    <w:rsid w:val="00A87BAE"/>
    <w:rsid w:val="00A87D21"/>
    <w:rsid w:val="00A87E94"/>
    <w:rsid w:val="00A9085D"/>
    <w:rsid w:val="00A90B45"/>
    <w:rsid w:val="00A90C41"/>
    <w:rsid w:val="00A90F50"/>
    <w:rsid w:val="00A910A0"/>
    <w:rsid w:val="00A9116F"/>
    <w:rsid w:val="00A91317"/>
    <w:rsid w:val="00A91570"/>
    <w:rsid w:val="00A91FDA"/>
    <w:rsid w:val="00A9219C"/>
    <w:rsid w:val="00A9299A"/>
    <w:rsid w:val="00A929F4"/>
    <w:rsid w:val="00A92FC8"/>
    <w:rsid w:val="00A93130"/>
    <w:rsid w:val="00A93172"/>
    <w:rsid w:val="00A9318E"/>
    <w:rsid w:val="00A933B1"/>
    <w:rsid w:val="00A93645"/>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97EA5"/>
    <w:rsid w:val="00AA0486"/>
    <w:rsid w:val="00AA050E"/>
    <w:rsid w:val="00AA0528"/>
    <w:rsid w:val="00AA058F"/>
    <w:rsid w:val="00AA072B"/>
    <w:rsid w:val="00AA0C37"/>
    <w:rsid w:val="00AA0EE9"/>
    <w:rsid w:val="00AA0F44"/>
    <w:rsid w:val="00AA102A"/>
    <w:rsid w:val="00AA12F7"/>
    <w:rsid w:val="00AA169B"/>
    <w:rsid w:val="00AA1910"/>
    <w:rsid w:val="00AA1CFF"/>
    <w:rsid w:val="00AA1F61"/>
    <w:rsid w:val="00AA20C7"/>
    <w:rsid w:val="00AA20FB"/>
    <w:rsid w:val="00AA22A4"/>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0AF"/>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9A2"/>
    <w:rsid w:val="00AB4A0F"/>
    <w:rsid w:val="00AB4AC2"/>
    <w:rsid w:val="00AB4B01"/>
    <w:rsid w:val="00AB4B31"/>
    <w:rsid w:val="00AB4D2E"/>
    <w:rsid w:val="00AB4F6A"/>
    <w:rsid w:val="00AB5219"/>
    <w:rsid w:val="00AB557B"/>
    <w:rsid w:val="00AB594C"/>
    <w:rsid w:val="00AB5FC6"/>
    <w:rsid w:val="00AB64AA"/>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81D"/>
    <w:rsid w:val="00AC5920"/>
    <w:rsid w:val="00AC5AB7"/>
    <w:rsid w:val="00AC5B09"/>
    <w:rsid w:val="00AC5B17"/>
    <w:rsid w:val="00AC5BA7"/>
    <w:rsid w:val="00AC5E19"/>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13AC"/>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87"/>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329"/>
    <w:rsid w:val="00AD6454"/>
    <w:rsid w:val="00AD652A"/>
    <w:rsid w:val="00AD6636"/>
    <w:rsid w:val="00AD6B1E"/>
    <w:rsid w:val="00AD6B39"/>
    <w:rsid w:val="00AD6BB1"/>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4F4"/>
    <w:rsid w:val="00AE155F"/>
    <w:rsid w:val="00AE15A5"/>
    <w:rsid w:val="00AE15E6"/>
    <w:rsid w:val="00AE17CC"/>
    <w:rsid w:val="00AE1829"/>
    <w:rsid w:val="00AE199B"/>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5F9"/>
    <w:rsid w:val="00AE6B19"/>
    <w:rsid w:val="00AE7124"/>
    <w:rsid w:val="00AE713A"/>
    <w:rsid w:val="00AE727F"/>
    <w:rsid w:val="00AE731B"/>
    <w:rsid w:val="00AE7536"/>
    <w:rsid w:val="00AE770A"/>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A32"/>
    <w:rsid w:val="00AF3348"/>
    <w:rsid w:val="00AF36C6"/>
    <w:rsid w:val="00AF3968"/>
    <w:rsid w:val="00AF3A36"/>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5D"/>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2204"/>
    <w:rsid w:val="00B025B0"/>
    <w:rsid w:val="00B02B00"/>
    <w:rsid w:val="00B02D02"/>
    <w:rsid w:val="00B02D88"/>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642"/>
    <w:rsid w:val="00B0684F"/>
    <w:rsid w:val="00B06982"/>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3A"/>
    <w:rsid w:val="00B16CFC"/>
    <w:rsid w:val="00B16D11"/>
    <w:rsid w:val="00B16FFC"/>
    <w:rsid w:val="00B171EE"/>
    <w:rsid w:val="00B172D1"/>
    <w:rsid w:val="00B173FC"/>
    <w:rsid w:val="00B17B33"/>
    <w:rsid w:val="00B17B4C"/>
    <w:rsid w:val="00B17B7B"/>
    <w:rsid w:val="00B17ED1"/>
    <w:rsid w:val="00B17F99"/>
    <w:rsid w:val="00B20850"/>
    <w:rsid w:val="00B208EE"/>
    <w:rsid w:val="00B20ED1"/>
    <w:rsid w:val="00B20F74"/>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805"/>
    <w:rsid w:val="00B259E1"/>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2E"/>
    <w:rsid w:val="00B27F6E"/>
    <w:rsid w:val="00B27FD0"/>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6B"/>
    <w:rsid w:val="00B34C77"/>
    <w:rsid w:val="00B34D91"/>
    <w:rsid w:val="00B35349"/>
    <w:rsid w:val="00B356E8"/>
    <w:rsid w:val="00B3574F"/>
    <w:rsid w:val="00B35A79"/>
    <w:rsid w:val="00B36108"/>
    <w:rsid w:val="00B36226"/>
    <w:rsid w:val="00B369C0"/>
    <w:rsid w:val="00B36E7A"/>
    <w:rsid w:val="00B37084"/>
    <w:rsid w:val="00B370D8"/>
    <w:rsid w:val="00B370E6"/>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92D"/>
    <w:rsid w:val="00B40CF0"/>
    <w:rsid w:val="00B40D3B"/>
    <w:rsid w:val="00B41825"/>
    <w:rsid w:val="00B419A4"/>
    <w:rsid w:val="00B41A0F"/>
    <w:rsid w:val="00B41B09"/>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BA2"/>
    <w:rsid w:val="00B47C79"/>
    <w:rsid w:val="00B47CAA"/>
    <w:rsid w:val="00B47CF8"/>
    <w:rsid w:val="00B47DBC"/>
    <w:rsid w:val="00B47DD9"/>
    <w:rsid w:val="00B50102"/>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9EF"/>
    <w:rsid w:val="00B52D82"/>
    <w:rsid w:val="00B52E2B"/>
    <w:rsid w:val="00B52EC6"/>
    <w:rsid w:val="00B5328D"/>
    <w:rsid w:val="00B53334"/>
    <w:rsid w:val="00B53D54"/>
    <w:rsid w:val="00B53F1B"/>
    <w:rsid w:val="00B54784"/>
    <w:rsid w:val="00B54880"/>
    <w:rsid w:val="00B54967"/>
    <w:rsid w:val="00B55085"/>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63F"/>
    <w:rsid w:val="00B6179E"/>
    <w:rsid w:val="00B617AB"/>
    <w:rsid w:val="00B6181E"/>
    <w:rsid w:val="00B61D86"/>
    <w:rsid w:val="00B6213E"/>
    <w:rsid w:val="00B6223E"/>
    <w:rsid w:val="00B624FB"/>
    <w:rsid w:val="00B62504"/>
    <w:rsid w:val="00B62823"/>
    <w:rsid w:val="00B6282C"/>
    <w:rsid w:val="00B62836"/>
    <w:rsid w:val="00B628AC"/>
    <w:rsid w:val="00B62A85"/>
    <w:rsid w:val="00B62D8D"/>
    <w:rsid w:val="00B62F41"/>
    <w:rsid w:val="00B632E4"/>
    <w:rsid w:val="00B636D2"/>
    <w:rsid w:val="00B63734"/>
    <w:rsid w:val="00B6382C"/>
    <w:rsid w:val="00B639B5"/>
    <w:rsid w:val="00B63FC3"/>
    <w:rsid w:val="00B641AD"/>
    <w:rsid w:val="00B642D6"/>
    <w:rsid w:val="00B64470"/>
    <w:rsid w:val="00B64471"/>
    <w:rsid w:val="00B646F1"/>
    <w:rsid w:val="00B64FB4"/>
    <w:rsid w:val="00B650EC"/>
    <w:rsid w:val="00B6519F"/>
    <w:rsid w:val="00B65456"/>
    <w:rsid w:val="00B65629"/>
    <w:rsid w:val="00B65A21"/>
    <w:rsid w:val="00B65C78"/>
    <w:rsid w:val="00B65D5D"/>
    <w:rsid w:val="00B65DBB"/>
    <w:rsid w:val="00B65ED7"/>
    <w:rsid w:val="00B66012"/>
    <w:rsid w:val="00B660A8"/>
    <w:rsid w:val="00B666AE"/>
    <w:rsid w:val="00B66827"/>
    <w:rsid w:val="00B66917"/>
    <w:rsid w:val="00B66B87"/>
    <w:rsid w:val="00B66F35"/>
    <w:rsid w:val="00B66F8A"/>
    <w:rsid w:val="00B673EC"/>
    <w:rsid w:val="00B70115"/>
    <w:rsid w:val="00B7046D"/>
    <w:rsid w:val="00B704BA"/>
    <w:rsid w:val="00B7068A"/>
    <w:rsid w:val="00B70926"/>
    <w:rsid w:val="00B70B16"/>
    <w:rsid w:val="00B712C5"/>
    <w:rsid w:val="00B714A1"/>
    <w:rsid w:val="00B71517"/>
    <w:rsid w:val="00B71634"/>
    <w:rsid w:val="00B71B14"/>
    <w:rsid w:val="00B71D53"/>
    <w:rsid w:val="00B71DBB"/>
    <w:rsid w:val="00B72229"/>
    <w:rsid w:val="00B722F8"/>
    <w:rsid w:val="00B72349"/>
    <w:rsid w:val="00B729F2"/>
    <w:rsid w:val="00B72A56"/>
    <w:rsid w:val="00B72C59"/>
    <w:rsid w:val="00B72D05"/>
    <w:rsid w:val="00B72EEE"/>
    <w:rsid w:val="00B7316E"/>
    <w:rsid w:val="00B73205"/>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7D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85"/>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1BF"/>
    <w:rsid w:val="00B90279"/>
    <w:rsid w:val="00B90719"/>
    <w:rsid w:val="00B9085F"/>
    <w:rsid w:val="00B90941"/>
    <w:rsid w:val="00B90D08"/>
    <w:rsid w:val="00B90D88"/>
    <w:rsid w:val="00B90EFE"/>
    <w:rsid w:val="00B90F21"/>
    <w:rsid w:val="00B90F63"/>
    <w:rsid w:val="00B911FF"/>
    <w:rsid w:val="00B91493"/>
    <w:rsid w:val="00B918CD"/>
    <w:rsid w:val="00B91CC6"/>
    <w:rsid w:val="00B91F6A"/>
    <w:rsid w:val="00B9216A"/>
    <w:rsid w:val="00B92413"/>
    <w:rsid w:val="00B924F0"/>
    <w:rsid w:val="00B92530"/>
    <w:rsid w:val="00B92BDF"/>
    <w:rsid w:val="00B93273"/>
    <w:rsid w:val="00B938D2"/>
    <w:rsid w:val="00B942D0"/>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5FAA"/>
    <w:rsid w:val="00B96176"/>
    <w:rsid w:val="00B96183"/>
    <w:rsid w:val="00B96657"/>
    <w:rsid w:val="00B9668D"/>
    <w:rsid w:val="00B9669F"/>
    <w:rsid w:val="00B966EF"/>
    <w:rsid w:val="00B96AA2"/>
    <w:rsid w:val="00B96B18"/>
    <w:rsid w:val="00B96BC8"/>
    <w:rsid w:val="00B97207"/>
    <w:rsid w:val="00B97246"/>
    <w:rsid w:val="00B9767E"/>
    <w:rsid w:val="00B976DC"/>
    <w:rsid w:val="00B97742"/>
    <w:rsid w:val="00B97753"/>
    <w:rsid w:val="00B97870"/>
    <w:rsid w:val="00B979A4"/>
    <w:rsid w:val="00B97FB4"/>
    <w:rsid w:val="00BA046E"/>
    <w:rsid w:val="00BA0777"/>
    <w:rsid w:val="00BA0864"/>
    <w:rsid w:val="00BA1136"/>
    <w:rsid w:val="00BA1424"/>
    <w:rsid w:val="00BA182F"/>
    <w:rsid w:val="00BA1CA4"/>
    <w:rsid w:val="00BA1E60"/>
    <w:rsid w:val="00BA1E99"/>
    <w:rsid w:val="00BA1F1F"/>
    <w:rsid w:val="00BA1F2D"/>
    <w:rsid w:val="00BA1FA6"/>
    <w:rsid w:val="00BA20D9"/>
    <w:rsid w:val="00BA213A"/>
    <w:rsid w:val="00BA2208"/>
    <w:rsid w:val="00BA2341"/>
    <w:rsid w:val="00BA26FF"/>
    <w:rsid w:val="00BA2710"/>
    <w:rsid w:val="00BA27CD"/>
    <w:rsid w:val="00BA2924"/>
    <w:rsid w:val="00BA2A66"/>
    <w:rsid w:val="00BA2A96"/>
    <w:rsid w:val="00BA2C74"/>
    <w:rsid w:val="00BA2D05"/>
    <w:rsid w:val="00BA2E7A"/>
    <w:rsid w:val="00BA2FB8"/>
    <w:rsid w:val="00BA3458"/>
    <w:rsid w:val="00BA359A"/>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8E51"/>
    <w:rsid w:val="00BAB652"/>
    <w:rsid w:val="00BAF463"/>
    <w:rsid w:val="00BB0282"/>
    <w:rsid w:val="00BB0339"/>
    <w:rsid w:val="00BB03CA"/>
    <w:rsid w:val="00BB04EE"/>
    <w:rsid w:val="00BB0591"/>
    <w:rsid w:val="00BB069E"/>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0F36"/>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ECA"/>
    <w:rsid w:val="00BC4EED"/>
    <w:rsid w:val="00BC5235"/>
    <w:rsid w:val="00BC5331"/>
    <w:rsid w:val="00BC5AE0"/>
    <w:rsid w:val="00BC5EBD"/>
    <w:rsid w:val="00BC6009"/>
    <w:rsid w:val="00BC648F"/>
    <w:rsid w:val="00BC6FDB"/>
    <w:rsid w:val="00BC74AB"/>
    <w:rsid w:val="00BC7554"/>
    <w:rsid w:val="00BC7E64"/>
    <w:rsid w:val="00BCA269"/>
    <w:rsid w:val="00BD0050"/>
    <w:rsid w:val="00BD05F6"/>
    <w:rsid w:val="00BD070C"/>
    <w:rsid w:val="00BD0A11"/>
    <w:rsid w:val="00BD0B1A"/>
    <w:rsid w:val="00BD0C34"/>
    <w:rsid w:val="00BD0F41"/>
    <w:rsid w:val="00BD14D4"/>
    <w:rsid w:val="00BD156A"/>
    <w:rsid w:val="00BD16BF"/>
    <w:rsid w:val="00BD1961"/>
    <w:rsid w:val="00BD1976"/>
    <w:rsid w:val="00BD197E"/>
    <w:rsid w:val="00BD1E5E"/>
    <w:rsid w:val="00BD1E8D"/>
    <w:rsid w:val="00BD20D8"/>
    <w:rsid w:val="00BD2183"/>
    <w:rsid w:val="00BD235B"/>
    <w:rsid w:val="00BD2749"/>
    <w:rsid w:val="00BD27D6"/>
    <w:rsid w:val="00BD304D"/>
    <w:rsid w:val="00BD3130"/>
    <w:rsid w:val="00BD34DC"/>
    <w:rsid w:val="00BD3620"/>
    <w:rsid w:val="00BD3ADA"/>
    <w:rsid w:val="00BD3DCD"/>
    <w:rsid w:val="00BD3DE9"/>
    <w:rsid w:val="00BD3EEB"/>
    <w:rsid w:val="00BD4118"/>
    <w:rsid w:val="00BD41FB"/>
    <w:rsid w:val="00BD45FB"/>
    <w:rsid w:val="00BD51BE"/>
    <w:rsid w:val="00BD5394"/>
    <w:rsid w:val="00BD5435"/>
    <w:rsid w:val="00BD5A19"/>
    <w:rsid w:val="00BD60FB"/>
    <w:rsid w:val="00BD6508"/>
    <w:rsid w:val="00BD6884"/>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A40"/>
    <w:rsid w:val="00BE0FEC"/>
    <w:rsid w:val="00BE1622"/>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C5C"/>
    <w:rsid w:val="00BF0829"/>
    <w:rsid w:val="00BF0AB0"/>
    <w:rsid w:val="00BF0ABE"/>
    <w:rsid w:val="00BF0CAE"/>
    <w:rsid w:val="00BF0D78"/>
    <w:rsid w:val="00BF1011"/>
    <w:rsid w:val="00BF106B"/>
    <w:rsid w:val="00BF125C"/>
    <w:rsid w:val="00BF1378"/>
    <w:rsid w:val="00BF1391"/>
    <w:rsid w:val="00BF14BE"/>
    <w:rsid w:val="00BF17DF"/>
    <w:rsid w:val="00BF19E9"/>
    <w:rsid w:val="00BF1CA7"/>
    <w:rsid w:val="00BF2291"/>
    <w:rsid w:val="00BF231F"/>
    <w:rsid w:val="00BF2708"/>
    <w:rsid w:val="00BF286D"/>
    <w:rsid w:val="00BF2AF6"/>
    <w:rsid w:val="00BF2C24"/>
    <w:rsid w:val="00BF2D61"/>
    <w:rsid w:val="00BF2E4C"/>
    <w:rsid w:val="00BF3269"/>
    <w:rsid w:val="00BF330F"/>
    <w:rsid w:val="00BF33A4"/>
    <w:rsid w:val="00BF33AA"/>
    <w:rsid w:val="00BF3504"/>
    <w:rsid w:val="00BF352F"/>
    <w:rsid w:val="00BF37E0"/>
    <w:rsid w:val="00BF3A83"/>
    <w:rsid w:val="00BF3AFC"/>
    <w:rsid w:val="00BF3BE7"/>
    <w:rsid w:val="00BF413C"/>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189"/>
    <w:rsid w:val="00BF78DE"/>
    <w:rsid w:val="00BF7A04"/>
    <w:rsid w:val="00BF7A59"/>
    <w:rsid w:val="00BF7CC0"/>
    <w:rsid w:val="00C0009C"/>
    <w:rsid w:val="00C000C7"/>
    <w:rsid w:val="00C00171"/>
    <w:rsid w:val="00C0063C"/>
    <w:rsid w:val="00C007BD"/>
    <w:rsid w:val="00C00B08"/>
    <w:rsid w:val="00C00B83"/>
    <w:rsid w:val="00C00CEC"/>
    <w:rsid w:val="00C01361"/>
    <w:rsid w:val="00C0174F"/>
    <w:rsid w:val="00C017FF"/>
    <w:rsid w:val="00C018E8"/>
    <w:rsid w:val="00C0209C"/>
    <w:rsid w:val="00C021EF"/>
    <w:rsid w:val="00C025DC"/>
    <w:rsid w:val="00C02620"/>
    <w:rsid w:val="00C027C7"/>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2C3"/>
    <w:rsid w:val="00C0555D"/>
    <w:rsid w:val="00C05673"/>
    <w:rsid w:val="00C05AFE"/>
    <w:rsid w:val="00C05CAD"/>
    <w:rsid w:val="00C061F2"/>
    <w:rsid w:val="00C06786"/>
    <w:rsid w:val="00C07182"/>
    <w:rsid w:val="00C073DA"/>
    <w:rsid w:val="00C0755D"/>
    <w:rsid w:val="00C075C0"/>
    <w:rsid w:val="00C0766E"/>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4D"/>
    <w:rsid w:val="00C10BEB"/>
    <w:rsid w:val="00C10D1E"/>
    <w:rsid w:val="00C11381"/>
    <w:rsid w:val="00C11383"/>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833"/>
    <w:rsid w:val="00C13940"/>
    <w:rsid w:val="00C139BE"/>
    <w:rsid w:val="00C142A1"/>
    <w:rsid w:val="00C143A4"/>
    <w:rsid w:val="00C145FE"/>
    <w:rsid w:val="00C1490D"/>
    <w:rsid w:val="00C1492D"/>
    <w:rsid w:val="00C14B4D"/>
    <w:rsid w:val="00C14C87"/>
    <w:rsid w:val="00C14EE9"/>
    <w:rsid w:val="00C152C4"/>
    <w:rsid w:val="00C1577A"/>
    <w:rsid w:val="00C15A71"/>
    <w:rsid w:val="00C15BCB"/>
    <w:rsid w:val="00C15BD8"/>
    <w:rsid w:val="00C15BEA"/>
    <w:rsid w:val="00C15D2F"/>
    <w:rsid w:val="00C15D9C"/>
    <w:rsid w:val="00C165B3"/>
    <w:rsid w:val="00C165CD"/>
    <w:rsid w:val="00C1671D"/>
    <w:rsid w:val="00C16729"/>
    <w:rsid w:val="00C1673A"/>
    <w:rsid w:val="00C167A4"/>
    <w:rsid w:val="00C169F0"/>
    <w:rsid w:val="00C16A61"/>
    <w:rsid w:val="00C16F34"/>
    <w:rsid w:val="00C17048"/>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995"/>
    <w:rsid w:val="00C23BEA"/>
    <w:rsid w:val="00C23CD2"/>
    <w:rsid w:val="00C2421D"/>
    <w:rsid w:val="00C24702"/>
    <w:rsid w:val="00C24920"/>
    <w:rsid w:val="00C24947"/>
    <w:rsid w:val="00C24DC9"/>
    <w:rsid w:val="00C24E25"/>
    <w:rsid w:val="00C24EC1"/>
    <w:rsid w:val="00C25081"/>
    <w:rsid w:val="00C250C5"/>
    <w:rsid w:val="00C25B8F"/>
    <w:rsid w:val="00C25D54"/>
    <w:rsid w:val="00C25EAA"/>
    <w:rsid w:val="00C26238"/>
    <w:rsid w:val="00C264FE"/>
    <w:rsid w:val="00C26960"/>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798"/>
    <w:rsid w:val="00C3188D"/>
    <w:rsid w:val="00C319C7"/>
    <w:rsid w:val="00C321F5"/>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B9"/>
    <w:rsid w:val="00C40D63"/>
    <w:rsid w:val="00C40E1D"/>
    <w:rsid w:val="00C40FAD"/>
    <w:rsid w:val="00C412C4"/>
    <w:rsid w:val="00C41513"/>
    <w:rsid w:val="00C41566"/>
    <w:rsid w:val="00C41870"/>
    <w:rsid w:val="00C418F9"/>
    <w:rsid w:val="00C41951"/>
    <w:rsid w:val="00C41B9B"/>
    <w:rsid w:val="00C41D9B"/>
    <w:rsid w:val="00C41E63"/>
    <w:rsid w:val="00C427B7"/>
    <w:rsid w:val="00C42B04"/>
    <w:rsid w:val="00C42CA3"/>
    <w:rsid w:val="00C43519"/>
    <w:rsid w:val="00C4359A"/>
    <w:rsid w:val="00C43791"/>
    <w:rsid w:val="00C43858"/>
    <w:rsid w:val="00C4385F"/>
    <w:rsid w:val="00C439CA"/>
    <w:rsid w:val="00C43AA8"/>
    <w:rsid w:val="00C43BA4"/>
    <w:rsid w:val="00C445B0"/>
    <w:rsid w:val="00C445CF"/>
    <w:rsid w:val="00C44954"/>
    <w:rsid w:val="00C44A0D"/>
    <w:rsid w:val="00C44D45"/>
    <w:rsid w:val="00C44D7F"/>
    <w:rsid w:val="00C44EF9"/>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6EE8"/>
    <w:rsid w:val="00C4702C"/>
    <w:rsid w:val="00C47469"/>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411"/>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B6"/>
    <w:rsid w:val="00C5485C"/>
    <w:rsid w:val="00C54DAA"/>
    <w:rsid w:val="00C54E53"/>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95C"/>
    <w:rsid w:val="00C60999"/>
    <w:rsid w:val="00C60C14"/>
    <w:rsid w:val="00C60D5D"/>
    <w:rsid w:val="00C6101B"/>
    <w:rsid w:val="00C61134"/>
    <w:rsid w:val="00C61577"/>
    <w:rsid w:val="00C61621"/>
    <w:rsid w:val="00C6163A"/>
    <w:rsid w:val="00C61651"/>
    <w:rsid w:val="00C616B7"/>
    <w:rsid w:val="00C616B8"/>
    <w:rsid w:val="00C617B6"/>
    <w:rsid w:val="00C61B07"/>
    <w:rsid w:val="00C61C0A"/>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3F63"/>
    <w:rsid w:val="00C6413D"/>
    <w:rsid w:val="00C64310"/>
    <w:rsid w:val="00C64320"/>
    <w:rsid w:val="00C643B0"/>
    <w:rsid w:val="00C64536"/>
    <w:rsid w:val="00C646CA"/>
    <w:rsid w:val="00C64BA7"/>
    <w:rsid w:val="00C64E14"/>
    <w:rsid w:val="00C650A7"/>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3D0"/>
    <w:rsid w:val="00C675B9"/>
    <w:rsid w:val="00C67852"/>
    <w:rsid w:val="00C67A67"/>
    <w:rsid w:val="00C67B03"/>
    <w:rsid w:val="00C700F3"/>
    <w:rsid w:val="00C70141"/>
    <w:rsid w:val="00C701DC"/>
    <w:rsid w:val="00C7026D"/>
    <w:rsid w:val="00C709B2"/>
    <w:rsid w:val="00C70AA9"/>
    <w:rsid w:val="00C70AEC"/>
    <w:rsid w:val="00C70E36"/>
    <w:rsid w:val="00C70EA8"/>
    <w:rsid w:val="00C7117A"/>
    <w:rsid w:val="00C714BC"/>
    <w:rsid w:val="00C71543"/>
    <w:rsid w:val="00C71586"/>
    <w:rsid w:val="00C7163D"/>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1508"/>
    <w:rsid w:val="00C81593"/>
    <w:rsid w:val="00C81726"/>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3F38"/>
    <w:rsid w:val="00C840C6"/>
    <w:rsid w:val="00C84993"/>
    <w:rsid w:val="00C84B78"/>
    <w:rsid w:val="00C84D71"/>
    <w:rsid w:val="00C84E6E"/>
    <w:rsid w:val="00C85208"/>
    <w:rsid w:val="00C85566"/>
    <w:rsid w:val="00C85793"/>
    <w:rsid w:val="00C85BEF"/>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CE"/>
    <w:rsid w:val="00C909DE"/>
    <w:rsid w:val="00C90A5B"/>
    <w:rsid w:val="00C90D63"/>
    <w:rsid w:val="00C91260"/>
    <w:rsid w:val="00C91C63"/>
    <w:rsid w:val="00C91E7B"/>
    <w:rsid w:val="00C9217C"/>
    <w:rsid w:val="00C923A1"/>
    <w:rsid w:val="00C923A7"/>
    <w:rsid w:val="00C92502"/>
    <w:rsid w:val="00C927AE"/>
    <w:rsid w:val="00C92F80"/>
    <w:rsid w:val="00C92FE5"/>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C2"/>
    <w:rsid w:val="00C972D4"/>
    <w:rsid w:val="00C97422"/>
    <w:rsid w:val="00C9748D"/>
    <w:rsid w:val="00C97D4E"/>
    <w:rsid w:val="00C97ED6"/>
    <w:rsid w:val="00CA02B9"/>
    <w:rsid w:val="00CA0302"/>
    <w:rsid w:val="00CA0514"/>
    <w:rsid w:val="00CA0856"/>
    <w:rsid w:val="00CA09E4"/>
    <w:rsid w:val="00CA0AAC"/>
    <w:rsid w:val="00CA0AFB"/>
    <w:rsid w:val="00CA0BD6"/>
    <w:rsid w:val="00CA0BE2"/>
    <w:rsid w:val="00CA0E4B"/>
    <w:rsid w:val="00CA11BE"/>
    <w:rsid w:val="00CA1203"/>
    <w:rsid w:val="00CA15EE"/>
    <w:rsid w:val="00CA1650"/>
    <w:rsid w:val="00CA1738"/>
    <w:rsid w:val="00CA1BA1"/>
    <w:rsid w:val="00CA1D3B"/>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FB8"/>
    <w:rsid w:val="00CA57D2"/>
    <w:rsid w:val="00CA5DF2"/>
    <w:rsid w:val="00CA5E83"/>
    <w:rsid w:val="00CA5EF0"/>
    <w:rsid w:val="00CA608B"/>
    <w:rsid w:val="00CA61CE"/>
    <w:rsid w:val="00CA7057"/>
    <w:rsid w:val="00CA70DC"/>
    <w:rsid w:val="00CA79D7"/>
    <w:rsid w:val="00CA7AA6"/>
    <w:rsid w:val="00CA7DDA"/>
    <w:rsid w:val="00CB035B"/>
    <w:rsid w:val="00CB0607"/>
    <w:rsid w:val="00CB0823"/>
    <w:rsid w:val="00CB0A09"/>
    <w:rsid w:val="00CB0A53"/>
    <w:rsid w:val="00CB1142"/>
    <w:rsid w:val="00CB13BF"/>
    <w:rsid w:val="00CB16C3"/>
    <w:rsid w:val="00CB19D7"/>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D7D"/>
    <w:rsid w:val="00CB4E9D"/>
    <w:rsid w:val="00CB5222"/>
    <w:rsid w:val="00CB53AF"/>
    <w:rsid w:val="00CB53CF"/>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5DD"/>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B7D2B"/>
    <w:rsid w:val="00CC0241"/>
    <w:rsid w:val="00CC05EE"/>
    <w:rsid w:val="00CC0620"/>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BF0"/>
    <w:rsid w:val="00CC3C35"/>
    <w:rsid w:val="00CC3E81"/>
    <w:rsid w:val="00CC3F44"/>
    <w:rsid w:val="00CC409B"/>
    <w:rsid w:val="00CC411D"/>
    <w:rsid w:val="00CC41A9"/>
    <w:rsid w:val="00CC4203"/>
    <w:rsid w:val="00CC4B09"/>
    <w:rsid w:val="00CC4C27"/>
    <w:rsid w:val="00CC4C53"/>
    <w:rsid w:val="00CC4F4C"/>
    <w:rsid w:val="00CC5131"/>
    <w:rsid w:val="00CC534A"/>
    <w:rsid w:val="00CC5551"/>
    <w:rsid w:val="00CC59C0"/>
    <w:rsid w:val="00CC59CF"/>
    <w:rsid w:val="00CC5C41"/>
    <w:rsid w:val="00CC5E6F"/>
    <w:rsid w:val="00CC5F5A"/>
    <w:rsid w:val="00CC680B"/>
    <w:rsid w:val="00CC69AD"/>
    <w:rsid w:val="00CC741F"/>
    <w:rsid w:val="00CC764B"/>
    <w:rsid w:val="00CC7985"/>
    <w:rsid w:val="00CC7B1E"/>
    <w:rsid w:val="00CC7B2F"/>
    <w:rsid w:val="00CC7C02"/>
    <w:rsid w:val="00CC7EBB"/>
    <w:rsid w:val="00CD01EF"/>
    <w:rsid w:val="00CD02E0"/>
    <w:rsid w:val="00CD0574"/>
    <w:rsid w:val="00CD078D"/>
    <w:rsid w:val="00CD09C7"/>
    <w:rsid w:val="00CD0DC3"/>
    <w:rsid w:val="00CD0EA9"/>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BF4"/>
    <w:rsid w:val="00CD2E43"/>
    <w:rsid w:val="00CD306B"/>
    <w:rsid w:val="00CD30FC"/>
    <w:rsid w:val="00CD31E2"/>
    <w:rsid w:val="00CD33B5"/>
    <w:rsid w:val="00CD33FC"/>
    <w:rsid w:val="00CD347E"/>
    <w:rsid w:val="00CD36DB"/>
    <w:rsid w:val="00CD38A9"/>
    <w:rsid w:val="00CD390E"/>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FAF"/>
    <w:rsid w:val="00CD6FEE"/>
    <w:rsid w:val="00CD716B"/>
    <w:rsid w:val="00CD7273"/>
    <w:rsid w:val="00CD7355"/>
    <w:rsid w:val="00CD768D"/>
    <w:rsid w:val="00CD77E9"/>
    <w:rsid w:val="00CD77F5"/>
    <w:rsid w:val="00CD7D47"/>
    <w:rsid w:val="00CD7F68"/>
    <w:rsid w:val="00CE0581"/>
    <w:rsid w:val="00CE0B36"/>
    <w:rsid w:val="00CE0D95"/>
    <w:rsid w:val="00CE0FF0"/>
    <w:rsid w:val="00CE12D5"/>
    <w:rsid w:val="00CE1393"/>
    <w:rsid w:val="00CE1792"/>
    <w:rsid w:val="00CE1840"/>
    <w:rsid w:val="00CE1EC0"/>
    <w:rsid w:val="00CE229F"/>
    <w:rsid w:val="00CE26D8"/>
    <w:rsid w:val="00CE2724"/>
    <w:rsid w:val="00CE284D"/>
    <w:rsid w:val="00CE2A45"/>
    <w:rsid w:val="00CE2AD0"/>
    <w:rsid w:val="00CE301E"/>
    <w:rsid w:val="00CE33EF"/>
    <w:rsid w:val="00CE3402"/>
    <w:rsid w:val="00CE3419"/>
    <w:rsid w:val="00CE3702"/>
    <w:rsid w:val="00CE376F"/>
    <w:rsid w:val="00CE3A0C"/>
    <w:rsid w:val="00CE3AA8"/>
    <w:rsid w:val="00CE3D35"/>
    <w:rsid w:val="00CE3F29"/>
    <w:rsid w:val="00CE42FD"/>
    <w:rsid w:val="00CE4340"/>
    <w:rsid w:val="00CE447C"/>
    <w:rsid w:val="00CE45A2"/>
    <w:rsid w:val="00CE478A"/>
    <w:rsid w:val="00CE4D1C"/>
    <w:rsid w:val="00CE4D6A"/>
    <w:rsid w:val="00CE4E61"/>
    <w:rsid w:val="00CE4F47"/>
    <w:rsid w:val="00CE4FD2"/>
    <w:rsid w:val="00CE5326"/>
    <w:rsid w:val="00CE58CA"/>
    <w:rsid w:val="00CE59E0"/>
    <w:rsid w:val="00CE5CA6"/>
    <w:rsid w:val="00CE5D8C"/>
    <w:rsid w:val="00CE6020"/>
    <w:rsid w:val="00CE6178"/>
    <w:rsid w:val="00CE62DF"/>
    <w:rsid w:val="00CE6616"/>
    <w:rsid w:val="00CE677A"/>
    <w:rsid w:val="00CE68B2"/>
    <w:rsid w:val="00CE6B13"/>
    <w:rsid w:val="00CE6B35"/>
    <w:rsid w:val="00CE6B5E"/>
    <w:rsid w:val="00CE708D"/>
    <w:rsid w:val="00CE7395"/>
    <w:rsid w:val="00CE7466"/>
    <w:rsid w:val="00CE7925"/>
    <w:rsid w:val="00CE7C06"/>
    <w:rsid w:val="00CED590"/>
    <w:rsid w:val="00CF018B"/>
    <w:rsid w:val="00CF0811"/>
    <w:rsid w:val="00CF0814"/>
    <w:rsid w:val="00CF084B"/>
    <w:rsid w:val="00CF0859"/>
    <w:rsid w:val="00CF0E31"/>
    <w:rsid w:val="00CF0EE8"/>
    <w:rsid w:val="00CF1058"/>
    <w:rsid w:val="00CF170E"/>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724"/>
    <w:rsid w:val="00CF4C2C"/>
    <w:rsid w:val="00CF4E2F"/>
    <w:rsid w:val="00CF540B"/>
    <w:rsid w:val="00CF5D37"/>
    <w:rsid w:val="00CF5E3C"/>
    <w:rsid w:val="00CF5F93"/>
    <w:rsid w:val="00CF6057"/>
    <w:rsid w:val="00CF6626"/>
    <w:rsid w:val="00CF6767"/>
    <w:rsid w:val="00CF6B46"/>
    <w:rsid w:val="00CF6DBB"/>
    <w:rsid w:val="00CF6F5F"/>
    <w:rsid w:val="00CF70DF"/>
    <w:rsid w:val="00CF71C5"/>
    <w:rsid w:val="00CF77AF"/>
    <w:rsid w:val="00CF7914"/>
    <w:rsid w:val="00CF7CB5"/>
    <w:rsid w:val="00CF7E4B"/>
    <w:rsid w:val="00CF7F49"/>
    <w:rsid w:val="00D001C9"/>
    <w:rsid w:val="00D00FE0"/>
    <w:rsid w:val="00D010A7"/>
    <w:rsid w:val="00D01181"/>
    <w:rsid w:val="00D011F3"/>
    <w:rsid w:val="00D01462"/>
    <w:rsid w:val="00D014D1"/>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148"/>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BF"/>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BAC"/>
    <w:rsid w:val="00D11C2F"/>
    <w:rsid w:val="00D120FE"/>
    <w:rsid w:val="00D1232F"/>
    <w:rsid w:val="00D123B9"/>
    <w:rsid w:val="00D1244B"/>
    <w:rsid w:val="00D127FB"/>
    <w:rsid w:val="00D128BA"/>
    <w:rsid w:val="00D12D3E"/>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CBB"/>
    <w:rsid w:val="00D16DEE"/>
    <w:rsid w:val="00D17095"/>
    <w:rsid w:val="00D17376"/>
    <w:rsid w:val="00D17398"/>
    <w:rsid w:val="00D17897"/>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452E"/>
    <w:rsid w:val="00D2458A"/>
    <w:rsid w:val="00D24764"/>
    <w:rsid w:val="00D24B41"/>
    <w:rsid w:val="00D250DB"/>
    <w:rsid w:val="00D252FA"/>
    <w:rsid w:val="00D25484"/>
    <w:rsid w:val="00D25517"/>
    <w:rsid w:val="00D25520"/>
    <w:rsid w:val="00D256CD"/>
    <w:rsid w:val="00D2575C"/>
    <w:rsid w:val="00D2576E"/>
    <w:rsid w:val="00D25F22"/>
    <w:rsid w:val="00D25FCC"/>
    <w:rsid w:val="00D26510"/>
    <w:rsid w:val="00D26789"/>
    <w:rsid w:val="00D26AA2"/>
    <w:rsid w:val="00D26CB6"/>
    <w:rsid w:val="00D26DB9"/>
    <w:rsid w:val="00D26E25"/>
    <w:rsid w:val="00D26F10"/>
    <w:rsid w:val="00D271EB"/>
    <w:rsid w:val="00D27BD1"/>
    <w:rsid w:val="00D27D04"/>
    <w:rsid w:val="00D27DF7"/>
    <w:rsid w:val="00D27FF2"/>
    <w:rsid w:val="00D302CF"/>
    <w:rsid w:val="00D3062F"/>
    <w:rsid w:val="00D306C6"/>
    <w:rsid w:val="00D306EE"/>
    <w:rsid w:val="00D3072B"/>
    <w:rsid w:val="00D30798"/>
    <w:rsid w:val="00D309BA"/>
    <w:rsid w:val="00D30A74"/>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A"/>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4F98"/>
    <w:rsid w:val="00D35007"/>
    <w:rsid w:val="00D351C1"/>
    <w:rsid w:val="00D356DF"/>
    <w:rsid w:val="00D35737"/>
    <w:rsid w:val="00D357CD"/>
    <w:rsid w:val="00D35969"/>
    <w:rsid w:val="00D35AF4"/>
    <w:rsid w:val="00D36682"/>
    <w:rsid w:val="00D36916"/>
    <w:rsid w:val="00D3692B"/>
    <w:rsid w:val="00D36EF0"/>
    <w:rsid w:val="00D37126"/>
    <w:rsid w:val="00D3715F"/>
    <w:rsid w:val="00D372F3"/>
    <w:rsid w:val="00D3736D"/>
    <w:rsid w:val="00D37877"/>
    <w:rsid w:val="00D37E77"/>
    <w:rsid w:val="00D40061"/>
    <w:rsid w:val="00D4012E"/>
    <w:rsid w:val="00D401B0"/>
    <w:rsid w:val="00D405A2"/>
    <w:rsid w:val="00D40653"/>
    <w:rsid w:val="00D406AA"/>
    <w:rsid w:val="00D407E2"/>
    <w:rsid w:val="00D408E8"/>
    <w:rsid w:val="00D40EBE"/>
    <w:rsid w:val="00D40F17"/>
    <w:rsid w:val="00D4139A"/>
    <w:rsid w:val="00D41654"/>
    <w:rsid w:val="00D41D07"/>
    <w:rsid w:val="00D41DA9"/>
    <w:rsid w:val="00D41FCE"/>
    <w:rsid w:val="00D4214C"/>
    <w:rsid w:val="00D421AF"/>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700D"/>
    <w:rsid w:val="00D4712D"/>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B8"/>
    <w:rsid w:val="00D51264"/>
    <w:rsid w:val="00D5130D"/>
    <w:rsid w:val="00D51474"/>
    <w:rsid w:val="00D517B9"/>
    <w:rsid w:val="00D517FE"/>
    <w:rsid w:val="00D51E13"/>
    <w:rsid w:val="00D51ED7"/>
    <w:rsid w:val="00D51FE3"/>
    <w:rsid w:val="00D5200B"/>
    <w:rsid w:val="00D520A3"/>
    <w:rsid w:val="00D52198"/>
    <w:rsid w:val="00D525CC"/>
    <w:rsid w:val="00D52958"/>
    <w:rsid w:val="00D52C6E"/>
    <w:rsid w:val="00D52D75"/>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A25"/>
    <w:rsid w:val="00D60C1E"/>
    <w:rsid w:val="00D60D26"/>
    <w:rsid w:val="00D60E58"/>
    <w:rsid w:val="00D60F09"/>
    <w:rsid w:val="00D60F51"/>
    <w:rsid w:val="00D6180E"/>
    <w:rsid w:val="00D6191E"/>
    <w:rsid w:val="00D61B41"/>
    <w:rsid w:val="00D62041"/>
    <w:rsid w:val="00D6241C"/>
    <w:rsid w:val="00D62783"/>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479"/>
    <w:rsid w:val="00D66933"/>
    <w:rsid w:val="00D66D36"/>
    <w:rsid w:val="00D66EF2"/>
    <w:rsid w:val="00D67013"/>
    <w:rsid w:val="00D67198"/>
    <w:rsid w:val="00D671E5"/>
    <w:rsid w:val="00D67217"/>
    <w:rsid w:val="00D67649"/>
    <w:rsid w:val="00D67779"/>
    <w:rsid w:val="00D6790B"/>
    <w:rsid w:val="00D6794D"/>
    <w:rsid w:val="00D67A53"/>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DC"/>
    <w:rsid w:val="00D73A43"/>
    <w:rsid w:val="00D73C07"/>
    <w:rsid w:val="00D73C31"/>
    <w:rsid w:val="00D73CBA"/>
    <w:rsid w:val="00D740FC"/>
    <w:rsid w:val="00D744B8"/>
    <w:rsid w:val="00D74A0C"/>
    <w:rsid w:val="00D74C0D"/>
    <w:rsid w:val="00D74C9A"/>
    <w:rsid w:val="00D74CC9"/>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209"/>
    <w:rsid w:val="00D77399"/>
    <w:rsid w:val="00D775ED"/>
    <w:rsid w:val="00D77777"/>
    <w:rsid w:val="00D77B06"/>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3FE8"/>
    <w:rsid w:val="00D84293"/>
    <w:rsid w:val="00D84342"/>
    <w:rsid w:val="00D84386"/>
    <w:rsid w:val="00D843AA"/>
    <w:rsid w:val="00D84912"/>
    <w:rsid w:val="00D8498E"/>
    <w:rsid w:val="00D84A63"/>
    <w:rsid w:val="00D84B5F"/>
    <w:rsid w:val="00D84C82"/>
    <w:rsid w:val="00D84CF0"/>
    <w:rsid w:val="00D84E41"/>
    <w:rsid w:val="00D84ECE"/>
    <w:rsid w:val="00D84F5D"/>
    <w:rsid w:val="00D84FC6"/>
    <w:rsid w:val="00D85196"/>
    <w:rsid w:val="00D851D6"/>
    <w:rsid w:val="00D85227"/>
    <w:rsid w:val="00D855BA"/>
    <w:rsid w:val="00D856E9"/>
    <w:rsid w:val="00D858F8"/>
    <w:rsid w:val="00D85AB7"/>
    <w:rsid w:val="00D85AE2"/>
    <w:rsid w:val="00D85B2A"/>
    <w:rsid w:val="00D85BF3"/>
    <w:rsid w:val="00D85F28"/>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C95"/>
    <w:rsid w:val="00D93ECA"/>
    <w:rsid w:val="00D94099"/>
    <w:rsid w:val="00D94278"/>
    <w:rsid w:val="00D945B2"/>
    <w:rsid w:val="00D94AB2"/>
    <w:rsid w:val="00D954BE"/>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EC8"/>
    <w:rsid w:val="00DA1135"/>
    <w:rsid w:val="00DA1279"/>
    <w:rsid w:val="00DA1293"/>
    <w:rsid w:val="00DA1375"/>
    <w:rsid w:val="00DA14E3"/>
    <w:rsid w:val="00DA1C54"/>
    <w:rsid w:val="00DA2378"/>
    <w:rsid w:val="00DA2528"/>
    <w:rsid w:val="00DA2E0C"/>
    <w:rsid w:val="00DA3045"/>
    <w:rsid w:val="00DA308E"/>
    <w:rsid w:val="00DA33F8"/>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60E4"/>
    <w:rsid w:val="00DA62EE"/>
    <w:rsid w:val="00DA671A"/>
    <w:rsid w:val="00DA691D"/>
    <w:rsid w:val="00DA692A"/>
    <w:rsid w:val="00DA6BC7"/>
    <w:rsid w:val="00DA6C44"/>
    <w:rsid w:val="00DA6E38"/>
    <w:rsid w:val="00DA6EB6"/>
    <w:rsid w:val="00DA6F83"/>
    <w:rsid w:val="00DA74CD"/>
    <w:rsid w:val="00DA751F"/>
    <w:rsid w:val="00DA7643"/>
    <w:rsid w:val="00DB0332"/>
    <w:rsid w:val="00DB0574"/>
    <w:rsid w:val="00DB05D1"/>
    <w:rsid w:val="00DB089F"/>
    <w:rsid w:val="00DB0BBF"/>
    <w:rsid w:val="00DB0D02"/>
    <w:rsid w:val="00DB11B8"/>
    <w:rsid w:val="00DB12BE"/>
    <w:rsid w:val="00DB1570"/>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4B0"/>
    <w:rsid w:val="00DB4538"/>
    <w:rsid w:val="00DB4838"/>
    <w:rsid w:val="00DB4E61"/>
    <w:rsid w:val="00DB504D"/>
    <w:rsid w:val="00DB50E3"/>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2CD"/>
    <w:rsid w:val="00DC0C24"/>
    <w:rsid w:val="00DC0E7B"/>
    <w:rsid w:val="00DC111F"/>
    <w:rsid w:val="00DC1236"/>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D15"/>
    <w:rsid w:val="00DC5E2E"/>
    <w:rsid w:val="00DC5F1A"/>
    <w:rsid w:val="00DC5F32"/>
    <w:rsid w:val="00DC6278"/>
    <w:rsid w:val="00DC64AE"/>
    <w:rsid w:val="00DC6503"/>
    <w:rsid w:val="00DC650D"/>
    <w:rsid w:val="00DC651E"/>
    <w:rsid w:val="00DC6584"/>
    <w:rsid w:val="00DC692B"/>
    <w:rsid w:val="00DC6959"/>
    <w:rsid w:val="00DC6BC0"/>
    <w:rsid w:val="00DC6CD3"/>
    <w:rsid w:val="00DC6D12"/>
    <w:rsid w:val="00DC6E39"/>
    <w:rsid w:val="00DC70EC"/>
    <w:rsid w:val="00DC73E4"/>
    <w:rsid w:val="00DC744A"/>
    <w:rsid w:val="00DC779D"/>
    <w:rsid w:val="00DC7D60"/>
    <w:rsid w:val="00DC7E4D"/>
    <w:rsid w:val="00DC7F4A"/>
    <w:rsid w:val="00DD000A"/>
    <w:rsid w:val="00DD00A7"/>
    <w:rsid w:val="00DD00DF"/>
    <w:rsid w:val="00DD0273"/>
    <w:rsid w:val="00DD0384"/>
    <w:rsid w:val="00DD0A20"/>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97E"/>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973"/>
    <w:rsid w:val="00DD5999"/>
    <w:rsid w:val="00DD59AE"/>
    <w:rsid w:val="00DD5EE6"/>
    <w:rsid w:val="00DD62DA"/>
    <w:rsid w:val="00DD62ED"/>
    <w:rsid w:val="00DD6591"/>
    <w:rsid w:val="00DD65AB"/>
    <w:rsid w:val="00DD67D7"/>
    <w:rsid w:val="00DD6898"/>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118"/>
    <w:rsid w:val="00DE1453"/>
    <w:rsid w:val="00DE1BB2"/>
    <w:rsid w:val="00DE20DF"/>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914"/>
    <w:rsid w:val="00DF09E3"/>
    <w:rsid w:val="00DF0C66"/>
    <w:rsid w:val="00DF0F80"/>
    <w:rsid w:val="00DF15B1"/>
    <w:rsid w:val="00DF15FE"/>
    <w:rsid w:val="00DF1B4C"/>
    <w:rsid w:val="00DF1BA0"/>
    <w:rsid w:val="00DF1DAF"/>
    <w:rsid w:val="00DF1E14"/>
    <w:rsid w:val="00DF20A7"/>
    <w:rsid w:val="00DF2197"/>
    <w:rsid w:val="00DF2394"/>
    <w:rsid w:val="00DF2442"/>
    <w:rsid w:val="00DF2578"/>
    <w:rsid w:val="00DF25A0"/>
    <w:rsid w:val="00DF265D"/>
    <w:rsid w:val="00DF278E"/>
    <w:rsid w:val="00DF2A61"/>
    <w:rsid w:val="00DF2A75"/>
    <w:rsid w:val="00DF2AFE"/>
    <w:rsid w:val="00DF2FBA"/>
    <w:rsid w:val="00DF2FBD"/>
    <w:rsid w:val="00DF30F7"/>
    <w:rsid w:val="00DF35E2"/>
    <w:rsid w:val="00DF38A0"/>
    <w:rsid w:val="00DF3993"/>
    <w:rsid w:val="00DF3B69"/>
    <w:rsid w:val="00DF3C8E"/>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A96"/>
    <w:rsid w:val="00E00C5D"/>
    <w:rsid w:val="00E00CAE"/>
    <w:rsid w:val="00E00D12"/>
    <w:rsid w:val="00E01021"/>
    <w:rsid w:val="00E012AE"/>
    <w:rsid w:val="00E01455"/>
    <w:rsid w:val="00E0150C"/>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76E"/>
    <w:rsid w:val="00E048F4"/>
    <w:rsid w:val="00E04DAA"/>
    <w:rsid w:val="00E05215"/>
    <w:rsid w:val="00E0530C"/>
    <w:rsid w:val="00E0540E"/>
    <w:rsid w:val="00E05655"/>
    <w:rsid w:val="00E05805"/>
    <w:rsid w:val="00E05F3F"/>
    <w:rsid w:val="00E05FCB"/>
    <w:rsid w:val="00E0630B"/>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8F"/>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1C"/>
    <w:rsid w:val="00E171C1"/>
    <w:rsid w:val="00E1773B"/>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75"/>
    <w:rsid w:val="00E2314C"/>
    <w:rsid w:val="00E24275"/>
    <w:rsid w:val="00E246C6"/>
    <w:rsid w:val="00E24701"/>
    <w:rsid w:val="00E24A06"/>
    <w:rsid w:val="00E24E9F"/>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0B5B"/>
    <w:rsid w:val="00E3111B"/>
    <w:rsid w:val="00E311FA"/>
    <w:rsid w:val="00E312E7"/>
    <w:rsid w:val="00E315A4"/>
    <w:rsid w:val="00E31620"/>
    <w:rsid w:val="00E31811"/>
    <w:rsid w:val="00E318E2"/>
    <w:rsid w:val="00E31950"/>
    <w:rsid w:val="00E31AE9"/>
    <w:rsid w:val="00E31B1F"/>
    <w:rsid w:val="00E31BC6"/>
    <w:rsid w:val="00E31C7E"/>
    <w:rsid w:val="00E320BE"/>
    <w:rsid w:val="00E322AD"/>
    <w:rsid w:val="00E32430"/>
    <w:rsid w:val="00E325AE"/>
    <w:rsid w:val="00E32C22"/>
    <w:rsid w:val="00E32E1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9BE"/>
    <w:rsid w:val="00E37DBC"/>
    <w:rsid w:val="00E4004F"/>
    <w:rsid w:val="00E40082"/>
    <w:rsid w:val="00E40BDC"/>
    <w:rsid w:val="00E40DB8"/>
    <w:rsid w:val="00E40E8F"/>
    <w:rsid w:val="00E40F06"/>
    <w:rsid w:val="00E41084"/>
    <w:rsid w:val="00E410B3"/>
    <w:rsid w:val="00E41643"/>
    <w:rsid w:val="00E41991"/>
    <w:rsid w:val="00E419A4"/>
    <w:rsid w:val="00E41D98"/>
    <w:rsid w:val="00E41DF1"/>
    <w:rsid w:val="00E41EC1"/>
    <w:rsid w:val="00E42006"/>
    <w:rsid w:val="00E4239F"/>
    <w:rsid w:val="00E4245B"/>
    <w:rsid w:val="00E424F5"/>
    <w:rsid w:val="00E428DF"/>
    <w:rsid w:val="00E429E3"/>
    <w:rsid w:val="00E4315E"/>
    <w:rsid w:val="00E4325C"/>
    <w:rsid w:val="00E433F5"/>
    <w:rsid w:val="00E43480"/>
    <w:rsid w:val="00E4353B"/>
    <w:rsid w:val="00E435FE"/>
    <w:rsid w:val="00E43692"/>
    <w:rsid w:val="00E436C9"/>
    <w:rsid w:val="00E43D29"/>
    <w:rsid w:val="00E43F6A"/>
    <w:rsid w:val="00E44144"/>
    <w:rsid w:val="00E442E4"/>
    <w:rsid w:val="00E4455A"/>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8E3"/>
    <w:rsid w:val="00E50B1A"/>
    <w:rsid w:val="00E50BA0"/>
    <w:rsid w:val="00E50D95"/>
    <w:rsid w:val="00E50EC5"/>
    <w:rsid w:val="00E510E1"/>
    <w:rsid w:val="00E51112"/>
    <w:rsid w:val="00E51276"/>
    <w:rsid w:val="00E5130E"/>
    <w:rsid w:val="00E51348"/>
    <w:rsid w:val="00E514D2"/>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DD"/>
    <w:rsid w:val="00E539C4"/>
    <w:rsid w:val="00E53A73"/>
    <w:rsid w:val="00E53E21"/>
    <w:rsid w:val="00E53E7C"/>
    <w:rsid w:val="00E53EE2"/>
    <w:rsid w:val="00E54001"/>
    <w:rsid w:val="00E5405E"/>
    <w:rsid w:val="00E5429F"/>
    <w:rsid w:val="00E545DB"/>
    <w:rsid w:val="00E54788"/>
    <w:rsid w:val="00E5484A"/>
    <w:rsid w:val="00E5489A"/>
    <w:rsid w:val="00E548F0"/>
    <w:rsid w:val="00E54C51"/>
    <w:rsid w:val="00E54F96"/>
    <w:rsid w:val="00E550BB"/>
    <w:rsid w:val="00E5568A"/>
    <w:rsid w:val="00E5580E"/>
    <w:rsid w:val="00E55D13"/>
    <w:rsid w:val="00E56328"/>
    <w:rsid w:val="00E563E0"/>
    <w:rsid w:val="00E5654B"/>
    <w:rsid w:val="00E565BB"/>
    <w:rsid w:val="00E5673A"/>
    <w:rsid w:val="00E56A49"/>
    <w:rsid w:val="00E56B75"/>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AFF"/>
    <w:rsid w:val="00E62BFD"/>
    <w:rsid w:val="00E62C6F"/>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9F"/>
    <w:rsid w:val="00E73BFE"/>
    <w:rsid w:val="00E73F26"/>
    <w:rsid w:val="00E74193"/>
    <w:rsid w:val="00E7448C"/>
    <w:rsid w:val="00E747B7"/>
    <w:rsid w:val="00E74BF9"/>
    <w:rsid w:val="00E74C26"/>
    <w:rsid w:val="00E74DE6"/>
    <w:rsid w:val="00E74E5C"/>
    <w:rsid w:val="00E74E98"/>
    <w:rsid w:val="00E74F04"/>
    <w:rsid w:val="00E74F0E"/>
    <w:rsid w:val="00E74FFE"/>
    <w:rsid w:val="00E75262"/>
    <w:rsid w:val="00E75530"/>
    <w:rsid w:val="00E755A7"/>
    <w:rsid w:val="00E75743"/>
    <w:rsid w:val="00E757B1"/>
    <w:rsid w:val="00E7585B"/>
    <w:rsid w:val="00E75A45"/>
    <w:rsid w:val="00E75FB5"/>
    <w:rsid w:val="00E7627C"/>
    <w:rsid w:val="00E7639C"/>
    <w:rsid w:val="00E7647E"/>
    <w:rsid w:val="00E76659"/>
    <w:rsid w:val="00E76BB3"/>
    <w:rsid w:val="00E76C0E"/>
    <w:rsid w:val="00E76F8C"/>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9E3"/>
    <w:rsid w:val="00E86A8B"/>
    <w:rsid w:val="00E86B6C"/>
    <w:rsid w:val="00E8748C"/>
    <w:rsid w:val="00E87AC7"/>
    <w:rsid w:val="00E87BC6"/>
    <w:rsid w:val="00E87CBA"/>
    <w:rsid w:val="00E87DC6"/>
    <w:rsid w:val="00E9018E"/>
    <w:rsid w:val="00E90327"/>
    <w:rsid w:val="00E904F9"/>
    <w:rsid w:val="00E9056E"/>
    <w:rsid w:val="00E905B7"/>
    <w:rsid w:val="00E9095F"/>
    <w:rsid w:val="00E90C14"/>
    <w:rsid w:val="00E90D3F"/>
    <w:rsid w:val="00E90DF4"/>
    <w:rsid w:val="00E90E72"/>
    <w:rsid w:val="00E90F2D"/>
    <w:rsid w:val="00E912CD"/>
    <w:rsid w:val="00E913A3"/>
    <w:rsid w:val="00E9176A"/>
    <w:rsid w:val="00E91A37"/>
    <w:rsid w:val="00E91EDA"/>
    <w:rsid w:val="00E9203E"/>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83E"/>
    <w:rsid w:val="00E94A0C"/>
    <w:rsid w:val="00E94A6D"/>
    <w:rsid w:val="00E94B5A"/>
    <w:rsid w:val="00E94D4C"/>
    <w:rsid w:val="00E94E3C"/>
    <w:rsid w:val="00E94E70"/>
    <w:rsid w:val="00E95034"/>
    <w:rsid w:val="00E95185"/>
    <w:rsid w:val="00E955E0"/>
    <w:rsid w:val="00E9561F"/>
    <w:rsid w:val="00E95972"/>
    <w:rsid w:val="00E95A39"/>
    <w:rsid w:val="00E95D2C"/>
    <w:rsid w:val="00E95EB9"/>
    <w:rsid w:val="00E96203"/>
    <w:rsid w:val="00E96276"/>
    <w:rsid w:val="00E96371"/>
    <w:rsid w:val="00E96693"/>
    <w:rsid w:val="00E966B2"/>
    <w:rsid w:val="00E9691C"/>
    <w:rsid w:val="00E96979"/>
    <w:rsid w:val="00E96EA6"/>
    <w:rsid w:val="00E97103"/>
    <w:rsid w:val="00E97496"/>
    <w:rsid w:val="00E9756C"/>
    <w:rsid w:val="00E9771E"/>
    <w:rsid w:val="00E9776A"/>
    <w:rsid w:val="00E9777B"/>
    <w:rsid w:val="00E977CA"/>
    <w:rsid w:val="00E97DF2"/>
    <w:rsid w:val="00EA0252"/>
    <w:rsid w:val="00EA0399"/>
    <w:rsid w:val="00EA045D"/>
    <w:rsid w:val="00EA05B7"/>
    <w:rsid w:val="00EA0606"/>
    <w:rsid w:val="00EA07AB"/>
    <w:rsid w:val="00EA0AB7"/>
    <w:rsid w:val="00EA0B02"/>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51"/>
    <w:rsid w:val="00EA79DB"/>
    <w:rsid w:val="00EA7B77"/>
    <w:rsid w:val="00EA7CA6"/>
    <w:rsid w:val="00EA7D33"/>
    <w:rsid w:val="00EB0556"/>
    <w:rsid w:val="00EB067A"/>
    <w:rsid w:val="00EB07F8"/>
    <w:rsid w:val="00EB0B66"/>
    <w:rsid w:val="00EB0D3C"/>
    <w:rsid w:val="00EB0DC3"/>
    <w:rsid w:val="00EB10F3"/>
    <w:rsid w:val="00EB1197"/>
    <w:rsid w:val="00EB119D"/>
    <w:rsid w:val="00EB12B7"/>
    <w:rsid w:val="00EB1935"/>
    <w:rsid w:val="00EB19C6"/>
    <w:rsid w:val="00EB1CD8"/>
    <w:rsid w:val="00EB1CF8"/>
    <w:rsid w:val="00EB1FD5"/>
    <w:rsid w:val="00EB203B"/>
    <w:rsid w:val="00EB217E"/>
    <w:rsid w:val="00EB23C9"/>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4825"/>
    <w:rsid w:val="00EB4B97"/>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191"/>
    <w:rsid w:val="00EC0793"/>
    <w:rsid w:val="00EC095B"/>
    <w:rsid w:val="00EC0D0C"/>
    <w:rsid w:val="00EC0E55"/>
    <w:rsid w:val="00EC0F5D"/>
    <w:rsid w:val="00EC0F8B"/>
    <w:rsid w:val="00EC107F"/>
    <w:rsid w:val="00EC10DD"/>
    <w:rsid w:val="00EC1211"/>
    <w:rsid w:val="00EC15FA"/>
    <w:rsid w:val="00EC1A7C"/>
    <w:rsid w:val="00EC1D52"/>
    <w:rsid w:val="00EC1D92"/>
    <w:rsid w:val="00EC1EA7"/>
    <w:rsid w:val="00EC21BF"/>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305"/>
    <w:rsid w:val="00EC5456"/>
    <w:rsid w:val="00EC5A2A"/>
    <w:rsid w:val="00EC5F66"/>
    <w:rsid w:val="00EC601D"/>
    <w:rsid w:val="00EC6101"/>
    <w:rsid w:val="00EC63B7"/>
    <w:rsid w:val="00EC6409"/>
    <w:rsid w:val="00EC6791"/>
    <w:rsid w:val="00EC67C1"/>
    <w:rsid w:val="00EC6A92"/>
    <w:rsid w:val="00EC6B00"/>
    <w:rsid w:val="00EC6CD7"/>
    <w:rsid w:val="00EC6CED"/>
    <w:rsid w:val="00EC6CFA"/>
    <w:rsid w:val="00EC6EA4"/>
    <w:rsid w:val="00EC6FEE"/>
    <w:rsid w:val="00EC73AC"/>
    <w:rsid w:val="00EC75CC"/>
    <w:rsid w:val="00EC7C97"/>
    <w:rsid w:val="00EC7EB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C69"/>
    <w:rsid w:val="00ED1F05"/>
    <w:rsid w:val="00ED2057"/>
    <w:rsid w:val="00ED2157"/>
    <w:rsid w:val="00ED23C8"/>
    <w:rsid w:val="00ED241F"/>
    <w:rsid w:val="00ED2789"/>
    <w:rsid w:val="00ED2882"/>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583"/>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A72"/>
    <w:rsid w:val="00EE2C31"/>
    <w:rsid w:val="00EE2FBF"/>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CAC"/>
    <w:rsid w:val="00EE51F5"/>
    <w:rsid w:val="00EE570B"/>
    <w:rsid w:val="00EE5723"/>
    <w:rsid w:val="00EE5779"/>
    <w:rsid w:val="00EE5BF7"/>
    <w:rsid w:val="00EE5EEC"/>
    <w:rsid w:val="00EE5FA7"/>
    <w:rsid w:val="00EE6035"/>
    <w:rsid w:val="00EE6037"/>
    <w:rsid w:val="00EE61D7"/>
    <w:rsid w:val="00EE62E4"/>
    <w:rsid w:val="00EE6406"/>
    <w:rsid w:val="00EE6755"/>
    <w:rsid w:val="00EE70BE"/>
    <w:rsid w:val="00EE71FE"/>
    <w:rsid w:val="00EE723C"/>
    <w:rsid w:val="00EE7635"/>
    <w:rsid w:val="00EE7985"/>
    <w:rsid w:val="00EE7AB0"/>
    <w:rsid w:val="00EF01F2"/>
    <w:rsid w:val="00EF05DC"/>
    <w:rsid w:val="00EF069A"/>
    <w:rsid w:val="00EF0B19"/>
    <w:rsid w:val="00EF0E98"/>
    <w:rsid w:val="00EF0F99"/>
    <w:rsid w:val="00EF1270"/>
    <w:rsid w:val="00EF1368"/>
    <w:rsid w:val="00EF138A"/>
    <w:rsid w:val="00EF17E1"/>
    <w:rsid w:val="00EF1850"/>
    <w:rsid w:val="00EF1E2C"/>
    <w:rsid w:val="00EF1EB0"/>
    <w:rsid w:val="00EF242C"/>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6CCB"/>
    <w:rsid w:val="00EF713B"/>
    <w:rsid w:val="00EF71F6"/>
    <w:rsid w:val="00EF721C"/>
    <w:rsid w:val="00EF76A0"/>
    <w:rsid w:val="00EF76E8"/>
    <w:rsid w:val="00EF7B63"/>
    <w:rsid w:val="00F001F8"/>
    <w:rsid w:val="00F0035F"/>
    <w:rsid w:val="00F00A80"/>
    <w:rsid w:val="00F00C8A"/>
    <w:rsid w:val="00F00F24"/>
    <w:rsid w:val="00F0112B"/>
    <w:rsid w:val="00F01170"/>
    <w:rsid w:val="00F018E6"/>
    <w:rsid w:val="00F018FA"/>
    <w:rsid w:val="00F01EB7"/>
    <w:rsid w:val="00F02126"/>
    <w:rsid w:val="00F023CA"/>
    <w:rsid w:val="00F0254D"/>
    <w:rsid w:val="00F02619"/>
    <w:rsid w:val="00F0285D"/>
    <w:rsid w:val="00F02AF2"/>
    <w:rsid w:val="00F02EE6"/>
    <w:rsid w:val="00F02F36"/>
    <w:rsid w:val="00F0309C"/>
    <w:rsid w:val="00F030C9"/>
    <w:rsid w:val="00F030ED"/>
    <w:rsid w:val="00F03171"/>
    <w:rsid w:val="00F031E2"/>
    <w:rsid w:val="00F0345C"/>
    <w:rsid w:val="00F03624"/>
    <w:rsid w:val="00F03CBA"/>
    <w:rsid w:val="00F03EA0"/>
    <w:rsid w:val="00F042D8"/>
    <w:rsid w:val="00F0455F"/>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7A9"/>
    <w:rsid w:val="00F11AF1"/>
    <w:rsid w:val="00F11D47"/>
    <w:rsid w:val="00F1222C"/>
    <w:rsid w:val="00F122DB"/>
    <w:rsid w:val="00F1230E"/>
    <w:rsid w:val="00F124F6"/>
    <w:rsid w:val="00F12AA7"/>
    <w:rsid w:val="00F12B10"/>
    <w:rsid w:val="00F12FCA"/>
    <w:rsid w:val="00F132BF"/>
    <w:rsid w:val="00F1346C"/>
    <w:rsid w:val="00F134E5"/>
    <w:rsid w:val="00F1368E"/>
    <w:rsid w:val="00F138E7"/>
    <w:rsid w:val="00F13906"/>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4E5F"/>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DD5"/>
    <w:rsid w:val="00F17FBF"/>
    <w:rsid w:val="00F1C765"/>
    <w:rsid w:val="00F202D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EF"/>
    <w:rsid w:val="00F22E40"/>
    <w:rsid w:val="00F23175"/>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519A"/>
    <w:rsid w:val="00F25581"/>
    <w:rsid w:val="00F255D7"/>
    <w:rsid w:val="00F25937"/>
    <w:rsid w:val="00F26052"/>
    <w:rsid w:val="00F263DF"/>
    <w:rsid w:val="00F268E4"/>
    <w:rsid w:val="00F26A89"/>
    <w:rsid w:val="00F26BD2"/>
    <w:rsid w:val="00F26C50"/>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DBD"/>
    <w:rsid w:val="00F32F3E"/>
    <w:rsid w:val="00F334D8"/>
    <w:rsid w:val="00F33FA2"/>
    <w:rsid w:val="00F3403C"/>
    <w:rsid w:val="00F3403D"/>
    <w:rsid w:val="00F34412"/>
    <w:rsid w:val="00F34F2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0E5"/>
    <w:rsid w:val="00F41197"/>
    <w:rsid w:val="00F4120F"/>
    <w:rsid w:val="00F41283"/>
    <w:rsid w:val="00F4132A"/>
    <w:rsid w:val="00F416A2"/>
    <w:rsid w:val="00F41744"/>
    <w:rsid w:val="00F4194A"/>
    <w:rsid w:val="00F41B2C"/>
    <w:rsid w:val="00F41D22"/>
    <w:rsid w:val="00F41DE1"/>
    <w:rsid w:val="00F41E43"/>
    <w:rsid w:val="00F423BC"/>
    <w:rsid w:val="00F4249D"/>
    <w:rsid w:val="00F42B87"/>
    <w:rsid w:val="00F42E05"/>
    <w:rsid w:val="00F42E66"/>
    <w:rsid w:val="00F42FBD"/>
    <w:rsid w:val="00F43191"/>
    <w:rsid w:val="00F4328E"/>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53"/>
    <w:rsid w:val="00F4478A"/>
    <w:rsid w:val="00F44836"/>
    <w:rsid w:val="00F44E30"/>
    <w:rsid w:val="00F45068"/>
    <w:rsid w:val="00F453CD"/>
    <w:rsid w:val="00F45ADB"/>
    <w:rsid w:val="00F45C8C"/>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23B"/>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AB4"/>
    <w:rsid w:val="00F52C56"/>
    <w:rsid w:val="00F53015"/>
    <w:rsid w:val="00F53051"/>
    <w:rsid w:val="00F533BA"/>
    <w:rsid w:val="00F5349F"/>
    <w:rsid w:val="00F53541"/>
    <w:rsid w:val="00F53758"/>
    <w:rsid w:val="00F53E48"/>
    <w:rsid w:val="00F53E5B"/>
    <w:rsid w:val="00F541B3"/>
    <w:rsid w:val="00F541D0"/>
    <w:rsid w:val="00F545C8"/>
    <w:rsid w:val="00F548C7"/>
    <w:rsid w:val="00F549F2"/>
    <w:rsid w:val="00F54A15"/>
    <w:rsid w:val="00F54B1B"/>
    <w:rsid w:val="00F54B65"/>
    <w:rsid w:val="00F551A2"/>
    <w:rsid w:val="00F553B6"/>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B4"/>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593"/>
    <w:rsid w:val="00F716AE"/>
    <w:rsid w:val="00F716B8"/>
    <w:rsid w:val="00F71B72"/>
    <w:rsid w:val="00F71C4D"/>
    <w:rsid w:val="00F71FFC"/>
    <w:rsid w:val="00F7205A"/>
    <w:rsid w:val="00F7208A"/>
    <w:rsid w:val="00F7237F"/>
    <w:rsid w:val="00F72608"/>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54"/>
    <w:rsid w:val="00F7739D"/>
    <w:rsid w:val="00F774E2"/>
    <w:rsid w:val="00F77BCF"/>
    <w:rsid w:val="00F80143"/>
    <w:rsid w:val="00F80449"/>
    <w:rsid w:val="00F80470"/>
    <w:rsid w:val="00F806CE"/>
    <w:rsid w:val="00F806D3"/>
    <w:rsid w:val="00F8097F"/>
    <w:rsid w:val="00F81482"/>
    <w:rsid w:val="00F81641"/>
    <w:rsid w:val="00F81749"/>
    <w:rsid w:val="00F819EF"/>
    <w:rsid w:val="00F81A4D"/>
    <w:rsid w:val="00F81FEC"/>
    <w:rsid w:val="00F8204F"/>
    <w:rsid w:val="00F82702"/>
    <w:rsid w:val="00F82B3C"/>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AFE"/>
    <w:rsid w:val="00F860A7"/>
    <w:rsid w:val="00F8623B"/>
    <w:rsid w:val="00F86292"/>
    <w:rsid w:val="00F86596"/>
    <w:rsid w:val="00F865A8"/>
    <w:rsid w:val="00F86677"/>
    <w:rsid w:val="00F8670E"/>
    <w:rsid w:val="00F86994"/>
    <w:rsid w:val="00F86FAA"/>
    <w:rsid w:val="00F8707D"/>
    <w:rsid w:val="00F871C8"/>
    <w:rsid w:val="00F87319"/>
    <w:rsid w:val="00F8732E"/>
    <w:rsid w:val="00F875BD"/>
    <w:rsid w:val="00F87729"/>
    <w:rsid w:val="00F877B7"/>
    <w:rsid w:val="00F87932"/>
    <w:rsid w:val="00F87E27"/>
    <w:rsid w:val="00F9003B"/>
    <w:rsid w:val="00F901A3"/>
    <w:rsid w:val="00F905B6"/>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5B6"/>
    <w:rsid w:val="00F936C1"/>
    <w:rsid w:val="00F938EF"/>
    <w:rsid w:val="00F93BDE"/>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2A"/>
    <w:rsid w:val="00F96569"/>
    <w:rsid w:val="00F96692"/>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12C0"/>
    <w:rsid w:val="00FA1419"/>
    <w:rsid w:val="00FA170A"/>
    <w:rsid w:val="00FA1B9C"/>
    <w:rsid w:val="00FA1E7E"/>
    <w:rsid w:val="00FA2075"/>
    <w:rsid w:val="00FA23B2"/>
    <w:rsid w:val="00FA24F6"/>
    <w:rsid w:val="00FA262C"/>
    <w:rsid w:val="00FA2D50"/>
    <w:rsid w:val="00FA2F70"/>
    <w:rsid w:val="00FA3376"/>
    <w:rsid w:val="00FA3725"/>
    <w:rsid w:val="00FA38B3"/>
    <w:rsid w:val="00FA3FF5"/>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5F2"/>
    <w:rsid w:val="00FA78C8"/>
    <w:rsid w:val="00FA7C3C"/>
    <w:rsid w:val="00FA7FDD"/>
    <w:rsid w:val="00FB05C0"/>
    <w:rsid w:val="00FB0A2E"/>
    <w:rsid w:val="00FB0B0D"/>
    <w:rsid w:val="00FB0B13"/>
    <w:rsid w:val="00FB0F0F"/>
    <w:rsid w:val="00FB1342"/>
    <w:rsid w:val="00FB13EE"/>
    <w:rsid w:val="00FB188F"/>
    <w:rsid w:val="00FB1A92"/>
    <w:rsid w:val="00FB1BAA"/>
    <w:rsid w:val="00FB1DCC"/>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7084"/>
    <w:rsid w:val="00FB70BF"/>
    <w:rsid w:val="00FB7245"/>
    <w:rsid w:val="00FB72AF"/>
    <w:rsid w:val="00FB7346"/>
    <w:rsid w:val="00FB73B5"/>
    <w:rsid w:val="00FB7485"/>
    <w:rsid w:val="00FB7AEA"/>
    <w:rsid w:val="00FB7B12"/>
    <w:rsid w:val="00FB7FF0"/>
    <w:rsid w:val="00FC01BC"/>
    <w:rsid w:val="00FC0250"/>
    <w:rsid w:val="00FC0345"/>
    <w:rsid w:val="00FC0380"/>
    <w:rsid w:val="00FC040C"/>
    <w:rsid w:val="00FC07A1"/>
    <w:rsid w:val="00FC09A1"/>
    <w:rsid w:val="00FC0C0F"/>
    <w:rsid w:val="00FC0C57"/>
    <w:rsid w:val="00FC1117"/>
    <w:rsid w:val="00FC152A"/>
    <w:rsid w:val="00FC1672"/>
    <w:rsid w:val="00FC17B0"/>
    <w:rsid w:val="00FC1926"/>
    <w:rsid w:val="00FC1AA9"/>
    <w:rsid w:val="00FC1F6C"/>
    <w:rsid w:val="00FC27E1"/>
    <w:rsid w:val="00FC29DC"/>
    <w:rsid w:val="00FC2C19"/>
    <w:rsid w:val="00FC2DA2"/>
    <w:rsid w:val="00FC2F7E"/>
    <w:rsid w:val="00FC309E"/>
    <w:rsid w:val="00FC34B9"/>
    <w:rsid w:val="00FC36FE"/>
    <w:rsid w:val="00FC3888"/>
    <w:rsid w:val="00FC3C25"/>
    <w:rsid w:val="00FC3E91"/>
    <w:rsid w:val="00FC4004"/>
    <w:rsid w:val="00FC4055"/>
    <w:rsid w:val="00FC42FF"/>
    <w:rsid w:val="00FC43B2"/>
    <w:rsid w:val="00FC4619"/>
    <w:rsid w:val="00FC47EF"/>
    <w:rsid w:val="00FC52D9"/>
    <w:rsid w:val="00FC5916"/>
    <w:rsid w:val="00FC5980"/>
    <w:rsid w:val="00FC5A24"/>
    <w:rsid w:val="00FC5B96"/>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EF5"/>
    <w:rsid w:val="00FC7F3B"/>
    <w:rsid w:val="00FD04F4"/>
    <w:rsid w:val="00FD0895"/>
    <w:rsid w:val="00FD08D6"/>
    <w:rsid w:val="00FD08FE"/>
    <w:rsid w:val="00FD0B1B"/>
    <w:rsid w:val="00FD0D26"/>
    <w:rsid w:val="00FD0E87"/>
    <w:rsid w:val="00FD0F0A"/>
    <w:rsid w:val="00FD1180"/>
    <w:rsid w:val="00FD1237"/>
    <w:rsid w:val="00FD1392"/>
    <w:rsid w:val="00FD1664"/>
    <w:rsid w:val="00FD17AE"/>
    <w:rsid w:val="00FD194A"/>
    <w:rsid w:val="00FD1D55"/>
    <w:rsid w:val="00FD2688"/>
    <w:rsid w:val="00FD26DB"/>
    <w:rsid w:val="00FD28AB"/>
    <w:rsid w:val="00FD28DA"/>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296"/>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D9"/>
    <w:rsid w:val="00FD6C9E"/>
    <w:rsid w:val="00FD6E3A"/>
    <w:rsid w:val="00FD6E90"/>
    <w:rsid w:val="00FD76A2"/>
    <w:rsid w:val="00FD77FC"/>
    <w:rsid w:val="00FD783B"/>
    <w:rsid w:val="00FD7F14"/>
    <w:rsid w:val="00FE0343"/>
    <w:rsid w:val="00FE087B"/>
    <w:rsid w:val="00FE087C"/>
    <w:rsid w:val="00FE09AE"/>
    <w:rsid w:val="00FE09C8"/>
    <w:rsid w:val="00FE0DDE"/>
    <w:rsid w:val="00FE128F"/>
    <w:rsid w:val="00FE19C5"/>
    <w:rsid w:val="00FE1C41"/>
    <w:rsid w:val="00FE1D43"/>
    <w:rsid w:val="00FE1FB0"/>
    <w:rsid w:val="00FE20BC"/>
    <w:rsid w:val="00FE2534"/>
    <w:rsid w:val="00FE2575"/>
    <w:rsid w:val="00FE2766"/>
    <w:rsid w:val="00FE2839"/>
    <w:rsid w:val="00FE2BE7"/>
    <w:rsid w:val="00FE327D"/>
    <w:rsid w:val="00FE33C6"/>
    <w:rsid w:val="00FE3835"/>
    <w:rsid w:val="00FE384F"/>
    <w:rsid w:val="00FE3903"/>
    <w:rsid w:val="00FE3B01"/>
    <w:rsid w:val="00FE3D37"/>
    <w:rsid w:val="00FE3D45"/>
    <w:rsid w:val="00FE3EBD"/>
    <w:rsid w:val="00FE3F99"/>
    <w:rsid w:val="00FE41A2"/>
    <w:rsid w:val="00FE46E1"/>
    <w:rsid w:val="00FE4724"/>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BC7"/>
    <w:rsid w:val="00FE7C58"/>
    <w:rsid w:val="00FE7DDE"/>
    <w:rsid w:val="00FE7F9A"/>
    <w:rsid w:val="00FF0231"/>
    <w:rsid w:val="00FF0236"/>
    <w:rsid w:val="00FF02EF"/>
    <w:rsid w:val="00FF036C"/>
    <w:rsid w:val="00FF0430"/>
    <w:rsid w:val="00FF04F6"/>
    <w:rsid w:val="00FF08EE"/>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53DC"/>
    <w:rsid w:val="00FF5624"/>
    <w:rsid w:val="00FF5772"/>
    <w:rsid w:val="00FF598F"/>
    <w:rsid w:val="00FF608E"/>
    <w:rsid w:val="00FF6133"/>
    <w:rsid w:val="00FF6148"/>
    <w:rsid w:val="00FF615E"/>
    <w:rsid w:val="00FF6993"/>
    <w:rsid w:val="00FF6C63"/>
    <w:rsid w:val="00FF6DC4"/>
    <w:rsid w:val="00FF70B3"/>
    <w:rsid w:val="00FF72AC"/>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BE6390"/>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3FE0"/>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99A81"/>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9BF3B"/>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21892"/>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4E9A03"/>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5A63B"/>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BE0648"/>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4E37EA"/>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2FB6054"/>
    <w:rsid w:val="2303C56A"/>
    <w:rsid w:val="23077767"/>
    <w:rsid w:val="230A8C1D"/>
    <w:rsid w:val="2313CBEC"/>
    <w:rsid w:val="2314B1EE"/>
    <w:rsid w:val="23158607"/>
    <w:rsid w:val="23239C56"/>
    <w:rsid w:val="232AEA72"/>
    <w:rsid w:val="232D5C36"/>
    <w:rsid w:val="232E0C21"/>
    <w:rsid w:val="232E142E"/>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B1D62"/>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8BE3E6"/>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BC90B"/>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0FE5E7"/>
    <w:rsid w:val="2F166550"/>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4610A"/>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5B3AEB"/>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C6514"/>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4FC31A"/>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A3156"/>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7D380"/>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46DC"/>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C8953"/>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473FB"/>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2F8E65"/>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BDF392"/>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CDA407"/>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CF4EC24"/>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BC7F00"/>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51101E"/>
    <w:rsid w:val="6171C713"/>
    <w:rsid w:val="61725019"/>
    <w:rsid w:val="6172E2F0"/>
    <w:rsid w:val="61742904"/>
    <w:rsid w:val="617583C8"/>
    <w:rsid w:val="617716DA"/>
    <w:rsid w:val="617AFF0C"/>
    <w:rsid w:val="617B1378"/>
    <w:rsid w:val="617C5F3C"/>
    <w:rsid w:val="6184EC5C"/>
    <w:rsid w:val="6186E34C"/>
    <w:rsid w:val="61892F5B"/>
    <w:rsid w:val="61921179"/>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2C33"/>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2F9A6"/>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5882D"/>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2A955C"/>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52996"/>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72A6D"/>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6C7D9"/>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04C7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4119876F-E36C-45AF-B262-BE1429DBA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customStyle="1" w:styleId="UnresolvedMention1">
    <w:name w:val="Unresolved Mention1"/>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6"/>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customStyle="1" w:styleId="SmartLink1">
    <w:name w:val="SmartLink1"/>
    <w:basedOn w:val="DefaultParagraphFont"/>
    <w:uiPriority w:val="99"/>
    <w:unhideWhenUsed/>
    <w:rsid w:val="00E1588F"/>
    <w:rPr>
      <w:color w:val="0000FF"/>
      <w:u w:val="single"/>
      <w:shd w:val="clear" w:color="auto" w:fill="F3F2F1"/>
    </w:rPr>
  </w:style>
  <w:style w:type="character" w:customStyle="1" w:styleId="SmartHyperlink1">
    <w:name w:val="Smart Hyperlink1"/>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9"/>
      </w:numPr>
    </w:pPr>
  </w:style>
  <w:style w:type="numbering" w:customStyle="1" w:styleId="TableBulletList1">
    <w:name w:val="Table Bullet List1"/>
    <w:uiPriority w:val="99"/>
    <w:rsid w:val="00626272"/>
    <w:pPr>
      <w:numPr>
        <w:numId w:val="10"/>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8"/>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image" Target="media/image3.png"/><Relationship Id="rId26" Type="http://schemas.openxmlformats.org/officeDocument/2006/relationships/footer" Target="footer3.xml"/><Relationship Id="rId39" Type="http://schemas.openxmlformats.org/officeDocument/2006/relationships/footer" Target="footer10.xml"/><Relationship Id="rId21" Type="http://schemas.openxmlformats.org/officeDocument/2006/relationships/hyperlink" Target="https://www.doe.mass.edu/mcas/graduation.html" TargetMode="External"/><Relationship Id="rId34" Type="http://schemas.openxmlformats.org/officeDocument/2006/relationships/footer" Target="footer8.xml"/><Relationship Id="rId42" Type="http://schemas.openxmlformats.org/officeDocument/2006/relationships/hyperlink" Target="http://www.doe.mass.edu/instruction/impd/qrg-ensuring-coherence.pdf" TargetMode="External"/><Relationship Id="rId47" Type="http://schemas.openxmlformats.org/officeDocument/2006/relationships/hyperlink" Target="https://youtu.be/zhuFioO8GbQ" TargetMode="External"/><Relationship Id="rId50" Type="http://schemas.openxmlformats.org/officeDocument/2006/relationships/hyperlink" Target="https://www.doe.mass.edu/sfss/mtss/" TargetMode="External"/><Relationship Id="rId55" Type="http://schemas.openxmlformats.org/officeDocument/2006/relationships/hyperlink" Target="https://www.doe.mass.edu/mcas/graduation.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6.xml"/><Relationship Id="rId11" Type="http://schemas.openxmlformats.org/officeDocument/2006/relationships/hyperlink" Target="http://www.doe.mass.edu" TargetMode="External"/><Relationship Id="rId24" Type="http://schemas.openxmlformats.org/officeDocument/2006/relationships/hyperlink" Target="https://www.ipsk12.net/Page/1041" TargetMode="External"/><Relationship Id="rId32" Type="http://schemas.openxmlformats.org/officeDocument/2006/relationships/hyperlink" Target="http://www.air.org" TargetMode="External"/><Relationship Id="rId37" Type="http://schemas.openxmlformats.org/officeDocument/2006/relationships/hyperlink" Target="http://www.teachstone.com/wp-content/uploads/2011/05/class-mtp-pk-12-brief.pdf" TargetMode="External"/><Relationship Id="rId40" Type="http://schemas.openxmlformats.org/officeDocument/2006/relationships/footer" Target="footer11.xml"/><Relationship Id="rId45" Type="http://schemas.openxmlformats.org/officeDocument/2006/relationships/hyperlink" Target="http://www.doe.mass.edu/accountability/toolkit/" TargetMode="External"/><Relationship Id="rId53" Type="http://schemas.openxmlformats.org/officeDocument/2006/relationships/footer" Target="footer13.xml"/><Relationship Id="rId58" Type="http://schemas.openxmlformats.org/officeDocument/2006/relationships/footer" Target="footer14.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profiles.doe.mass.edu/mcas/achievement_level.aspx?linkid=32&amp;orgcode=01440000&amp;orgtypecode=5&amp;" TargetMode="External"/><Relationship Id="rId14" Type="http://schemas.openxmlformats.org/officeDocument/2006/relationships/header" Target="header1.xml"/><Relationship Id="rId22" Type="http://schemas.openxmlformats.org/officeDocument/2006/relationships/hyperlink" Target="https://profiles.doe.mass.edu/mcas/achievement_level.aspx?linkid=32&amp;orgcode=01440000&amp;orgtypecode=5&amp;" TargetMode="External"/><Relationship Id="rId27" Type="http://schemas.openxmlformats.org/officeDocument/2006/relationships/footer" Target="footer4.xml"/><Relationship Id="rId30" Type="http://schemas.openxmlformats.org/officeDocument/2006/relationships/hyperlink" Target="https://www.doe.mass.edu/finance/statistics/per-pupil-exp.xlsx" TargetMode="External"/><Relationship Id="rId35" Type="http://schemas.openxmlformats.org/officeDocument/2006/relationships/header" Target="header5.xml"/><Relationship Id="rId43" Type="http://schemas.openxmlformats.org/officeDocument/2006/relationships/hyperlink" Target="https://assets.aspeninstitute.org/content/uploads/2018/04/ESSA-IncreasingAccesstoAdvancedCoursework.pdf" TargetMode="External"/><Relationship Id="rId48" Type="http://schemas.openxmlformats.org/officeDocument/2006/relationships/hyperlink" Target="http://www.doe.mass.edu/edeval/guidebook/" TargetMode="External"/><Relationship Id="rId56" Type="http://schemas.openxmlformats.org/officeDocument/2006/relationships/hyperlink" Target="https://www.doe.mass.edu/mcas/graduation.html" TargetMode="External"/><Relationship Id="rId8" Type="http://schemas.openxmlformats.org/officeDocument/2006/relationships/webSettings" Target="webSettings.xml"/><Relationship Id="rId51" Type="http://schemas.openxmlformats.org/officeDocument/2006/relationships/hyperlink" Target="https://dmgroupk12.com/"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3.xml"/><Relationship Id="rId33" Type="http://schemas.openxmlformats.org/officeDocument/2006/relationships/header" Target="header4.xml"/><Relationship Id="rId38" Type="http://schemas.openxmlformats.org/officeDocument/2006/relationships/hyperlink" Target="http://metproject.org/resources/CLASS_10_29_10.pdf" TargetMode="External"/><Relationship Id="rId46" Type="http://schemas.openxmlformats.org/officeDocument/2006/relationships/hyperlink" Target="http://www.doe.mass.edu/edeval/resources/QRG-Streamline.pdf" TargetMode="External"/><Relationship Id="rId59" Type="http://schemas.openxmlformats.org/officeDocument/2006/relationships/footer" Target="footer15.xml"/><Relationship Id="rId20" Type="http://schemas.openxmlformats.org/officeDocument/2006/relationships/hyperlink" Target="https://profiles.doe.mass.edu/mcas/achievement_level.aspx?linkid=32&amp;orgcode=01440000&amp;orgtypecode=5&amp;" TargetMode="External"/><Relationship Id="rId41" Type="http://schemas.openxmlformats.org/officeDocument/2006/relationships/hyperlink" Target="https://www.erstrategies.org/cms/files/2752-student-based-budgeting-guide.pdf),%20from%20Education%20Resource%20Strategies" TargetMode="External"/><Relationship Id="rId54" Type="http://schemas.openxmlformats.org/officeDocument/2006/relationships/hyperlink" Target="https://www.doe.mass.edu/mcas/graduation.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ipsk12.net/domain/396" TargetMode="External"/><Relationship Id="rId28" Type="http://schemas.openxmlformats.org/officeDocument/2006/relationships/footer" Target="footer5.xml"/><Relationship Id="rId36" Type="http://schemas.openxmlformats.org/officeDocument/2006/relationships/footer" Target="footer9.xml"/><Relationship Id="rId49" Type="http://schemas.openxmlformats.org/officeDocument/2006/relationships/hyperlink" Target="http://www.ascd.org/publications/educational-leadership/oct03/vol61/num02/Making-Inclusive-Education-Work.aspx" TargetMode="External"/><Relationship Id="rId57"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footer" Target="footer7.xml"/><Relationship Id="rId44" Type="http://schemas.openxmlformats.org/officeDocument/2006/relationships/hyperlink" Target="http://www.doe.mass.edu/instruction/curate/" TargetMode="External"/><Relationship Id="rId52" Type="http://schemas.openxmlformats.org/officeDocument/2006/relationships/footer" Target="footer12.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profiles.doe.mass.edu/grad/grad_report.aspx?orgcode=01440000&amp;orgtypecode=5&amp;" TargetMode="External"/><Relationship Id="rId2" Type="http://schemas.openxmlformats.org/officeDocument/2006/relationships/hyperlink" Target="http://www.doe.mass.edu/accountability/district-review/district-standards-indicators.pdf" TargetMode="External"/><Relationship Id="rId1" Type="http://schemas.openxmlformats.org/officeDocument/2006/relationships/hyperlink" Target="https://teachstone.com/class/" TargetMode="External"/><Relationship Id="rId4" Type="http://schemas.openxmlformats.org/officeDocument/2006/relationships/hyperlink" Target="https://www.doe.mass.edu/instruction/curat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UserInfo>
        <DisplayName>Willey, Sarah</DisplayName>
        <AccountId>263</AccountId>
        <AccountType/>
      </UserInfo>
    </SharedWithUsers>
    <lcf76f155ced4ddcb4097134ff3c332f xmlns="68b45241-2e0a-4324-b6cd-9efd2f11b483">
      <Terms xmlns="http://schemas.microsoft.com/office/infopath/2007/PartnerControls"/>
    </lcf76f155ced4ddcb4097134ff3c332f>
    <TaxCatchAll xmlns="22602442-92ee-4d3a-8ce8-f0d739bf7d54" xsi:nil="true"/>
    <Lorraine_x0020_Test xmlns="68b45241-2e0a-4324-b6cd-9efd2f11b483">true</Lorraine_x0020_Test>
  </documentManagement>
</p:properties>
</file>

<file path=customXml/itemProps1.xml><?xml version="1.0" encoding="utf-8"?>
<ds:datastoreItem xmlns:ds="http://schemas.openxmlformats.org/officeDocument/2006/customXml" ds:itemID="{7212CAE4-1B98-454A-A727-0CC61AAFE973}">
  <ds:schemaRefs>
    <ds:schemaRef ds:uri="http://schemas.openxmlformats.org/officeDocument/2006/bibliography"/>
  </ds:schemaRefs>
</ds:datastoreItem>
</file>

<file path=customXml/itemProps2.xml><?xml version="1.0" encoding="utf-8"?>
<ds:datastoreItem xmlns:ds="http://schemas.openxmlformats.org/officeDocument/2006/customXml" ds:itemID="{4BAE8AED-2BEE-4D36-923F-315EB5503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10</Pages>
  <Words>31062</Words>
  <Characters>170532</Characters>
  <Application>Microsoft Office Word</Application>
  <DocSecurity>0</DocSecurity>
  <Lines>6316</Lines>
  <Paragraphs>4916</Paragraphs>
  <ScaleCrop>false</ScaleCrop>
  <HeadingPairs>
    <vt:vector size="2" baseType="variant">
      <vt:variant>
        <vt:lpstr>Title</vt:lpstr>
      </vt:variant>
      <vt:variant>
        <vt:i4>1</vt:i4>
      </vt:variant>
    </vt:vector>
  </HeadingPairs>
  <TitlesOfParts>
    <vt:vector size="1" baseType="lpstr">
      <vt:lpstr>Ipswich Public Schools District Review Report 2022</vt:lpstr>
    </vt:vector>
  </TitlesOfParts>
  <Company/>
  <LinksUpToDate>false</LinksUpToDate>
  <CharactersWithSpaces>196678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Ipswich Public Schools District Review Report 2022</dc:title>
  <dc:subject/>
  <dc:creator>DESE</dc:creator>
  <cp:keywords/>
  <cp:lastModifiedBy>Zou, Dong (EOE)</cp:lastModifiedBy>
  <cp:revision>30</cp:revision>
  <cp:lastPrinted>2025-06-04T15:52:00Z</cp:lastPrinted>
  <dcterms:created xsi:type="dcterms:W3CDTF">2025-05-15T16:36:00Z</dcterms:created>
  <dcterms:modified xsi:type="dcterms:W3CDTF">2026-09-18T18:09:00Z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